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78" w:rsidRPr="00A35B49" w:rsidRDefault="00C14478" w:rsidP="00A35B49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5B49">
        <w:rPr>
          <w:rFonts w:ascii="Times New Roman" w:hAnsi="Times New Roman"/>
          <w:b/>
          <w:sz w:val="28"/>
          <w:szCs w:val="28"/>
          <w:lang w:eastAsia="ru-RU"/>
        </w:rPr>
        <w:t>Совет муниципального образования Усть-Лабинский район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5B49">
        <w:rPr>
          <w:rFonts w:ascii="Times New Roman" w:hAnsi="Times New Roman"/>
          <w:b/>
          <w:sz w:val="28"/>
          <w:szCs w:val="28"/>
          <w:lang w:eastAsia="ru-RU"/>
        </w:rPr>
        <w:t>Краснодарского края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5B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</w:rPr>
        <w:t>ОТЧЕТ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</w:rPr>
        <w:t>о деятельности Совета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</w:rPr>
        <w:t xml:space="preserve">муниципального образования Усть-Лабинский район 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35B4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Pr="00A35B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4478" w:rsidRPr="00A35B49" w:rsidRDefault="00C1447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478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Совет муниципального образования Усть-Лабинский район (далее - Районный Совет) </w:t>
      </w:r>
      <w:r w:rsidRPr="00A35B49">
        <w:rPr>
          <w:rFonts w:ascii="Times New Roman" w:hAnsi="Times New Roman"/>
          <w:sz w:val="28"/>
          <w:szCs w:val="28"/>
          <w:lang w:val="en-US"/>
        </w:rPr>
        <w:t>VII</w:t>
      </w:r>
      <w:r w:rsidRPr="00A35B49">
        <w:rPr>
          <w:rFonts w:ascii="Times New Roman" w:hAnsi="Times New Roman"/>
          <w:sz w:val="28"/>
          <w:szCs w:val="28"/>
        </w:rPr>
        <w:t xml:space="preserve"> созыва избран 13 сентября 2020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4478" w:rsidRDefault="00C14478" w:rsidP="00134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В течение года произошли изменения численности состава Совета: </w:t>
      </w:r>
      <w:r w:rsidRPr="00454B57">
        <w:rPr>
          <w:rFonts w:ascii="Times New Roman" w:hAnsi="Times New Roman"/>
          <w:sz w:val="28"/>
          <w:szCs w:val="28"/>
        </w:rPr>
        <w:t>в связи со сменой работы и большой ее удаленности от Усть Лабинского района сложил свои обязанности Сафронов Иван Викторович и в связи со сменой работы и частыми, длительными командировками сложил свои обязанности Кочеров Владимир Иванович</w:t>
      </w:r>
      <w:r>
        <w:rPr>
          <w:rFonts w:ascii="Times New Roman" w:hAnsi="Times New Roman"/>
          <w:sz w:val="28"/>
          <w:szCs w:val="28"/>
        </w:rPr>
        <w:t>, по стоянию на 1 января 2025 года в Совете района осуществляют свои полномочия 21 депутата.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Председате</w:t>
      </w:r>
      <w:r>
        <w:rPr>
          <w:rFonts w:ascii="Times New Roman" w:hAnsi="Times New Roman"/>
          <w:sz w:val="28"/>
          <w:szCs w:val="28"/>
        </w:rPr>
        <w:t>ль</w:t>
      </w:r>
      <w:r w:rsidRPr="00A35B49">
        <w:rPr>
          <w:rFonts w:ascii="Times New Roman" w:hAnsi="Times New Roman"/>
          <w:sz w:val="28"/>
          <w:szCs w:val="28"/>
        </w:rPr>
        <w:t xml:space="preserve"> Совета осуществляет свои полномочия на постоянной оплачиваемой основе, остальные депутаты осуществляют свои полномочия без отрыва от основной производственной или служебной деятельности, работают на общественных началах.  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5B49">
        <w:rPr>
          <w:rFonts w:ascii="Times New Roman" w:hAnsi="Times New Roman"/>
          <w:sz w:val="28"/>
          <w:szCs w:val="28"/>
        </w:rPr>
        <w:t xml:space="preserve"> Совете работают 3 постоянные комиссии:  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– комиссия по бюджету, экономическому развитию, вопросам приватизации, торговли возглавляет</w:t>
      </w:r>
      <w:r w:rsidRPr="00A35B49">
        <w:rPr>
          <w:rStyle w:val="Strong"/>
          <w:rFonts w:ascii="Times New Roman" w:hAnsi="Times New Roman"/>
          <w:b w:val="0"/>
          <w:sz w:val="28"/>
          <w:szCs w:val="28"/>
        </w:rPr>
        <w:t xml:space="preserve">  </w:t>
      </w:r>
      <w:r w:rsidRPr="00A35B49">
        <w:rPr>
          <w:rFonts w:ascii="Times New Roman" w:hAnsi="Times New Roman"/>
          <w:sz w:val="28"/>
          <w:szCs w:val="28"/>
        </w:rPr>
        <w:t>Осипов Андрей Леонидович;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B49">
        <w:rPr>
          <w:rFonts w:ascii="Times New Roman" w:hAnsi="Times New Roman"/>
          <w:sz w:val="28"/>
          <w:szCs w:val="28"/>
        </w:rPr>
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председателем является Борсукова Аида Дмитриевна;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комиссия по вопросам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 председателем я</w:t>
      </w:r>
      <w:r>
        <w:rPr>
          <w:rFonts w:ascii="Times New Roman" w:hAnsi="Times New Roman"/>
          <w:sz w:val="28"/>
          <w:szCs w:val="28"/>
        </w:rPr>
        <w:t>вляется Абрамихин Сергей Михайлович</w:t>
      </w:r>
      <w:r w:rsidRPr="00A35B49">
        <w:rPr>
          <w:rFonts w:ascii="Times New Roman" w:hAnsi="Times New Roman"/>
          <w:sz w:val="28"/>
          <w:szCs w:val="28"/>
        </w:rPr>
        <w:t>.</w:t>
      </w:r>
    </w:p>
    <w:p w:rsidR="00C14478" w:rsidRPr="00A35B49" w:rsidRDefault="00C14478" w:rsidP="00A35B49">
      <w:pPr>
        <w:pStyle w:val="Default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A35B49">
        <w:rPr>
          <w:rStyle w:val="A4"/>
          <w:rFonts w:ascii="Times New Roman" w:hAnsi="Times New Roman" w:cs="Times New Roman"/>
          <w:color w:val="auto"/>
          <w:sz w:val="28"/>
          <w:szCs w:val="28"/>
        </w:rPr>
        <w:t>В своей работе Совет депутатов руководствуется Конституцией Российской Федерации, федеральными законами, законами Краснодарского края, Уставом муниципального образования и Регламентом Совета. Деятельность Совета</w:t>
      </w:r>
      <w:r w:rsidRPr="00A35B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5B49">
        <w:rPr>
          <w:rStyle w:val="A4"/>
          <w:rFonts w:ascii="Times New Roman" w:hAnsi="Times New Roman" w:cs="Times New Roman"/>
          <w:color w:val="auto"/>
          <w:sz w:val="28"/>
          <w:szCs w:val="28"/>
        </w:rPr>
        <w:t>основывается на принципах законности, справедливости, целесообразности, гласности, коллегиальности и ответственности за принятые решения.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A35B49">
        <w:rPr>
          <w:rFonts w:ascii="Times New Roman" w:hAnsi="Times New Roman"/>
          <w:sz w:val="28"/>
          <w:szCs w:val="28"/>
        </w:rPr>
        <w:t xml:space="preserve"> году депутатским корпусом была проведена работа, нацеленная на эффективное и быстрое решение возника</w:t>
      </w:r>
      <w:r>
        <w:rPr>
          <w:rFonts w:ascii="Times New Roman" w:hAnsi="Times New Roman"/>
          <w:sz w:val="28"/>
          <w:szCs w:val="28"/>
        </w:rPr>
        <w:t xml:space="preserve">ющих проблем. Заседания сессий </w:t>
      </w:r>
      <w:r w:rsidRPr="00A35B49">
        <w:rPr>
          <w:rFonts w:ascii="Times New Roman" w:hAnsi="Times New Roman"/>
          <w:sz w:val="28"/>
          <w:szCs w:val="28"/>
        </w:rPr>
        <w:t>проводились по 1-2 раза в месяц. Несмотря на то, что депутаты осуществляют свои полномочия на непостоянной основе, то есть совмещают депутатскую деятельность с выполнением обязанностей по основному месту работы, случаев переноса даты проведения сессии из-за отсутствия кворума не было. Это свидетельствует о высокой ответственности и дисциплинированности районных депутатов.</w:t>
      </w:r>
    </w:p>
    <w:p w:rsidR="00C14478" w:rsidRPr="00A35B49" w:rsidRDefault="00C14478" w:rsidP="00A35B49">
      <w:pPr>
        <w:pStyle w:val="Pa2"/>
        <w:spacing w:line="240" w:lineRule="auto"/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r w:rsidRPr="00A35B49">
        <w:rPr>
          <w:rStyle w:val="A4"/>
          <w:rFonts w:ascii="Times New Roman" w:hAnsi="Times New Roman"/>
          <w:color w:val="auto"/>
          <w:sz w:val="28"/>
          <w:szCs w:val="28"/>
        </w:rPr>
        <w:t xml:space="preserve">Работа сессий Совета ведется на основании утверждаемой повестки, и по мере необходимости, в повестку дня включаются на рассмотрение внеплановые вопросы. 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B49">
        <w:rPr>
          <w:rFonts w:ascii="Times New Roman" w:hAnsi="Times New Roman"/>
          <w:sz w:val="28"/>
          <w:szCs w:val="28"/>
        </w:rPr>
        <w:t>Заседания Совета депутатов носили открытый, гласный характер. На них регулярно присутствовали глава Усть-Л</w:t>
      </w:r>
      <w:r>
        <w:rPr>
          <w:rFonts w:ascii="Times New Roman" w:hAnsi="Times New Roman"/>
          <w:sz w:val="28"/>
          <w:szCs w:val="28"/>
        </w:rPr>
        <w:t xml:space="preserve">абинского района С.А. Гайнюченко, </w:t>
      </w:r>
      <w:r w:rsidRPr="00A35B49">
        <w:rPr>
          <w:rFonts w:ascii="Times New Roman" w:hAnsi="Times New Roman"/>
          <w:sz w:val="28"/>
          <w:szCs w:val="28"/>
        </w:rPr>
        <w:t>представи</w:t>
      </w:r>
      <w:r>
        <w:rPr>
          <w:rFonts w:ascii="Times New Roman" w:hAnsi="Times New Roman"/>
          <w:sz w:val="28"/>
          <w:szCs w:val="28"/>
        </w:rPr>
        <w:t>тели</w:t>
      </w:r>
      <w:r w:rsidRPr="00A35B4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</w:t>
      </w:r>
      <w:r>
        <w:rPr>
          <w:rFonts w:ascii="Times New Roman" w:hAnsi="Times New Roman"/>
          <w:sz w:val="28"/>
          <w:szCs w:val="28"/>
        </w:rPr>
        <w:t>айон, представители прокуратуры. Явка депутатов составляла</w:t>
      </w:r>
      <w:r w:rsidRPr="00A35B49">
        <w:rPr>
          <w:rFonts w:ascii="Times New Roman" w:hAnsi="Times New Roman"/>
          <w:sz w:val="28"/>
          <w:szCs w:val="28"/>
        </w:rPr>
        <w:t xml:space="preserve"> в среднем </w:t>
      </w:r>
      <w:r>
        <w:rPr>
          <w:rFonts w:ascii="Times New Roman" w:hAnsi="Times New Roman"/>
          <w:sz w:val="28"/>
          <w:szCs w:val="28"/>
        </w:rPr>
        <w:t>более 85 %.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 было проведено 16 заседаний, рассмотрено и принято 179 решений.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Большинство принятых нормативных правовых актов относятся к вопросам бюджетно-финансовой, социал</w:t>
      </w:r>
      <w:r>
        <w:rPr>
          <w:rFonts w:ascii="Times New Roman" w:hAnsi="Times New Roman"/>
          <w:sz w:val="28"/>
          <w:szCs w:val="28"/>
        </w:rPr>
        <w:t>ьно-экономической сферы, вопросам</w:t>
      </w:r>
      <w:r w:rsidRPr="00A35B49">
        <w:rPr>
          <w:rFonts w:ascii="Times New Roman" w:hAnsi="Times New Roman"/>
          <w:sz w:val="28"/>
          <w:szCs w:val="28"/>
        </w:rPr>
        <w:t xml:space="preserve"> владения и пользо</w:t>
      </w:r>
      <w:r>
        <w:rPr>
          <w:rFonts w:ascii="Times New Roman" w:hAnsi="Times New Roman"/>
          <w:sz w:val="28"/>
          <w:szCs w:val="28"/>
        </w:rPr>
        <w:t xml:space="preserve">вания муниципальным имуществом. </w:t>
      </w:r>
      <w:r w:rsidRPr="00A35B49">
        <w:rPr>
          <w:rFonts w:ascii="Times New Roman" w:hAnsi="Times New Roman"/>
          <w:sz w:val="28"/>
          <w:szCs w:val="28"/>
        </w:rPr>
        <w:t>Депутаты утвер</w:t>
      </w:r>
      <w:r>
        <w:rPr>
          <w:rFonts w:ascii="Times New Roman" w:hAnsi="Times New Roman"/>
          <w:sz w:val="28"/>
          <w:szCs w:val="28"/>
        </w:rPr>
        <w:t xml:space="preserve">дили параметры местного бюджета на очередной финансовый год и </w:t>
      </w:r>
      <w:r w:rsidRPr="00A35B49">
        <w:rPr>
          <w:rFonts w:ascii="Times New Roman" w:hAnsi="Times New Roman"/>
          <w:sz w:val="28"/>
          <w:szCs w:val="28"/>
        </w:rPr>
        <w:t>осуществляли к</w:t>
      </w:r>
      <w:r>
        <w:rPr>
          <w:rFonts w:ascii="Times New Roman" w:hAnsi="Times New Roman"/>
          <w:sz w:val="28"/>
          <w:szCs w:val="28"/>
        </w:rPr>
        <w:t xml:space="preserve">онтроль над его расходованием. 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В числе наиболе</w:t>
      </w:r>
      <w:r>
        <w:rPr>
          <w:rFonts w:ascii="Times New Roman" w:hAnsi="Times New Roman"/>
          <w:sz w:val="28"/>
          <w:szCs w:val="28"/>
        </w:rPr>
        <w:t>е важных решений можно отметить внесение изменений в Устав</w:t>
      </w:r>
      <w:r w:rsidRPr="00A35B49">
        <w:rPr>
          <w:rFonts w:ascii="Times New Roman" w:hAnsi="Times New Roman"/>
          <w:sz w:val="28"/>
          <w:szCs w:val="28"/>
        </w:rPr>
        <w:t xml:space="preserve"> муниципального образования Усть-Лабинский район, утверждение местного бюджета муниципального района на очередной финансовый год.  Приоритетным направлением бюджета Усть-Лабинского района является его социальная значимость – удовлетворение потребностей граждан в услугах образования, здравоохранения, культурном и спортивном развитии, развитие сельских и городских территорий, ремонт дорог, вопросы ЖКХ. Главным принципом бюджетного исполнения является программный подход. 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Важная составляющая</w:t>
      </w:r>
      <w:r w:rsidRPr="00A35B49">
        <w:rPr>
          <w:rFonts w:ascii="Times New Roman" w:hAnsi="Times New Roman"/>
          <w:sz w:val="28"/>
          <w:szCs w:val="28"/>
        </w:rPr>
        <w:t xml:space="preserve"> работы – это контроль над исполнением принятых решений. Цель – определение степени эффективности действия правовых актов, причин, зат</w:t>
      </w:r>
      <w:r>
        <w:rPr>
          <w:rFonts w:ascii="Times New Roman" w:hAnsi="Times New Roman"/>
          <w:sz w:val="28"/>
          <w:szCs w:val="28"/>
        </w:rPr>
        <w:t>рудняющих его исполнение. В 2024</w:t>
      </w:r>
      <w:r w:rsidRPr="00A35B49">
        <w:rPr>
          <w:rFonts w:ascii="Times New Roman" w:hAnsi="Times New Roman"/>
          <w:sz w:val="28"/>
          <w:szCs w:val="28"/>
        </w:rPr>
        <w:t xml:space="preserve"> году ввиду полног</w:t>
      </w:r>
      <w:r>
        <w:rPr>
          <w:rFonts w:ascii="Times New Roman" w:hAnsi="Times New Roman"/>
          <w:sz w:val="28"/>
          <w:szCs w:val="28"/>
        </w:rPr>
        <w:t>о исполнения с контроля снято 10</w:t>
      </w:r>
      <w:r w:rsidRPr="00A35B49">
        <w:rPr>
          <w:rFonts w:ascii="Times New Roman" w:hAnsi="Times New Roman"/>
          <w:sz w:val="28"/>
          <w:szCs w:val="28"/>
        </w:rPr>
        <w:t xml:space="preserve"> решений сессий. 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Сессии Районного Совета проходили в открытом режиме. Депутаты вносили свои изменения и дополнения в то или иное решение по расходованию бюджетных средств, по вопросам работы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учреждений, владения и пользования  муниципальным имуществом </w:t>
      </w:r>
      <w:r w:rsidRPr="00A35B49">
        <w:rPr>
          <w:rFonts w:ascii="Times New Roman" w:hAnsi="Times New Roman"/>
          <w:sz w:val="28"/>
          <w:szCs w:val="28"/>
        </w:rPr>
        <w:t xml:space="preserve">и другим актуальным темам. </w:t>
      </w:r>
    </w:p>
    <w:p w:rsidR="00C14478" w:rsidRPr="00A35B49" w:rsidRDefault="00C14478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сессиях</w:t>
      </w:r>
      <w:r w:rsidRPr="00A35B49">
        <w:rPr>
          <w:rFonts w:ascii="Times New Roman" w:hAnsi="Times New Roman" w:cs="Times New Roman"/>
          <w:sz w:val="28"/>
          <w:szCs w:val="28"/>
        </w:rPr>
        <w:t xml:space="preserve"> Совета была заслушана информация о подготовке учреждений образования к новому учебному году и другие.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Немаловажным направлением в работе Совета депутатов является заслушивание отчетов и докладов органов и должностных лиц местного самоуправления по исполнению вопросов местного значения и своих полномочий: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О ежегодном отчете главы муниципального образования Усть-Лабинский район о результатах своей деятельности и деятельности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Усть-Лабинский район за 2023</w:t>
      </w:r>
      <w:r w:rsidRPr="00A35B49">
        <w:rPr>
          <w:rFonts w:ascii="Times New Roman" w:hAnsi="Times New Roman"/>
          <w:sz w:val="28"/>
          <w:szCs w:val="28"/>
        </w:rPr>
        <w:t xml:space="preserve"> год;</w:t>
      </w:r>
    </w:p>
    <w:p w:rsidR="00C14478" w:rsidRPr="00A35B49" w:rsidRDefault="00C14478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 xml:space="preserve">- Об отчете начальника Отдела МВД России по Усть-Лабинскому району </w:t>
      </w:r>
      <w:r>
        <w:rPr>
          <w:rFonts w:ascii="Times New Roman" w:hAnsi="Times New Roman" w:cs="Times New Roman"/>
          <w:sz w:val="28"/>
          <w:szCs w:val="28"/>
        </w:rPr>
        <w:t>полковника полиции Пачкова Г.А.</w:t>
      </w:r>
      <w:r w:rsidRPr="00A35B49">
        <w:rPr>
          <w:rFonts w:ascii="Times New Roman" w:hAnsi="Times New Roman" w:cs="Times New Roman"/>
          <w:sz w:val="28"/>
          <w:szCs w:val="28"/>
        </w:rPr>
        <w:t xml:space="preserve"> о результатах оперативно-служебной деятельности Отдела МВД России п</w:t>
      </w:r>
      <w:r>
        <w:rPr>
          <w:rFonts w:ascii="Times New Roman" w:hAnsi="Times New Roman" w:cs="Times New Roman"/>
          <w:sz w:val="28"/>
          <w:szCs w:val="28"/>
        </w:rPr>
        <w:t>о Усть-Лабинскому району за 2023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14478" w:rsidRPr="00A35B49" w:rsidRDefault="00C14478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>- Об отчете Контрольно-счетной палаты муниципального образования Усть-Лабинский район о деятельности Контрольно-счетной палаты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Усть-Лабинский район за 2023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4478" w:rsidRPr="00A35B49" w:rsidRDefault="00C14478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50">
        <w:rPr>
          <w:rFonts w:ascii="Times New Roman" w:hAnsi="Times New Roman" w:cs="Times New Roman"/>
          <w:sz w:val="28"/>
          <w:szCs w:val="28"/>
        </w:rPr>
        <w:t xml:space="preserve">На территории района находятся 14 сельских и 1 городское поселение. В прошедшем году все сельские и городское поселение отчитались о проделанной работе за год. На всех открытых сессиях присутствовали </w:t>
      </w:r>
      <w:r>
        <w:rPr>
          <w:rFonts w:ascii="Times New Roman" w:hAnsi="Times New Roman"/>
          <w:sz w:val="28"/>
          <w:szCs w:val="28"/>
        </w:rPr>
        <w:t>депутаты р</w:t>
      </w:r>
      <w:r w:rsidRPr="00590150">
        <w:rPr>
          <w:rFonts w:ascii="Times New Roman" w:hAnsi="Times New Roman"/>
          <w:sz w:val="28"/>
          <w:szCs w:val="28"/>
        </w:rPr>
        <w:t>айонного Совета.</w:t>
      </w:r>
      <w:r w:rsidRPr="0059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Одной из форм работы Совета депутатов является привлечение населения для решения вопросов местного значения путем проведения </w:t>
      </w:r>
      <w:r>
        <w:rPr>
          <w:rFonts w:ascii="Times New Roman" w:hAnsi="Times New Roman"/>
          <w:sz w:val="28"/>
          <w:szCs w:val="28"/>
        </w:rPr>
        <w:t>публичных слушаний. В 2024 году</w:t>
      </w:r>
      <w:r w:rsidRPr="00A35B49">
        <w:rPr>
          <w:rFonts w:ascii="Times New Roman" w:hAnsi="Times New Roman"/>
          <w:sz w:val="28"/>
          <w:szCs w:val="28"/>
        </w:rPr>
        <w:t xml:space="preserve"> проводились публичные слушания по проектам решений:</w:t>
      </w:r>
    </w:p>
    <w:p w:rsidR="00C14478" w:rsidRPr="00A35B49" w:rsidRDefault="00C14478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 xml:space="preserve">- Рассмотрение проекта решения Совета муниципального образования Усть-Лабинский </w:t>
      </w:r>
      <w:r>
        <w:rPr>
          <w:rFonts w:ascii="Times New Roman" w:hAnsi="Times New Roman" w:cs="Times New Roman"/>
          <w:sz w:val="28"/>
          <w:szCs w:val="28"/>
        </w:rPr>
        <w:t>район «О внесении изменений в устав</w:t>
      </w:r>
      <w:r w:rsidRPr="00A35B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Усть-Лабинский район»;</w:t>
      </w:r>
    </w:p>
    <w:p w:rsidR="00C14478" w:rsidRPr="00A35B49" w:rsidRDefault="00C14478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>- Рассмотрение отчета об исполнении бюджета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Усть-Лабинский район за 2023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C14478" w:rsidRPr="00A35B49" w:rsidRDefault="00C14478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>- Рассмотрение проекта бюджета муниципального образования Усть-Лабинский ра</w:t>
      </w:r>
      <w:r>
        <w:rPr>
          <w:rFonts w:ascii="Times New Roman" w:hAnsi="Times New Roman" w:cs="Times New Roman"/>
          <w:sz w:val="28"/>
          <w:szCs w:val="28"/>
        </w:rPr>
        <w:t>йон на 2025 год и на плановый период 2026 и 2027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вопросов о внесении изменений в бюджет</w:t>
      </w:r>
      <w:r w:rsidRPr="00A35B49">
        <w:rPr>
          <w:rFonts w:ascii="Times New Roman" w:hAnsi="Times New Roman"/>
          <w:sz w:val="28"/>
          <w:szCs w:val="28"/>
        </w:rPr>
        <w:t xml:space="preserve"> и отчёт о его исполнении проводилось после предварительного изучения депутатами постоянной комиссии по бюджетной, налоговой </w:t>
      </w:r>
      <w:r>
        <w:rPr>
          <w:rFonts w:ascii="Times New Roman" w:hAnsi="Times New Roman"/>
          <w:sz w:val="28"/>
          <w:szCs w:val="28"/>
        </w:rPr>
        <w:t>политике и вопросам экономики и Контрольно-счётной палаты. По р</w:t>
      </w:r>
      <w:r w:rsidRPr="00A35B49"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z w:val="28"/>
          <w:szCs w:val="28"/>
        </w:rPr>
        <w:t>ультатам проверки,</w:t>
      </w:r>
      <w:r w:rsidRPr="00134BEB">
        <w:rPr>
          <w:rFonts w:ascii="Times New Roman" w:hAnsi="Times New Roman"/>
          <w:sz w:val="28"/>
          <w:szCs w:val="28"/>
        </w:rPr>
        <w:t xml:space="preserve"> </w:t>
      </w:r>
      <w:r w:rsidRPr="00A35B49">
        <w:rPr>
          <w:rFonts w:ascii="Times New Roman" w:hAnsi="Times New Roman"/>
          <w:sz w:val="28"/>
          <w:szCs w:val="28"/>
        </w:rPr>
        <w:t>в соответствии с требованиями Бюджетного кодекс</w:t>
      </w:r>
      <w:r>
        <w:rPr>
          <w:rFonts w:ascii="Times New Roman" w:hAnsi="Times New Roman"/>
          <w:sz w:val="28"/>
          <w:szCs w:val="28"/>
        </w:rPr>
        <w:t xml:space="preserve">а РФ, были </w:t>
      </w:r>
      <w:r w:rsidRPr="00A35B49">
        <w:rPr>
          <w:rFonts w:ascii="Times New Roman" w:hAnsi="Times New Roman"/>
          <w:sz w:val="28"/>
          <w:szCs w:val="28"/>
        </w:rPr>
        <w:t>подготовлены заключения</w:t>
      </w:r>
      <w:r>
        <w:rPr>
          <w:rFonts w:ascii="Times New Roman" w:hAnsi="Times New Roman"/>
          <w:sz w:val="28"/>
          <w:szCs w:val="28"/>
        </w:rPr>
        <w:t xml:space="preserve">, которые  были представлены в Совет района. 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Главной задачей Контрольно-с</w:t>
      </w:r>
      <w:r>
        <w:rPr>
          <w:rFonts w:ascii="Times New Roman" w:hAnsi="Times New Roman"/>
          <w:sz w:val="28"/>
          <w:szCs w:val="28"/>
        </w:rPr>
        <w:t>чётной палаты является контроль за  формированием</w:t>
      </w:r>
      <w:r w:rsidRPr="00A35B49">
        <w:rPr>
          <w:rFonts w:ascii="Times New Roman" w:hAnsi="Times New Roman"/>
          <w:sz w:val="28"/>
          <w:szCs w:val="28"/>
        </w:rPr>
        <w:t xml:space="preserve"> бюдж</w:t>
      </w:r>
      <w:r>
        <w:rPr>
          <w:rFonts w:ascii="Times New Roman" w:hAnsi="Times New Roman"/>
          <w:sz w:val="28"/>
          <w:szCs w:val="28"/>
        </w:rPr>
        <w:t>ета муниципального образования и расходованием</w:t>
      </w:r>
      <w:r w:rsidRPr="00A35B49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района </w:t>
      </w:r>
      <w:r w:rsidRPr="00A35B49">
        <w:rPr>
          <w:rFonts w:ascii="Times New Roman" w:hAnsi="Times New Roman"/>
          <w:sz w:val="28"/>
          <w:szCs w:val="28"/>
        </w:rPr>
        <w:t>работает в тесном контакте с Контрольно-счётным органом, получает постоянно материалы по проведённым проверкам и закл</w:t>
      </w:r>
      <w:r>
        <w:rPr>
          <w:rFonts w:ascii="Times New Roman" w:hAnsi="Times New Roman"/>
          <w:sz w:val="28"/>
          <w:szCs w:val="28"/>
        </w:rPr>
        <w:t>ючения на проекты нормативно-правовых решений</w:t>
      </w:r>
      <w:r w:rsidRPr="00A35B49">
        <w:rPr>
          <w:rFonts w:ascii="Times New Roman" w:hAnsi="Times New Roman"/>
          <w:sz w:val="28"/>
          <w:szCs w:val="28"/>
        </w:rPr>
        <w:t>.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Районный Совет организует тесное взаимодействие с исполнительным органом: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-путём направления в администрацию района или соответствующим должностным лицам запросов, дачи поручений о предоставлении информации, об исполнении документов;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участия администрации района в формировании плана работы Совета, подготовки специалистами администрации проектов решений и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A35B49">
        <w:rPr>
          <w:rFonts w:ascii="Times New Roman" w:hAnsi="Times New Roman"/>
          <w:sz w:val="28"/>
          <w:szCs w:val="28"/>
        </w:rPr>
        <w:t xml:space="preserve"> согласования на уровне заместителей главы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получения информаций о состоянии дел в районе по различным вопросам местного самоуправления;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участия депутатов в работе комиссий при администрации;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участия в проводимых</w:t>
      </w:r>
      <w:r>
        <w:rPr>
          <w:rFonts w:ascii="Times New Roman" w:hAnsi="Times New Roman"/>
          <w:sz w:val="28"/>
          <w:szCs w:val="28"/>
        </w:rPr>
        <w:t xml:space="preserve"> планерных</w:t>
      </w:r>
      <w:r w:rsidRPr="00A35B49">
        <w:rPr>
          <w:rFonts w:ascii="Times New Roman" w:hAnsi="Times New Roman"/>
          <w:sz w:val="28"/>
          <w:szCs w:val="28"/>
        </w:rPr>
        <w:t xml:space="preserve"> совещаниях</w:t>
      </w:r>
      <w:r>
        <w:rPr>
          <w:rFonts w:ascii="Times New Roman" w:hAnsi="Times New Roman"/>
          <w:sz w:val="28"/>
          <w:szCs w:val="28"/>
        </w:rPr>
        <w:t xml:space="preserve"> и приемах граждан</w:t>
      </w:r>
      <w:r w:rsidRPr="00A35B49">
        <w:rPr>
          <w:rFonts w:ascii="Times New Roman" w:hAnsi="Times New Roman"/>
          <w:sz w:val="28"/>
          <w:szCs w:val="28"/>
        </w:rPr>
        <w:t>;</w:t>
      </w: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отчётов о работе на сессиях и др.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Неотъемлемой частью депутатской работ</w:t>
      </w:r>
      <w:r>
        <w:rPr>
          <w:rFonts w:ascii="Times New Roman" w:hAnsi="Times New Roman"/>
          <w:sz w:val="28"/>
          <w:szCs w:val="28"/>
        </w:rPr>
        <w:t>ы является работа с населением. Э</w:t>
      </w:r>
      <w:r w:rsidRPr="00A35B49">
        <w:rPr>
          <w:rFonts w:ascii="Times New Roman" w:hAnsi="Times New Roman"/>
          <w:sz w:val="28"/>
          <w:szCs w:val="28"/>
        </w:rPr>
        <w:t>то приёмы граждан, рассмотрение жалоб и обращений, проведение встреч, взаимодействие со службами и предприятиями. Ни одно обращение избирателей не осталось без внимания. Организацию личного приёма граждан депутаты осуществляют самостоятельно. Сформированный график приёмов находится в открытом доступе на официальном сайте Совета.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Основные проблемы, волнующие</w:t>
      </w:r>
      <w:r>
        <w:rPr>
          <w:rFonts w:ascii="Times New Roman" w:hAnsi="Times New Roman"/>
          <w:sz w:val="28"/>
          <w:szCs w:val="28"/>
        </w:rPr>
        <w:t xml:space="preserve"> жителей района - качество</w:t>
      </w:r>
      <w:r w:rsidRPr="00A35B49">
        <w:rPr>
          <w:rFonts w:ascii="Times New Roman" w:hAnsi="Times New Roman"/>
          <w:sz w:val="28"/>
          <w:szCs w:val="28"/>
        </w:rPr>
        <w:t xml:space="preserve"> дорог, </w:t>
      </w:r>
      <w:r>
        <w:rPr>
          <w:rFonts w:ascii="Times New Roman" w:hAnsi="Times New Roman"/>
          <w:sz w:val="28"/>
          <w:szCs w:val="28"/>
        </w:rPr>
        <w:t>бесперебойное водоснабжение в летнее время, вывоз мусора, освещение улиц и другие.</w:t>
      </w:r>
      <w:r w:rsidRPr="00A35B49">
        <w:rPr>
          <w:rFonts w:ascii="Times New Roman" w:hAnsi="Times New Roman"/>
          <w:sz w:val="28"/>
          <w:szCs w:val="28"/>
        </w:rPr>
        <w:t xml:space="preserve"> По вышеуказанным вопросам даны разъяснения, оказана помощь, сделаны запросы в различные инстанции.</w:t>
      </w:r>
    </w:p>
    <w:p w:rsidR="00C14478" w:rsidRDefault="00C14478" w:rsidP="00C56C5D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За истекший период депутаты принимали участие в мероприятиях, проводимых Законодательным Собранием Краснодарского края:</w:t>
      </w:r>
    </w:p>
    <w:p w:rsidR="00C14478" w:rsidRPr="00F86559" w:rsidRDefault="00C14478" w:rsidP="00C56C5D">
      <w:pPr>
        <w:pStyle w:val="Heading1"/>
        <w:ind w:firstLine="709"/>
        <w:rPr>
          <w:color w:val="000000"/>
          <w:szCs w:val="28"/>
          <w:shd w:val="clear" w:color="auto" w:fill="FFFFFF"/>
        </w:rPr>
      </w:pPr>
      <w:r w:rsidRPr="00FC317D">
        <w:rPr>
          <w:rStyle w:val="Strong"/>
          <w:b w:val="0"/>
          <w:color w:val="000000"/>
          <w:szCs w:val="28"/>
          <w:shd w:val="clear" w:color="auto" w:fill="FFFFFF"/>
        </w:rPr>
        <w:t xml:space="preserve">- V открытая краевая научно-практическая конференция, </w:t>
      </w:r>
      <w:r w:rsidRPr="00F86559">
        <w:rPr>
          <w:color w:val="000000"/>
          <w:szCs w:val="28"/>
          <w:shd w:val="clear" w:color="auto" w:fill="FFFFFF"/>
        </w:rPr>
        <w:t>посвященная 30-летию кубанского парламента;</w:t>
      </w:r>
    </w:p>
    <w:p w:rsidR="00C14478" w:rsidRPr="00FC317D" w:rsidRDefault="00C14478" w:rsidP="00C5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3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торжественное мероприятие, посвященное 30-летию избирательной системы Краснодарского края;</w:t>
      </w:r>
    </w:p>
    <w:p w:rsidR="00C14478" w:rsidRPr="00FC317D" w:rsidRDefault="00C14478" w:rsidP="00C5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3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семинар для руководителей представительных органов муниципальных образований;</w:t>
      </w:r>
    </w:p>
    <w:p w:rsidR="00C14478" w:rsidRPr="00FC317D" w:rsidRDefault="00C14478" w:rsidP="00C5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3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соревнования по футболу между сборными командами Усть-Лабинского района и Законодательным Собранием Краснодарского края;</w:t>
      </w:r>
    </w:p>
    <w:p w:rsidR="00C14478" w:rsidRPr="00A35B49" w:rsidRDefault="00C14478" w:rsidP="00C56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зональное совещание «Об итогах деятельности органов территориального общ</w:t>
      </w:r>
      <w:r>
        <w:rPr>
          <w:rFonts w:ascii="Times New Roman" w:hAnsi="Times New Roman"/>
          <w:sz w:val="28"/>
          <w:szCs w:val="28"/>
        </w:rPr>
        <w:t>ественного самоуправления в 2023</w:t>
      </w:r>
      <w:r w:rsidRPr="00A35B49">
        <w:rPr>
          <w:rFonts w:ascii="Times New Roman" w:hAnsi="Times New Roman"/>
          <w:sz w:val="28"/>
          <w:szCs w:val="28"/>
        </w:rPr>
        <w:t xml:space="preserve"> году и задачах развития на среднесрочный период». </w:t>
      </w:r>
    </w:p>
    <w:p w:rsidR="00C14478" w:rsidRPr="00A35B49" w:rsidRDefault="00C14478" w:rsidP="00C56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торжественное мероприятие в честь Дня самоуправления и др.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В течение года проходили рабочие встречи с депутатом Государственной Думы Российской Федерации А.П. Езубовым.</w:t>
      </w:r>
    </w:p>
    <w:p w:rsidR="00C14478" w:rsidRPr="00A35B49" w:rsidRDefault="00C14478" w:rsidP="00A35B49">
      <w:pPr>
        <w:pStyle w:val="Heading1"/>
        <w:ind w:firstLine="709"/>
        <w:rPr>
          <w:b/>
          <w:spacing w:val="0"/>
          <w:sz w:val="24"/>
        </w:rPr>
      </w:pPr>
      <w:r>
        <w:rPr>
          <w:spacing w:val="0"/>
          <w:szCs w:val="28"/>
        </w:rPr>
        <w:t>В 2024</w:t>
      </w:r>
      <w:r w:rsidRPr="00A35B49">
        <w:rPr>
          <w:spacing w:val="0"/>
          <w:szCs w:val="28"/>
        </w:rPr>
        <w:t xml:space="preserve"> году депутаты Совета активно работали в </w:t>
      </w:r>
      <w:r>
        <w:rPr>
          <w:spacing w:val="0"/>
          <w:szCs w:val="28"/>
        </w:rPr>
        <w:t>составе постоянных комиссий</w:t>
      </w:r>
      <w:r w:rsidRPr="00A35B49">
        <w:rPr>
          <w:spacing w:val="0"/>
          <w:szCs w:val="28"/>
        </w:rPr>
        <w:t>, рабочих группах</w:t>
      </w:r>
      <w:r>
        <w:rPr>
          <w:spacing w:val="0"/>
          <w:szCs w:val="28"/>
        </w:rPr>
        <w:t xml:space="preserve">, </w:t>
      </w:r>
      <w:r w:rsidRPr="00A35B49">
        <w:rPr>
          <w:spacing w:val="0"/>
          <w:szCs w:val="28"/>
        </w:rPr>
        <w:t xml:space="preserve">принимали участие в «круглых столах», публичных слушаниях и других мероприятиях, проводимых Советом и администрацией муниципального образования. </w:t>
      </w:r>
    </w:p>
    <w:p w:rsidR="00C14478" w:rsidRPr="00FC317D" w:rsidRDefault="00C14478" w:rsidP="00FC317D">
      <w:pPr>
        <w:pStyle w:val="Heading1"/>
        <w:ind w:firstLine="708"/>
        <w:rPr>
          <w:b/>
          <w:szCs w:val="28"/>
        </w:rPr>
      </w:pPr>
      <w:r w:rsidRPr="00A35B49">
        <w:t>Депутаты</w:t>
      </w:r>
      <w:r w:rsidRPr="00A35B49">
        <w:rPr>
          <w:b/>
        </w:rPr>
        <w:t xml:space="preserve"> </w:t>
      </w:r>
      <w:r w:rsidRPr="00A35B49">
        <w:t xml:space="preserve">принимали активное участие в общественной жизни района и поселений, торжествах, приуроченных к знаменательным датам, культурных мероприятиях: </w:t>
      </w:r>
      <w:r w:rsidRPr="00FC317D">
        <w:t>в открытии в</w:t>
      </w:r>
      <w:r w:rsidRPr="00FC317D">
        <w:rPr>
          <w:rStyle w:val="Strong"/>
          <w:color w:val="000000"/>
          <w:szCs w:val="28"/>
          <w:shd w:val="clear" w:color="auto" w:fill="FFFFFF"/>
        </w:rPr>
        <w:t xml:space="preserve"> </w:t>
      </w:r>
      <w:r w:rsidRPr="00FC317D">
        <w:rPr>
          <w:rStyle w:val="Strong"/>
          <w:b w:val="0"/>
          <w:color w:val="000000"/>
          <w:szCs w:val="28"/>
          <w:shd w:val="clear" w:color="auto" w:fill="FFFFFF"/>
        </w:rPr>
        <w:t xml:space="preserve">хуторе Железном Усть-Лабинского района современного офиса врача общей практики, </w:t>
      </w:r>
      <w:r w:rsidRPr="00FC317D">
        <w:rPr>
          <w:color w:val="000000"/>
          <w:shd w:val="clear" w:color="auto" w:fill="FFFFFF"/>
        </w:rPr>
        <w:t>нового детского сада «Солнышко», расположенного в станице Ладожской, вручение 18 ключей от квартир передали жителям района, оставшимся без попечения родителей в п. Двубратском, в открытии после капитального ремонта детского сада «Детство без границ»,</w:t>
      </w:r>
      <w:r w:rsidRPr="00FC317D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r w:rsidRPr="00FC317D">
        <w:rPr>
          <w:color w:val="000000"/>
          <w:shd w:val="clear" w:color="auto" w:fill="FFFFFF"/>
        </w:rPr>
        <w:t xml:space="preserve">в торжественном открытии молодежного пространства в городской библиотеке, в поздравление Елены Солодовниковой с присвоением ордена «Мать-героиня», это первая кубанская женщина, удостоенная подобного звания, в агропромышленной выставке «Золотая Нива», </w:t>
      </w:r>
      <w:r w:rsidRPr="00FC317D">
        <w:rPr>
          <w:rStyle w:val="Strong"/>
          <w:b w:val="0"/>
          <w:color w:val="000000"/>
          <w:szCs w:val="28"/>
          <w:shd w:val="clear" w:color="auto" w:fill="FFFFFF"/>
        </w:rPr>
        <w:t>День урожая,</w:t>
      </w:r>
      <w:r w:rsidRPr="00FC317D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>о</w:t>
      </w:r>
      <w:r w:rsidRPr="00FC317D">
        <w:rPr>
          <w:color w:val="000000"/>
          <w:shd w:val="clear" w:color="auto" w:fill="FFFFFF"/>
        </w:rPr>
        <w:t xml:space="preserve"> Всероссийской акции «Диктант Победы»</w:t>
      </w:r>
      <w:r>
        <w:rPr>
          <w:b/>
          <w:color w:val="000000"/>
          <w:shd w:val="clear" w:color="auto" w:fill="FFFFFF"/>
        </w:rPr>
        <w:t xml:space="preserve"> </w:t>
      </w:r>
      <w:r w:rsidRPr="00A35B49">
        <w:t>и др.</w:t>
      </w:r>
    </w:p>
    <w:p w:rsidR="00C14478" w:rsidRDefault="00C14478" w:rsidP="00180A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Районные депутаты с</w:t>
      </w:r>
      <w:r w:rsidRPr="00590150">
        <w:rPr>
          <w:rFonts w:ascii="Times New Roman" w:hAnsi="Times New Roman"/>
          <w:sz w:val="28"/>
        </w:rPr>
        <w:t xml:space="preserve"> начала специальной военной</w:t>
      </w:r>
      <w:r w:rsidRPr="00590150">
        <w:t xml:space="preserve"> </w:t>
      </w:r>
      <w:r w:rsidRPr="00590150">
        <w:rPr>
          <w:rFonts w:ascii="Times New Roman" w:hAnsi="Times New Roman"/>
          <w:sz w:val="28"/>
        </w:rPr>
        <w:t>операции Р</w:t>
      </w:r>
      <w:r>
        <w:rPr>
          <w:rFonts w:ascii="Times New Roman" w:hAnsi="Times New Roman"/>
          <w:sz w:val="28"/>
        </w:rPr>
        <w:t>Ф на Украине регулярно принимали</w:t>
      </w:r>
      <w:r w:rsidRPr="00590150">
        <w:rPr>
          <w:rFonts w:ascii="Times New Roman" w:hAnsi="Times New Roman"/>
          <w:sz w:val="28"/>
        </w:rPr>
        <w:t xml:space="preserve"> участие в сборе гуманитарной помощи для   военнослужащих на передовую и в тыловые госпитали и санитарные роты.</w:t>
      </w:r>
      <w:r>
        <w:rPr>
          <w:rFonts w:ascii="Times New Roman" w:hAnsi="Times New Roman"/>
          <w:sz w:val="28"/>
        </w:rPr>
        <w:t xml:space="preserve"> Депутат С.А. Короленко был награжден медалью за оказание гуманитарной помощи военнослужащим.</w:t>
      </w:r>
    </w:p>
    <w:p w:rsidR="00C14478" w:rsidRPr="00675AB2" w:rsidRDefault="00C14478" w:rsidP="00675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AB2">
        <w:rPr>
          <w:rFonts w:ascii="Times New Roman" w:hAnsi="Times New Roman"/>
          <w:sz w:val="28"/>
        </w:rPr>
        <w:t>На планерных заседаниях района рассматривали вопросы</w:t>
      </w:r>
      <w:r w:rsidRPr="00675A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установке памятников, стел, а также переименовании улиц в честь участников СВО.</w:t>
      </w:r>
    </w:p>
    <w:p w:rsidR="00C14478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Депутаты проводили</w:t>
      </w:r>
      <w:r w:rsidRPr="00A35B49">
        <w:rPr>
          <w:rFonts w:ascii="Times New Roman" w:hAnsi="Times New Roman"/>
          <w:sz w:val="28"/>
        </w:rPr>
        <w:t xml:space="preserve"> встреч</w:t>
      </w:r>
      <w:r>
        <w:rPr>
          <w:rFonts w:ascii="Times New Roman" w:hAnsi="Times New Roman"/>
          <w:sz w:val="28"/>
        </w:rPr>
        <w:t>и, оказывали</w:t>
      </w:r>
      <w:r w:rsidRPr="00A35B49">
        <w:rPr>
          <w:rFonts w:ascii="Times New Roman" w:hAnsi="Times New Roman"/>
          <w:sz w:val="28"/>
        </w:rPr>
        <w:t xml:space="preserve"> адресную помощь ветеранам и труженикам тыла, гражданам других льготны</w:t>
      </w:r>
      <w:r>
        <w:rPr>
          <w:rFonts w:ascii="Times New Roman" w:hAnsi="Times New Roman"/>
          <w:sz w:val="28"/>
        </w:rPr>
        <w:t>х категорий</w:t>
      </w:r>
      <w:r w:rsidRPr="007656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информировали</w:t>
      </w:r>
      <w:r w:rsidRPr="00A35B49">
        <w:rPr>
          <w:rFonts w:ascii="Times New Roman" w:hAnsi="Times New Roman"/>
          <w:sz w:val="28"/>
        </w:rPr>
        <w:t xml:space="preserve"> граждан по вопросам их социальной поддержки. </w:t>
      </w:r>
    </w:p>
    <w:p w:rsidR="00C14478" w:rsidRDefault="00C14478" w:rsidP="00FC317D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5AB2">
        <w:rPr>
          <w:rFonts w:ascii="Times New Roman" w:hAnsi="Times New Roman"/>
          <w:sz w:val="28"/>
          <w:szCs w:val="28"/>
        </w:rPr>
        <w:t>Члены депутатского объединения принимали активное участие в торжественном мероприятии «Россия помнит своих героев»</w:t>
      </w: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мероприятии «День призывника», посвященному 80-летию Победы в Великой Отечественной войне, </w:t>
      </w:r>
      <w:r w:rsidRPr="00675AB2">
        <w:rPr>
          <w:rFonts w:ascii="Times New Roman" w:hAnsi="Times New Roman"/>
          <w:sz w:val="28"/>
          <w:szCs w:val="28"/>
        </w:rPr>
        <w:t>в районных мероприятиях «День освобождения узников концлагерей», «День освобождения Усть-Лабинска»,</w:t>
      </w: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торжественном награждении волонтерских групп, которые оказывают значимую помощь бойцам, находящимся на специальной военной операции, в открытии ежегодного Слета актива Усть-Лабинского объединенного Юнармейского отряда в открытии летней оздоровительной кампании для юных жителей нашего района и первой смены, имеющей военно-патриотическую направленность «Вперёд, Юнармия».</w:t>
      </w:r>
    </w:p>
    <w:p w:rsidR="00C14478" w:rsidRPr="00675AB2" w:rsidRDefault="00C14478" w:rsidP="00675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инициативе председателя Совета Б.Г. Поликин был создан Координационный Совет по военно-патриотическому и духовно-нравственному воспита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нию молодежи при главе района. </w:t>
      </w: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Основными целями создания Координационного совета являются обеспечение эффективного развития системы военно-патриотического и духовно-нравственного воспитания населения нашего района, распространение на территории района положительного опыта работы по военно-патриотическому и духовно-нравственному воспитанию граждан и организация сотрудничества с другими муниципальными образованиями края в этой сфере.</w:t>
      </w:r>
    </w:p>
    <w:p w:rsidR="00C14478" w:rsidRPr="00675AB2" w:rsidRDefault="00C14478" w:rsidP="00675A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5AB2">
        <w:rPr>
          <w:rFonts w:ascii="Times New Roman" w:hAnsi="Times New Roman"/>
          <w:sz w:val="28"/>
        </w:rPr>
        <w:t>С первых дней экологической катастрофы после разлива нефтепродуктов на побережье Анапы и Темрюкского района депутаты Совета активно вклю</w:t>
      </w:r>
      <w:r>
        <w:rPr>
          <w:rFonts w:ascii="Times New Roman" w:hAnsi="Times New Roman"/>
          <w:sz w:val="28"/>
        </w:rPr>
        <w:t>чились в работу по формированию</w:t>
      </w:r>
      <w:r w:rsidRPr="00675AB2">
        <w:rPr>
          <w:rFonts w:ascii="Times New Roman" w:hAnsi="Times New Roman"/>
          <w:sz w:val="28"/>
        </w:rPr>
        <w:t xml:space="preserve"> волонтерской помощи, была организована посменная помощь, в которой они приняли участие в расчистке береговой линии.</w:t>
      </w:r>
    </w:p>
    <w:p w:rsidR="00C14478" w:rsidRPr="00675AB2" w:rsidRDefault="00C14478" w:rsidP="0067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675AB2">
        <w:rPr>
          <w:rFonts w:ascii="Times New Roman" w:hAnsi="Times New Roman"/>
          <w:color w:val="000000"/>
          <w:sz w:val="28"/>
          <w:shd w:val="clear" w:color="auto" w:fill="FFFFFF"/>
        </w:rPr>
        <w:t>Молодые депутаты Усть-Лабинского района во главе с председателем СМД Романом Румбештом ежедневно трудятся бок о бок с волонтёрами, специалистами и экологами. Их усилия направлены на восстановление экосистемы, защиту флоры и фауны, а также на предотвращение дальнейших последствий экологической проблемы.</w:t>
      </w:r>
      <w:r w:rsidRPr="00675A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C14478" w:rsidRPr="00675AB2" w:rsidRDefault="00C14478" w:rsidP="0067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последней сессии года глава район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Станислав Гайнюченко наградил</w:t>
      </w: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юбилейной медалью «100 лет Усть-Лабинскому району» самых активных депутатов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14478" w:rsidRPr="00675AB2" w:rsidRDefault="00C14478" w:rsidP="00675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приняли</w:t>
      </w:r>
      <w:r w:rsidRPr="00A35B49">
        <w:rPr>
          <w:rFonts w:ascii="Times New Roman" w:hAnsi="Times New Roman"/>
          <w:sz w:val="28"/>
          <w:szCs w:val="28"/>
        </w:rPr>
        <w:t xml:space="preserve"> участие в работе комиссии по подведению итогов конкурса на звание «Лучший орган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</w:t>
      </w:r>
      <w:r w:rsidRPr="00A35B49">
        <w:rPr>
          <w:rFonts w:ascii="Times New Roman" w:hAnsi="Times New Roman"/>
          <w:sz w:val="28"/>
          <w:szCs w:val="28"/>
        </w:rPr>
        <w:t xml:space="preserve"> на территории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Усть-Лабинский район», </w:t>
      </w:r>
      <w:r w:rsidRPr="00675AB2">
        <w:rPr>
          <w:rFonts w:ascii="Times New Roman" w:hAnsi="Times New Roman"/>
          <w:sz w:val="28"/>
          <w:szCs w:val="28"/>
        </w:rPr>
        <w:t>в</w:t>
      </w:r>
      <w:r w:rsidRPr="00675AB2">
        <w:rPr>
          <w:rFonts w:ascii="Times New Roman" w:hAnsi="Times New Roman"/>
          <w:sz w:val="28"/>
        </w:rPr>
        <w:t xml:space="preserve"> ежегодном благотворительном новогоднем марафоне «Усть-Лабинская снежинка доброты», подарив подарки к празднику детям, оказавшимся в трудной жизненной ситуации, в благотворительной акции «Елка Желаний», поздравили многодетные семьи сладкими подарками, во </w:t>
      </w:r>
      <w:r w:rsidRPr="00675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Всероссийской благотворительной акции «Коробка храбрости», в поддержку маленьких и смелых пациентов, которые вынуждены надолго оставаться на лечении в больнице.</w:t>
      </w:r>
    </w:p>
    <w:p w:rsidR="00C14478" w:rsidRPr="00A35B49" w:rsidRDefault="00C14478" w:rsidP="00A3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B49">
        <w:rPr>
          <w:rFonts w:ascii="Times New Roman" w:hAnsi="Times New Roman"/>
          <w:sz w:val="28"/>
          <w:szCs w:val="28"/>
          <w:lang w:eastAsia="ru-RU"/>
        </w:rPr>
        <w:t>Деятельность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депутатов района обеспечивает С</w:t>
      </w:r>
      <w:r w:rsidRPr="00A35B49">
        <w:rPr>
          <w:rFonts w:ascii="Times New Roman" w:hAnsi="Times New Roman"/>
          <w:sz w:val="28"/>
          <w:szCs w:val="28"/>
          <w:lang w:eastAsia="ru-RU"/>
        </w:rPr>
        <w:t xml:space="preserve">ектор в количестве двух человек. </w:t>
      </w:r>
      <w:r w:rsidRPr="00A35B49">
        <w:rPr>
          <w:rFonts w:ascii="Times New Roman" w:hAnsi="Times New Roman"/>
          <w:sz w:val="28"/>
          <w:szCs w:val="28"/>
        </w:rPr>
        <w:t>Основной задачей Сектора является создание необходимых условий для эффективной деятельности депутатского корпуса, оказание практической и методической помощи депутатам в исполнении их полномочий. Сотрудники Сектора обеспечивают организационную подготовку заседаний Совета, постоянных комиссий, осуществляют оперативное взаимодействие с администрацией района, её структурными подразделениями.</w:t>
      </w:r>
    </w:p>
    <w:p w:rsidR="00C14478" w:rsidRPr="00A35B49" w:rsidRDefault="00C14478" w:rsidP="00A35B49">
      <w:pPr>
        <w:pStyle w:val="Heading1"/>
        <w:keepNext w:val="0"/>
        <w:numPr>
          <w:ilvl w:val="6"/>
          <w:numId w:val="2"/>
        </w:numPr>
        <w:tabs>
          <w:tab w:val="left" w:pos="-709"/>
        </w:tabs>
        <w:ind w:firstLine="709"/>
        <w:rPr>
          <w:spacing w:val="0"/>
          <w:szCs w:val="28"/>
        </w:rPr>
      </w:pPr>
      <w:r w:rsidRPr="00A35B49">
        <w:rPr>
          <w:spacing w:val="0"/>
          <w:szCs w:val="28"/>
        </w:rPr>
        <w:t xml:space="preserve">Информация о деятельности районного Совета депутатов и принимаемых </w:t>
      </w:r>
      <w:r>
        <w:rPr>
          <w:spacing w:val="0"/>
          <w:szCs w:val="28"/>
        </w:rPr>
        <w:t xml:space="preserve">решений </w:t>
      </w:r>
      <w:r w:rsidRPr="00A35B49">
        <w:rPr>
          <w:spacing w:val="0"/>
          <w:szCs w:val="28"/>
        </w:rPr>
        <w:t>дос</w:t>
      </w:r>
      <w:r>
        <w:rPr>
          <w:spacing w:val="0"/>
          <w:szCs w:val="28"/>
        </w:rPr>
        <w:t>тупна для всех жителей района</w:t>
      </w:r>
      <w:r w:rsidRPr="00A35B49">
        <w:rPr>
          <w:spacing w:val="0"/>
          <w:szCs w:val="28"/>
        </w:rPr>
        <w:t>. Официальным источником опубликования о</w:t>
      </w:r>
      <w:r>
        <w:rPr>
          <w:spacing w:val="0"/>
          <w:szCs w:val="28"/>
        </w:rPr>
        <w:t>фициальной информации являлась газета «Усть-Лабинск Инфо» и</w:t>
      </w:r>
      <w:r w:rsidRPr="00A35B49">
        <w:rPr>
          <w:spacing w:val="0"/>
          <w:szCs w:val="28"/>
        </w:rPr>
        <w:t xml:space="preserve"> </w:t>
      </w:r>
      <w:r>
        <w:rPr>
          <w:spacing w:val="0"/>
          <w:szCs w:val="28"/>
        </w:rPr>
        <w:t>официальной сайт</w:t>
      </w:r>
      <w:r w:rsidRPr="00A35B49">
        <w:rPr>
          <w:spacing w:val="0"/>
          <w:szCs w:val="28"/>
        </w:rPr>
        <w:t xml:space="preserve"> администрации муниципального образования Усть-Лабинский район http://www.adminustlabinsk.ru/.</w:t>
      </w:r>
    </w:p>
    <w:p w:rsidR="00C14478" w:rsidRPr="00A35B49" w:rsidRDefault="00C14478" w:rsidP="00180A7F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Style w:val="A4"/>
          <w:rFonts w:ascii="Times New Roman" w:hAnsi="Times New Roman"/>
          <w:bCs/>
          <w:color w:val="auto"/>
          <w:sz w:val="28"/>
          <w:szCs w:val="28"/>
        </w:rPr>
        <w:t>В целом,</w:t>
      </w:r>
      <w:r w:rsidRPr="00A35B49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работа Совета депутатов </w:t>
      </w:r>
      <w:r w:rsidRPr="00A35B49">
        <w:rPr>
          <w:rStyle w:val="A4"/>
          <w:rFonts w:ascii="Times New Roman" w:hAnsi="Times New Roman"/>
          <w:color w:val="auto"/>
          <w:sz w:val="28"/>
          <w:szCs w:val="28"/>
        </w:rPr>
        <w:t>Усть-Лабинского района в отчетном периоде была стабильной, слаженной и плодотворной</w:t>
      </w:r>
      <w:r>
        <w:rPr>
          <w:rStyle w:val="A4"/>
          <w:rFonts w:ascii="Times New Roman" w:hAnsi="Times New Roman"/>
          <w:color w:val="auto"/>
          <w:sz w:val="28"/>
          <w:szCs w:val="28"/>
        </w:rPr>
        <w:t>, выстроенной</w:t>
      </w:r>
      <w:r w:rsidRPr="00D4546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тесном взаимодействии с администрацией</w:t>
      </w:r>
      <w:r w:rsidRPr="00D45466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Это позволило</w:t>
      </w:r>
      <w:r w:rsidRPr="00A35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своевременно </w:t>
      </w:r>
      <w:r w:rsidRPr="00A35B49">
        <w:rPr>
          <w:rFonts w:ascii="Times New Roman" w:hAnsi="Times New Roman"/>
          <w:sz w:val="28"/>
          <w:szCs w:val="28"/>
        </w:rPr>
        <w:t xml:space="preserve">принимать нормативно-правовые акты, решать вопросы местного значения с учётом интересов населения и требований законов. </w:t>
      </w:r>
    </w:p>
    <w:p w:rsidR="00C14478" w:rsidRPr="00A35B49" w:rsidRDefault="00C14478" w:rsidP="00A35B4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 </w:t>
      </w:r>
    </w:p>
    <w:p w:rsidR="00C14478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478" w:rsidRPr="00A35B49" w:rsidRDefault="00C14478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478" w:rsidRPr="00A35B49" w:rsidRDefault="00C14478" w:rsidP="00A3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Председатель Совета</w:t>
      </w:r>
    </w:p>
    <w:p w:rsidR="00C14478" w:rsidRPr="00A35B49" w:rsidRDefault="00C14478" w:rsidP="00A3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14478" w:rsidRPr="00A35B49" w:rsidRDefault="00C14478" w:rsidP="00A3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Усть-Лабинский район</w:t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  <w:t>Б.Г. Поликин</w:t>
      </w:r>
    </w:p>
    <w:p w:rsidR="00C14478" w:rsidRPr="00A35B49" w:rsidRDefault="00C14478" w:rsidP="00A35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478" w:rsidRPr="00A35B49" w:rsidRDefault="00C14478" w:rsidP="00A35B4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C14478" w:rsidRPr="00A35B49" w:rsidSect="00F048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9746BB"/>
    <w:multiLevelType w:val="hybridMultilevel"/>
    <w:tmpl w:val="8C58A5A6"/>
    <w:lvl w:ilvl="0" w:tplc="06289BA4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abstractNum w:abstractNumId="2">
    <w:nsid w:val="5E4122F9"/>
    <w:multiLevelType w:val="hybridMultilevel"/>
    <w:tmpl w:val="EA043BF6"/>
    <w:lvl w:ilvl="0" w:tplc="8544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CEC"/>
    <w:rsid w:val="00002B04"/>
    <w:rsid w:val="000150D6"/>
    <w:rsid w:val="000250A8"/>
    <w:rsid w:val="0002746C"/>
    <w:rsid w:val="00045063"/>
    <w:rsid w:val="000620EA"/>
    <w:rsid w:val="000679F6"/>
    <w:rsid w:val="00070D44"/>
    <w:rsid w:val="0007138F"/>
    <w:rsid w:val="00071A8A"/>
    <w:rsid w:val="00080C4D"/>
    <w:rsid w:val="000A1396"/>
    <w:rsid w:val="000B53BE"/>
    <w:rsid w:val="000B692C"/>
    <w:rsid w:val="000D5A14"/>
    <w:rsid w:val="00110A8B"/>
    <w:rsid w:val="0011639C"/>
    <w:rsid w:val="00116E04"/>
    <w:rsid w:val="001176FC"/>
    <w:rsid w:val="00127C9D"/>
    <w:rsid w:val="00131A28"/>
    <w:rsid w:val="00134BEB"/>
    <w:rsid w:val="001542B0"/>
    <w:rsid w:val="001565E8"/>
    <w:rsid w:val="00162637"/>
    <w:rsid w:val="0016346A"/>
    <w:rsid w:val="0017064B"/>
    <w:rsid w:val="00177E58"/>
    <w:rsid w:val="00180A7F"/>
    <w:rsid w:val="00192351"/>
    <w:rsid w:val="001A440B"/>
    <w:rsid w:val="001A577A"/>
    <w:rsid w:val="001A7FB4"/>
    <w:rsid w:val="001E17F7"/>
    <w:rsid w:val="001E3D3F"/>
    <w:rsid w:val="001F1446"/>
    <w:rsid w:val="00201737"/>
    <w:rsid w:val="00212A07"/>
    <w:rsid w:val="0023046D"/>
    <w:rsid w:val="00232A74"/>
    <w:rsid w:val="0026367F"/>
    <w:rsid w:val="00275A46"/>
    <w:rsid w:val="002A45AE"/>
    <w:rsid w:val="002B4F20"/>
    <w:rsid w:val="002D573A"/>
    <w:rsid w:val="002D6628"/>
    <w:rsid w:val="002D7A92"/>
    <w:rsid w:val="002E4FFD"/>
    <w:rsid w:val="00301462"/>
    <w:rsid w:val="00305391"/>
    <w:rsid w:val="00327DCE"/>
    <w:rsid w:val="00330EBE"/>
    <w:rsid w:val="003737E0"/>
    <w:rsid w:val="00380F32"/>
    <w:rsid w:val="00391221"/>
    <w:rsid w:val="00392BD7"/>
    <w:rsid w:val="003A63C4"/>
    <w:rsid w:val="003B6BCD"/>
    <w:rsid w:val="003C167D"/>
    <w:rsid w:val="003D1258"/>
    <w:rsid w:val="003F5AF5"/>
    <w:rsid w:val="004140C4"/>
    <w:rsid w:val="00423475"/>
    <w:rsid w:val="004411D1"/>
    <w:rsid w:val="00454B57"/>
    <w:rsid w:val="00460D46"/>
    <w:rsid w:val="00476D10"/>
    <w:rsid w:val="004A2727"/>
    <w:rsid w:val="004A2A5F"/>
    <w:rsid w:val="004B1833"/>
    <w:rsid w:val="004C0FFA"/>
    <w:rsid w:val="004D6057"/>
    <w:rsid w:val="004E171E"/>
    <w:rsid w:val="004E1FCB"/>
    <w:rsid w:val="004E4774"/>
    <w:rsid w:val="004F4BBA"/>
    <w:rsid w:val="004F7886"/>
    <w:rsid w:val="00510E44"/>
    <w:rsid w:val="00515096"/>
    <w:rsid w:val="00515C84"/>
    <w:rsid w:val="00522630"/>
    <w:rsid w:val="0052500C"/>
    <w:rsid w:val="005311F3"/>
    <w:rsid w:val="00532CE5"/>
    <w:rsid w:val="00532FA6"/>
    <w:rsid w:val="0053362F"/>
    <w:rsid w:val="00544207"/>
    <w:rsid w:val="0056601E"/>
    <w:rsid w:val="00566ED3"/>
    <w:rsid w:val="00575425"/>
    <w:rsid w:val="00584FD2"/>
    <w:rsid w:val="005876B0"/>
    <w:rsid w:val="00590150"/>
    <w:rsid w:val="005938F1"/>
    <w:rsid w:val="005A5F9D"/>
    <w:rsid w:val="005A6F05"/>
    <w:rsid w:val="005A74E5"/>
    <w:rsid w:val="005C1AB5"/>
    <w:rsid w:val="005C2C57"/>
    <w:rsid w:val="005C54C0"/>
    <w:rsid w:val="005C67BE"/>
    <w:rsid w:val="005D2DB7"/>
    <w:rsid w:val="0060127B"/>
    <w:rsid w:val="0060683A"/>
    <w:rsid w:val="00610CEC"/>
    <w:rsid w:val="00611A2B"/>
    <w:rsid w:val="006216D3"/>
    <w:rsid w:val="0063034E"/>
    <w:rsid w:val="00632520"/>
    <w:rsid w:val="00641EB3"/>
    <w:rsid w:val="00641ED9"/>
    <w:rsid w:val="006449AB"/>
    <w:rsid w:val="00654016"/>
    <w:rsid w:val="006540CA"/>
    <w:rsid w:val="00655BE5"/>
    <w:rsid w:val="0065775B"/>
    <w:rsid w:val="00665858"/>
    <w:rsid w:val="00670971"/>
    <w:rsid w:val="00672DDF"/>
    <w:rsid w:val="00675AB2"/>
    <w:rsid w:val="00682FEA"/>
    <w:rsid w:val="00684C61"/>
    <w:rsid w:val="00687822"/>
    <w:rsid w:val="006B0717"/>
    <w:rsid w:val="006B3D66"/>
    <w:rsid w:val="006C3D03"/>
    <w:rsid w:val="006D297B"/>
    <w:rsid w:val="006D503A"/>
    <w:rsid w:val="006E1F82"/>
    <w:rsid w:val="006F210A"/>
    <w:rsid w:val="006F3D65"/>
    <w:rsid w:val="00701482"/>
    <w:rsid w:val="00717340"/>
    <w:rsid w:val="00731F18"/>
    <w:rsid w:val="007453E5"/>
    <w:rsid w:val="007656D7"/>
    <w:rsid w:val="00775B6C"/>
    <w:rsid w:val="00776C03"/>
    <w:rsid w:val="007871EB"/>
    <w:rsid w:val="007A227D"/>
    <w:rsid w:val="007B0EFF"/>
    <w:rsid w:val="007B39D0"/>
    <w:rsid w:val="007D03B5"/>
    <w:rsid w:val="007D119A"/>
    <w:rsid w:val="007D52B1"/>
    <w:rsid w:val="007F1E7A"/>
    <w:rsid w:val="00812CC0"/>
    <w:rsid w:val="00812D59"/>
    <w:rsid w:val="0082446B"/>
    <w:rsid w:val="00825732"/>
    <w:rsid w:val="00830D87"/>
    <w:rsid w:val="008714B7"/>
    <w:rsid w:val="0087211E"/>
    <w:rsid w:val="00875B43"/>
    <w:rsid w:val="00897B90"/>
    <w:rsid w:val="008A2BF2"/>
    <w:rsid w:val="008A3B59"/>
    <w:rsid w:val="008A6051"/>
    <w:rsid w:val="008D0990"/>
    <w:rsid w:val="008D38A4"/>
    <w:rsid w:val="008E25D5"/>
    <w:rsid w:val="008F6603"/>
    <w:rsid w:val="009150D8"/>
    <w:rsid w:val="009173F3"/>
    <w:rsid w:val="009276EE"/>
    <w:rsid w:val="00931220"/>
    <w:rsid w:val="00937FCF"/>
    <w:rsid w:val="009558A8"/>
    <w:rsid w:val="00956220"/>
    <w:rsid w:val="00977E62"/>
    <w:rsid w:val="00980B07"/>
    <w:rsid w:val="00990730"/>
    <w:rsid w:val="00990D23"/>
    <w:rsid w:val="009974BE"/>
    <w:rsid w:val="009B3B4C"/>
    <w:rsid w:val="009C06A3"/>
    <w:rsid w:val="009F1FB7"/>
    <w:rsid w:val="00A035AC"/>
    <w:rsid w:val="00A27655"/>
    <w:rsid w:val="00A30C39"/>
    <w:rsid w:val="00A35B49"/>
    <w:rsid w:val="00A41F9E"/>
    <w:rsid w:val="00A66220"/>
    <w:rsid w:val="00A909BA"/>
    <w:rsid w:val="00A93BC6"/>
    <w:rsid w:val="00A950A7"/>
    <w:rsid w:val="00A963E5"/>
    <w:rsid w:val="00AA373D"/>
    <w:rsid w:val="00AB4DBC"/>
    <w:rsid w:val="00AB4FCC"/>
    <w:rsid w:val="00AB5D9B"/>
    <w:rsid w:val="00AB6C4F"/>
    <w:rsid w:val="00AC067E"/>
    <w:rsid w:val="00AC1A45"/>
    <w:rsid w:val="00AC26CB"/>
    <w:rsid w:val="00AC517E"/>
    <w:rsid w:val="00AC5838"/>
    <w:rsid w:val="00AE4092"/>
    <w:rsid w:val="00AF65F9"/>
    <w:rsid w:val="00B01122"/>
    <w:rsid w:val="00B03B9B"/>
    <w:rsid w:val="00B1150E"/>
    <w:rsid w:val="00B2536E"/>
    <w:rsid w:val="00B649B7"/>
    <w:rsid w:val="00B751A8"/>
    <w:rsid w:val="00B85E30"/>
    <w:rsid w:val="00B96923"/>
    <w:rsid w:val="00B96B5B"/>
    <w:rsid w:val="00BA0A9D"/>
    <w:rsid w:val="00BA50EA"/>
    <w:rsid w:val="00BA5AE7"/>
    <w:rsid w:val="00BC5AA8"/>
    <w:rsid w:val="00BC6B53"/>
    <w:rsid w:val="00BF646E"/>
    <w:rsid w:val="00C1047D"/>
    <w:rsid w:val="00C14478"/>
    <w:rsid w:val="00C25025"/>
    <w:rsid w:val="00C25D8F"/>
    <w:rsid w:val="00C312D7"/>
    <w:rsid w:val="00C36746"/>
    <w:rsid w:val="00C502B8"/>
    <w:rsid w:val="00C55EDE"/>
    <w:rsid w:val="00C56C5D"/>
    <w:rsid w:val="00C60F95"/>
    <w:rsid w:val="00C84B5A"/>
    <w:rsid w:val="00C86056"/>
    <w:rsid w:val="00C90E12"/>
    <w:rsid w:val="00C93A5B"/>
    <w:rsid w:val="00C97EB5"/>
    <w:rsid w:val="00CA5C9F"/>
    <w:rsid w:val="00CB3ECF"/>
    <w:rsid w:val="00CB6AA6"/>
    <w:rsid w:val="00CB772D"/>
    <w:rsid w:val="00CC55C4"/>
    <w:rsid w:val="00CE048F"/>
    <w:rsid w:val="00CE16D9"/>
    <w:rsid w:val="00CE3238"/>
    <w:rsid w:val="00CE33AB"/>
    <w:rsid w:val="00CE3C0F"/>
    <w:rsid w:val="00CE60DB"/>
    <w:rsid w:val="00D328B4"/>
    <w:rsid w:val="00D33A11"/>
    <w:rsid w:val="00D33D86"/>
    <w:rsid w:val="00D45466"/>
    <w:rsid w:val="00D666ED"/>
    <w:rsid w:val="00D727FD"/>
    <w:rsid w:val="00D81B3D"/>
    <w:rsid w:val="00D86119"/>
    <w:rsid w:val="00D92669"/>
    <w:rsid w:val="00D930C3"/>
    <w:rsid w:val="00DA071E"/>
    <w:rsid w:val="00DA6680"/>
    <w:rsid w:val="00DA6802"/>
    <w:rsid w:val="00DB429A"/>
    <w:rsid w:val="00DB6B69"/>
    <w:rsid w:val="00DC2CE3"/>
    <w:rsid w:val="00DC37A8"/>
    <w:rsid w:val="00DD4B0C"/>
    <w:rsid w:val="00DE0908"/>
    <w:rsid w:val="00DE2931"/>
    <w:rsid w:val="00DE7801"/>
    <w:rsid w:val="00DF2EC9"/>
    <w:rsid w:val="00E00264"/>
    <w:rsid w:val="00E10661"/>
    <w:rsid w:val="00E17468"/>
    <w:rsid w:val="00E51150"/>
    <w:rsid w:val="00E6021F"/>
    <w:rsid w:val="00E7518C"/>
    <w:rsid w:val="00EB5124"/>
    <w:rsid w:val="00ED1C79"/>
    <w:rsid w:val="00EE494B"/>
    <w:rsid w:val="00EE4E53"/>
    <w:rsid w:val="00EF7BD0"/>
    <w:rsid w:val="00F04896"/>
    <w:rsid w:val="00F07C5E"/>
    <w:rsid w:val="00F16913"/>
    <w:rsid w:val="00F43CBE"/>
    <w:rsid w:val="00F455DF"/>
    <w:rsid w:val="00F46D43"/>
    <w:rsid w:val="00F505F3"/>
    <w:rsid w:val="00F64E4A"/>
    <w:rsid w:val="00F70CBD"/>
    <w:rsid w:val="00F76377"/>
    <w:rsid w:val="00F76AA8"/>
    <w:rsid w:val="00F77C9D"/>
    <w:rsid w:val="00F86559"/>
    <w:rsid w:val="00FA47CB"/>
    <w:rsid w:val="00FB0A28"/>
    <w:rsid w:val="00FB0AE3"/>
    <w:rsid w:val="00FC317D"/>
    <w:rsid w:val="00FD3CEF"/>
    <w:rsid w:val="00FD546A"/>
    <w:rsid w:val="00FD718C"/>
    <w:rsid w:val="00FE644F"/>
    <w:rsid w:val="00FF273A"/>
    <w:rsid w:val="00FF56F9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16D3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hAnsi="Times New Roman"/>
      <w:spacing w:val="-7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8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131A28"/>
    <w:rPr>
      <w:lang w:eastAsia="en-US"/>
    </w:rPr>
  </w:style>
  <w:style w:type="paragraph" w:styleId="NormalWeb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basedOn w:val="Normal"/>
    <w:link w:val="NormalWebChar"/>
    <w:uiPriority w:val="99"/>
    <w:rsid w:val="00AB4FCC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1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BF2"/>
    <w:rPr>
      <w:rFonts w:ascii="Times New Roman" w:hAnsi="Times New Roman" w:cs="Times New Roman"/>
      <w:sz w:val="2"/>
      <w:lang w:eastAsia="en-US"/>
    </w:rPr>
  </w:style>
  <w:style w:type="paragraph" w:customStyle="1" w:styleId="Pa2">
    <w:name w:val="Pa2"/>
    <w:basedOn w:val="Normal"/>
    <w:next w:val="Normal"/>
    <w:uiPriority w:val="99"/>
    <w:rsid w:val="0011639C"/>
    <w:pPr>
      <w:autoSpaceDE w:val="0"/>
      <w:autoSpaceDN w:val="0"/>
      <w:adjustRightInd w:val="0"/>
      <w:spacing w:after="0" w:line="181" w:lineRule="atLeast"/>
    </w:pPr>
    <w:rPr>
      <w:rFonts w:ascii="Arial" w:hAnsi="Arial"/>
      <w:sz w:val="24"/>
      <w:szCs w:val="24"/>
      <w:lang w:eastAsia="ru-RU"/>
    </w:rPr>
  </w:style>
  <w:style w:type="character" w:customStyle="1" w:styleId="A4">
    <w:name w:val="A4"/>
    <w:uiPriority w:val="99"/>
    <w:rsid w:val="0011639C"/>
    <w:rPr>
      <w:color w:val="000000"/>
      <w:sz w:val="16"/>
    </w:rPr>
  </w:style>
  <w:style w:type="paragraph" w:customStyle="1" w:styleId="Default">
    <w:name w:val="Default"/>
    <w:uiPriority w:val="99"/>
    <w:rsid w:val="000D5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rsid w:val="006B07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EF7BD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B429A"/>
    <w:rPr>
      <w:rFonts w:cs="Times New Roman"/>
      <w:color w:val="0000FF"/>
      <w:u w:val="single"/>
    </w:rPr>
  </w:style>
  <w:style w:type="paragraph" w:customStyle="1" w:styleId="p7">
    <w:name w:val="p7"/>
    <w:basedOn w:val="Normal"/>
    <w:uiPriority w:val="99"/>
    <w:rsid w:val="00522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FD718C"/>
    <w:rPr>
      <w:rFonts w:cs="Times New Roman"/>
      <w:b/>
      <w:bCs/>
    </w:rPr>
  </w:style>
  <w:style w:type="character" w:customStyle="1" w:styleId="NormalWebChar">
    <w:name w:val="Normal (Web) Char"/>
    <w:aliases w:val="Обычный (Web)1 Char,Обычный (веб) Знак1 Char,Обычный (веб) Знак Знак Char,Обычный (Web) Char,Знак Знак Char,Обычный (веб) Знак Знак Знак Знак Char,Знак Знак Знак Знак Знак Знак Char,Обычный (Web) Знак Знак Char"/>
    <w:link w:val="NormalWeb"/>
    <w:uiPriority w:val="99"/>
    <w:locked/>
    <w:rsid w:val="00AB6C4F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2155</Words>
  <Characters>12284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sektorsovet</dc:creator>
  <cp:keywords/>
  <dc:description/>
  <cp:lastModifiedBy>Tatyana</cp:lastModifiedBy>
  <cp:revision>4</cp:revision>
  <cp:lastPrinted>2024-01-15T14:16:00Z</cp:lastPrinted>
  <dcterms:created xsi:type="dcterms:W3CDTF">2025-01-22T06:06:00Z</dcterms:created>
  <dcterms:modified xsi:type="dcterms:W3CDTF">2025-01-22T07:06:00Z</dcterms:modified>
</cp:coreProperties>
</file>