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FD" w:rsidRDefault="00B66AFD" w:rsidP="00B66AF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-66040</wp:posOffset>
            </wp:positionV>
            <wp:extent cx="542925" cy="65595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5E053D">
        <w:rPr>
          <w:b/>
          <w:sz w:val="28"/>
          <w:szCs w:val="28"/>
        </w:rPr>
        <w:t xml:space="preserve"> </w:t>
      </w:r>
    </w:p>
    <w:p w:rsidR="00B66AFD" w:rsidRPr="00151B7B" w:rsidRDefault="00B66AFD" w:rsidP="00B66A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17EC" w:rsidRDefault="001417EC" w:rsidP="00B66A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6AFD" w:rsidRPr="00151B7B" w:rsidRDefault="00B66AFD" w:rsidP="00512874">
      <w:pPr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1B7B">
        <w:rPr>
          <w:rFonts w:ascii="Times New Roman" w:hAnsi="Times New Roman"/>
          <w:b/>
          <w:bCs/>
          <w:sz w:val="28"/>
          <w:szCs w:val="28"/>
        </w:rPr>
        <w:t>КОНТРОЛЬНО-СЧЕТНАЯ ПАЛАТА</w:t>
      </w:r>
    </w:p>
    <w:p w:rsidR="00B66AFD" w:rsidRPr="00151B7B" w:rsidRDefault="00B66AFD" w:rsidP="00512874">
      <w:pPr>
        <w:spacing w:line="264" w:lineRule="auto"/>
        <w:jc w:val="center"/>
        <w:rPr>
          <w:rFonts w:ascii="Times New Roman" w:hAnsi="Times New Roman"/>
          <w:b/>
          <w:bCs/>
          <w:color w:val="FFFFFF"/>
          <w:sz w:val="28"/>
          <w:szCs w:val="28"/>
        </w:rPr>
      </w:pPr>
      <w:r w:rsidRPr="00151B7B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Pr="00151B7B">
        <w:rPr>
          <w:rFonts w:ascii="Times New Roman" w:hAnsi="Times New Roman"/>
          <w:b/>
          <w:sz w:val="28"/>
          <w:szCs w:val="28"/>
        </w:rPr>
        <w:t>УСТЬ-ЛАБИНСКИЙ РАЙОН</w:t>
      </w:r>
    </w:p>
    <w:p w:rsidR="009F4A2D" w:rsidRDefault="009F4A2D" w:rsidP="00054214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67EC1" w:rsidRDefault="00867EC1" w:rsidP="00054214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12874" w:rsidRDefault="00512874" w:rsidP="00054214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2DF6" w:rsidRDefault="00632DF6" w:rsidP="00054214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54214" w:rsidRDefault="000F2FBB" w:rsidP="00054214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68310D" w:rsidRPr="00EF4CE8">
        <w:rPr>
          <w:rFonts w:ascii="Times New Roman" w:hAnsi="Times New Roman"/>
          <w:b/>
          <w:sz w:val="28"/>
          <w:szCs w:val="28"/>
        </w:rPr>
        <w:t>74</w:t>
      </w:r>
      <w:r w:rsidR="003E0EB6">
        <w:rPr>
          <w:rFonts w:ascii="Times New Roman" w:hAnsi="Times New Roman"/>
          <w:b/>
          <w:sz w:val="28"/>
          <w:szCs w:val="28"/>
        </w:rPr>
        <w:t>-З</w:t>
      </w:r>
    </w:p>
    <w:p w:rsidR="0012365E" w:rsidRDefault="0012365E" w:rsidP="00054214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66AFD" w:rsidRDefault="00054214" w:rsidP="00512874">
      <w:pPr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0A66">
        <w:rPr>
          <w:rFonts w:ascii="Times New Roman" w:hAnsi="Times New Roman"/>
          <w:b/>
          <w:bCs/>
          <w:sz w:val="28"/>
          <w:szCs w:val="28"/>
        </w:rPr>
        <w:t>Контрольно-счетной палаты муниципального</w:t>
      </w:r>
      <w:r w:rsidR="00B66AFD">
        <w:rPr>
          <w:rFonts w:ascii="Times New Roman" w:hAnsi="Times New Roman"/>
          <w:b/>
          <w:bCs/>
          <w:sz w:val="28"/>
          <w:szCs w:val="28"/>
        </w:rPr>
        <w:t xml:space="preserve"> образования</w:t>
      </w:r>
    </w:p>
    <w:p w:rsidR="00B66AFD" w:rsidRDefault="00054214" w:rsidP="00512874">
      <w:pPr>
        <w:spacing w:line="264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B0A66">
        <w:rPr>
          <w:rFonts w:ascii="Times New Roman" w:hAnsi="Times New Roman"/>
          <w:b/>
          <w:bCs/>
          <w:sz w:val="28"/>
          <w:szCs w:val="28"/>
        </w:rPr>
        <w:t>Усть-Лабинский район</w:t>
      </w:r>
      <w:r w:rsidRPr="006B0A6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по результатам обследования </w:t>
      </w:r>
      <w:proofErr w:type="gramStart"/>
      <w:r w:rsidRPr="006B0A66">
        <w:rPr>
          <w:rFonts w:ascii="Times New Roman" w:eastAsia="Calibri" w:hAnsi="Times New Roman"/>
          <w:b/>
          <w:sz w:val="28"/>
          <w:szCs w:val="28"/>
          <w:lang w:eastAsia="en-US"/>
        </w:rPr>
        <w:t>по</w:t>
      </w:r>
      <w:proofErr w:type="gramEnd"/>
    </w:p>
    <w:p w:rsidR="00B66AFD" w:rsidRDefault="00054214" w:rsidP="00512874">
      <w:pPr>
        <w:spacing w:line="264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B0A66">
        <w:rPr>
          <w:rFonts w:ascii="Times New Roman" w:eastAsia="Calibri" w:hAnsi="Times New Roman"/>
          <w:b/>
          <w:sz w:val="28"/>
          <w:szCs w:val="28"/>
          <w:lang w:eastAsia="en-US"/>
        </w:rPr>
        <w:t>вопросу исполнения</w:t>
      </w:r>
      <w:r w:rsidRPr="00DC40F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бюджета муниципального образования</w:t>
      </w:r>
    </w:p>
    <w:p w:rsidR="00B66AFD" w:rsidRDefault="00054214" w:rsidP="00512874">
      <w:pPr>
        <w:spacing w:line="264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40F0">
        <w:rPr>
          <w:rFonts w:ascii="Times New Roman" w:eastAsia="Calibri" w:hAnsi="Times New Roman"/>
          <w:b/>
          <w:sz w:val="28"/>
          <w:szCs w:val="28"/>
          <w:lang w:eastAsia="en-US"/>
        </w:rPr>
        <w:t>Усть-Лабинский район по доходам, расходам, источникам</w:t>
      </w:r>
    </w:p>
    <w:p w:rsidR="00B66AFD" w:rsidRDefault="00054214" w:rsidP="00512874">
      <w:pPr>
        <w:spacing w:line="264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40F0">
        <w:rPr>
          <w:rFonts w:ascii="Times New Roman" w:eastAsia="Calibri" w:hAnsi="Times New Roman"/>
          <w:b/>
          <w:sz w:val="28"/>
          <w:szCs w:val="28"/>
          <w:lang w:eastAsia="en-US"/>
        </w:rPr>
        <w:t>внутреннего финансирования дефицита бюджета,</w:t>
      </w:r>
    </w:p>
    <w:p w:rsidR="00B66AFD" w:rsidRDefault="00054214" w:rsidP="00512874">
      <w:pPr>
        <w:spacing w:line="264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40F0">
        <w:rPr>
          <w:rFonts w:ascii="Times New Roman" w:eastAsia="Calibri" w:hAnsi="Times New Roman"/>
          <w:b/>
          <w:sz w:val="28"/>
          <w:szCs w:val="28"/>
          <w:lang w:eastAsia="en-US"/>
        </w:rPr>
        <w:t>состояния и обслуживания муниципального долга,</w:t>
      </w:r>
    </w:p>
    <w:p w:rsidR="00054214" w:rsidRPr="00DC40F0" w:rsidRDefault="00054214" w:rsidP="00512874">
      <w:pPr>
        <w:spacing w:line="264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40F0">
        <w:rPr>
          <w:rFonts w:ascii="Times New Roman" w:eastAsia="Calibri" w:hAnsi="Times New Roman"/>
          <w:b/>
          <w:sz w:val="28"/>
          <w:szCs w:val="28"/>
          <w:lang w:eastAsia="en-US"/>
        </w:rPr>
        <w:t>исполнения муниципа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льных программ</w:t>
      </w:r>
      <w:r w:rsidR="006E330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87135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</w:t>
      </w:r>
      <w:r w:rsidR="003415B7">
        <w:rPr>
          <w:rFonts w:ascii="Times New Roman" w:eastAsia="Calibri" w:hAnsi="Times New Roman"/>
          <w:b/>
          <w:sz w:val="28"/>
          <w:szCs w:val="28"/>
          <w:lang w:eastAsia="en-US"/>
        </w:rPr>
        <w:t>9 месяцев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0F0C6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632DF6">
        <w:rPr>
          <w:rFonts w:ascii="Times New Roman" w:eastAsia="Calibri" w:hAnsi="Times New Roman"/>
          <w:b/>
          <w:sz w:val="28"/>
          <w:szCs w:val="28"/>
          <w:lang w:eastAsia="en-US"/>
        </w:rPr>
        <w:t>2018</w:t>
      </w:r>
      <w:r w:rsidR="001D34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436026" w:rsidRDefault="00436026" w:rsidP="00054214">
      <w:pPr>
        <w:jc w:val="both"/>
        <w:rPr>
          <w:rFonts w:ascii="Times New Roman" w:hAnsi="Times New Roman"/>
          <w:sz w:val="28"/>
          <w:szCs w:val="28"/>
        </w:rPr>
      </w:pPr>
    </w:p>
    <w:p w:rsidR="00054214" w:rsidRPr="00DC40F0" w:rsidRDefault="006E3301" w:rsidP="000F2F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A74F1">
        <w:rPr>
          <w:rFonts w:ascii="Times New Roman" w:hAnsi="Times New Roman"/>
          <w:sz w:val="28"/>
          <w:szCs w:val="28"/>
        </w:rPr>
        <w:t xml:space="preserve"> н</w:t>
      </w:r>
      <w:r w:rsidR="003415B7">
        <w:rPr>
          <w:rFonts w:ascii="Times New Roman" w:hAnsi="Times New Roman"/>
          <w:sz w:val="28"/>
          <w:szCs w:val="28"/>
        </w:rPr>
        <w:t>оября</w:t>
      </w:r>
      <w:r w:rsidR="00871357">
        <w:rPr>
          <w:rFonts w:ascii="Times New Roman" w:hAnsi="Times New Roman"/>
          <w:sz w:val="28"/>
          <w:szCs w:val="28"/>
        </w:rPr>
        <w:t xml:space="preserve"> </w:t>
      </w:r>
      <w:r w:rsidR="00C44FD1"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 w:rsidR="00054214">
        <w:rPr>
          <w:rFonts w:ascii="Times New Roman" w:hAnsi="Times New Roman"/>
          <w:sz w:val="28"/>
          <w:szCs w:val="28"/>
        </w:rPr>
        <w:t xml:space="preserve"> го</w:t>
      </w:r>
      <w:r w:rsidR="003E0EB6">
        <w:rPr>
          <w:rFonts w:ascii="Times New Roman" w:hAnsi="Times New Roman"/>
          <w:sz w:val="28"/>
          <w:szCs w:val="28"/>
        </w:rPr>
        <w:t>да</w:t>
      </w:r>
      <w:r w:rsidR="00871357">
        <w:rPr>
          <w:rFonts w:ascii="Times New Roman" w:hAnsi="Times New Roman"/>
          <w:sz w:val="28"/>
          <w:szCs w:val="28"/>
        </w:rPr>
        <w:tab/>
      </w:r>
      <w:r w:rsidR="00871357">
        <w:rPr>
          <w:rFonts w:ascii="Times New Roman" w:hAnsi="Times New Roman"/>
          <w:sz w:val="28"/>
          <w:szCs w:val="28"/>
        </w:rPr>
        <w:tab/>
      </w:r>
      <w:r w:rsidR="00871357">
        <w:rPr>
          <w:rFonts w:ascii="Times New Roman" w:hAnsi="Times New Roman"/>
          <w:sz w:val="28"/>
          <w:szCs w:val="28"/>
        </w:rPr>
        <w:tab/>
      </w:r>
      <w:r w:rsidR="00871357">
        <w:rPr>
          <w:rFonts w:ascii="Times New Roman" w:hAnsi="Times New Roman"/>
          <w:sz w:val="28"/>
          <w:szCs w:val="28"/>
        </w:rPr>
        <w:tab/>
      </w:r>
      <w:r w:rsidR="00871357">
        <w:rPr>
          <w:rFonts w:ascii="Times New Roman" w:hAnsi="Times New Roman"/>
          <w:sz w:val="28"/>
          <w:szCs w:val="28"/>
        </w:rPr>
        <w:tab/>
      </w:r>
      <w:r w:rsidR="00C44FD1">
        <w:rPr>
          <w:rFonts w:ascii="Times New Roman" w:hAnsi="Times New Roman"/>
          <w:sz w:val="28"/>
          <w:szCs w:val="28"/>
        </w:rPr>
        <w:tab/>
      </w:r>
      <w:r w:rsidR="0026559A">
        <w:rPr>
          <w:rFonts w:ascii="Times New Roman" w:hAnsi="Times New Roman"/>
          <w:sz w:val="28"/>
          <w:szCs w:val="28"/>
        </w:rPr>
        <w:t xml:space="preserve">            </w:t>
      </w:r>
      <w:r w:rsidR="003E0EB6">
        <w:rPr>
          <w:rFonts w:ascii="Times New Roman" w:hAnsi="Times New Roman"/>
          <w:sz w:val="28"/>
          <w:szCs w:val="28"/>
        </w:rPr>
        <w:t xml:space="preserve"> г. Усть-Лабинск</w:t>
      </w:r>
    </w:p>
    <w:p w:rsidR="00054214" w:rsidRDefault="00054214" w:rsidP="00054214">
      <w:pPr>
        <w:ind w:left="720"/>
        <w:rPr>
          <w:rFonts w:ascii="Times New Roman" w:hAnsi="Times New Roman"/>
          <w:b/>
          <w:sz w:val="28"/>
          <w:szCs w:val="28"/>
        </w:rPr>
      </w:pPr>
    </w:p>
    <w:p w:rsidR="00054214" w:rsidRPr="00DC40F0" w:rsidRDefault="00054214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Заключение по результатам обследования по вопросу исполнения бюджета муниципального образования Усть-Лабинский район по доходам, расходам, источникам внутреннего финансирования дефицита бюджета, состояния и обслуживания муниципального долга, исполнения мун</w:t>
      </w:r>
      <w:r w:rsidR="00871357">
        <w:rPr>
          <w:rFonts w:ascii="Times New Roman" w:hAnsi="Times New Roman"/>
          <w:sz w:val="28"/>
          <w:szCs w:val="28"/>
        </w:rPr>
        <w:t xml:space="preserve">иципальных программ за </w:t>
      </w:r>
      <w:r w:rsidR="003415B7">
        <w:rPr>
          <w:rFonts w:ascii="Times New Roman" w:hAnsi="Times New Roman"/>
          <w:sz w:val="28"/>
          <w:szCs w:val="28"/>
        </w:rPr>
        <w:t>9 месяцев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года (далее – Заключение) </w:t>
      </w:r>
      <w:proofErr w:type="gramStart"/>
      <w:r w:rsidRPr="00DC40F0">
        <w:rPr>
          <w:rFonts w:ascii="Times New Roman" w:hAnsi="Times New Roman"/>
          <w:sz w:val="28"/>
          <w:szCs w:val="28"/>
        </w:rPr>
        <w:t>подготовлено в соответствии с</w:t>
      </w:r>
      <w:r w:rsidR="00026724">
        <w:rPr>
          <w:rFonts w:ascii="Times New Roman" w:hAnsi="Times New Roman"/>
          <w:sz w:val="28"/>
          <w:szCs w:val="28"/>
        </w:rPr>
        <w:t xml:space="preserve"> пунктом 5 статьи 264.2,</w:t>
      </w:r>
      <w:r w:rsidRPr="00DC40F0">
        <w:rPr>
          <w:rFonts w:ascii="Times New Roman" w:hAnsi="Times New Roman"/>
          <w:sz w:val="28"/>
          <w:szCs w:val="28"/>
        </w:rPr>
        <w:t xml:space="preserve"> статьей </w:t>
      </w:r>
      <w:r w:rsidR="00B139C5">
        <w:rPr>
          <w:rFonts w:ascii="Times New Roman" w:hAnsi="Times New Roman"/>
          <w:sz w:val="28"/>
          <w:szCs w:val="28"/>
        </w:rPr>
        <w:t>268.1</w:t>
      </w:r>
      <w:r w:rsidRPr="00DC40F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(далее - БК РФ), статьей 80 Устава муниципального образования Усть-Лабинск</w:t>
      </w:r>
      <w:r w:rsidR="00FC1A43">
        <w:rPr>
          <w:rFonts w:ascii="Times New Roman" w:hAnsi="Times New Roman"/>
          <w:sz w:val="28"/>
          <w:szCs w:val="28"/>
        </w:rPr>
        <w:t>ий район (далее – Устав), статьей</w:t>
      </w:r>
      <w:r w:rsidRPr="00DC40F0">
        <w:rPr>
          <w:rFonts w:ascii="Times New Roman" w:hAnsi="Times New Roman"/>
          <w:sz w:val="28"/>
          <w:szCs w:val="28"/>
        </w:rPr>
        <w:t xml:space="preserve"> 32 Положения о бюджетном процессе в муниципальном образовании Усть-Лабинский район (далее – Положение о бюджетном процессе)</w:t>
      </w:r>
      <w:r w:rsidR="00B139C5">
        <w:rPr>
          <w:rFonts w:ascii="Times New Roman" w:hAnsi="Times New Roman"/>
          <w:sz w:val="28"/>
          <w:szCs w:val="28"/>
        </w:rPr>
        <w:t>, распоряжени</w:t>
      </w:r>
      <w:r w:rsidR="004A7086">
        <w:rPr>
          <w:rFonts w:ascii="Times New Roman" w:hAnsi="Times New Roman"/>
          <w:sz w:val="28"/>
          <w:szCs w:val="28"/>
        </w:rPr>
        <w:t>ем</w:t>
      </w:r>
      <w:r w:rsidR="00B139C5">
        <w:rPr>
          <w:rFonts w:ascii="Times New Roman" w:hAnsi="Times New Roman"/>
          <w:sz w:val="28"/>
          <w:szCs w:val="28"/>
        </w:rPr>
        <w:t xml:space="preserve"> председателя Контрольно-счетной палаты муниципального образования Усть-Лабинский район от </w:t>
      </w:r>
      <w:r w:rsidR="00DE594F">
        <w:rPr>
          <w:rFonts w:ascii="Times New Roman" w:hAnsi="Times New Roman"/>
          <w:sz w:val="28"/>
          <w:szCs w:val="28"/>
        </w:rPr>
        <w:t>3</w:t>
      </w:r>
      <w:r w:rsidR="003D1728">
        <w:rPr>
          <w:rFonts w:ascii="Times New Roman" w:hAnsi="Times New Roman"/>
          <w:sz w:val="28"/>
          <w:szCs w:val="28"/>
        </w:rPr>
        <w:t>0</w:t>
      </w:r>
      <w:r w:rsidR="00B139C5">
        <w:rPr>
          <w:rFonts w:ascii="Times New Roman" w:hAnsi="Times New Roman"/>
          <w:sz w:val="28"/>
          <w:szCs w:val="28"/>
        </w:rPr>
        <w:t>.</w:t>
      </w:r>
      <w:r w:rsidR="003415B7">
        <w:rPr>
          <w:rFonts w:ascii="Times New Roman" w:hAnsi="Times New Roman"/>
          <w:sz w:val="28"/>
          <w:szCs w:val="28"/>
        </w:rPr>
        <w:t>10.</w:t>
      </w:r>
      <w:r w:rsidR="00B139C5">
        <w:rPr>
          <w:rFonts w:ascii="Times New Roman" w:hAnsi="Times New Roman"/>
          <w:sz w:val="28"/>
          <w:szCs w:val="28"/>
        </w:rPr>
        <w:t>2018 №</w:t>
      </w:r>
      <w:r w:rsidR="00026724">
        <w:rPr>
          <w:rFonts w:ascii="Times New Roman" w:hAnsi="Times New Roman"/>
          <w:sz w:val="28"/>
          <w:szCs w:val="28"/>
        </w:rPr>
        <w:t xml:space="preserve"> </w:t>
      </w:r>
      <w:r w:rsidR="00DB1232">
        <w:rPr>
          <w:rFonts w:ascii="Times New Roman" w:hAnsi="Times New Roman"/>
          <w:sz w:val="28"/>
          <w:szCs w:val="28"/>
        </w:rPr>
        <w:t>125</w:t>
      </w:r>
      <w:r w:rsidR="00026724">
        <w:rPr>
          <w:rFonts w:ascii="Times New Roman" w:hAnsi="Times New Roman"/>
          <w:sz w:val="28"/>
          <w:szCs w:val="28"/>
        </w:rPr>
        <w:t>-</w:t>
      </w:r>
      <w:r w:rsidR="00B139C5">
        <w:rPr>
          <w:rFonts w:ascii="Times New Roman" w:hAnsi="Times New Roman"/>
          <w:sz w:val="28"/>
          <w:szCs w:val="28"/>
        </w:rPr>
        <w:t>рэ</w:t>
      </w:r>
      <w:r w:rsidRPr="00DC40F0">
        <w:rPr>
          <w:rFonts w:ascii="Times New Roman" w:hAnsi="Times New Roman"/>
          <w:sz w:val="28"/>
          <w:szCs w:val="28"/>
        </w:rPr>
        <w:t>.</w:t>
      </w:r>
      <w:proofErr w:type="gramEnd"/>
    </w:p>
    <w:p w:rsidR="00054214" w:rsidRDefault="00054214" w:rsidP="002F54F7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40F0">
        <w:rPr>
          <w:rFonts w:ascii="Times New Roman" w:hAnsi="Times New Roman"/>
          <w:sz w:val="28"/>
          <w:szCs w:val="28"/>
        </w:rPr>
        <w:t xml:space="preserve">Подготовка Заключения проводилась на основании данных </w:t>
      </w:r>
      <w:r w:rsidR="00021B37">
        <w:rPr>
          <w:rFonts w:ascii="Times New Roman" w:hAnsi="Times New Roman"/>
          <w:sz w:val="28"/>
          <w:szCs w:val="28"/>
        </w:rPr>
        <w:t>О</w:t>
      </w:r>
      <w:r w:rsidRPr="00DC40F0">
        <w:rPr>
          <w:rFonts w:ascii="Times New Roman" w:hAnsi="Times New Roman"/>
          <w:sz w:val="28"/>
          <w:szCs w:val="28"/>
        </w:rPr>
        <w:t>тчета</w:t>
      </w:r>
      <w:r w:rsidR="008247BE">
        <w:rPr>
          <w:rFonts w:ascii="Times New Roman" w:hAnsi="Times New Roman"/>
          <w:sz w:val="28"/>
          <w:szCs w:val="28"/>
        </w:rPr>
        <w:t xml:space="preserve">                    </w:t>
      </w:r>
      <w:r w:rsidRPr="00DC40F0">
        <w:rPr>
          <w:rFonts w:ascii="Times New Roman" w:hAnsi="Times New Roman"/>
          <w:sz w:val="28"/>
          <w:szCs w:val="28"/>
        </w:rPr>
        <w:t xml:space="preserve"> об исполнении муниципа</w:t>
      </w:r>
      <w:r w:rsidR="00751ECE">
        <w:rPr>
          <w:rFonts w:ascii="Times New Roman" w:hAnsi="Times New Roman"/>
          <w:sz w:val="28"/>
          <w:szCs w:val="28"/>
        </w:rPr>
        <w:t xml:space="preserve">льного бюджета за </w:t>
      </w:r>
      <w:r w:rsidR="003415B7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года, </w:t>
      </w:r>
      <w:r w:rsidR="00260FD4">
        <w:rPr>
          <w:rFonts w:ascii="Times New Roman" w:hAnsi="Times New Roman"/>
          <w:sz w:val="28"/>
          <w:szCs w:val="28"/>
        </w:rPr>
        <w:t xml:space="preserve">утвержденного постановлением администрации муниципального образования </w:t>
      </w:r>
      <w:r w:rsidR="005F5548">
        <w:rPr>
          <w:rFonts w:ascii="Times New Roman" w:hAnsi="Times New Roman"/>
          <w:sz w:val="28"/>
          <w:szCs w:val="28"/>
        </w:rPr>
        <w:t xml:space="preserve"> </w:t>
      </w:r>
      <w:r w:rsidR="00260FD4">
        <w:rPr>
          <w:rFonts w:ascii="Times New Roman" w:hAnsi="Times New Roman"/>
          <w:sz w:val="28"/>
          <w:szCs w:val="28"/>
        </w:rPr>
        <w:t>Усть-Лабинский район</w:t>
      </w:r>
      <w:r w:rsidR="001B7F12">
        <w:rPr>
          <w:rFonts w:ascii="Times New Roman" w:hAnsi="Times New Roman"/>
          <w:sz w:val="28"/>
          <w:szCs w:val="28"/>
        </w:rPr>
        <w:t xml:space="preserve"> от </w:t>
      </w:r>
      <w:r w:rsidR="003D1728">
        <w:rPr>
          <w:rFonts w:ascii="Times New Roman" w:hAnsi="Times New Roman"/>
          <w:sz w:val="28"/>
          <w:szCs w:val="28"/>
        </w:rPr>
        <w:t>19</w:t>
      </w:r>
      <w:r w:rsidR="001B7F12">
        <w:rPr>
          <w:rFonts w:ascii="Times New Roman" w:hAnsi="Times New Roman"/>
          <w:sz w:val="28"/>
          <w:szCs w:val="28"/>
        </w:rPr>
        <w:t>.</w:t>
      </w:r>
      <w:r w:rsidR="003415B7">
        <w:rPr>
          <w:rFonts w:ascii="Times New Roman" w:hAnsi="Times New Roman"/>
          <w:sz w:val="28"/>
          <w:szCs w:val="28"/>
        </w:rPr>
        <w:t>1</w:t>
      </w:r>
      <w:r w:rsidR="001B7F12">
        <w:rPr>
          <w:rFonts w:ascii="Times New Roman" w:hAnsi="Times New Roman"/>
          <w:sz w:val="28"/>
          <w:szCs w:val="28"/>
        </w:rPr>
        <w:t>0.</w:t>
      </w:r>
      <w:r w:rsidR="000F0C6E">
        <w:rPr>
          <w:rFonts w:ascii="Times New Roman" w:hAnsi="Times New Roman"/>
          <w:sz w:val="28"/>
          <w:szCs w:val="28"/>
        </w:rPr>
        <w:t>2018</w:t>
      </w:r>
      <w:r w:rsidR="001B7F12">
        <w:rPr>
          <w:rFonts w:ascii="Times New Roman" w:hAnsi="Times New Roman"/>
          <w:sz w:val="28"/>
          <w:szCs w:val="28"/>
        </w:rPr>
        <w:t xml:space="preserve"> </w:t>
      </w:r>
      <w:r w:rsidR="006C196F">
        <w:rPr>
          <w:rFonts w:ascii="Times New Roman" w:hAnsi="Times New Roman"/>
          <w:sz w:val="28"/>
          <w:szCs w:val="28"/>
        </w:rPr>
        <w:t>№</w:t>
      </w:r>
      <w:r w:rsidR="000F0C6E">
        <w:rPr>
          <w:rFonts w:ascii="Times New Roman" w:hAnsi="Times New Roman"/>
          <w:sz w:val="28"/>
          <w:szCs w:val="28"/>
        </w:rPr>
        <w:t xml:space="preserve"> </w:t>
      </w:r>
      <w:r w:rsidR="003415B7">
        <w:rPr>
          <w:rFonts w:ascii="Times New Roman" w:hAnsi="Times New Roman"/>
          <w:sz w:val="28"/>
          <w:szCs w:val="28"/>
        </w:rPr>
        <w:t>934</w:t>
      </w:r>
      <w:r w:rsidR="001B7F12">
        <w:rPr>
          <w:rFonts w:ascii="Times New Roman" w:hAnsi="Times New Roman"/>
          <w:sz w:val="28"/>
          <w:szCs w:val="28"/>
        </w:rPr>
        <w:t xml:space="preserve">, </w:t>
      </w:r>
      <w:r w:rsidRPr="00DC40F0">
        <w:rPr>
          <w:rFonts w:ascii="Times New Roman" w:hAnsi="Times New Roman"/>
          <w:sz w:val="28"/>
          <w:szCs w:val="28"/>
        </w:rPr>
        <w:t>уточненной сводной бюджетной росписи бюджета муниципального образова</w:t>
      </w:r>
      <w:r>
        <w:rPr>
          <w:rFonts w:ascii="Times New Roman" w:hAnsi="Times New Roman"/>
          <w:sz w:val="28"/>
          <w:szCs w:val="28"/>
        </w:rPr>
        <w:t xml:space="preserve">ния </w:t>
      </w:r>
      <w:r w:rsidR="006C196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Усть-Лабин</w:t>
      </w:r>
      <w:r w:rsidR="00751ECE">
        <w:rPr>
          <w:rFonts w:ascii="Times New Roman" w:hAnsi="Times New Roman"/>
          <w:sz w:val="28"/>
          <w:szCs w:val="28"/>
        </w:rPr>
        <w:t xml:space="preserve">ский район на </w:t>
      </w:r>
      <w:r w:rsidR="000F0C6E">
        <w:rPr>
          <w:rFonts w:ascii="Times New Roman" w:hAnsi="Times New Roman"/>
          <w:sz w:val="28"/>
          <w:szCs w:val="28"/>
        </w:rPr>
        <w:t>2018</w:t>
      </w:r>
      <w:r w:rsidR="00751ECE">
        <w:rPr>
          <w:rFonts w:ascii="Times New Roman" w:hAnsi="Times New Roman"/>
          <w:sz w:val="28"/>
          <w:szCs w:val="28"/>
        </w:rPr>
        <w:t xml:space="preserve"> год </w:t>
      </w:r>
      <w:r w:rsidR="00021B37">
        <w:rPr>
          <w:rFonts w:ascii="Times New Roman" w:hAnsi="Times New Roman"/>
          <w:sz w:val="28"/>
          <w:szCs w:val="28"/>
        </w:rPr>
        <w:t xml:space="preserve">по состоянию </w:t>
      </w:r>
      <w:r w:rsidR="00751ECE">
        <w:rPr>
          <w:rFonts w:ascii="Times New Roman" w:hAnsi="Times New Roman"/>
          <w:sz w:val="28"/>
          <w:szCs w:val="28"/>
        </w:rPr>
        <w:t xml:space="preserve">на </w:t>
      </w:r>
      <w:r w:rsidR="00374152">
        <w:rPr>
          <w:rFonts w:ascii="Times New Roman" w:hAnsi="Times New Roman"/>
          <w:sz w:val="28"/>
          <w:szCs w:val="28"/>
        </w:rPr>
        <w:t>01.</w:t>
      </w:r>
      <w:r w:rsidR="003415B7">
        <w:rPr>
          <w:rFonts w:ascii="Times New Roman" w:hAnsi="Times New Roman"/>
          <w:sz w:val="28"/>
          <w:szCs w:val="28"/>
        </w:rPr>
        <w:t>1</w:t>
      </w:r>
      <w:r w:rsidR="00374152">
        <w:rPr>
          <w:rFonts w:ascii="Times New Roman" w:hAnsi="Times New Roman"/>
          <w:sz w:val="28"/>
          <w:szCs w:val="28"/>
        </w:rPr>
        <w:t>0.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года (далее –</w:t>
      </w:r>
      <w:r w:rsidR="00021B37">
        <w:rPr>
          <w:rFonts w:ascii="Times New Roman" w:hAnsi="Times New Roman"/>
          <w:sz w:val="28"/>
          <w:szCs w:val="28"/>
        </w:rPr>
        <w:t xml:space="preserve"> </w:t>
      </w:r>
      <w:r w:rsidR="004A7086">
        <w:rPr>
          <w:rFonts w:ascii="Times New Roman" w:hAnsi="Times New Roman"/>
          <w:sz w:val="28"/>
          <w:szCs w:val="28"/>
        </w:rPr>
        <w:t>С</w:t>
      </w:r>
      <w:r w:rsidRPr="00DC40F0">
        <w:rPr>
          <w:rFonts w:ascii="Times New Roman" w:hAnsi="Times New Roman"/>
          <w:sz w:val="28"/>
          <w:szCs w:val="28"/>
        </w:rPr>
        <w:t xml:space="preserve">водная бюджетная роспись), кассового плана исполнения бюджета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0F0C6E">
        <w:rPr>
          <w:rFonts w:ascii="Times New Roman" w:hAnsi="Times New Roman"/>
          <w:sz w:val="28"/>
          <w:szCs w:val="28"/>
        </w:rPr>
        <w:t>2018</w:t>
      </w:r>
      <w:r w:rsidR="00751ECE">
        <w:rPr>
          <w:rFonts w:ascii="Times New Roman" w:hAnsi="Times New Roman"/>
          <w:sz w:val="28"/>
          <w:szCs w:val="28"/>
        </w:rPr>
        <w:t xml:space="preserve"> год </w:t>
      </w:r>
      <w:r w:rsidR="00021B37">
        <w:rPr>
          <w:rFonts w:ascii="Times New Roman" w:hAnsi="Times New Roman"/>
          <w:sz w:val="28"/>
          <w:szCs w:val="28"/>
        </w:rPr>
        <w:t xml:space="preserve">по состоянию </w:t>
      </w:r>
      <w:r w:rsidR="00751ECE">
        <w:rPr>
          <w:rFonts w:ascii="Times New Roman" w:hAnsi="Times New Roman"/>
          <w:sz w:val="28"/>
          <w:szCs w:val="28"/>
        </w:rPr>
        <w:t xml:space="preserve">на </w:t>
      </w:r>
      <w:r w:rsidR="00374152">
        <w:rPr>
          <w:rFonts w:ascii="Times New Roman" w:hAnsi="Times New Roman"/>
          <w:sz w:val="28"/>
          <w:szCs w:val="28"/>
        </w:rPr>
        <w:t>01.</w:t>
      </w:r>
      <w:r w:rsidR="003415B7">
        <w:rPr>
          <w:rFonts w:ascii="Times New Roman" w:hAnsi="Times New Roman"/>
          <w:sz w:val="28"/>
          <w:szCs w:val="28"/>
        </w:rPr>
        <w:t>1</w:t>
      </w:r>
      <w:r w:rsidR="00374152">
        <w:rPr>
          <w:rFonts w:ascii="Times New Roman" w:hAnsi="Times New Roman"/>
          <w:sz w:val="28"/>
          <w:szCs w:val="28"/>
        </w:rPr>
        <w:t>0.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года (далее</w:t>
      </w:r>
      <w:proofErr w:type="gramEnd"/>
      <w:r w:rsidRPr="00DC40F0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021B37">
        <w:rPr>
          <w:rFonts w:ascii="Times New Roman" w:hAnsi="Times New Roman"/>
          <w:sz w:val="28"/>
          <w:szCs w:val="28"/>
        </w:rPr>
        <w:t>К</w:t>
      </w:r>
      <w:r w:rsidRPr="00DC40F0">
        <w:rPr>
          <w:rFonts w:ascii="Times New Roman" w:hAnsi="Times New Roman"/>
          <w:sz w:val="28"/>
          <w:szCs w:val="28"/>
        </w:rPr>
        <w:t>ассовый план).</w:t>
      </w:r>
      <w:proofErr w:type="gramEnd"/>
    </w:p>
    <w:p w:rsidR="00512874" w:rsidRDefault="00512874" w:rsidP="002F54F7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54F7" w:rsidRPr="00DC40F0" w:rsidRDefault="002F54F7" w:rsidP="006E330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214" w:rsidRPr="00DC40F0" w:rsidRDefault="00054214" w:rsidP="00054214">
      <w:pPr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DC40F0">
        <w:rPr>
          <w:rFonts w:ascii="Times New Roman" w:hAnsi="Times New Roman"/>
          <w:b/>
          <w:sz w:val="28"/>
          <w:szCs w:val="28"/>
        </w:rPr>
        <w:lastRenderedPageBreak/>
        <w:t>Цель экспертно-аналитического мероприятия</w:t>
      </w:r>
    </w:p>
    <w:p w:rsidR="00054214" w:rsidRPr="00A45B10" w:rsidRDefault="00054214" w:rsidP="00054214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54214" w:rsidRDefault="00054214" w:rsidP="002F54F7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40F0">
        <w:rPr>
          <w:rFonts w:ascii="Times New Roman" w:hAnsi="Times New Roman"/>
          <w:sz w:val="28"/>
          <w:szCs w:val="28"/>
        </w:rPr>
        <w:t xml:space="preserve">Целью подготовки Заключения является оценка соблюдения участниками бюджетного процесса требований БК РФ, Положения </w:t>
      </w:r>
      <w:r w:rsidR="005F5548">
        <w:rPr>
          <w:rFonts w:ascii="Times New Roman" w:hAnsi="Times New Roman"/>
          <w:sz w:val="28"/>
          <w:szCs w:val="28"/>
        </w:rPr>
        <w:t xml:space="preserve">                              </w:t>
      </w:r>
      <w:r w:rsidRPr="00DC40F0">
        <w:rPr>
          <w:rFonts w:ascii="Times New Roman" w:hAnsi="Times New Roman"/>
          <w:sz w:val="28"/>
          <w:szCs w:val="28"/>
        </w:rPr>
        <w:t xml:space="preserve">о бюджетном процессе, решения Совета муниципального образования </w:t>
      </w:r>
      <w:r w:rsidR="005F5548">
        <w:rPr>
          <w:rFonts w:ascii="Times New Roman" w:hAnsi="Times New Roman"/>
          <w:sz w:val="28"/>
          <w:szCs w:val="28"/>
        </w:rPr>
        <w:t xml:space="preserve">                    </w:t>
      </w:r>
      <w:r w:rsidRPr="00DC40F0">
        <w:rPr>
          <w:rFonts w:ascii="Times New Roman" w:hAnsi="Times New Roman"/>
          <w:sz w:val="28"/>
          <w:szCs w:val="28"/>
        </w:rPr>
        <w:t xml:space="preserve">Усть-Лабинский район «О бюджете муниципального образования </w:t>
      </w:r>
      <w:r w:rsidR="001D7393">
        <w:rPr>
          <w:rFonts w:ascii="Times New Roman" w:hAnsi="Times New Roman"/>
          <w:sz w:val="28"/>
          <w:szCs w:val="28"/>
        </w:rPr>
        <w:t xml:space="preserve">                       </w:t>
      </w:r>
      <w:r w:rsidRPr="00DC40F0">
        <w:rPr>
          <w:rFonts w:ascii="Times New Roman" w:hAnsi="Times New Roman"/>
          <w:sz w:val="28"/>
          <w:szCs w:val="28"/>
        </w:rPr>
        <w:t xml:space="preserve">Усть-Лабинский район на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374152">
        <w:rPr>
          <w:rFonts w:ascii="Times New Roman" w:hAnsi="Times New Roman"/>
          <w:sz w:val="28"/>
          <w:szCs w:val="28"/>
        </w:rPr>
        <w:t>9</w:t>
      </w:r>
      <w:r w:rsidR="001951A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</w:t>
      </w:r>
      <w:r w:rsidR="0037415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23708F">
        <w:rPr>
          <w:rFonts w:ascii="Times New Roman" w:hAnsi="Times New Roman"/>
          <w:sz w:val="28"/>
          <w:szCs w:val="28"/>
        </w:rPr>
        <w:t>»</w:t>
      </w:r>
      <w:r w:rsidR="00EA5BA3"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>и других нормативных правовых актов</w:t>
      </w:r>
      <w:r w:rsidR="00D369C5">
        <w:rPr>
          <w:rFonts w:ascii="Times New Roman" w:hAnsi="Times New Roman"/>
          <w:sz w:val="28"/>
          <w:szCs w:val="28"/>
        </w:rPr>
        <w:t>;</w:t>
      </w:r>
      <w:r w:rsidRPr="00DC40F0">
        <w:rPr>
          <w:rFonts w:ascii="Times New Roman" w:hAnsi="Times New Roman"/>
          <w:sz w:val="28"/>
          <w:szCs w:val="28"/>
        </w:rPr>
        <w:t xml:space="preserve"> установления степени достоверности </w:t>
      </w:r>
      <w:r>
        <w:rPr>
          <w:rFonts w:ascii="Times New Roman" w:hAnsi="Times New Roman"/>
          <w:sz w:val="28"/>
          <w:szCs w:val="28"/>
        </w:rPr>
        <w:t>отчета об исполнении бюджета муниципального образовани</w:t>
      </w:r>
      <w:r w:rsidR="00EA5BA3">
        <w:rPr>
          <w:rFonts w:ascii="Times New Roman" w:hAnsi="Times New Roman"/>
          <w:sz w:val="28"/>
          <w:szCs w:val="28"/>
        </w:rPr>
        <w:t xml:space="preserve">я </w:t>
      </w:r>
      <w:r w:rsidR="001D7393">
        <w:rPr>
          <w:rFonts w:ascii="Times New Roman" w:hAnsi="Times New Roman"/>
          <w:sz w:val="28"/>
          <w:szCs w:val="28"/>
        </w:rPr>
        <w:t xml:space="preserve">                               </w:t>
      </w:r>
      <w:r w:rsidR="00EA5BA3">
        <w:rPr>
          <w:rFonts w:ascii="Times New Roman" w:hAnsi="Times New Roman"/>
          <w:sz w:val="28"/>
          <w:szCs w:val="28"/>
        </w:rPr>
        <w:t xml:space="preserve">Усть-Лабинский район за </w:t>
      </w:r>
      <w:r w:rsidR="003415B7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C40F0">
        <w:rPr>
          <w:rFonts w:ascii="Times New Roman" w:hAnsi="Times New Roman"/>
          <w:sz w:val="28"/>
          <w:szCs w:val="28"/>
        </w:rPr>
        <w:t>.</w:t>
      </w:r>
      <w:proofErr w:type="gramEnd"/>
    </w:p>
    <w:p w:rsidR="0036264D" w:rsidRPr="00B66AFD" w:rsidRDefault="0036264D" w:rsidP="00867EC1">
      <w:pPr>
        <w:spacing w:line="264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54214" w:rsidRPr="00DC40F0" w:rsidRDefault="00054214" w:rsidP="00054214">
      <w:pPr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DC40F0">
        <w:rPr>
          <w:rFonts w:ascii="Times New Roman" w:hAnsi="Times New Roman"/>
          <w:b/>
          <w:sz w:val="28"/>
          <w:szCs w:val="28"/>
        </w:rPr>
        <w:t>Предмет экспертно-аналитического мероприятия</w:t>
      </w:r>
    </w:p>
    <w:p w:rsidR="00054214" w:rsidRPr="00A45B10" w:rsidRDefault="00054214" w:rsidP="00054214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54214" w:rsidRPr="00DC40F0" w:rsidRDefault="00054214" w:rsidP="002F54F7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 Отчет об исполнении бюджета муниципального образования </w:t>
      </w:r>
      <w:r w:rsidR="005F5548">
        <w:rPr>
          <w:rFonts w:ascii="Times New Roman" w:hAnsi="Times New Roman"/>
          <w:sz w:val="28"/>
          <w:szCs w:val="28"/>
        </w:rPr>
        <w:t xml:space="preserve">                     </w:t>
      </w:r>
      <w:r w:rsidRPr="00DC40F0">
        <w:rPr>
          <w:rFonts w:ascii="Times New Roman" w:hAnsi="Times New Roman"/>
          <w:sz w:val="28"/>
          <w:szCs w:val="28"/>
        </w:rPr>
        <w:t>Усть-Л</w:t>
      </w:r>
      <w:r w:rsidR="00EA5BA3">
        <w:rPr>
          <w:rFonts w:ascii="Times New Roman" w:hAnsi="Times New Roman"/>
          <w:sz w:val="28"/>
          <w:szCs w:val="28"/>
        </w:rPr>
        <w:t xml:space="preserve">абинский район за </w:t>
      </w:r>
      <w:r w:rsidR="003415B7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D369C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тчет об исполнении бюджета)</w:t>
      </w:r>
      <w:r w:rsidRPr="00DC40F0">
        <w:rPr>
          <w:rFonts w:ascii="Times New Roman" w:hAnsi="Times New Roman"/>
          <w:sz w:val="28"/>
          <w:szCs w:val="28"/>
        </w:rPr>
        <w:t xml:space="preserve"> и прилагаемые к нему документы.</w:t>
      </w:r>
    </w:p>
    <w:p w:rsidR="00054214" w:rsidRPr="00A45B10" w:rsidRDefault="00054214" w:rsidP="00867EC1">
      <w:pPr>
        <w:spacing w:line="264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54214" w:rsidRPr="00DC40F0" w:rsidRDefault="00054214" w:rsidP="00054214">
      <w:pPr>
        <w:numPr>
          <w:ilvl w:val="0"/>
          <w:numId w:val="16"/>
        </w:numPr>
        <w:jc w:val="center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b/>
          <w:sz w:val="28"/>
          <w:szCs w:val="28"/>
        </w:rPr>
        <w:t>Объект экспертно-аналитического мероприятия</w:t>
      </w:r>
    </w:p>
    <w:p w:rsidR="00054214" w:rsidRPr="00A45B10" w:rsidRDefault="00054214" w:rsidP="00054214">
      <w:pPr>
        <w:ind w:left="720"/>
        <w:rPr>
          <w:rFonts w:ascii="Times New Roman" w:hAnsi="Times New Roman"/>
          <w:sz w:val="20"/>
          <w:szCs w:val="20"/>
        </w:rPr>
      </w:pPr>
    </w:p>
    <w:p w:rsidR="00054214" w:rsidRPr="00DC40F0" w:rsidRDefault="00054214" w:rsidP="002F54F7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 Муниципальное образование Усть-Лабинский район (далее – МО Усть-Лабинский район</w:t>
      </w:r>
      <w:r>
        <w:rPr>
          <w:rFonts w:ascii="Times New Roman" w:hAnsi="Times New Roman"/>
          <w:sz w:val="28"/>
          <w:szCs w:val="28"/>
        </w:rPr>
        <w:t>, муниципальное образование)</w:t>
      </w:r>
      <w:r w:rsidRPr="00DC40F0">
        <w:rPr>
          <w:rFonts w:ascii="Times New Roman" w:hAnsi="Times New Roman"/>
          <w:sz w:val="28"/>
          <w:szCs w:val="28"/>
        </w:rPr>
        <w:t>.</w:t>
      </w:r>
    </w:p>
    <w:p w:rsidR="00054214" w:rsidRPr="00A45B10" w:rsidRDefault="00054214" w:rsidP="002F54F7">
      <w:pPr>
        <w:spacing w:line="264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54214" w:rsidRPr="00DC40F0" w:rsidRDefault="00054214" w:rsidP="00054214">
      <w:pPr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DC40F0">
        <w:rPr>
          <w:rFonts w:ascii="Times New Roman" w:hAnsi="Times New Roman"/>
          <w:b/>
          <w:sz w:val="28"/>
          <w:szCs w:val="28"/>
        </w:rPr>
        <w:t>Проверяемый период деятельности</w:t>
      </w:r>
    </w:p>
    <w:p w:rsidR="00054214" w:rsidRPr="00A45B10" w:rsidRDefault="00054214" w:rsidP="00054214">
      <w:pPr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054214" w:rsidRDefault="003415B7" w:rsidP="00054214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месяцев</w:t>
      </w:r>
      <w:r w:rsidR="00054214" w:rsidRPr="00DC40F0"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 w:rsidR="00054214" w:rsidRPr="00DC40F0">
        <w:rPr>
          <w:rFonts w:ascii="Times New Roman" w:hAnsi="Times New Roman"/>
          <w:sz w:val="28"/>
          <w:szCs w:val="28"/>
        </w:rPr>
        <w:t xml:space="preserve"> года</w:t>
      </w:r>
    </w:p>
    <w:p w:rsidR="0068310D" w:rsidRPr="00A45B10" w:rsidRDefault="0068310D" w:rsidP="00054214">
      <w:pPr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054214" w:rsidRPr="00DC40F0" w:rsidRDefault="00054214" w:rsidP="0025334A">
      <w:pPr>
        <w:numPr>
          <w:ilvl w:val="0"/>
          <w:numId w:val="16"/>
        </w:numPr>
        <w:spacing w:line="264" w:lineRule="auto"/>
        <w:ind w:left="714" w:hanging="357"/>
        <w:jc w:val="center"/>
        <w:rPr>
          <w:rFonts w:ascii="Times New Roman" w:hAnsi="Times New Roman"/>
          <w:b/>
          <w:sz w:val="28"/>
          <w:szCs w:val="28"/>
        </w:rPr>
      </w:pPr>
      <w:r w:rsidRPr="00DC40F0">
        <w:rPr>
          <w:rFonts w:ascii="Times New Roman" w:hAnsi="Times New Roman"/>
          <w:b/>
          <w:sz w:val="28"/>
          <w:szCs w:val="28"/>
        </w:rPr>
        <w:t>Сроки начала и окончания экспертно-аналитического мероприятия</w:t>
      </w:r>
    </w:p>
    <w:p w:rsidR="00054214" w:rsidRPr="00A45B10" w:rsidRDefault="00054214" w:rsidP="00054214">
      <w:pPr>
        <w:ind w:left="720"/>
        <w:jc w:val="center"/>
        <w:rPr>
          <w:rFonts w:ascii="Times New Roman" w:hAnsi="Times New Roman"/>
          <w:b/>
          <w:sz w:val="20"/>
          <w:szCs w:val="20"/>
        </w:rPr>
      </w:pPr>
    </w:p>
    <w:p w:rsidR="00054214" w:rsidRPr="00374152" w:rsidRDefault="007F4627" w:rsidP="00054214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A5BA3" w:rsidRPr="00374152">
        <w:rPr>
          <w:rFonts w:ascii="Times New Roman" w:hAnsi="Times New Roman"/>
          <w:sz w:val="28"/>
          <w:szCs w:val="28"/>
        </w:rPr>
        <w:t xml:space="preserve"> </w:t>
      </w:r>
      <w:r w:rsidR="00867EC1">
        <w:rPr>
          <w:rFonts w:ascii="Times New Roman" w:hAnsi="Times New Roman"/>
          <w:sz w:val="28"/>
          <w:szCs w:val="28"/>
        </w:rPr>
        <w:t>30</w:t>
      </w:r>
      <w:r w:rsidR="00374152">
        <w:rPr>
          <w:rFonts w:ascii="Times New Roman" w:hAnsi="Times New Roman"/>
          <w:sz w:val="28"/>
          <w:szCs w:val="28"/>
        </w:rPr>
        <w:t xml:space="preserve"> </w:t>
      </w:r>
      <w:r w:rsidR="003415B7">
        <w:rPr>
          <w:rFonts w:ascii="Times New Roman" w:hAnsi="Times New Roman"/>
          <w:sz w:val="28"/>
          <w:szCs w:val="28"/>
        </w:rPr>
        <w:t>октября</w:t>
      </w:r>
      <w:r w:rsidR="00EA5BA3" w:rsidRPr="00374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2018 года </w:t>
      </w:r>
      <w:r w:rsidR="00EA5BA3" w:rsidRPr="00374152">
        <w:rPr>
          <w:rFonts w:ascii="Times New Roman" w:hAnsi="Times New Roman"/>
          <w:sz w:val="28"/>
          <w:szCs w:val="28"/>
        </w:rPr>
        <w:t xml:space="preserve">по </w:t>
      </w:r>
      <w:r w:rsidR="006E3301">
        <w:rPr>
          <w:rFonts w:ascii="Times New Roman" w:hAnsi="Times New Roman"/>
          <w:sz w:val="28"/>
          <w:szCs w:val="28"/>
        </w:rPr>
        <w:t>13</w:t>
      </w:r>
      <w:r w:rsidR="00374152" w:rsidRPr="00374152">
        <w:rPr>
          <w:rFonts w:ascii="Times New Roman" w:hAnsi="Times New Roman"/>
          <w:sz w:val="28"/>
          <w:szCs w:val="28"/>
        </w:rPr>
        <w:t xml:space="preserve"> </w:t>
      </w:r>
      <w:r w:rsidR="001A74F1">
        <w:rPr>
          <w:rFonts w:ascii="Times New Roman" w:hAnsi="Times New Roman"/>
          <w:sz w:val="28"/>
          <w:szCs w:val="28"/>
        </w:rPr>
        <w:t>ноября</w:t>
      </w:r>
      <w:r w:rsidR="00054214" w:rsidRPr="00374152">
        <w:rPr>
          <w:rFonts w:ascii="Times New Roman" w:hAnsi="Times New Roman"/>
          <w:sz w:val="28"/>
          <w:szCs w:val="28"/>
        </w:rPr>
        <w:t xml:space="preserve"> </w:t>
      </w:r>
      <w:r w:rsidR="000F0C6E" w:rsidRPr="00374152">
        <w:rPr>
          <w:rFonts w:ascii="Times New Roman" w:hAnsi="Times New Roman"/>
          <w:sz w:val="28"/>
          <w:szCs w:val="28"/>
        </w:rPr>
        <w:t>2018</w:t>
      </w:r>
      <w:r w:rsidR="00054214" w:rsidRPr="00374152">
        <w:rPr>
          <w:rFonts w:ascii="Times New Roman" w:hAnsi="Times New Roman"/>
          <w:sz w:val="28"/>
          <w:szCs w:val="28"/>
        </w:rPr>
        <w:t xml:space="preserve"> года</w:t>
      </w:r>
    </w:p>
    <w:p w:rsidR="00054214" w:rsidRPr="00651880" w:rsidRDefault="00054214" w:rsidP="00054214">
      <w:pPr>
        <w:shd w:val="clear" w:color="auto" w:fill="FFFFFF"/>
        <w:spacing w:line="27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54214" w:rsidRPr="00B364D3" w:rsidRDefault="00054214" w:rsidP="00054214">
      <w:pPr>
        <w:shd w:val="clear" w:color="auto" w:fill="FFFFFF"/>
        <w:spacing w:line="27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B364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Общая характеристика исполнения </w:t>
      </w:r>
      <w:r w:rsidR="00F61BE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муниципального </w:t>
      </w:r>
      <w:r w:rsidRPr="00B364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бюджета </w:t>
      </w:r>
    </w:p>
    <w:p w:rsidR="00054214" w:rsidRPr="00A45B10" w:rsidRDefault="00054214" w:rsidP="006E3301">
      <w:pPr>
        <w:spacing w:line="180" w:lineRule="exact"/>
        <w:ind w:firstLine="357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054214" w:rsidRDefault="00054214" w:rsidP="001644CA">
      <w:pPr>
        <w:spacing w:line="264" w:lineRule="auto"/>
        <w:ind w:firstLine="35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F5548">
        <w:rPr>
          <w:rFonts w:ascii="Times New Roman" w:hAnsi="Times New Roman"/>
          <w:b/>
          <w:sz w:val="28"/>
          <w:szCs w:val="28"/>
          <w:lang w:eastAsia="en-US"/>
        </w:rPr>
        <w:t>6</w:t>
      </w:r>
      <w:r w:rsidRPr="00B364D3">
        <w:rPr>
          <w:rFonts w:ascii="Times New Roman" w:hAnsi="Times New Roman"/>
          <w:b/>
          <w:sz w:val="28"/>
          <w:szCs w:val="28"/>
          <w:lang w:eastAsia="en-US"/>
        </w:rPr>
        <w:t>.1</w:t>
      </w:r>
      <w:r w:rsidR="008247BE">
        <w:rPr>
          <w:rFonts w:ascii="Times New Roman" w:hAnsi="Times New Roman"/>
          <w:b/>
          <w:sz w:val="28"/>
          <w:szCs w:val="28"/>
          <w:lang w:eastAsia="en-US"/>
        </w:rPr>
        <w:t>.</w:t>
      </w:r>
      <w:r w:rsidRPr="00B364D3">
        <w:rPr>
          <w:rFonts w:ascii="Times New Roman" w:hAnsi="Times New Roman"/>
          <w:b/>
          <w:sz w:val="28"/>
          <w:szCs w:val="28"/>
          <w:lang w:eastAsia="en-US"/>
        </w:rPr>
        <w:t xml:space="preserve"> Итоги социально-экономического развития </w:t>
      </w:r>
      <w:r>
        <w:rPr>
          <w:rFonts w:ascii="Times New Roman" w:hAnsi="Times New Roman"/>
          <w:b/>
          <w:sz w:val="28"/>
          <w:szCs w:val="28"/>
          <w:lang w:eastAsia="en-US"/>
        </w:rPr>
        <w:t>муниципального образования Усть-Лабинский район</w:t>
      </w:r>
      <w:r w:rsidRPr="00B364D3">
        <w:rPr>
          <w:rFonts w:ascii="Times New Roman" w:hAnsi="Times New Roman"/>
          <w:b/>
          <w:sz w:val="28"/>
          <w:szCs w:val="28"/>
          <w:lang w:eastAsia="en-US"/>
        </w:rPr>
        <w:t xml:space="preserve"> за </w:t>
      </w:r>
      <w:r w:rsidR="003415B7">
        <w:rPr>
          <w:rFonts w:ascii="Times New Roman" w:hAnsi="Times New Roman"/>
          <w:b/>
          <w:sz w:val="28"/>
          <w:szCs w:val="28"/>
          <w:lang w:eastAsia="en-US"/>
        </w:rPr>
        <w:t>9 месяцев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0F0C6E">
        <w:rPr>
          <w:rFonts w:ascii="Times New Roman" w:hAnsi="Times New Roman"/>
          <w:b/>
          <w:sz w:val="28"/>
          <w:szCs w:val="28"/>
          <w:lang w:eastAsia="en-US"/>
        </w:rPr>
        <w:t>2018</w:t>
      </w:r>
      <w:r w:rsidRPr="00B364D3">
        <w:rPr>
          <w:rFonts w:ascii="Times New Roman" w:hAnsi="Times New Roman"/>
          <w:b/>
          <w:sz w:val="28"/>
          <w:szCs w:val="28"/>
          <w:lang w:eastAsia="en-US"/>
        </w:rPr>
        <w:t xml:space="preserve"> год</w:t>
      </w:r>
      <w:r>
        <w:rPr>
          <w:rFonts w:ascii="Times New Roman" w:hAnsi="Times New Roman"/>
          <w:b/>
          <w:sz w:val="28"/>
          <w:szCs w:val="28"/>
          <w:lang w:eastAsia="en-US"/>
        </w:rPr>
        <w:t>а</w:t>
      </w:r>
    </w:p>
    <w:p w:rsidR="00A04D2D" w:rsidRDefault="00A04D2D" w:rsidP="00004F58">
      <w:pPr>
        <w:spacing w:line="200" w:lineRule="exact"/>
        <w:ind w:firstLine="35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54214" w:rsidRPr="00DE594F" w:rsidRDefault="00867EC1" w:rsidP="002F54F7">
      <w:pPr>
        <w:spacing w:line="264" w:lineRule="auto"/>
        <w:ind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054214" w:rsidRPr="00DE594F">
        <w:rPr>
          <w:rFonts w:ascii="Times New Roman" w:hAnsi="Times New Roman"/>
          <w:sz w:val="28"/>
          <w:szCs w:val="28"/>
          <w:lang w:eastAsia="en-US"/>
        </w:rPr>
        <w:t xml:space="preserve">Основные показатели социально-экономического развития муниципального образования Усть-Лабинский район по предприятиям крупного и среднего бизнеса </w:t>
      </w:r>
      <w:r w:rsidR="00DE18C8" w:rsidRPr="00DE594F">
        <w:rPr>
          <w:rFonts w:ascii="Times New Roman" w:hAnsi="Times New Roman"/>
          <w:sz w:val="28"/>
          <w:szCs w:val="28"/>
          <w:lang w:eastAsia="en-US"/>
        </w:rPr>
        <w:t xml:space="preserve">за </w:t>
      </w:r>
      <w:r w:rsidR="003415B7">
        <w:rPr>
          <w:rFonts w:ascii="Times New Roman" w:hAnsi="Times New Roman"/>
          <w:sz w:val="28"/>
          <w:szCs w:val="28"/>
          <w:lang w:eastAsia="en-US"/>
        </w:rPr>
        <w:t>9 месяцев</w:t>
      </w:r>
      <w:r w:rsidR="00054214" w:rsidRPr="00DE594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F0C6E" w:rsidRPr="00DE594F">
        <w:rPr>
          <w:rFonts w:ascii="Times New Roman" w:hAnsi="Times New Roman"/>
          <w:sz w:val="28"/>
          <w:szCs w:val="28"/>
          <w:lang w:eastAsia="en-US"/>
        </w:rPr>
        <w:t>2018</w:t>
      </w:r>
      <w:r w:rsidR="00054214" w:rsidRPr="00DE594F">
        <w:rPr>
          <w:rFonts w:ascii="Times New Roman" w:hAnsi="Times New Roman"/>
          <w:sz w:val="28"/>
          <w:szCs w:val="28"/>
          <w:lang w:eastAsia="en-US"/>
        </w:rPr>
        <w:t xml:space="preserve"> года в сравнении </w:t>
      </w:r>
      <w:r w:rsidR="00CC32C0">
        <w:rPr>
          <w:rFonts w:ascii="Times New Roman" w:hAnsi="Times New Roman"/>
          <w:sz w:val="28"/>
          <w:szCs w:val="28"/>
          <w:lang w:eastAsia="en-US"/>
        </w:rPr>
        <w:t xml:space="preserve">                             </w:t>
      </w:r>
      <w:r w:rsidR="00054214" w:rsidRPr="00DE594F">
        <w:rPr>
          <w:rFonts w:ascii="Times New Roman" w:hAnsi="Times New Roman"/>
          <w:sz w:val="28"/>
          <w:szCs w:val="28"/>
          <w:lang w:eastAsia="en-US"/>
        </w:rPr>
        <w:t xml:space="preserve">с аналогичным периодом </w:t>
      </w:r>
      <w:r w:rsidR="00374152" w:rsidRPr="00DE594F">
        <w:rPr>
          <w:rFonts w:ascii="Times New Roman" w:hAnsi="Times New Roman"/>
          <w:sz w:val="28"/>
          <w:szCs w:val="28"/>
          <w:lang w:eastAsia="en-US"/>
        </w:rPr>
        <w:t>2017</w:t>
      </w:r>
      <w:r w:rsidR="00054214" w:rsidRPr="00DE594F">
        <w:rPr>
          <w:rFonts w:ascii="Times New Roman" w:hAnsi="Times New Roman"/>
          <w:sz w:val="28"/>
          <w:szCs w:val="28"/>
          <w:lang w:eastAsia="en-US"/>
        </w:rPr>
        <w:t xml:space="preserve"> года приведены</w:t>
      </w:r>
      <w:r w:rsidR="001E0972" w:rsidRPr="00DE594F">
        <w:rPr>
          <w:rFonts w:ascii="Times New Roman" w:hAnsi="Times New Roman"/>
          <w:sz w:val="28"/>
          <w:szCs w:val="28"/>
          <w:lang w:eastAsia="en-US"/>
        </w:rPr>
        <w:t xml:space="preserve"> в таблице</w:t>
      </w:r>
      <w:r w:rsidR="00A61A57" w:rsidRPr="00DE594F">
        <w:rPr>
          <w:rFonts w:ascii="Times New Roman" w:hAnsi="Times New Roman"/>
          <w:sz w:val="28"/>
          <w:szCs w:val="28"/>
          <w:lang w:eastAsia="en-US"/>
        </w:rPr>
        <w:t xml:space="preserve"> № 1</w:t>
      </w:r>
      <w:r w:rsidR="00632DF6" w:rsidRPr="00DE594F">
        <w:rPr>
          <w:rFonts w:ascii="Times New Roman" w:hAnsi="Times New Roman"/>
          <w:sz w:val="28"/>
          <w:szCs w:val="28"/>
          <w:lang w:eastAsia="en-US"/>
        </w:rPr>
        <w:t>:</w:t>
      </w:r>
    </w:p>
    <w:p w:rsidR="0086006E" w:rsidRPr="00DE594F" w:rsidRDefault="00A61A57" w:rsidP="002038EE">
      <w:pPr>
        <w:spacing w:line="120" w:lineRule="exact"/>
        <w:ind w:firstLine="357"/>
        <w:jc w:val="right"/>
        <w:rPr>
          <w:rFonts w:ascii="Times New Roman" w:hAnsi="Times New Roman"/>
          <w:sz w:val="28"/>
          <w:szCs w:val="28"/>
          <w:lang w:eastAsia="en-US"/>
        </w:rPr>
      </w:pPr>
      <w:r w:rsidRPr="00DE594F">
        <w:rPr>
          <w:rFonts w:ascii="Times New Roman" w:hAnsi="Times New Roman"/>
          <w:sz w:val="28"/>
          <w:szCs w:val="28"/>
          <w:lang w:eastAsia="en-US"/>
        </w:rPr>
        <w:tab/>
      </w:r>
    </w:p>
    <w:p w:rsidR="00A61A57" w:rsidRPr="00DE594F" w:rsidRDefault="00A61A57" w:rsidP="00A61A57">
      <w:pPr>
        <w:spacing w:line="264" w:lineRule="auto"/>
        <w:ind w:firstLine="357"/>
        <w:jc w:val="right"/>
        <w:rPr>
          <w:rFonts w:ascii="Times New Roman" w:hAnsi="Times New Roman"/>
          <w:sz w:val="22"/>
          <w:szCs w:val="22"/>
          <w:lang w:eastAsia="en-US"/>
        </w:rPr>
      </w:pPr>
      <w:r w:rsidRPr="00DE594F">
        <w:rPr>
          <w:rFonts w:ascii="Times New Roman" w:hAnsi="Times New Roman"/>
          <w:sz w:val="22"/>
          <w:szCs w:val="22"/>
          <w:lang w:eastAsia="en-US"/>
        </w:rPr>
        <w:t>Таблица № 1</w:t>
      </w:r>
    </w:p>
    <w:tbl>
      <w:tblPr>
        <w:tblW w:w="9675" w:type="dxa"/>
        <w:tblInd w:w="-176" w:type="dxa"/>
        <w:tblLook w:val="04A0" w:firstRow="1" w:lastRow="0" w:firstColumn="1" w:lastColumn="0" w:noHBand="0" w:noVBand="1"/>
      </w:tblPr>
      <w:tblGrid>
        <w:gridCol w:w="568"/>
        <w:gridCol w:w="4970"/>
        <w:gridCol w:w="1057"/>
        <w:gridCol w:w="1166"/>
        <w:gridCol w:w="1194"/>
        <w:gridCol w:w="720"/>
      </w:tblGrid>
      <w:tr w:rsidR="008413AA" w:rsidRPr="00DE594F" w:rsidTr="00512874">
        <w:trPr>
          <w:trHeight w:val="83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3AA" w:rsidRPr="00DE594F" w:rsidRDefault="008413AA" w:rsidP="00237FF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94F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AA" w:rsidRPr="00DE594F" w:rsidRDefault="008413AA" w:rsidP="00237FF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94F"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AA" w:rsidRPr="00DE594F" w:rsidRDefault="008413AA" w:rsidP="00237FF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94F">
              <w:rPr>
                <w:rFonts w:ascii="Times New Roman" w:hAnsi="Times New Roman"/>
                <w:b/>
                <w:bCs/>
                <w:sz w:val="16"/>
                <w:szCs w:val="16"/>
              </w:rPr>
              <w:t>Един</w:t>
            </w:r>
            <w:proofErr w:type="gramStart"/>
            <w:r w:rsidRPr="00DE594F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DE5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E594F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proofErr w:type="gramEnd"/>
            <w:r w:rsidRPr="00DE594F">
              <w:rPr>
                <w:rFonts w:ascii="Times New Roman" w:hAnsi="Times New Roman"/>
                <w:b/>
                <w:bCs/>
                <w:sz w:val="16"/>
                <w:szCs w:val="16"/>
              </w:rPr>
              <w:t>змер</w:t>
            </w:r>
            <w:proofErr w:type="spellEnd"/>
            <w:r w:rsidRPr="00DE594F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AA" w:rsidRPr="00DE594F" w:rsidRDefault="008413AA" w:rsidP="00237FF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Отчетный                                     период                        текущего года        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AA" w:rsidRPr="00DE594F" w:rsidRDefault="008413AA" w:rsidP="00237FF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DE594F">
              <w:rPr>
                <w:rFonts w:ascii="Times New Roman" w:hAnsi="Times New Roman"/>
                <w:b/>
                <w:bCs/>
                <w:sz w:val="16"/>
                <w:szCs w:val="16"/>
              </w:rPr>
              <w:t>Соответст-вующий</w:t>
            </w:r>
            <w:proofErr w:type="spellEnd"/>
            <w:proofErr w:type="gramEnd"/>
            <w:r w:rsidRPr="00DE5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период предыдущего года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AA" w:rsidRPr="00DE594F" w:rsidRDefault="008413AA" w:rsidP="00237FF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Темпы роста,                             % </w:t>
            </w:r>
          </w:p>
        </w:tc>
      </w:tr>
      <w:tr w:rsidR="008413AA" w:rsidRPr="00DE594F" w:rsidTr="00004F58">
        <w:trPr>
          <w:trHeight w:val="10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AA" w:rsidRPr="00E05B6D" w:rsidRDefault="006F2DB5" w:rsidP="0086603B">
            <w:pPr>
              <w:spacing w:line="264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E05B6D">
              <w:rPr>
                <w:rFonts w:ascii="Times New Roman" w:hAnsi="Times New Roman"/>
                <w:iCs/>
                <w:sz w:val="14"/>
                <w:szCs w:val="14"/>
              </w:rPr>
              <w:t>1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AA" w:rsidRPr="00E05B6D" w:rsidRDefault="006F2DB5" w:rsidP="0086603B">
            <w:pPr>
              <w:spacing w:line="264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E05B6D">
              <w:rPr>
                <w:rFonts w:ascii="Times New Roman" w:hAnsi="Times New Roman"/>
                <w:iCs/>
                <w:sz w:val="14"/>
                <w:szCs w:val="14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B5" w:rsidRPr="00E05B6D" w:rsidRDefault="006F2DB5" w:rsidP="0086603B">
            <w:pPr>
              <w:spacing w:line="264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E05B6D">
              <w:rPr>
                <w:rFonts w:ascii="Times New Roman" w:hAnsi="Times New Roman"/>
                <w:iCs/>
                <w:sz w:val="14"/>
                <w:szCs w:val="14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AA" w:rsidRPr="00E05B6D" w:rsidRDefault="006F2DB5" w:rsidP="0086603B">
            <w:pPr>
              <w:spacing w:line="264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E05B6D">
              <w:rPr>
                <w:rFonts w:ascii="Times New Roman" w:hAnsi="Times New Roman"/>
                <w:iCs/>
                <w:sz w:val="14"/>
                <w:szCs w:val="14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AA" w:rsidRPr="00E05B6D" w:rsidRDefault="006F2DB5" w:rsidP="0086603B">
            <w:pPr>
              <w:spacing w:line="264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E05B6D">
              <w:rPr>
                <w:rFonts w:ascii="Times New Roman" w:hAnsi="Times New Roman"/>
                <w:iCs/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AA" w:rsidRPr="00E05B6D" w:rsidRDefault="006F2DB5" w:rsidP="0086603B">
            <w:pPr>
              <w:spacing w:line="264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E05B6D">
              <w:rPr>
                <w:rFonts w:ascii="Times New Roman" w:hAnsi="Times New Roman"/>
                <w:iCs/>
                <w:sz w:val="14"/>
                <w:szCs w:val="14"/>
              </w:rPr>
              <w:t>6</w:t>
            </w:r>
          </w:p>
        </w:tc>
      </w:tr>
      <w:tr w:rsidR="008413AA" w:rsidRPr="00DE594F" w:rsidTr="00A63DB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DE594F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59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DE594F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594F">
              <w:rPr>
                <w:rFonts w:ascii="Times New Roman" w:hAnsi="Times New Roman"/>
                <w:b/>
                <w:bCs/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DE594F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9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DE594F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59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DE594F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E59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DE594F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E59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A353F" w:rsidRPr="001A74F1" w:rsidTr="00BF4D85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3F" w:rsidRPr="00DE4621" w:rsidRDefault="00CA353F" w:rsidP="00BF4D85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6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F" w:rsidRPr="00DE4621" w:rsidRDefault="00CA353F" w:rsidP="00BF4D85">
            <w:pPr>
              <w:spacing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4621">
              <w:rPr>
                <w:rFonts w:ascii="Times New Roman" w:hAnsi="Times New Roman"/>
                <w:bCs/>
                <w:sz w:val="20"/>
                <w:szCs w:val="20"/>
              </w:rPr>
              <w:t>Число действующих промышленных предприятий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3F" w:rsidRPr="00DE4621" w:rsidRDefault="00CA353F" w:rsidP="00BF4D85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4621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F" w:rsidRPr="00DE4621" w:rsidRDefault="00611ABF" w:rsidP="00BF4D85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62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F" w:rsidRPr="00DE4621" w:rsidRDefault="00611ABF" w:rsidP="00BF4D85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62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F" w:rsidRPr="00DE4621" w:rsidRDefault="00611ABF" w:rsidP="00BF4D85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62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13AA" w:rsidRPr="001A74F1" w:rsidTr="00004F58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DE4621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462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DE4621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DE4621">
              <w:rPr>
                <w:rFonts w:ascii="Times New Roman" w:hAnsi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крупных и средних организаций (по фактическим видам деятельности):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DE4621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4621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DE4621" w:rsidRDefault="00DE4621" w:rsidP="00E53E3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621">
              <w:rPr>
                <w:rFonts w:ascii="Times New Roman" w:hAnsi="Times New Roman"/>
                <w:sz w:val="20"/>
                <w:szCs w:val="20"/>
              </w:rPr>
              <w:t>4 944 098,9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DE4621" w:rsidRDefault="00DE4621" w:rsidP="00E53E3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621">
              <w:rPr>
                <w:rFonts w:ascii="Times New Roman" w:hAnsi="Times New Roman"/>
                <w:sz w:val="20"/>
                <w:szCs w:val="20"/>
              </w:rPr>
              <w:t>5 507 632,3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DE4621" w:rsidRDefault="00DE4621" w:rsidP="00E53E3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621">
              <w:rPr>
                <w:rFonts w:ascii="Times New Roman" w:hAnsi="Times New Roman"/>
                <w:sz w:val="20"/>
                <w:szCs w:val="20"/>
              </w:rPr>
              <w:t>89,8</w:t>
            </w:r>
          </w:p>
        </w:tc>
      </w:tr>
      <w:tr w:rsidR="008413AA" w:rsidRPr="001A74F1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DE4621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4621">
              <w:rPr>
                <w:rFonts w:ascii="Times New Roman" w:hAnsi="Times New Roman"/>
                <w:sz w:val="20"/>
                <w:szCs w:val="20"/>
              </w:rPr>
              <w:t>2.</w:t>
            </w:r>
            <w:r w:rsidR="00A61A57" w:rsidRPr="00DE4621">
              <w:rPr>
                <w:rFonts w:ascii="Times New Roman" w:hAnsi="Times New Roman"/>
                <w:sz w:val="20"/>
                <w:szCs w:val="20"/>
              </w:rPr>
              <w:t>1</w:t>
            </w:r>
            <w:r w:rsidRPr="00DE46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DE4621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DE4621">
              <w:rPr>
                <w:rFonts w:ascii="Times New Roman" w:hAnsi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DE4621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4621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DE4621" w:rsidRDefault="00DE4621" w:rsidP="00E53E3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621">
              <w:rPr>
                <w:rFonts w:ascii="Times New Roman" w:hAnsi="Times New Roman"/>
                <w:sz w:val="20"/>
                <w:szCs w:val="20"/>
              </w:rPr>
              <w:t>4 675 600,3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DE4621" w:rsidRDefault="00DE4621" w:rsidP="00E53E3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621">
              <w:rPr>
                <w:rFonts w:ascii="Times New Roman" w:hAnsi="Times New Roman"/>
                <w:sz w:val="20"/>
                <w:szCs w:val="20"/>
              </w:rPr>
              <w:t>5 240 837,5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DE4621" w:rsidRDefault="00883C31" w:rsidP="00DE4621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621">
              <w:rPr>
                <w:rFonts w:ascii="Times New Roman" w:hAnsi="Times New Roman"/>
                <w:sz w:val="20"/>
                <w:szCs w:val="20"/>
              </w:rPr>
              <w:t>8</w:t>
            </w:r>
            <w:r w:rsidR="00DE4621" w:rsidRPr="00DE4621">
              <w:rPr>
                <w:rFonts w:ascii="Times New Roman" w:hAnsi="Times New Roman"/>
                <w:sz w:val="20"/>
                <w:szCs w:val="20"/>
              </w:rPr>
              <w:t>9</w:t>
            </w:r>
            <w:r w:rsidRPr="00DE4621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8413AA" w:rsidRPr="001A74F1" w:rsidTr="00DE4621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DE4621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4621">
              <w:rPr>
                <w:rFonts w:ascii="Times New Roman" w:hAnsi="Times New Roman"/>
                <w:sz w:val="20"/>
                <w:szCs w:val="20"/>
              </w:rPr>
              <w:t>2.</w:t>
            </w:r>
            <w:r w:rsidR="00A61A57" w:rsidRPr="00DE4621">
              <w:rPr>
                <w:rFonts w:ascii="Times New Roman" w:hAnsi="Times New Roman"/>
                <w:sz w:val="20"/>
                <w:szCs w:val="20"/>
              </w:rPr>
              <w:t>2</w:t>
            </w:r>
            <w:r w:rsidRPr="00DE46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DE4621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DE4621">
              <w:rPr>
                <w:rFonts w:ascii="Times New Roman" w:hAnsi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DE4621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4621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DE4621" w:rsidRDefault="00DE4621" w:rsidP="00E53E3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621">
              <w:rPr>
                <w:rFonts w:ascii="Times New Roman" w:hAnsi="Times New Roman"/>
                <w:sz w:val="20"/>
                <w:szCs w:val="20"/>
              </w:rPr>
              <w:t>186 267,0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DE4621" w:rsidRDefault="00DE4621" w:rsidP="00E53E3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621">
              <w:rPr>
                <w:rFonts w:ascii="Times New Roman" w:hAnsi="Times New Roman"/>
                <w:sz w:val="20"/>
                <w:szCs w:val="20"/>
              </w:rPr>
              <w:t>192 833,1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DE4621" w:rsidRDefault="00DE4621" w:rsidP="00E53E3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621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</w:tr>
      <w:tr w:rsidR="008413AA" w:rsidRPr="001A74F1" w:rsidTr="00A61A5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DE4621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4621">
              <w:rPr>
                <w:rFonts w:ascii="Times New Roman" w:hAnsi="Times New Roman"/>
                <w:sz w:val="20"/>
                <w:szCs w:val="20"/>
              </w:rPr>
              <w:t>2.</w:t>
            </w:r>
            <w:r w:rsidR="00A61A57" w:rsidRPr="00DE4621">
              <w:rPr>
                <w:rFonts w:ascii="Times New Roman" w:hAnsi="Times New Roman"/>
                <w:sz w:val="20"/>
                <w:szCs w:val="20"/>
              </w:rPr>
              <w:t>3</w:t>
            </w:r>
            <w:r w:rsidRPr="00DE46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DE4621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DE4621">
              <w:rPr>
                <w:rFonts w:ascii="Times New Roman" w:hAnsi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</w:t>
            </w:r>
            <w:r w:rsidR="00EB43CF" w:rsidRPr="00DE4621">
              <w:rPr>
                <w:rFonts w:ascii="Times New Roman" w:hAnsi="Times New Roman"/>
                <w:sz w:val="20"/>
                <w:szCs w:val="20"/>
              </w:rPr>
              <w:t>кв</w:t>
            </w:r>
            <w:r w:rsidRPr="00DE4621">
              <w:rPr>
                <w:rFonts w:ascii="Times New Roman" w:hAnsi="Times New Roman"/>
                <w:sz w:val="20"/>
                <w:szCs w:val="20"/>
              </w:rPr>
              <w:t>идации загрязнений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DE4621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4621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DE4621" w:rsidRDefault="00DE4621" w:rsidP="00E53E3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621">
              <w:rPr>
                <w:rFonts w:ascii="Times New Roman" w:hAnsi="Times New Roman"/>
                <w:sz w:val="20"/>
                <w:szCs w:val="20"/>
              </w:rPr>
              <w:t>82 231,6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DE4621" w:rsidRDefault="00DE4621" w:rsidP="00E53E3C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621">
              <w:rPr>
                <w:rFonts w:ascii="Times New Roman" w:hAnsi="Times New Roman"/>
                <w:sz w:val="20"/>
                <w:szCs w:val="20"/>
              </w:rPr>
              <w:t>73 961,7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DE4621" w:rsidRDefault="00DE4621" w:rsidP="0068310D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621">
              <w:rPr>
                <w:rFonts w:ascii="Times New Roman" w:hAnsi="Times New Roman"/>
                <w:sz w:val="20"/>
                <w:szCs w:val="20"/>
              </w:rPr>
              <w:t>111,2</w:t>
            </w:r>
          </w:p>
        </w:tc>
      </w:tr>
      <w:tr w:rsidR="008413AA" w:rsidRPr="001A74F1" w:rsidTr="00E53E3C">
        <w:trPr>
          <w:trHeight w:val="2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DE4621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462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DE4621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DE4621">
              <w:rPr>
                <w:rFonts w:ascii="Times New Roman" w:hAnsi="Times New Roman"/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DE4621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E4621">
              <w:rPr>
                <w:rFonts w:ascii="Times New Roman" w:hAnsi="Times New Roman"/>
                <w:sz w:val="16"/>
                <w:szCs w:val="16"/>
              </w:rPr>
              <w:t>соот</w:t>
            </w:r>
            <w:proofErr w:type="spellEnd"/>
            <w:r w:rsidRPr="00DE462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DE4621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proofErr w:type="gramEnd"/>
            <w:r w:rsidRPr="00DE4621">
              <w:rPr>
                <w:rFonts w:ascii="Times New Roman" w:hAnsi="Times New Roman"/>
                <w:sz w:val="16"/>
                <w:szCs w:val="16"/>
              </w:rPr>
              <w:t xml:space="preserve"> изм.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DE4621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DE4621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DE4621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E3C" w:rsidRPr="001A74F1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E3C" w:rsidRPr="001A74F1" w:rsidRDefault="00C93E3C" w:rsidP="00E53E3C">
            <w:pPr>
              <w:spacing w:line="228" w:lineRule="auto"/>
              <w:jc w:val="right"/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1A74F1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3C" w:rsidRPr="00C90163" w:rsidRDefault="00C93E3C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90163">
              <w:rPr>
                <w:rFonts w:ascii="Times New Roman" w:hAnsi="Times New Roman"/>
                <w:sz w:val="20"/>
                <w:szCs w:val="20"/>
              </w:rPr>
              <w:t>мясо крупного рогатого скота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3C" w:rsidRPr="00C90163" w:rsidRDefault="00C93E3C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0163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E3C" w:rsidRPr="00C90163" w:rsidRDefault="00C90163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0163">
              <w:rPr>
                <w:rFonts w:ascii="Times New Roman" w:hAnsi="Times New Roman"/>
                <w:sz w:val="20"/>
                <w:szCs w:val="20"/>
              </w:rPr>
              <w:t>6 692,173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E3C" w:rsidRPr="00C90163" w:rsidRDefault="00C90163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90163">
              <w:rPr>
                <w:rFonts w:ascii="Times New Roman" w:hAnsi="Times New Roman"/>
                <w:sz w:val="20"/>
                <w:szCs w:val="20"/>
              </w:rPr>
              <w:t xml:space="preserve">  5 253,113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E3C" w:rsidRPr="00C90163" w:rsidRDefault="00C90163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0163">
              <w:rPr>
                <w:rFonts w:ascii="Times New Roman" w:hAnsi="Times New Roman"/>
                <w:sz w:val="20"/>
                <w:szCs w:val="20"/>
              </w:rPr>
              <w:t>127,4</w:t>
            </w:r>
          </w:p>
        </w:tc>
      </w:tr>
      <w:tr w:rsidR="00C93E3C" w:rsidRPr="001A74F1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E3C" w:rsidRPr="001A74F1" w:rsidRDefault="00C93E3C" w:rsidP="00E53E3C">
            <w:pPr>
              <w:spacing w:line="228" w:lineRule="auto"/>
              <w:jc w:val="right"/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1A74F1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3C" w:rsidRPr="00C90163" w:rsidRDefault="00C93E3C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90163">
              <w:rPr>
                <w:rFonts w:ascii="Times New Roman" w:hAnsi="Times New Roman"/>
                <w:sz w:val="20"/>
                <w:szCs w:val="20"/>
              </w:rPr>
              <w:t>изделия колбасные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3C" w:rsidRPr="00C90163" w:rsidRDefault="00C93E3C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0163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E3C" w:rsidRPr="00C90163" w:rsidRDefault="00C90163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0163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E3C" w:rsidRPr="00C90163" w:rsidRDefault="00C90163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0163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E3C" w:rsidRPr="00C90163" w:rsidRDefault="00C90163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0163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</w:tr>
      <w:tr w:rsidR="00C93E3C" w:rsidRPr="001A74F1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E3C" w:rsidRPr="001A74F1" w:rsidRDefault="00C93E3C" w:rsidP="00E53E3C">
            <w:pPr>
              <w:spacing w:line="228" w:lineRule="auto"/>
              <w:jc w:val="right"/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1A74F1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3C" w:rsidRPr="00C90163" w:rsidRDefault="00C93E3C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90163">
              <w:rPr>
                <w:rFonts w:ascii="Times New Roman" w:hAnsi="Times New Roman"/>
                <w:sz w:val="20"/>
                <w:szCs w:val="20"/>
              </w:rPr>
              <w:t>масла растительные и их фракции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3C" w:rsidRPr="00C90163" w:rsidRDefault="00C93E3C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0163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E3C" w:rsidRPr="00C90163" w:rsidRDefault="00C90163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0163">
              <w:rPr>
                <w:rFonts w:ascii="Times New Roman" w:hAnsi="Times New Roman"/>
                <w:sz w:val="20"/>
                <w:szCs w:val="20"/>
              </w:rPr>
              <w:t>26 505,86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E3C" w:rsidRPr="00C90163" w:rsidRDefault="00C90163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0163">
              <w:rPr>
                <w:rFonts w:ascii="Times New Roman" w:hAnsi="Times New Roman"/>
                <w:sz w:val="20"/>
                <w:szCs w:val="20"/>
              </w:rPr>
              <w:t>35 898,19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E3C" w:rsidRPr="00C90163" w:rsidRDefault="00C90163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0163"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</w:tr>
      <w:tr w:rsidR="008413AA" w:rsidRPr="001A74F1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1A74F1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1A74F1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90163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90163">
              <w:rPr>
                <w:rFonts w:ascii="Times New Roman" w:hAnsi="Times New Roman"/>
                <w:sz w:val="20"/>
                <w:szCs w:val="20"/>
              </w:rPr>
              <w:t>молоко жидкое обработанное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C90163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0163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90163" w:rsidRDefault="00C90163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0163">
              <w:rPr>
                <w:rFonts w:ascii="Times New Roman" w:hAnsi="Times New Roman"/>
                <w:sz w:val="20"/>
                <w:szCs w:val="20"/>
              </w:rPr>
              <w:t>1 262,1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90163" w:rsidRDefault="00C90163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0163">
              <w:rPr>
                <w:rFonts w:ascii="Times New Roman" w:hAnsi="Times New Roman"/>
                <w:sz w:val="20"/>
                <w:szCs w:val="20"/>
              </w:rPr>
              <w:t>1 443,5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90163" w:rsidRDefault="00C90163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0163"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</w:tr>
      <w:tr w:rsidR="008413AA" w:rsidRPr="001A74F1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1A74F1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1A74F1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F50B17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50B17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F50B17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B17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F50B17" w:rsidRDefault="00C90163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0B17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F50B17" w:rsidRDefault="00C90163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0B17">
              <w:rPr>
                <w:rFonts w:ascii="Times New Roman" w:hAnsi="Times New Roman"/>
                <w:sz w:val="20"/>
                <w:szCs w:val="20"/>
              </w:rPr>
              <w:t>143,9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F50B17" w:rsidRDefault="00C90163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0B17">
              <w:rPr>
                <w:rFonts w:ascii="Times New Roman" w:hAnsi="Times New Roman"/>
                <w:sz w:val="20"/>
                <w:szCs w:val="20"/>
              </w:rPr>
              <w:t>7</w:t>
            </w:r>
            <w:r w:rsidR="00C93E3C" w:rsidRPr="00F50B17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</w:tr>
      <w:tr w:rsidR="008413AA" w:rsidRPr="001A74F1" w:rsidTr="00E53E3C">
        <w:trPr>
          <w:trHeight w:val="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1A74F1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1A74F1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F50B17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50B17">
              <w:rPr>
                <w:rFonts w:ascii="Times New Roman" w:hAnsi="Times New Roman"/>
                <w:sz w:val="20"/>
                <w:szCs w:val="20"/>
              </w:rPr>
              <w:t>мука из зерновых культур, овощных и других растительных культур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F50B17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B17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F50B17" w:rsidRDefault="00F50B17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0B17">
              <w:rPr>
                <w:rFonts w:ascii="Times New Roman" w:hAnsi="Times New Roman"/>
                <w:sz w:val="20"/>
                <w:szCs w:val="20"/>
              </w:rPr>
              <w:t>11 295,90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F50B17" w:rsidRDefault="00F50B17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0B17">
              <w:rPr>
                <w:rFonts w:ascii="Times New Roman" w:hAnsi="Times New Roman"/>
                <w:sz w:val="20"/>
                <w:szCs w:val="20"/>
              </w:rPr>
              <w:t>10 026,60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F50B17" w:rsidRDefault="00F50B17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0B17">
              <w:rPr>
                <w:rFonts w:ascii="Times New Roman" w:hAnsi="Times New Roman"/>
                <w:sz w:val="20"/>
                <w:szCs w:val="20"/>
              </w:rPr>
              <w:t>112,7</w:t>
            </w:r>
          </w:p>
        </w:tc>
      </w:tr>
      <w:tr w:rsidR="008413AA" w:rsidRPr="001A74F1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1A74F1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1A74F1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F50B17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50B17">
              <w:rPr>
                <w:rFonts w:ascii="Times New Roman" w:hAnsi="Times New Roman"/>
                <w:sz w:val="20"/>
                <w:szCs w:val="20"/>
              </w:rPr>
              <w:t>изделия хлебобулочные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F50B17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B17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F50B17" w:rsidRDefault="00F50B17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0B17">
              <w:rPr>
                <w:rFonts w:ascii="Times New Roman" w:hAnsi="Times New Roman"/>
                <w:sz w:val="20"/>
                <w:szCs w:val="20"/>
              </w:rPr>
              <w:t>1 885,801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F50B17" w:rsidRDefault="00F50B17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0B17">
              <w:rPr>
                <w:rFonts w:ascii="Times New Roman" w:hAnsi="Times New Roman"/>
                <w:sz w:val="20"/>
                <w:szCs w:val="20"/>
              </w:rPr>
              <w:t>1 957,77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F50B17" w:rsidRDefault="00F50B17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0B17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8413AA" w:rsidRPr="001A74F1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1A74F1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1A74F1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F50B17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50B17">
              <w:rPr>
                <w:rFonts w:ascii="Times New Roman" w:hAnsi="Times New Roman"/>
                <w:sz w:val="20"/>
                <w:szCs w:val="20"/>
              </w:rPr>
              <w:t>сахар белый свекловичный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F50B17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B17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F50B17" w:rsidRDefault="00F50B17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0B17">
              <w:rPr>
                <w:rFonts w:ascii="Times New Roman" w:hAnsi="Times New Roman"/>
                <w:sz w:val="20"/>
                <w:szCs w:val="20"/>
              </w:rPr>
              <w:t>42 109,0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F50B17" w:rsidRDefault="00F50B17" w:rsidP="00F50B17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0B17">
              <w:rPr>
                <w:rFonts w:ascii="Times New Roman" w:hAnsi="Times New Roman"/>
                <w:sz w:val="20"/>
                <w:szCs w:val="20"/>
              </w:rPr>
              <w:t>54 932,5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F50B17" w:rsidRDefault="00F50B17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0B17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</w:tr>
      <w:tr w:rsidR="008413AA" w:rsidRPr="001A74F1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1A74F1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1A74F1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264864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264864">
              <w:rPr>
                <w:rFonts w:ascii="Times New Roman" w:hAnsi="Times New Roman"/>
                <w:sz w:val="20"/>
                <w:szCs w:val="20"/>
              </w:rPr>
              <w:t>корма готовые для сельскохозяйственных животных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264864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864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4864" w:rsidRDefault="00F50B17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4864">
              <w:rPr>
                <w:rFonts w:ascii="Times New Roman" w:hAnsi="Times New Roman"/>
                <w:sz w:val="20"/>
                <w:szCs w:val="20"/>
              </w:rPr>
              <w:t>28 319,0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4864" w:rsidRDefault="00F50B17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4864">
              <w:rPr>
                <w:rFonts w:ascii="Times New Roman" w:hAnsi="Times New Roman"/>
                <w:sz w:val="20"/>
                <w:szCs w:val="20"/>
              </w:rPr>
              <w:t>27 287,0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4864" w:rsidRDefault="00F50B17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4864"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</w:tr>
      <w:tr w:rsidR="008413AA" w:rsidRPr="001A74F1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1A74F1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1A74F1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264864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264864">
              <w:rPr>
                <w:rFonts w:ascii="Times New Roman" w:hAnsi="Times New Roman"/>
                <w:sz w:val="20"/>
                <w:szCs w:val="20"/>
              </w:rPr>
              <w:t xml:space="preserve">кирпич керамический </w:t>
            </w:r>
            <w:proofErr w:type="spellStart"/>
            <w:r w:rsidRPr="00264864">
              <w:rPr>
                <w:rFonts w:ascii="Times New Roman" w:hAnsi="Times New Roman"/>
                <w:sz w:val="20"/>
                <w:szCs w:val="20"/>
              </w:rPr>
              <w:t>неогнеупорный</w:t>
            </w:r>
            <w:proofErr w:type="spellEnd"/>
            <w:r w:rsidRPr="00264864">
              <w:rPr>
                <w:rFonts w:ascii="Times New Roman" w:hAnsi="Times New Roman"/>
                <w:sz w:val="20"/>
                <w:szCs w:val="20"/>
              </w:rPr>
              <w:t xml:space="preserve"> строительный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264864" w:rsidRDefault="008413AA" w:rsidP="00E53E3C">
            <w:pPr>
              <w:spacing w:line="228" w:lineRule="auto"/>
              <w:ind w:left="-117" w:right="-1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864">
              <w:rPr>
                <w:rFonts w:ascii="Times New Roman" w:hAnsi="Times New Roman"/>
                <w:sz w:val="16"/>
                <w:szCs w:val="16"/>
              </w:rPr>
              <w:t xml:space="preserve">млн. </w:t>
            </w:r>
            <w:proofErr w:type="spellStart"/>
            <w:r w:rsidRPr="00264864">
              <w:rPr>
                <w:rFonts w:ascii="Times New Roman" w:hAnsi="Times New Roman"/>
                <w:sz w:val="16"/>
                <w:szCs w:val="16"/>
              </w:rPr>
              <w:t>усл</w:t>
            </w:r>
            <w:proofErr w:type="spellEnd"/>
            <w:r w:rsidRPr="0026486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64864">
              <w:rPr>
                <w:rFonts w:ascii="Times New Roman" w:hAnsi="Times New Roman"/>
                <w:sz w:val="16"/>
                <w:szCs w:val="16"/>
              </w:rPr>
              <w:t>кирп</w:t>
            </w:r>
            <w:proofErr w:type="spellEnd"/>
            <w:r w:rsidRPr="0026486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4864" w:rsidRDefault="00F50B17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4864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4864" w:rsidRDefault="00F50B17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4864">
              <w:rPr>
                <w:rFonts w:ascii="Times New Roman" w:hAnsi="Times New Roman"/>
                <w:sz w:val="20"/>
                <w:szCs w:val="20"/>
              </w:rPr>
              <w:t>0,749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4864" w:rsidRDefault="00F50B17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486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8413AA" w:rsidRPr="001A74F1" w:rsidTr="00E53E3C">
        <w:trPr>
          <w:trHeight w:val="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1A74F1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1A74F1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264864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264864">
              <w:rPr>
                <w:rFonts w:ascii="Times New Roman" w:hAnsi="Times New Roman"/>
                <w:sz w:val="20"/>
                <w:szCs w:val="20"/>
              </w:rPr>
              <w:t>блоки и прочие изделия сборные строительные из цемента, бетона, искусственного камня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264864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864">
              <w:rPr>
                <w:rFonts w:ascii="Times New Roman" w:hAnsi="Times New Roman"/>
                <w:sz w:val="16"/>
                <w:szCs w:val="16"/>
              </w:rPr>
              <w:t>тыс. куб. 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4864" w:rsidRDefault="00F50B17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4864">
              <w:rPr>
                <w:rFonts w:ascii="Times New Roman" w:hAnsi="Times New Roman"/>
                <w:sz w:val="20"/>
                <w:szCs w:val="20"/>
              </w:rPr>
              <w:t>325,450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4864" w:rsidRDefault="00F50B17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4864">
              <w:rPr>
                <w:rFonts w:ascii="Times New Roman" w:hAnsi="Times New Roman"/>
                <w:sz w:val="20"/>
                <w:szCs w:val="20"/>
              </w:rPr>
              <w:t>329,600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4864" w:rsidRDefault="00F50B17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4864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8413AA" w:rsidRPr="001A74F1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1A74F1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1A74F1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264864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264864">
              <w:rPr>
                <w:rFonts w:ascii="Times New Roman" w:hAnsi="Times New Roman"/>
                <w:sz w:val="20"/>
                <w:szCs w:val="20"/>
              </w:rPr>
              <w:t>энергия тепловая, отпущенная котельными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264864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864">
              <w:rPr>
                <w:rFonts w:ascii="Times New Roman" w:hAnsi="Times New Roman"/>
                <w:sz w:val="16"/>
                <w:szCs w:val="16"/>
              </w:rPr>
              <w:t>тыс. Гкал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4864" w:rsidRDefault="00F50B17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4864">
              <w:rPr>
                <w:rFonts w:ascii="Times New Roman" w:hAnsi="Times New Roman"/>
                <w:sz w:val="20"/>
                <w:szCs w:val="20"/>
              </w:rPr>
              <w:t>97,814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4864" w:rsidRDefault="00F50B17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4864">
              <w:rPr>
                <w:rFonts w:ascii="Times New Roman" w:hAnsi="Times New Roman"/>
                <w:sz w:val="20"/>
                <w:szCs w:val="20"/>
              </w:rPr>
              <w:t>151,831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4864" w:rsidRDefault="00F50B17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4864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</w:tr>
      <w:tr w:rsidR="008413AA" w:rsidRPr="001A74F1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1A74F1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1A74F1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264864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864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264864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86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4864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4864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4864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3AA" w:rsidRPr="001A74F1" w:rsidTr="00A63DBA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68310D" w:rsidRDefault="0015318E" w:rsidP="00E53E3C">
            <w:pPr>
              <w:spacing w:line="228" w:lineRule="auto"/>
              <w:jc w:val="right"/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68310D">
              <w:rPr>
                <w:rFonts w:ascii="Times New Roman" w:hAnsi="Times New Roman"/>
                <w:sz w:val="20"/>
                <w:szCs w:val="20"/>
              </w:rPr>
              <w:t>4</w:t>
            </w:r>
            <w:r w:rsidR="008413AA" w:rsidRPr="006831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264864" w:rsidRDefault="008413AA" w:rsidP="00E53E3C">
            <w:pPr>
              <w:spacing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4864">
              <w:rPr>
                <w:rFonts w:ascii="Times New Roman" w:hAnsi="Times New Roman"/>
                <w:b/>
                <w:sz w:val="20"/>
                <w:szCs w:val="20"/>
              </w:rPr>
              <w:t xml:space="preserve">Объем отгруженной продукции собственного производства, выполненных работ и услуг собственными силами крупных и средних организаций (по фактическим видам деятельности)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264864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4864">
              <w:rPr>
                <w:rFonts w:ascii="Times New Roman" w:hAnsi="Times New Roman"/>
                <w:b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4864" w:rsidRDefault="00264864" w:rsidP="00E53E3C">
            <w:pPr>
              <w:spacing w:line="228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4 276 168,8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4864" w:rsidRDefault="00264864" w:rsidP="00E53E3C">
            <w:pPr>
              <w:spacing w:line="228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4 065 338,2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4864" w:rsidRDefault="00264864" w:rsidP="00E53E3C">
            <w:pPr>
              <w:spacing w:line="228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105,2</w:t>
            </w:r>
          </w:p>
        </w:tc>
      </w:tr>
      <w:tr w:rsidR="008413AA" w:rsidRPr="001A74F1" w:rsidTr="00E53E3C">
        <w:trPr>
          <w:trHeight w:val="3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073AF9" w:rsidRDefault="0015318E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5</w:t>
            </w:r>
            <w:r w:rsidR="008413AA" w:rsidRPr="00073A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073AF9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Производство основных видов сельскохозяйственной продукции</w:t>
            </w:r>
            <w:r w:rsidRPr="00073AF9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073AF9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073AF9">
              <w:rPr>
                <w:rFonts w:ascii="Times New Roman" w:hAnsi="Times New Roman"/>
                <w:sz w:val="16"/>
                <w:szCs w:val="16"/>
              </w:rPr>
              <w:t xml:space="preserve"> крупных и средних </w:t>
            </w:r>
            <w:proofErr w:type="spellStart"/>
            <w:r w:rsidRPr="00073AF9">
              <w:rPr>
                <w:rFonts w:ascii="Times New Roman" w:hAnsi="Times New Roman"/>
                <w:sz w:val="16"/>
                <w:szCs w:val="16"/>
              </w:rPr>
              <w:t>сельхозорганизациях</w:t>
            </w:r>
            <w:proofErr w:type="spellEnd"/>
            <w:r w:rsidRPr="00073AF9">
              <w:rPr>
                <w:rFonts w:ascii="Times New Roman" w:hAnsi="Times New Roman"/>
                <w:sz w:val="16"/>
                <w:szCs w:val="16"/>
              </w:rPr>
              <w:t>)</w:t>
            </w:r>
            <w:r w:rsidRPr="00073AF9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073AF9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AF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3AA" w:rsidRPr="001A74F1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073AF9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073AF9" w:rsidRDefault="008413AA" w:rsidP="00E53E3C">
            <w:pPr>
              <w:spacing w:line="228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 xml:space="preserve">зерновые и зернобобовые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073AF9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AF9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264864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388 053,0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264864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372 675,0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264864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</w:tr>
      <w:tr w:rsidR="00073AF9" w:rsidRPr="001A74F1" w:rsidTr="00210E2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AF9" w:rsidRPr="00073AF9" w:rsidRDefault="00073AF9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F9" w:rsidRPr="00073AF9" w:rsidRDefault="00073AF9" w:rsidP="00E53E3C">
            <w:pPr>
              <w:spacing w:line="228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сахарная свекла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F9" w:rsidRDefault="00073AF9" w:rsidP="00073AF9">
            <w:pPr>
              <w:jc w:val="center"/>
            </w:pPr>
            <w:r w:rsidRPr="0091294E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F9" w:rsidRPr="00073AF9" w:rsidRDefault="00073AF9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178 792,0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F9" w:rsidRPr="00073AF9" w:rsidRDefault="00073AF9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168 825,0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F9" w:rsidRPr="00073AF9" w:rsidRDefault="00073AF9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105,9</w:t>
            </w:r>
          </w:p>
        </w:tc>
      </w:tr>
      <w:tr w:rsidR="00073AF9" w:rsidRPr="001A74F1" w:rsidTr="00210E2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AF9" w:rsidRPr="00073AF9" w:rsidRDefault="00073AF9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F9" w:rsidRPr="00073AF9" w:rsidRDefault="00073AF9" w:rsidP="00E53E3C">
            <w:pPr>
              <w:spacing w:line="228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подсолнечник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F9" w:rsidRDefault="00073AF9" w:rsidP="00073AF9">
            <w:pPr>
              <w:jc w:val="center"/>
            </w:pPr>
            <w:r w:rsidRPr="0091294E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F9" w:rsidRPr="00073AF9" w:rsidRDefault="00073AF9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27 627,0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F9" w:rsidRPr="00073AF9" w:rsidRDefault="00073AF9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25 418,0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AF9" w:rsidRPr="00073AF9" w:rsidRDefault="00073AF9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108,7</w:t>
            </w:r>
          </w:p>
        </w:tc>
      </w:tr>
      <w:tr w:rsidR="008413AA" w:rsidRPr="001A74F1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073AF9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073AF9" w:rsidRDefault="008413AA" w:rsidP="00E53E3C">
            <w:pPr>
              <w:spacing w:line="228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073AF9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AF9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073AF9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27 730,3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073AF9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24 798,0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073AF9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111,8</w:t>
            </w:r>
          </w:p>
        </w:tc>
      </w:tr>
      <w:tr w:rsidR="008413AA" w:rsidRPr="001A74F1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073AF9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073AF9" w:rsidRDefault="008413AA" w:rsidP="00E53E3C">
            <w:pPr>
              <w:spacing w:line="228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молоко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073AF9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AF9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073AF9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33 070,9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073AF9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31 47</w:t>
            </w:r>
            <w:r w:rsidR="00A70784">
              <w:rPr>
                <w:rFonts w:ascii="Times New Roman" w:hAnsi="Times New Roman"/>
                <w:sz w:val="20"/>
                <w:szCs w:val="20"/>
              </w:rPr>
              <w:t>0</w:t>
            </w:r>
            <w:r w:rsidRPr="00073AF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073AF9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105,1</w:t>
            </w:r>
          </w:p>
        </w:tc>
      </w:tr>
      <w:tr w:rsidR="008413AA" w:rsidRPr="001A74F1" w:rsidTr="00A63DBA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073AF9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073AF9" w:rsidRDefault="008413AA" w:rsidP="00E53E3C">
            <w:pPr>
              <w:spacing w:line="228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яйца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073AF9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AF9">
              <w:rPr>
                <w:rFonts w:ascii="Times New Roman" w:hAnsi="Times New Roman"/>
                <w:sz w:val="16"/>
                <w:szCs w:val="16"/>
              </w:rPr>
              <w:t>тыс. шт.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073AF9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073AF9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073AF9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413AA" w:rsidRPr="001A74F1" w:rsidTr="00E53E3C">
        <w:trPr>
          <w:trHeight w:val="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073AF9" w:rsidRDefault="0015318E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6</w:t>
            </w:r>
            <w:r w:rsidR="008413AA" w:rsidRPr="00073A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073AF9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 xml:space="preserve">Численность основных видов скота и птицы </w:t>
            </w:r>
            <w:r w:rsidRPr="00073AF9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073AF9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073AF9">
              <w:rPr>
                <w:rFonts w:ascii="Times New Roman" w:hAnsi="Times New Roman"/>
                <w:sz w:val="16"/>
                <w:szCs w:val="16"/>
              </w:rPr>
              <w:t xml:space="preserve"> крупных и средних </w:t>
            </w:r>
            <w:proofErr w:type="spellStart"/>
            <w:r w:rsidRPr="00073AF9">
              <w:rPr>
                <w:rFonts w:ascii="Times New Roman" w:hAnsi="Times New Roman"/>
                <w:sz w:val="16"/>
                <w:szCs w:val="16"/>
              </w:rPr>
              <w:t>сельхозорганизациях</w:t>
            </w:r>
            <w:proofErr w:type="spellEnd"/>
            <w:r w:rsidRPr="00073AF9">
              <w:rPr>
                <w:rFonts w:ascii="Times New Roman" w:hAnsi="Times New Roman"/>
                <w:sz w:val="16"/>
                <w:szCs w:val="16"/>
              </w:rPr>
              <w:t>)</w:t>
            </w:r>
            <w:r w:rsidRPr="00073AF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073AF9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AF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3AA" w:rsidRPr="001A74F1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073AF9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073AF9" w:rsidRDefault="008413AA" w:rsidP="00E53E3C">
            <w:pPr>
              <w:spacing w:line="228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крупный рогатый скот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073AF9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AF9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073AF9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12 026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073AF9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11 987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073AF9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8413AA" w:rsidRPr="001A74F1" w:rsidTr="00A63DB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073AF9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073AF9" w:rsidRDefault="008413AA" w:rsidP="00E53E3C">
            <w:pPr>
              <w:spacing w:line="228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свиньи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073AF9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AF9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073AF9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60 318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073AF9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62 860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073AF9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</w:tr>
      <w:tr w:rsidR="008413AA" w:rsidRPr="001A74F1" w:rsidTr="00A63DBA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073AF9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073AF9" w:rsidRDefault="008413AA" w:rsidP="00E53E3C">
            <w:pPr>
              <w:spacing w:line="228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овцы и козы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073AF9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AF9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073AF9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073AF9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073AF9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130,4</w:t>
            </w:r>
          </w:p>
        </w:tc>
      </w:tr>
      <w:tr w:rsidR="008413AA" w:rsidRPr="001A74F1" w:rsidTr="00A63DBA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073AF9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073AF9" w:rsidRDefault="008413AA" w:rsidP="00E53E3C">
            <w:pPr>
              <w:spacing w:line="228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птица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073AF9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AF9">
              <w:rPr>
                <w:rFonts w:ascii="Times New Roman" w:hAnsi="Times New Roman"/>
                <w:sz w:val="16"/>
                <w:szCs w:val="16"/>
              </w:rPr>
              <w:t>тыс. голов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073AF9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073AF9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073AF9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</w:tr>
      <w:tr w:rsidR="008413AA" w:rsidRPr="001A74F1" w:rsidTr="00A63DBA">
        <w:trPr>
          <w:trHeight w:val="1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073AF9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3AF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073AF9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AF9">
              <w:rPr>
                <w:rFonts w:ascii="Times New Roman" w:hAnsi="Times New Roman"/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AA" w:rsidRPr="00073AF9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AF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73AF9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3AA" w:rsidRPr="001A74F1" w:rsidTr="00A63DBA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E807E1" w:rsidRDefault="0015318E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7E1">
              <w:rPr>
                <w:rFonts w:ascii="Times New Roman" w:hAnsi="Times New Roman"/>
                <w:sz w:val="20"/>
                <w:szCs w:val="20"/>
              </w:rPr>
              <w:t>7</w:t>
            </w:r>
            <w:r w:rsidR="008413AA" w:rsidRPr="00E807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E807E1" w:rsidRDefault="008413AA" w:rsidP="00E53E3C">
            <w:pPr>
              <w:spacing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07E1">
              <w:rPr>
                <w:rFonts w:ascii="Times New Roman" w:hAnsi="Times New Roman"/>
                <w:b/>
                <w:sz w:val="20"/>
                <w:szCs w:val="20"/>
              </w:rPr>
              <w:t>Объем работ, выполненных собственными силами по виду деятельности "строительство" крупными и средними организациями (по фактическим видам деятельности)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E807E1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07E1">
              <w:rPr>
                <w:rFonts w:ascii="Times New Roman" w:hAnsi="Times New Roman"/>
                <w:b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E807E1" w:rsidRDefault="00E807E1" w:rsidP="00E53E3C">
            <w:pPr>
              <w:spacing w:line="228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807E1">
              <w:rPr>
                <w:rFonts w:ascii="Times New Roman" w:hAnsi="Times New Roman"/>
                <w:b/>
                <w:sz w:val="20"/>
                <w:szCs w:val="20"/>
              </w:rPr>
              <w:t>398 894,0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E807E1" w:rsidRDefault="00E807E1" w:rsidP="00E807E1">
            <w:pPr>
              <w:spacing w:line="228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807E1">
              <w:rPr>
                <w:rFonts w:ascii="Times New Roman" w:hAnsi="Times New Roman"/>
                <w:b/>
                <w:sz w:val="20"/>
                <w:szCs w:val="20"/>
              </w:rPr>
              <w:t>168 142,0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E807E1" w:rsidRDefault="00E807E1" w:rsidP="00E53E3C">
            <w:pPr>
              <w:spacing w:line="228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807E1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C624B3" w:rsidRPr="00E807E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861D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807E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8413AA" w:rsidRPr="001A74F1" w:rsidTr="00A63DB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E807E1" w:rsidRDefault="0015318E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7E1">
              <w:rPr>
                <w:rFonts w:ascii="Times New Roman" w:hAnsi="Times New Roman"/>
                <w:sz w:val="20"/>
                <w:szCs w:val="20"/>
              </w:rPr>
              <w:t>8</w:t>
            </w:r>
            <w:r w:rsidR="008413AA" w:rsidRPr="00E807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E807E1" w:rsidRDefault="008413AA" w:rsidP="00E53E3C">
            <w:pPr>
              <w:spacing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07E1">
              <w:rPr>
                <w:rFonts w:ascii="Times New Roman" w:hAnsi="Times New Roman"/>
                <w:b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E807E1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807E1">
              <w:rPr>
                <w:rFonts w:ascii="Times New Roman" w:hAnsi="Times New Roman"/>
                <w:b/>
                <w:sz w:val="16"/>
                <w:szCs w:val="16"/>
              </w:rPr>
              <w:t>тыс</w:t>
            </w:r>
            <w:proofErr w:type="gramStart"/>
            <w:r w:rsidRPr="00E807E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875380" w:rsidRPr="00E807E1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="00875380" w:rsidRPr="00E807E1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="00875380" w:rsidRPr="00E807E1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  <w:r w:rsidRPr="00E807E1"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E807E1" w:rsidRDefault="00E807E1" w:rsidP="00E53E3C">
            <w:pPr>
              <w:spacing w:line="228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29,06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E807E1" w:rsidRDefault="00E807E1" w:rsidP="00E53E3C">
            <w:pPr>
              <w:spacing w:line="228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E807E1" w:rsidRDefault="00E807E1" w:rsidP="00E53E3C">
            <w:pPr>
              <w:spacing w:line="228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102,9</w:t>
            </w:r>
          </w:p>
        </w:tc>
      </w:tr>
      <w:tr w:rsidR="00C624B3" w:rsidRPr="001A74F1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4B3" w:rsidRPr="00E807E1" w:rsidRDefault="00C624B3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B3" w:rsidRPr="00E807E1" w:rsidRDefault="00C624B3" w:rsidP="00E53E3C">
            <w:pPr>
              <w:spacing w:line="228" w:lineRule="auto"/>
              <w:ind w:firstLineChars="200" w:firstLine="402"/>
              <w:rPr>
                <w:rFonts w:ascii="Times New Roman" w:hAnsi="Times New Roman"/>
                <w:b/>
                <w:sz w:val="20"/>
                <w:szCs w:val="20"/>
              </w:rPr>
            </w:pPr>
            <w:r w:rsidRPr="00E807E1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индивидуальными застройщиками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B3" w:rsidRPr="00E807E1" w:rsidRDefault="00C624B3" w:rsidP="00E53E3C">
            <w:pPr>
              <w:spacing w:line="22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807E1">
              <w:rPr>
                <w:rFonts w:ascii="Times New Roman" w:hAnsi="Times New Roman"/>
                <w:b/>
                <w:sz w:val="16"/>
                <w:szCs w:val="16"/>
              </w:rPr>
              <w:t>тыс</w:t>
            </w:r>
            <w:proofErr w:type="gramStart"/>
            <w:r w:rsidRPr="00E807E1">
              <w:rPr>
                <w:rFonts w:ascii="Times New Roman" w:hAnsi="Times New Roman"/>
                <w:b/>
                <w:sz w:val="16"/>
                <w:szCs w:val="16"/>
              </w:rPr>
              <w:t>.п</w:t>
            </w:r>
            <w:proofErr w:type="spellEnd"/>
            <w:proofErr w:type="gramEnd"/>
            <w:r w:rsidRPr="00E807E1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E807E1">
              <w:rPr>
                <w:rFonts w:ascii="Times New Roman" w:hAnsi="Times New Roman"/>
                <w:b/>
                <w:sz w:val="16"/>
                <w:szCs w:val="16"/>
              </w:rPr>
              <w:t>г.м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4B3" w:rsidRPr="00E807E1" w:rsidRDefault="00E807E1" w:rsidP="00E53E3C">
            <w:pPr>
              <w:spacing w:line="228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29,</w:t>
            </w:r>
            <w:r w:rsidR="00F73FC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4B3" w:rsidRPr="00E807E1" w:rsidRDefault="00E807E1" w:rsidP="00E53E3C">
            <w:pPr>
              <w:spacing w:line="228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4B3" w:rsidRPr="00E807E1" w:rsidRDefault="00E807E1" w:rsidP="00E53E3C">
            <w:pPr>
              <w:spacing w:line="228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102,9</w:t>
            </w:r>
          </w:p>
        </w:tc>
      </w:tr>
      <w:tr w:rsidR="008413AA" w:rsidRPr="001A74F1" w:rsidTr="00A63DB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E807E1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7E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E807E1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7E1">
              <w:rPr>
                <w:rFonts w:ascii="Times New Roman" w:hAnsi="Times New Roman"/>
                <w:b/>
                <w:bCs/>
                <w:sz w:val="20"/>
                <w:szCs w:val="20"/>
              </w:rPr>
              <w:t>Транспорт и связь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E807E1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7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E807E1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E807E1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E807E1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3AA" w:rsidRPr="001A74F1" w:rsidTr="00E53E3C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F15CAF" w:rsidRDefault="0015318E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CAF">
              <w:rPr>
                <w:rFonts w:ascii="Times New Roman" w:hAnsi="Times New Roman"/>
                <w:sz w:val="20"/>
                <w:szCs w:val="20"/>
              </w:rPr>
              <w:t>9</w:t>
            </w:r>
            <w:r w:rsidR="008413AA" w:rsidRPr="00F15C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F15CAF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15CAF">
              <w:rPr>
                <w:rFonts w:ascii="Times New Roman" w:hAnsi="Times New Roman"/>
                <w:sz w:val="20"/>
                <w:szCs w:val="20"/>
              </w:rPr>
              <w:t xml:space="preserve">Перевезено (отправлено) грузов крупными и средними организациями всех видов деятельности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F15CAF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15CAF">
              <w:rPr>
                <w:rFonts w:ascii="Times New Roman" w:hAnsi="Times New Roman"/>
                <w:sz w:val="16"/>
                <w:szCs w:val="16"/>
              </w:rPr>
              <w:t>тыс.тн</w:t>
            </w:r>
            <w:proofErr w:type="spellEnd"/>
            <w:r w:rsidRPr="00F15CA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F15CAF" w:rsidRDefault="00E807E1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CAF">
              <w:rPr>
                <w:rFonts w:ascii="Times New Roman" w:hAnsi="Times New Roman"/>
                <w:sz w:val="20"/>
                <w:szCs w:val="20"/>
              </w:rPr>
              <w:t>891,6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F15CAF" w:rsidRDefault="00E807E1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CAF">
              <w:rPr>
                <w:rFonts w:ascii="Times New Roman" w:hAnsi="Times New Roman"/>
                <w:sz w:val="20"/>
                <w:szCs w:val="20"/>
              </w:rPr>
              <w:t>963,6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F15CAF" w:rsidRDefault="00E807E1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CAF"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</w:tr>
      <w:tr w:rsidR="008413AA" w:rsidRPr="001A74F1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F15CAF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CAF">
              <w:rPr>
                <w:rFonts w:ascii="Times New Roman" w:hAnsi="Times New Roman"/>
                <w:sz w:val="20"/>
                <w:szCs w:val="20"/>
              </w:rPr>
              <w:t>1</w:t>
            </w:r>
            <w:r w:rsidR="0015318E" w:rsidRPr="00F15CAF">
              <w:rPr>
                <w:rFonts w:ascii="Times New Roman" w:hAnsi="Times New Roman"/>
                <w:sz w:val="20"/>
                <w:szCs w:val="20"/>
              </w:rPr>
              <w:t>0</w:t>
            </w:r>
            <w:r w:rsidRPr="00F15C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F15CAF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15CAF">
              <w:rPr>
                <w:rFonts w:ascii="Times New Roman" w:hAnsi="Times New Roman"/>
                <w:sz w:val="20"/>
                <w:szCs w:val="20"/>
              </w:rPr>
              <w:t>Грузооборот транспорта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AA" w:rsidRPr="00F15CAF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15CAF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F15CAF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spellEnd"/>
            <w:proofErr w:type="gramEnd"/>
            <w:r w:rsidRPr="00F15CAF">
              <w:rPr>
                <w:rFonts w:ascii="Times New Roman" w:hAnsi="Times New Roman"/>
                <w:sz w:val="16"/>
                <w:szCs w:val="16"/>
              </w:rPr>
              <w:t>/км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F15CAF" w:rsidRDefault="00E807E1" w:rsidP="00E807E1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CAF">
              <w:rPr>
                <w:rFonts w:ascii="Times New Roman" w:hAnsi="Times New Roman"/>
                <w:sz w:val="20"/>
                <w:szCs w:val="20"/>
              </w:rPr>
              <w:t>15 533,1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F15CAF" w:rsidRDefault="00E807E1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CAF">
              <w:rPr>
                <w:rFonts w:ascii="Times New Roman" w:hAnsi="Times New Roman"/>
                <w:sz w:val="20"/>
                <w:szCs w:val="20"/>
              </w:rPr>
              <w:t>20 515,2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F15CAF" w:rsidRDefault="00E807E1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CAF"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</w:tr>
      <w:tr w:rsidR="008413AA" w:rsidRPr="001A74F1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F15CAF" w:rsidRDefault="0015318E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CAF">
              <w:rPr>
                <w:rFonts w:ascii="Times New Roman" w:hAnsi="Times New Roman"/>
                <w:sz w:val="20"/>
                <w:szCs w:val="20"/>
              </w:rPr>
              <w:t>11</w:t>
            </w:r>
            <w:r w:rsidR="008413AA" w:rsidRPr="00F15C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F15CAF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15CAF">
              <w:rPr>
                <w:rFonts w:ascii="Times New Roman" w:hAnsi="Times New Roman"/>
                <w:sz w:val="20"/>
                <w:szCs w:val="20"/>
              </w:rPr>
              <w:t>Перевезено пассажиров крупными и средними организациями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F15CAF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15CAF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F15CAF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F15CAF">
              <w:rPr>
                <w:rFonts w:ascii="Times New Roman" w:hAnsi="Times New Roman"/>
                <w:sz w:val="16"/>
                <w:szCs w:val="16"/>
              </w:rPr>
              <w:t>ел</w:t>
            </w:r>
            <w:proofErr w:type="spellEnd"/>
            <w:r w:rsidRPr="00F15CA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F15CAF" w:rsidRDefault="00E807E1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CAF">
              <w:rPr>
                <w:rFonts w:ascii="Times New Roman" w:hAnsi="Times New Roman"/>
                <w:sz w:val="20"/>
                <w:szCs w:val="20"/>
              </w:rPr>
              <w:t>1 466,7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F15CAF" w:rsidRDefault="00E807E1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CAF">
              <w:rPr>
                <w:rFonts w:ascii="Times New Roman" w:hAnsi="Times New Roman"/>
                <w:sz w:val="20"/>
                <w:szCs w:val="20"/>
              </w:rPr>
              <w:t>1 449,7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F15CAF" w:rsidRDefault="00E807E1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CAF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8413AA" w:rsidRPr="001A74F1" w:rsidTr="00A63DB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F15CAF" w:rsidRDefault="0015318E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CAF">
              <w:rPr>
                <w:rFonts w:ascii="Times New Roman" w:hAnsi="Times New Roman"/>
                <w:sz w:val="20"/>
                <w:szCs w:val="20"/>
              </w:rPr>
              <w:t>1</w:t>
            </w:r>
            <w:r w:rsidR="008413AA" w:rsidRPr="00F15CA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3AA" w:rsidRPr="00F15CAF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15CAF">
              <w:rPr>
                <w:rFonts w:ascii="Times New Roman" w:hAnsi="Times New Roman"/>
                <w:sz w:val="20"/>
                <w:szCs w:val="20"/>
              </w:rPr>
              <w:t>Пассажирооборот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AA" w:rsidRPr="00F15CAF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15CAF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F15CAF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F15CAF">
              <w:rPr>
                <w:rFonts w:ascii="Times New Roman" w:hAnsi="Times New Roman"/>
                <w:sz w:val="16"/>
                <w:szCs w:val="16"/>
              </w:rPr>
              <w:t>асс</w:t>
            </w:r>
            <w:proofErr w:type="spellEnd"/>
            <w:r w:rsidRPr="00F15CAF">
              <w:rPr>
                <w:rFonts w:ascii="Times New Roman" w:hAnsi="Times New Roman"/>
                <w:sz w:val="16"/>
                <w:szCs w:val="16"/>
              </w:rPr>
              <w:t>/км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F15CAF" w:rsidRDefault="00E807E1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CAF">
              <w:rPr>
                <w:rFonts w:ascii="Times New Roman" w:hAnsi="Times New Roman"/>
                <w:sz w:val="20"/>
                <w:szCs w:val="20"/>
              </w:rPr>
              <w:t>8 149,0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F15CAF" w:rsidRDefault="00E807E1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CAF">
              <w:rPr>
                <w:rFonts w:ascii="Times New Roman" w:hAnsi="Times New Roman"/>
                <w:sz w:val="20"/>
                <w:szCs w:val="20"/>
              </w:rPr>
              <w:t>8 100,0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F15CAF" w:rsidRDefault="00E807E1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CAF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8413AA" w:rsidRPr="001A74F1" w:rsidTr="00E8510B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F15CAF" w:rsidRDefault="0015318E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CAF">
              <w:rPr>
                <w:rFonts w:ascii="Times New Roman" w:hAnsi="Times New Roman"/>
                <w:sz w:val="20"/>
                <w:szCs w:val="20"/>
              </w:rPr>
              <w:t>13</w:t>
            </w:r>
            <w:r w:rsidR="008413AA" w:rsidRPr="00F15C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F15CAF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15CAF">
              <w:rPr>
                <w:rFonts w:ascii="Times New Roman" w:hAnsi="Times New Roman"/>
                <w:sz w:val="20"/>
                <w:szCs w:val="20"/>
              </w:rPr>
              <w:t>Объем отгруженной продукции, выполненных работ и услуг собственными силами крупных и средних организаций, занятых транспортировкой и хранением (по хозяйственным видам деятельности)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F15CAF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5CAF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F15CAF" w:rsidRDefault="00F15CAF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CAF">
              <w:rPr>
                <w:rFonts w:ascii="Times New Roman" w:hAnsi="Times New Roman"/>
                <w:sz w:val="20"/>
                <w:szCs w:val="20"/>
              </w:rPr>
              <w:t>5 945,0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F15CAF" w:rsidRDefault="00F15CAF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CAF">
              <w:rPr>
                <w:rFonts w:ascii="Times New Roman" w:hAnsi="Times New Roman"/>
                <w:sz w:val="20"/>
                <w:szCs w:val="20"/>
              </w:rPr>
              <w:t>6 401,0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F15CAF" w:rsidRDefault="00F15CAF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CAF">
              <w:rPr>
                <w:rFonts w:ascii="Times New Roman" w:hAnsi="Times New Roman"/>
                <w:sz w:val="20"/>
                <w:szCs w:val="20"/>
              </w:rPr>
              <w:t>92,9</w:t>
            </w:r>
          </w:p>
        </w:tc>
      </w:tr>
      <w:tr w:rsidR="008413AA" w:rsidRPr="001A74F1" w:rsidTr="00E807E1">
        <w:trPr>
          <w:trHeight w:val="8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266EB6" w:rsidRDefault="0015318E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6EB6">
              <w:rPr>
                <w:rFonts w:ascii="Times New Roman" w:hAnsi="Times New Roman"/>
                <w:sz w:val="20"/>
                <w:szCs w:val="20"/>
              </w:rPr>
              <w:t>14</w:t>
            </w:r>
            <w:r w:rsidR="008413AA" w:rsidRPr="00266E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266EB6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266EB6">
              <w:rPr>
                <w:rFonts w:ascii="Times New Roman" w:hAnsi="Times New Roman"/>
                <w:sz w:val="20"/>
                <w:szCs w:val="20"/>
              </w:rPr>
              <w:t>Объем отгруженной продукции, выполненных работ и услуг собственными силами крупных и средних организаций в области информации и связи (по хозяйственным видам деятельности)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266EB6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EB6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6EB6" w:rsidRDefault="00F15CAF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6EB6">
              <w:rPr>
                <w:rFonts w:ascii="Times New Roman" w:hAnsi="Times New Roman"/>
                <w:sz w:val="20"/>
                <w:szCs w:val="20"/>
              </w:rPr>
              <w:t>69 416,0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6EB6" w:rsidRDefault="00F15CAF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6EB6">
              <w:rPr>
                <w:rFonts w:ascii="Times New Roman" w:hAnsi="Times New Roman"/>
                <w:sz w:val="20"/>
                <w:szCs w:val="20"/>
              </w:rPr>
              <w:t>75 384,0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6EB6" w:rsidRDefault="00F15CAF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6EB6"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</w:tr>
      <w:tr w:rsidR="008413AA" w:rsidRPr="001A74F1" w:rsidTr="0015318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266EB6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6E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266EB6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EB6">
              <w:rPr>
                <w:rFonts w:ascii="Times New Roman" w:hAnsi="Times New Roman"/>
                <w:b/>
                <w:bCs/>
                <w:sz w:val="20"/>
                <w:szCs w:val="20"/>
              </w:rPr>
              <w:t>Потребительский рынок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266EB6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EB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6EB6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6EB6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6EB6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3AA" w:rsidRPr="001A74F1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266EB6" w:rsidRDefault="0015318E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6EB6">
              <w:rPr>
                <w:rFonts w:ascii="Times New Roman" w:hAnsi="Times New Roman"/>
                <w:sz w:val="20"/>
                <w:szCs w:val="20"/>
              </w:rPr>
              <w:t>15</w:t>
            </w:r>
            <w:r w:rsidR="008413AA" w:rsidRPr="00266E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266EB6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266EB6">
              <w:rPr>
                <w:rFonts w:ascii="Times New Roman" w:hAnsi="Times New Roman"/>
                <w:sz w:val="20"/>
                <w:szCs w:val="20"/>
              </w:rPr>
              <w:t>Число хозяйствующих субъектов розничной торговли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266EB6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EB6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6EB6" w:rsidRDefault="00266EB6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6EB6">
              <w:rPr>
                <w:rFonts w:ascii="Times New Roman" w:hAnsi="Times New Roman"/>
                <w:sz w:val="20"/>
                <w:szCs w:val="20"/>
              </w:rPr>
              <w:t>1 006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6EB6" w:rsidRDefault="00266EB6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6EB6">
              <w:rPr>
                <w:rFonts w:ascii="Times New Roman" w:hAnsi="Times New Roman"/>
                <w:sz w:val="20"/>
                <w:szCs w:val="20"/>
              </w:rPr>
              <w:t>1 008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6EB6" w:rsidRDefault="00266EB6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6EB6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8413AA" w:rsidRPr="001A74F1" w:rsidTr="00E53E3C">
        <w:trPr>
          <w:trHeight w:val="3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266EB6" w:rsidRDefault="0015318E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6EB6">
              <w:rPr>
                <w:rFonts w:ascii="Times New Roman" w:hAnsi="Times New Roman"/>
                <w:sz w:val="20"/>
                <w:szCs w:val="20"/>
              </w:rPr>
              <w:t>16</w:t>
            </w:r>
            <w:r w:rsidR="008413AA" w:rsidRPr="00266E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266EB6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266EB6">
              <w:rPr>
                <w:rFonts w:ascii="Times New Roman" w:hAnsi="Times New Roman"/>
                <w:sz w:val="20"/>
                <w:szCs w:val="20"/>
              </w:rPr>
              <w:t>Оборот розничной торговли по крупным и средним организациям всех видов деятельности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AA" w:rsidRPr="00266EB6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EB6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6EB6" w:rsidRDefault="00266EB6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6EB6">
              <w:rPr>
                <w:rFonts w:ascii="Times New Roman" w:hAnsi="Times New Roman"/>
                <w:sz w:val="20"/>
                <w:szCs w:val="20"/>
              </w:rPr>
              <w:t>3 931 441,0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6EB6" w:rsidRDefault="00266EB6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6EB6">
              <w:rPr>
                <w:rFonts w:ascii="Times New Roman" w:hAnsi="Times New Roman"/>
                <w:sz w:val="20"/>
                <w:szCs w:val="20"/>
              </w:rPr>
              <w:t>3 488 314,0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6EB6" w:rsidRDefault="00266EB6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6EB6">
              <w:rPr>
                <w:rFonts w:ascii="Times New Roman" w:hAnsi="Times New Roman"/>
                <w:sz w:val="20"/>
                <w:szCs w:val="20"/>
              </w:rPr>
              <w:t>112,7</w:t>
            </w:r>
          </w:p>
        </w:tc>
      </w:tr>
      <w:tr w:rsidR="008413AA" w:rsidRPr="001A74F1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266EB6" w:rsidRDefault="0015318E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6EB6">
              <w:rPr>
                <w:rFonts w:ascii="Times New Roman" w:hAnsi="Times New Roman"/>
                <w:sz w:val="20"/>
                <w:szCs w:val="20"/>
              </w:rPr>
              <w:t>17</w:t>
            </w:r>
            <w:r w:rsidR="008413AA" w:rsidRPr="00266E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266EB6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266EB6">
              <w:rPr>
                <w:rFonts w:ascii="Times New Roman" w:hAnsi="Times New Roman"/>
                <w:sz w:val="20"/>
                <w:szCs w:val="20"/>
              </w:rPr>
              <w:t>Число хозяйствующих субъектов общественного питания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266EB6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EB6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6EB6" w:rsidRDefault="00266EB6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6EB6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6EB6" w:rsidRDefault="00266EB6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6EB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6EB6" w:rsidRDefault="00266EB6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6EB6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8413AA" w:rsidRPr="001A74F1" w:rsidTr="00E53E3C">
        <w:trPr>
          <w:trHeight w:val="3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266EB6" w:rsidRDefault="0015318E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6EB6">
              <w:rPr>
                <w:rFonts w:ascii="Times New Roman" w:hAnsi="Times New Roman"/>
                <w:sz w:val="20"/>
                <w:szCs w:val="20"/>
              </w:rPr>
              <w:t>18</w:t>
            </w:r>
            <w:r w:rsidR="008413AA" w:rsidRPr="00266E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266EB6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266EB6">
              <w:rPr>
                <w:rFonts w:ascii="Times New Roman" w:hAnsi="Times New Roman"/>
                <w:sz w:val="20"/>
                <w:szCs w:val="20"/>
              </w:rPr>
              <w:t xml:space="preserve">Оборот общественного питания по крупным и средним организациям всех видов деятельности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266EB6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EB6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6EB6" w:rsidRDefault="00266EB6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6EB6">
              <w:rPr>
                <w:rFonts w:ascii="Times New Roman" w:hAnsi="Times New Roman"/>
                <w:sz w:val="20"/>
                <w:szCs w:val="20"/>
              </w:rPr>
              <w:t>14 267,0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6EB6" w:rsidRDefault="00266EB6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6EB6">
              <w:rPr>
                <w:rFonts w:ascii="Times New Roman" w:hAnsi="Times New Roman"/>
                <w:sz w:val="20"/>
                <w:szCs w:val="20"/>
              </w:rPr>
              <w:t>15 122,0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6EB6" w:rsidRDefault="00266EB6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6EB6"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</w:tr>
      <w:tr w:rsidR="008413AA" w:rsidRPr="001A74F1" w:rsidTr="00E53E3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266EB6" w:rsidRDefault="0015318E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6EB6">
              <w:rPr>
                <w:rFonts w:ascii="Times New Roman" w:hAnsi="Times New Roman"/>
                <w:sz w:val="20"/>
                <w:szCs w:val="20"/>
              </w:rPr>
              <w:t>19</w:t>
            </w:r>
            <w:r w:rsidR="008413AA" w:rsidRPr="00266E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266EB6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266EB6">
              <w:rPr>
                <w:rFonts w:ascii="Times New Roman" w:hAnsi="Times New Roman"/>
                <w:sz w:val="20"/>
                <w:szCs w:val="20"/>
              </w:rPr>
              <w:t>Объем платных услуг населению по крупным и средним организациям всех видов деятельности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266EB6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6EB6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6EB6" w:rsidRDefault="00266EB6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6EB6">
              <w:rPr>
                <w:rFonts w:ascii="Times New Roman" w:hAnsi="Times New Roman"/>
                <w:sz w:val="20"/>
                <w:szCs w:val="20"/>
              </w:rPr>
              <w:t>814 000,0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6EB6" w:rsidRDefault="00266EB6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6EB6">
              <w:rPr>
                <w:rFonts w:ascii="Times New Roman" w:hAnsi="Times New Roman"/>
                <w:sz w:val="20"/>
                <w:szCs w:val="20"/>
              </w:rPr>
              <w:t>1 135 700,0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266EB6" w:rsidRDefault="00266EB6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66EB6"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</w:tr>
      <w:tr w:rsidR="008413AA" w:rsidRPr="001A74F1" w:rsidTr="00A63DB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551854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551854" w:rsidRDefault="008413AA" w:rsidP="00551854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18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Финансы на  1  </w:t>
            </w:r>
            <w:r w:rsidR="00266EB6" w:rsidRPr="00551854">
              <w:rPr>
                <w:rFonts w:ascii="Times New Roman" w:hAnsi="Times New Roman"/>
                <w:b/>
                <w:bCs/>
                <w:sz w:val="20"/>
                <w:szCs w:val="20"/>
              </w:rPr>
              <w:t>сентября</w:t>
            </w:r>
            <w:r w:rsidRPr="005518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0F0C6E" w:rsidRPr="00551854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  <w:r w:rsidRPr="005518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551854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8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3AA" w:rsidRPr="001A74F1" w:rsidTr="00E53E3C">
        <w:trPr>
          <w:trHeight w:val="3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551854" w:rsidRDefault="0015318E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20</w:t>
            </w:r>
            <w:r w:rsidR="008413AA" w:rsidRPr="005518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3AA" w:rsidRPr="00551854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 xml:space="preserve">Сальдированный финансовый результат </w:t>
            </w:r>
            <w:r w:rsidRPr="00551854">
              <w:rPr>
                <w:rFonts w:ascii="Times New Roman" w:hAnsi="Times New Roman"/>
                <w:sz w:val="18"/>
                <w:szCs w:val="18"/>
              </w:rPr>
              <w:t xml:space="preserve">(прибыль минус убыток) </w:t>
            </w:r>
            <w:r w:rsidRPr="00551854">
              <w:rPr>
                <w:rFonts w:ascii="Times New Roman" w:hAnsi="Times New Roman"/>
                <w:sz w:val="20"/>
                <w:szCs w:val="20"/>
              </w:rPr>
              <w:t xml:space="preserve">крупных и средних организаций по состоянию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AA" w:rsidRPr="00551854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854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266EB6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700 694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266EB6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-47 348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A51CBC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413AA" w:rsidRPr="001A74F1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551854" w:rsidRDefault="0015318E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21</w:t>
            </w:r>
            <w:r w:rsidR="008413AA" w:rsidRPr="005518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551854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Прибыль прибыльных организаций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551854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854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B53E1B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792 349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B53E1B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289 029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B53E1B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274,1</w:t>
            </w:r>
          </w:p>
        </w:tc>
      </w:tr>
      <w:tr w:rsidR="008413AA" w:rsidRPr="001A74F1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551854" w:rsidRDefault="0015318E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22</w:t>
            </w:r>
            <w:r w:rsidR="008413AA" w:rsidRPr="005518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551854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Убытки убыточных организаций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551854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854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B53E1B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91 655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B53E1B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336 377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B53E1B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</w:tr>
      <w:tr w:rsidR="008413AA" w:rsidRPr="001A74F1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551854" w:rsidRDefault="0015318E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23</w:t>
            </w:r>
            <w:r w:rsidR="008413AA" w:rsidRPr="005518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551854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Удельный вес убыточных организаций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551854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85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B53E1B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B53E1B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1C095B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413AA" w:rsidRPr="001A74F1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551854" w:rsidRDefault="0015318E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2</w:t>
            </w:r>
            <w:r w:rsidR="008413AA" w:rsidRPr="0055185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551854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 xml:space="preserve">Сумма просроченной дебиторской задолженности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551854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854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B53E1B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94 376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B53E1B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69 261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B53E1B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136,3</w:t>
            </w:r>
          </w:p>
        </w:tc>
      </w:tr>
      <w:tr w:rsidR="008413AA" w:rsidRPr="001A74F1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551854" w:rsidRDefault="0015318E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25</w:t>
            </w:r>
            <w:r w:rsidR="008413AA" w:rsidRPr="005518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551854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Сумма просроченной кредиторской задолженности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551854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854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B53E1B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6 058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B53E1B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1 639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B53E1B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369,6</w:t>
            </w:r>
          </w:p>
        </w:tc>
      </w:tr>
      <w:tr w:rsidR="008413AA" w:rsidRPr="001A74F1" w:rsidTr="00A63DB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551854" w:rsidRDefault="008413AA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551854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1854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жизни  населения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551854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85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3AA" w:rsidRPr="001A74F1" w:rsidTr="00E53E3C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551854" w:rsidRDefault="0015318E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26</w:t>
            </w:r>
            <w:r w:rsidR="008413AA" w:rsidRPr="005518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551854" w:rsidRDefault="008413AA" w:rsidP="00551854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работников крупных и средних организаций на 01.0</w:t>
            </w:r>
            <w:r w:rsidR="00B53E1B" w:rsidRPr="00551854">
              <w:rPr>
                <w:rFonts w:ascii="Times New Roman" w:hAnsi="Times New Roman"/>
                <w:sz w:val="20"/>
                <w:szCs w:val="20"/>
              </w:rPr>
              <w:t>9</w:t>
            </w:r>
            <w:r w:rsidRPr="00551854">
              <w:rPr>
                <w:rFonts w:ascii="Times New Roman" w:hAnsi="Times New Roman"/>
                <w:sz w:val="20"/>
                <w:szCs w:val="20"/>
              </w:rPr>
              <w:t>.</w:t>
            </w:r>
            <w:r w:rsidR="00C46508">
              <w:rPr>
                <w:rFonts w:ascii="Times New Roman" w:hAnsi="Times New Roman"/>
                <w:sz w:val="20"/>
                <w:szCs w:val="20"/>
              </w:rPr>
              <w:t>20</w:t>
            </w:r>
            <w:r w:rsidRPr="00551854">
              <w:rPr>
                <w:rFonts w:ascii="Times New Roman" w:hAnsi="Times New Roman"/>
                <w:sz w:val="20"/>
                <w:szCs w:val="20"/>
              </w:rPr>
              <w:t>1</w:t>
            </w:r>
            <w:r w:rsidR="004B0AE1" w:rsidRPr="00551854">
              <w:rPr>
                <w:rFonts w:ascii="Times New Roman" w:hAnsi="Times New Roman"/>
                <w:sz w:val="20"/>
                <w:szCs w:val="20"/>
              </w:rPr>
              <w:t>8</w:t>
            </w:r>
            <w:r w:rsidRPr="0055185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AA" w:rsidRPr="00551854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854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B53E1B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28 545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B53E1B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26 214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B53E1B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</w:tr>
      <w:tr w:rsidR="008413AA" w:rsidRPr="001A74F1" w:rsidTr="00E53E3C">
        <w:trPr>
          <w:trHeight w:val="5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551854" w:rsidRDefault="00867EC1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27</w:t>
            </w:r>
            <w:r w:rsidR="008413AA" w:rsidRPr="005518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551854" w:rsidRDefault="008413AA" w:rsidP="00B53E1B">
            <w:pPr>
              <w:spacing w:line="228" w:lineRule="auto"/>
              <w:ind w:right="-99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 xml:space="preserve">Численность безработных граждан, зарегистрированных в государственных учреждениях службы занятости по состоянию на  </w:t>
            </w:r>
            <w:r w:rsidR="00E53E3C" w:rsidRPr="00551854">
              <w:rPr>
                <w:rFonts w:ascii="Times New Roman" w:hAnsi="Times New Roman"/>
                <w:sz w:val="20"/>
                <w:szCs w:val="20"/>
              </w:rPr>
              <w:t>0</w:t>
            </w:r>
            <w:r w:rsidRPr="00551854">
              <w:rPr>
                <w:rFonts w:ascii="Times New Roman" w:hAnsi="Times New Roman"/>
                <w:sz w:val="20"/>
                <w:szCs w:val="20"/>
              </w:rPr>
              <w:t>1</w:t>
            </w:r>
            <w:r w:rsidR="00E53E3C" w:rsidRPr="00551854">
              <w:rPr>
                <w:rFonts w:ascii="Times New Roman" w:hAnsi="Times New Roman"/>
                <w:sz w:val="20"/>
                <w:szCs w:val="20"/>
              </w:rPr>
              <w:t>.</w:t>
            </w:r>
            <w:r w:rsidR="00B53E1B" w:rsidRPr="00551854">
              <w:rPr>
                <w:rFonts w:ascii="Times New Roman" w:hAnsi="Times New Roman"/>
                <w:sz w:val="20"/>
                <w:szCs w:val="20"/>
              </w:rPr>
              <w:t>09</w:t>
            </w:r>
            <w:r w:rsidR="00E53E3C" w:rsidRPr="00551854">
              <w:rPr>
                <w:rFonts w:ascii="Times New Roman" w:hAnsi="Times New Roman"/>
                <w:sz w:val="20"/>
                <w:szCs w:val="20"/>
              </w:rPr>
              <w:t>.</w:t>
            </w:r>
            <w:r w:rsidRPr="005518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0C6E" w:rsidRPr="00551854">
              <w:rPr>
                <w:rFonts w:ascii="Times New Roman" w:hAnsi="Times New Roman"/>
                <w:sz w:val="20"/>
                <w:szCs w:val="20"/>
              </w:rPr>
              <w:t>2018</w:t>
            </w:r>
            <w:r w:rsidRPr="00551854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E53E3C" w:rsidRPr="005518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551854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51854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551854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551854">
              <w:rPr>
                <w:rFonts w:ascii="Times New Roman" w:hAnsi="Times New Roman"/>
                <w:sz w:val="16"/>
                <w:szCs w:val="16"/>
              </w:rPr>
              <w:t>ел</w:t>
            </w:r>
            <w:proofErr w:type="spellEnd"/>
            <w:r w:rsidRPr="0055185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1C095B" w:rsidP="00551854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0,37</w:t>
            </w:r>
            <w:r w:rsidR="00551854" w:rsidRPr="005518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1C095B" w:rsidP="00551854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0,4</w:t>
            </w:r>
            <w:r w:rsidR="00551854" w:rsidRPr="0055185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551854" w:rsidP="00551854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</w:tr>
      <w:tr w:rsidR="001C095B" w:rsidRPr="001A74F1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551854" w:rsidRDefault="00867EC1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28</w:t>
            </w:r>
            <w:r w:rsidR="008413AA" w:rsidRPr="005518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551854" w:rsidRDefault="008413AA" w:rsidP="00E53E3C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 xml:space="preserve">Уровень регистрируемой безработицы </w:t>
            </w:r>
            <w:r w:rsidRPr="00551854">
              <w:rPr>
                <w:rFonts w:ascii="Times New Roman" w:hAnsi="Times New Roman"/>
                <w:sz w:val="16"/>
                <w:szCs w:val="16"/>
              </w:rPr>
              <w:t>(на конец периода)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AA" w:rsidRPr="00551854" w:rsidRDefault="008413AA" w:rsidP="00E53E3C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185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1C095B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1C095B" w:rsidP="00551854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0,</w:t>
            </w:r>
            <w:r w:rsidR="00551854" w:rsidRPr="005518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551854" w:rsidRDefault="001C095B" w:rsidP="00E53E3C">
            <w:pPr>
              <w:spacing w:line="228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185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8413AA" w:rsidRPr="001A74F1" w:rsidRDefault="008413AA" w:rsidP="00054214">
      <w:pPr>
        <w:outlineLvl w:val="0"/>
        <w:rPr>
          <w:rFonts w:ascii="Times New Roman" w:hAnsi="Times New Roman"/>
          <w:b/>
          <w:bCs/>
          <w:color w:val="215868" w:themeColor="accent5" w:themeShade="80"/>
          <w:sz w:val="28"/>
          <w:u w:val="single"/>
        </w:rPr>
      </w:pPr>
    </w:p>
    <w:p w:rsidR="00054214" w:rsidRPr="005A4C3C" w:rsidRDefault="006E1367" w:rsidP="002F54F7">
      <w:pPr>
        <w:pStyle w:val="26"/>
        <w:shd w:val="clear" w:color="auto" w:fill="auto"/>
        <w:spacing w:line="264" w:lineRule="auto"/>
        <w:ind w:firstLine="760"/>
        <w:jc w:val="both"/>
        <w:rPr>
          <w:sz w:val="28"/>
          <w:szCs w:val="28"/>
        </w:rPr>
      </w:pPr>
      <w:proofErr w:type="gramStart"/>
      <w:r w:rsidRPr="005A4C3C">
        <w:rPr>
          <w:sz w:val="28"/>
          <w:szCs w:val="28"/>
          <w:lang w:eastAsia="ru-RU" w:bidi="ru-RU"/>
        </w:rPr>
        <w:t>Согласно основным экономи</w:t>
      </w:r>
      <w:r w:rsidR="001E0972" w:rsidRPr="005A4C3C">
        <w:rPr>
          <w:sz w:val="28"/>
          <w:szCs w:val="28"/>
          <w:lang w:eastAsia="ru-RU" w:bidi="ru-RU"/>
        </w:rPr>
        <w:t>ческим и социальным показателям</w:t>
      </w:r>
      <w:r w:rsidRPr="005A4C3C">
        <w:rPr>
          <w:sz w:val="28"/>
          <w:szCs w:val="28"/>
          <w:lang w:eastAsia="ru-RU" w:bidi="ru-RU"/>
        </w:rPr>
        <w:t xml:space="preserve"> муниципального образования Усть-Лабинский район за </w:t>
      </w:r>
      <w:r w:rsidR="003415B7" w:rsidRPr="005A4C3C">
        <w:rPr>
          <w:sz w:val="28"/>
          <w:szCs w:val="28"/>
          <w:lang w:eastAsia="ru-RU" w:bidi="ru-RU"/>
        </w:rPr>
        <w:t>9 месяцев</w:t>
      </w:r>
      <w:r w:rsidRPr="005A4C3C">
        <w:rPr>
          <w:sz w:val="28"/>
          <w:szCs w:val="28"/>
          <w:lang w:eastAsia="ru-RU" w:bidi="ru-RU"/>
        </w:rPr>
        <w:t xml:space="preserve"> </w:t>
      </w:r>
      <w:r w:rsidR="000F0C6E" w:rsidRPr="005A4C3C">
        <w:rPr>
          <w:sz w:val="28"/>
          <w:szCs w:val="28"/>
          <w:lang w:eastAsia="ru-RU" w:bidi="ru-RU"/>
        </w:rPr>
        <w:t>2018</w:t>
      </w:r>
      <w:r w:rsidRPr="005A4C3C">
        <w:rPr>
          <w:sz w:val="28"/>
          <w:szCs w:val="28"/>
          <w:lang w:eastAsia="ru-RU" w:bidi="ru-RU"/>
        </w:rPr>
        <w:t xml:space="preserve"> года</w:t>
      </w:r>
      <w:r w:rsidR="00702C50" w:rsidRPr="005A4C3C">
        <w:rPr>
          <w:sz w:val="28"/>
          <w:szCs w:val="28"/>
          <w:lang w:eastAsia="ru-RU" w:bidi="ru-RU"/>
        </w:rPr>
        <w:t>, представленным управлением экономики администрации муниципального образования,</w:t>
      </w:r>
      <w:r w:rsidR="00702C50" w:rsidRPr="005A4C3C">
        <w:rPr>
          <w:sz w:val="28"/>
          <w:szCs w:val="28"/>
        </w:rPr>
        <w:t xml:space="preserve"> о</w:t>
      </w:r>
      <w:r w:rsidR="00054214" w:rsidRPr="005A4C3C">
        <w:rPr>
          <w:sz w:val="28"/>
          <w:szCs w:val="28"/>
        </w:rPr>
        <w:t>бъем отгруженных товаров собственного производства по кругу крупных и средних предприятий составил</w:t>
      </w:r>
      <w:r w:rsidR="00956EFE" w:rsidRPr="005A4C3C">
        <w:rPr>
          <w:sz w:val="28"/>
          <w:szCs w:val="28"/>
        </w:rPr>
        <w:t xml:space="preserve"> </w:t>
      </w:r>
      <w:r w:rsidR="004E3976" w:rsidRPr="005A4C3C">
        <w:rPr>
          <w:sz w:val="28"/>
          <w:szCs w:val="28"/>
        </w:rPr>
        <w:t xml:space="preserve">    </w:t>
      </w:r>
      <w:r w:rsidR="00054214" w:rsidRPr="005A4C3C">
        <w:rPr>
          <w:sz w:val="28"/>
          <w:szCs w:val="28"/>
        </w:rPr>
        <w:t xml:space="preserve"> </w:t>
      </w:r>
      <w:r w:rsidR="005A4C3C" w:rsidRPr="005A4C3C">
        <w:rPr>
          <w:sz w:val="28"/>
          <w:szCs w:val="28"/>
        </w:rPr>
        <w:t>4 944 098,9</w:t>
      </w:r>
      <w:r w:rsidR="005C1DE1" w:rsidRPr="005A4C3C">
        <w:rPr>
          <w:sz w:val="28"/>
          <w:szCs w:val="28"/>
        </w:rPr>
        <w:t xml:space="preserve"> тыс. рублей или </w:t>
      </w:r>
      <w:r w:rsidR="005A4C3C" w:rsidRPr="005A4C3C">
        <w:rPr>
          <w:sz w:val="28"/>
          <w:szCs w:val="28"/>
        </w:rPr>
        <w:t>89,8</w:t>
      </w:r>
      <w:r w:rsidR="005C1DE1" w:rsidRPr="005A4C3C">
        <w:rPr>
          <w:sz w:val="28"/>
          <w:szCs w:val="28"/>
        </w:rPr>
        <w:t xml:space="preserve"> процент</w:t>
      </w:r>
      <w:r w:rsidR="003421C2" w:rsidRPr="005A4C3C">
        <w:rPr>
          <w:sz w:val="28"/>
          <w:szCs w:val="28"/>
        </w:rPr>
        <w:t>а</w:t>
      </w:r>
      <w:r w:rsidR="00054214" w:rsidRPr="005A4C3C">
        <w:rPr>
          <w:sz w:val="28"/>
          <w:szCs w:val="28"/>
        </w:rPr>
        <w:t xml:space="preserve"> к уровню соответствующего периода </w:t>
      </w:r>
      <w:r w:rsidR="00374152" w:rsidRPr="005A4C3C">
        <w:rPr>
          <w:sz w:val="28"/>
          <w:szCs w:val="28"/>
        </w:rPr>
        <w:t>2017</w:t>
      </w:r>
      <w:r w:rsidR="00054214" w:rsidRPr="005A4C3C">
        <w:rPr>
          <w:sz w:val="28"/>
          <w:szCs w:val="28"/>
        </w:rPr>
        <w:t xml:space="preserve"> года, в т.ч.</w:t>
      </w:r>
      <w:r w:rsidR="00BC25BC" w:rsidRPr="005A4C3C">
        <w:rPr>
          <w:sz w:val="28"/>
          <w:szCs w:val="28"/>
        </w:rPr>
        <w:t>:</w:t>
      </w:r>
      <w:r w:rsidR="00054214" w:rsidRPr="005A4C3C">
        <w:rPr>
          <w:sz w:val="28"/>
          <w:szCs w:val="28"/>
        </w:rPr>
        <w:t xml:space="preserve"> </w:t>
      </w:r>
      <w:r w:rsidR="00E92DA5">
        <w:rPr>
          <w:sz w:val="28"/>
          <w:szCs w:val="28"/>
        </w:rPr>
        <w:t xml:space="preserve">              </w:t>
      </w:r>
      <w:r w:rsidR="00054214" w:rsidRPr="005A4C3C">
        <w:rPr>
          <w:sz w:val="28"/>
          <w:szCs w:val="28"/>
        </w:rPr>
        <w:t>по предприятиям обрабаты</w:t>
      </w:r>
      <w:r w:rsidR="00D84740" w:rsidRPr="005A4C3C">
        <w:rPr>
          <w:sz w:val="28"/>
          <w:szCs w:val="28"/>
        </w:rPr>
        <w:t>вающих производств</w:t>
      </w:r>
      <w:r w:rsidR="00AE0016" w:rsidRPr="005A4C3C">
        <w:rPr>
          <w:sz w:val="28"/>
          <w:szCs w:val="28"/>
        </w:rPr>
        <w:t xml:space="preserve"> -</w:t>
      </w:r>
      <w:r w:rsidR="00F013E5" w:rsidRPr="005A4C3C">
        <w:rPr>
          <w:sz w:val="28"/>
          <w:szCs w:val="28"/>
        </w:rPr>
        <w:t xml:space="preserve"> </w:t>
      </w:r>
      <w:r w:rsidR="004E3976" w:rsidRPr="005A4C3C">
        <w:rPr>
          <w:sz w:val="28"/>
          <w:szCs w:val="28"/>
        </w:rPr>
        <w:t xml:space="preserve">  </w:t>
      </w:r>
      <w:r w:rsidR="005A4C3C" w:rsidRPr="005A4C3C">
        <w:rPr>
          <w:sz w:val="28"/>
          <w:szCs w:val="28"/>
        </w:rPr>
        <w:t>4 675 600,3</w:t>
      </w:r>
      <w:r w:rsidR="00054214" w:rsidRPr="005A4C3C">
        <w:rPr>
          <w:sz w:val="28"/>
          <w:szCs w:val="28"/>
        </w:rPr>
        <w:t xml:space="preserve"> </w:t>
      </w:r>
      <w:r w:rsidR="00F013E5" w:rsidRPr="005A4C3C">
        <w:rPr>
          <w:sz w:val="28"/>
          <w:szCs w:val="28"/>
        </w:rPr>
        <w:t>тыс. рублей</w:t>
      </w:r>
      <w:r w:rsidR="00956EFE" w:rsidRPr="005A4C3C">
        <w:rPr>
          <w:sz w:val="28"/>
          <w:szCs w:val="28"/>
        </w:rPr>
        <w:t xml:space="preserve">  </w:t>
      </w:r>
      <w:r w:rsidR="0075644D" w:rsidRPr="005A4C3C">
        <w:rPr>
          <w:sz w:val="28"/>
          <w:szCs w:val="28"/>
        </w:rPr>
        <w:t xml:space="preserve">                  </w:t>
      </w:r>
      <w:r w:rsidR="006413F9" w:rsidRPr="005A4C3C">
        <w:rPr>
          <w:sz w:val="28"/>
          <w:szCs w:val="28"/>
        </w:rPr>
        <w:t>(</w:t>
      </w:r>
      <w:r w:rsidR="004E3976" w:rsidRPr="005A4C3C">
        <w:rPr>
          <w:sz w:val="28"/>
          <w:szCs w:val="28"/>
        </w:rPr>
        <w:t>8</w:t>
      </w:r>
      <w:r w:rsidR="005A4C3C" w:rsidRPr="005A4C3C">
        <w:rPr>
          <w:sz w:val="28"/>
          <w:szCs w:val="28"/>
        </w:rPr>
        <w:t>9</w:t>
      </w:r>
      <w:r w:rsidR="004E3976" w:rsidRPr="005A4C3C">
        <w:rPr>
          <w:sz w:val="28"/>
          <w:szCs w:val="28"/>
        </w:rPr>
        <w:t>,2</w:t>
      </w:r>
      <w:r w:rsidR="00F013E5" w:rsidRPr="005A4C3C">
        <w:rPr>
          <w:sz w:val="28"/>
          <w:szCs w:val="28"/>
        </w:rPr>
        <w:t xml:space="preserve"> </w:t>
      </w:r>
      <w:r w:rsidR="004E3976" w:rsidRPr="005A4C3C">
        <w:rPr>
          <w:sz w:val="28"/>
          <w:szCs w:val="28"/>
        </w:rPr>
        <w:t>%</w:t>
      </w:r>
      <w:r w:rsidR="00054214" w:rsidRPr="005A4C3C">
        <w:rPr>
          <w:sz w:val="28"/>
          <w:szCs w:val="28"/>
        </w:rPr>
        <w:t>), обеспечение</w:t>
      </w:r>
      <w:proofErr w:type="gramEnd"/>
      <w:r w:rsidR="00054214" w:rsidRPr="005A4C3C">
        <w:rPr>
          <w:sz w:val="28"/>
          <w:szCs w:val="28"/>
        </w:rPr>
        <w:t xml:space="preserve"> электроэнергией, газом и паром </w:t>
      </w:r>
      <w:r w:rsidR="005A4C3C" w:rsidRPr="005A4C3C">
        <w:rPr>
          <w:sz w:val="28"/>
          <w:szCs w:val="28"/>
        </w:rPr>
        <w:t xml:space="preserve">–                                    </w:t>
      </w:r>
      <w:r w:rsidR="00AE0016" w:rsidRPr="005A4C3C">
        <w:rPr>
          <w:sz w:val="28"/>
          <w:szCs w:val="28"/>
        </w:rPr>
        <w:t xml:space="preserve"> </w:t>
      </w:r>
      <w:r w:rsidR="005A4C3C" w:rsidRPr="005A4C3C">
        <w:rPr>
          <w:sz w:val="28"/>
          <w:szCs w:val="28"/>
        </w:rPr>
        <w:t>186 267,0</w:t>
      </w:r>
      <w:r w:rsidR="00F013E5" w:rsidRPr="005A4C3C">
        <w:rPr>
          <w:sz w:val="28"/>
          <w:szCs w:val="28"/>
        </w:rPr>
        <w:t xml:space="preserve"> тыс. рублей (</w:t>
      </w:r>
      <w:r w:rsidR="005A4C3C" w:rsidRPr="005A4C3C">
        <w:rPr>
          <w:sz w:val="28"/>
          <w:szCs w:val="28"/>
        </w:rPr>
        <w:t>96,6</w:t>
      </w:r>
      <w:r w:rsidR="00054214" w:rsidRPr="005A4C3C">
        <w:rPr>
          <w:sz w:val="28"/>
          <w:szCs w:val="28"/>
        </w:rPr>
        <w:t xml:space="preserve"> </w:t>
      </w:r>
      <w:r w:rsidR="004E3976" w:rsidRPr="005A4C3C">
        <w:rPr>
          <w:sz w:val="28"/>
          <w:szCs w:val="28"/>
        </w:rPr>
        <w:t>%</w:t>
      </w:r>
      <w:r w:rsidR="00F013E5" w:rsidRPr="005A4C3C">
        <w:rPr>
          <w:sz w:val="28"/>
          <w:szCs w:val="28"/>
        </w:rPr>
        <w:t xml:space="preserve">), обеспечение водой </w:t>
      </w:r>
      <w:r w:rsidR="00AE0016" w:rsidRPr="005A4C3C">
        <w:rPr>
          <w:sz w:val="28"/>
          <w:szCs w:val="28"/>
        </w:rPr>
        <w:t>-</w:t>
      </w:r>
      <w:r w:rsidR="00956EFE" w:rsidRPr="005A4C3C">
        <w:rPr>
          <w:sz w:val="28"/>
          <w:szCs w:val="28"/>
        </w:rPr>
        <w:t xml:space="preserve">   </w:t>
      </w:r>
      <w:r w:rsidR="005A4C3C" w:rsidRPr="005A4C3C">
        <w:rPr>
          <w:sz w:val="28"/>
          <w:szCs w:val="28"/>
        </w:rPr>
        <w:t>82 231,6</w:t>
      </w:r>
      <w:r w:rsidR="00054214" w:rsidRPr="005A4C3C">
        <w:rPr>
          <w:sz w:val="28"/>
          <w:szCs w:val="28"/>
        </w:rPr>
        <w:t xml:space="preserve"> тыс. рублей</w:t>
      </w:r>
      <w:r w:rsidR="00F013E5" w:rsidRPr="005A4C3C">
        <w:rPr>
          <w:sz w:val="28"/>
          <w:szCs w:val="28"/>
        </w:rPr>
        <w:t xml:space="preserve"> (</w:t>
      </w:r>
      <w:r w:rsidR="005A4C3C" w:rsidRPr="005A4C3C">
        <w:rPr>
          <w:sz w:val="28"/>
          <w:szCs w:val="28"/>
        </w:rPr>
        <w:t>111,2</w:t>
      </w:r>
      <w:r w:rsidR="004E3976" w:rsidRPr="005A4C3C">
        <w:rPr>
          <w:sz w:val="28"/>
          <w:szCs w:val="28"/>
        </w:rPr>
        <w:t xml:space="preserve"> %</w:t>
      </w:r>
      <w:r w:rsidR="00F013E5" w:rsidRPr="005A4C3C">
        <w:rPr>
          <w:sz w:val="28"/>
          <w:szCs w:val="28"/>
        </w:rPr>
        <w:t>)</w:t>
      </w:r>
      <w:r w:rsidR="00054214" w:rsidRPr="005A4C3C">
        <w:rPr>
          <w:sz w:val="28"/>
          <w:szCs w:val="28"/>
        </w:rPr>
        <w:t>.</w:t>
      </w:r>
    </w:p>
    <w:p w:rsidR="00054214" w:rsidRPr="00931133" w:rsidRDefault="00054214" w:rsidP="002F54F7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931133">
        <w:rPr>
          <w:rFonts w:ascii="Times New Roman" w:hAnsi="Times New Roman"/>
          <w:sz w:val="28"/>
          <w:szCs w:val="28"/>
          <w:lang w:eastAsia="zh-CN"/>
        </w:rPr>
        <w:t xml:space="preserve">Объем отгруженной сельскохозяйственной продукции собственного производства, выполненных работ и услуг собственными силами крупных </w:t>
      </w:r>
      <w:r w:rsidR="00E92DA5">
        <w:rPr>
          <w:rFonts w:ascii="Times New Roman" w:hAnsi="Times New Roman"/>
          <w:sz w:val="28"/>
          <w:szCs w:val="28"/>
          <w:lang w:eastAsia="zh-CN"/>
        </w:rPr>
        <w:t xml:space="preserve">                </w:t>
      </w:r>
      <w:r w:rsidRPr="00931133">
        <w:rPr>
          <w:rFonts w:ascii="Times New Roman" w:hAnsi="Times New Roman"/>
          <w:sz w:val="28"/>
          <w:szCs w:val="28"/>
          <w:lang w:eastAsia="zh-CN"/>
        </w:rPr>
        <w:t>и средних органи</w:t>
      </w:r>
      <w:r w:rsidR="00DE18C8" w:rsidRPr="00931133">
        <w:rPr>
          <w:rFonts w:ascii="Times New Roman" w:hAnsi="Times New Roman"/>
          <w:sz w:val="28"/>
          <w:szCs w:val="28"/>
          <w:lang w:eastAsia="zh-CN"/>
        </w:rPr>
        <w:t xml:space="preserve">заций за </w:t>
      </w:r>
      <w:r w:rsidR="003415B7" w:rsidRPr="00931133">
        <w:rPr>
          <w:rFonts w:ascii="Times New Roman" w:hAnsi="Times New Roman"/>
          <w:sz w:val="28"/>
          <w:szCs w:val="28"/>
          <w:lang w:eastAsia="zh-CN"/>
        </w:rPr>
        <w:t>9 месяцев</w:t>
      </w:r>
      <w:r w:rsidRPr="0093113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F0C6E" w:rsidRPr="00931133">
        <w:rPr>
          <w:rFonts w:ascii="Times New Roman" w:hAnsi="Times New Roman"/>
          <w:sz w:val="28"/>
          <w:szCs w:val="28"/>
          <w:lang w:eastAsia="zh-CN"/>
        </w:rPr>
        <w:t>2018</w:t>
      </w:r>
      <w:r w:rsidRPr="00931133">
        <w:rPr>
          <w:rFonts w:ascii="Times New Roman" w:hAnsi="Times New Roman"/>
          <w:sz w:val="28"/>
          <w:szCs w:val="28"/>
          <w:lang w:eastAsia="zh-CN"/>
        </w:rPr>
        <w:t xml:space="preserve"> год</w:t>
      </w:r>
      <w:r w:rsidR="00AE0016" w:rsidRPr="00931133">
        <w:rPr>
          <w:rFonts w:ascii="Times New Roman" w:hAnsi="Times New Roman"/>
          <w:sz w:val="28"/>
          <w:szCs w:val="28"/>
          <w:lang w:eastAsia="zh-CN"/>
        </w:rPr>
        <w:t>а</w:t>
      </w:r>
      <w:r w:rsidRPr="00931133">
        <w:rPr>
          <w:rFonts w:ascii="Times New Roman" w:hAnsi="Times New Roman"/>
          <w:sz w:val="28"/>
          <w:szCs w:val="28"/>
          <w:lang w:eastAsia="zh-CN"/>
        </w:rPr>
        <w:t xml:space="preserve"> составил </w:t>
      </w:r>
      <w:r w:rsidR="003421C2" w:rsidRPr="0093113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</w:t>
      </w:r>
      <w:r w:rsidR="00931133" w:rsidRPr="00931133">
        <w:rPr>
          <w:rFonts w:ascii="Times New Roman" w:hAnsi="Times New Roman"/>
          <w:sz w:val="28"/>
          <w:szCs w:val="28"/>
          <w:lang w:eastAsia="zh-CN"/>
        </w:rPr>
        <w:t>4 276 168,8</w:t>
      </w:r>
      <w:r w:rsidRPr="00931133">
        <w:rPr>
          <w:rFonts w:ascii="Times New Roman" w:hAnsi="Times New Roman"/>
          <w:sz w:val="28"/>
          <w:szCs w:val="28"/>
          <w:lang w:eastAsia="zh-CN"/>
        </w:rPr>
        <w:t xml:space="preserve"> тыс. рублей, </w:t>
      </w:r>
      <w:r w:rsidR="00E944C3" w:rsidRPr="00931133">
        <w:rPr>
          <w:rFonts w:ascii="Times New Roman" w:hAnsi="Times New Roman"/>
          <w:sz w:val="28"/>
          <w:szCs w:val="28"/>
          <w:lang w:eastAsia="zh-CN"/>
        </w:rPr>
        <w:t xml:space="preserve">что на </w:t>
      </w:r>
      <w:r w:rsidR="00931133" w:rsidRPr="00931133">
        <w:rPr>
          <w:rFonts w:ascii="Times New Roman" w:hAnsi="Times New Roman"/>
          <w:sz w:val="28"/>
          <w:szCs w:val="28"/>
          <w:lang w:eastAsia="zh-CN"/>
        </w:rPr>
        <w:t>5,2</w:t>
      </w:r>
      <w:r w:rsidR="00E944C3" w:rsidRPr="00931133">
        <w:rPr>
          <w:rFonts w:ascii="Times New Roman" w:hAnsi="Times New Roman"/>
          <w:sz w:val="28"/>
          <w:szCs w:val="28"/>
          <w:lang w:eastAsia="zh-CN"/>
        </w:rPr>
        <w:t xml:space="preserve"> процент</w:t>
      </w:r>
      <w:r w:rsidR="003421C2" w:rsidRPr="00931133">
        <w:rPr>
          <w:rFonts w:ascii="Times New Roman" w:hAnsi="Times New Roman"/>
          <w:sz w:val="28"/>
          <w:szCs w:val="28"/>
          <w:lang w:eastAsia="zh-CN"/>
        </w:rPr>
        <w:t>а</w:t>
      </w:r>
      <w:r w:rsidRPr="0093113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421C2" w:rsidRPr="00931133">
        <w:rPr>
          <w:rFonts w:ascii="Times New Roman" w:hAnsi="Times New Roman"/>
          <w:sz w:val="28"/>
          <w:szCs w:val="28"/>
          <w:lang w:eastAsia="zh-CN"/>
        </w:rPr>
        <w:t>выш</w:t>
      </w:r>
      <w:r w:rsidRPr="00931133">
        <w:rPr>
          <w:rFonts w:ascii="Times New Roman" w:hAnsi="Times New Roman"/>
          <w:sz w:val="28"/>
          <w:szCs w:val="28"/>
          <w:lang w:eastAsia="zh-CN"/>
        </w:rPr>
        <w:t>е уровня отгрузки соо</w:t>
      </w:r>
      <w:r w:rsidR="00E944C3" w:rsidRPr="00931133">
        <w:rPr>
          <w:rFonts w:ascii="Times New Roman" w:hAnsi="Times New Roman"/>
          <w:sz w:val="28"/>
          <w:szCs w:val="28"/>
          <w:lang w:eastAsia="zh-CN"/>
        </w:rPr>
        <w:t xml:space="preserve">тветствующего периода </w:t>
      </w:r>
      <w:r w:rsidR="00374152" w:rsidRPr="00931133">
        <w:rPr>
          <w:rFonts w:ascii="Times New Roman" w:hAnsi="Times New Roman"/>
          <w:sz w:val="28"/>
          <w:szCs w:val="28"/>
          <w:lang w:eastAsia="zh-CN"/>
        </w:rPr>
        <w:t>2017</w:t>
      </w:r>
      <w:r w:rsidR="00E944C3" w:rsidRPr="00931133">
        <w:rPr>
          <w:rFonts w:ascii="Times New Roman" w:hAnsi="Times New Roman"/>
          <w:sz w:val="28"/>
          <w:szCs w:val="28"/>
          <w:lang w:eastAsia="zh-CN"/>
        </w:rPr>
        <w:t xml:space="preserve"> года</w:t>
      </w:r>
      <w:r w:rsidRPr="00931133">
        <w:rPr>
          <w:rFonts w:ascii="Times New Roman" w:hAnsi="Times New Roman"/>
          <w:sz w:val="28"/>
          <w:szCs w:val="28"/>
          <w:lang w:eastAsia="zh-CN"/>
        </w:rPr>
        <w:t>.</w:t>
      </w:r>
    </w:p>
    <w:p w:rsidR="00054214" w:rsidRPr="00931133" w:rsidRDefault="00931B12" w:rsidP="002F54F7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931133">
        <w:rPr>
          <w:rFonts w:ascii="Times New Roman" w:hAnsi="Times New Roman"/>
          <w:sz w:val="28"/>
          <w:szCs w:val="28"/>
          <w:lang w:eastAsia="zh-CN"/>
        </w:rPr>
        <w:t xml:space="preserve">Увеличился </w:t>
      </w:r>
      <w:r w:rsidR="00AD43EF" w:rsidRPr="0093113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931133" w:rsidRPr="00931133">
        <w:rPr>
          <w:rFonts w:ascii="Times New Roman" w:hAnsi="Times New Roman"/>
          <w:sz w:val="28"/>
          <w:szCs w:val="28"/>
          <w:lang w:eastAsia="zh-CN"/>
        </w:rPr>
        <w:t>в 2,4 раза</w:t>
      </w:r>
      <w:r w:rsidR="00AD43EF" w:rsidRPr="00931133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054214" w:rsidRPr="00931133">
        <w:rPr>
          <w:rFonts w:ascii="Times New Roman" w:hAnsi="Times New Roman"/>
          <w:sz w:val="28"/>
          <w:szCs w:val="28"/>
          <w:lang w:eastAsia="zh-CN"/>
        </w:rPr>
        <w:t xml:space="preserve">по сравнению с соответствующим уровнем прошлого года, объем работ, выполненных собственными силами </w:t>
      </w:r>
      <w:r w:rsidR="00931133" w:rsidRPr="00931133">
        <w:rPr>
          <w:rFonts w:ascii="Times New Roman" w:hAnsi="Times New Roman"/>
          <w:sz w:val="28"/>
          <w:szCs w:val="28"/>
          <w:lang w:eastAsia="zh-CN"/>
        </w:rPr>
        <w:t xml:space="preserve">                                 </w:t>
      </w:r>
      <w:r w:rsidR="00054214" w:rsidRPr="00931133">
        <w:rPr>
          <w:rFonts w:ascii="Times New Roman" w:hAnsi="Times New Roman"/>
          <w:sz w:val="28"/>
          <w:szCs w:val="28"/>
          <w:lang w:eastAsia="zh-CN"/>
        </w:rPr>
        <w:t xml:space="preserve">по виду деятельности </w:t>
      </w:r>
      <w:r w:rsidR="00E92DA5">
        <w:rPr>
          <w:rFonts w:ascii="Times New Roman" w:hAnsi="Times New Roman"/>
          <w:sz w:val="28"/>
          <w:szCs w:val="28"/>
          <w:lang w:eastAsia="zh-CN"/>
        </w:rPr>
        <w:t>«</w:t>
      </w:r>
      <w:r w:rsidR="00054214" w:rsidRPr="00931133">
        <w:rPr>
          <w:rFonts w:ascii="Times New Roman" w:hAnsi="Times New Roman"/>
          <w:sz w:val="28"/>
          <w:szCs w:val="28"/>
          <w:lang w:eastAsia="zh-CN"/>
        </w:rPr>
        <w:t>Строительство</w:t>
      </w:r>
      <w:r w:rsidR="00E92DA5">
        <w:rPr>
          <w:rFonts w:ascii="Times New Roman" w:hAnsi="Times New Roman"/>
          <w:sz w:val="28"/>
          <w:szCs w:val="28"/>
          <w:lang w:eastAsia="zh-CN"/>
        </w:rPr>
        <w:t>»</w:t>
      </w:r>
      <w:r w:rsidR="00054214" w:rsidRPr="00931133">
        <w:rPr>
          <w:rFonts w:ascii="Times New Roman" w:hAnsi="Times New Roman"/>
          <w:sz w:val="28"/>
          <w:szCs w:val="28"/>
          <w:lang w:eastAsia="zh-CN"/>
        </w:rPr>
        <w:t xml:space="preserve"> крупными и средними </w:t>
      </w:r>
      <w:r w:rsidR="00931133" w:rsidRPr="00931133">
        <w:rPr>
          <w:rFonts w:ascii="Times New Roman" w:hAnsi="Times New Roman"/>
          <w:sz w:val="28"/>
          <w:szCs w:val="28"/>
          <w:lang w:eastAsia="zh-CN"/>
        </w:rPr>
        <w:t xml:space="preserve">    </w:t>
      </w:r>
      <w:r w:rsidR="00054214" w:rsidRPr="00931133">
        <w:rPr>
          <w:rFonts w:ascii="Times New Roman" w:hAnsi="Times New Roman"/>
          <w:sz w:val="28"/>
          <w:szCs w:val="28"/>
          <w:lang w:eastAsia="zh-CN"/>
        </w:rPr>
        <w:t>строительными организациями района. В отч</w:t>
      </w:r>
      <w:r w:rsidR="00AD43EF" w:rsidRPr="00931133">
        <w:rPr>
          <w:rFonts w:ascii="Times New Roman" w:hAnsi="Times New Roman"/>
          <w:sz w:val="28"/>
          <w:szCs w:val="28"/>
          <w:lang w:eastAsia="zh-CN"/>
        </w:rPr>
        <w:t xml:space="preserve">етном </w:t>
      </w:r>
      <w:r w:rsidR="00BC25BC" w:rsidRPr="00931133">
        <w:rPr>
          <w:rFonts w:ascii="Times New Roman" w:hAnsi="Times New Roman"/>
          <w:sz w:val="28"/>
          <w:szCs w:val="28"/>
          <w:lang w:eastAsia="zh-CN"/>
        </w:rPr>
        <w:t>периоде</w:t>
      </w:r>
      <w:r w:rsidR="00AD43EF" w:rsidRPr="00931133">
        <w:rPr>
          <w:rFonts w:ascii="Times New Roman" w:hAnsi="Times New Roman"/>
          <w:sz w:val="28"/>
          <w:szCs w:val="28"/>
          <w:lang w:eastAsia="zh-CN"/>
        </w:rPr>
        <w:t xml:space="preserve"> он составил </w:t>
      </w:r>
      <w:r w:rsidR="00931133" w:rsidRPr="00931133">
        <w:rPr>
          <w:rFonts w:ascii="Times New Roman" w:hAnsi="Times New Roman"/>
          <w:sz w:val="28"/>
          <w:szCs w:val="28"/>
          <w:lang w:eastAsia="zh-CN"/>
        </w:rPr>
        <w:t>398 894,0</w:t>
      </w:r>
      <w:r w:rsidR="00054214" w:rsidRPr="0093113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D43EF" w:rsidRPr="00931133">
        <w:rPr>
          <w:rFonts w:ascii="Times New Roman" w:hAnsi="Times New Roman"/>
          <w:sz w:val="28"/>
          <w:szCs w:val="28"/>
          <w:lang w:eastAsia="zh-CN"/>
        </w:rPr>
        <w:t>тыс. рублей,</w:t>
      </w:r>
      <w:r w:rsidR="00227A4E" w:rsidRPr="0093113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E0016" w:rsidRPr="0093113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5644D" w:rsidRPr="00931133">
        <w:rPr>
          <w:rFonts w:ascii="Times New Roman" w:hAnsi="Times New Roman"/>
          <w:sz w:val="28"/>
          <w:szCs w:val="28"/>
          <w:lang w:eastAsia="zh-CN"/>
        </w:rPr>
        <w:t xml:space="preserve"> за 9 месяцев</w:t>
      </w:r>
      <w:r w:rsidR="00BC25BC" w:rsidRPr="0093113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74152" w:rsidRPr="00931133">
        <w:rPr>
          <w:rFonts w:ascii="Times New Roman" w:hAnsi="Times New Roman"/>
          <w:sz w:val="28"/>
          <w:szCs w:val="28"/>
          <w:lang w:eastAsia="zh-CN"/>
        </w:rPr>
        <w:t>2017</w:t>
      </w:r>
      <w:r w:rsidR="00227A4E" w:rsidRPr="00931133">
        <w:rPr>
          <w:rFonts w:ascii="Times New Roman" w:hAnsi="Times New Roman"/>
          <w:sz w:val="28"/>
          <w:szCs w:val="28"/>
          <w:lang w:eastAsia="zh-CN"/>
        </w:rPr>
        <w:t xml:space="preserve"> год</w:t>
      </w:r>
      <w:r w:rsidR="00BC25BC" w:rsidRPr="00931133">
        <w:rPr>
          <w:rFonts w:ascii="Times New Roman" w:hAnsi="Times New Roman"/>
          <w:sz w:val="28"/>
          <w:szCs w:val="28"/>
          <w:lang w:eastAsia="zh-CN"/>
        </w:rPr>
        <w:t>а</w:t>
      </w:r>
      <w:r w:rsidR="00227A4E" w:rsidRPr="00931133">
        <w:rPr>
          <w:rFonts w:ascii="Times New Roman" w:hAnsi="Times New Roman"/>
          <w:sz w:val="28"/>
          <w:szCs w:val="28"/>
          <w:lang w:eastAsia="zh-CN"/>
        </w:rPr>
        <w:t xml:space="preserve"> – </w:t>
      </w:r>
      <w:r w:rsidR="00931133" w:rsidRPr="00931133">
        <w:rPr>
          <w:rFonts w:ascii="Times New Roman" w:hAnsi="Times New Roman"/>
          <w:sz w:val="28"/>
          <w:szCs w:val="28"/>
          <w:lang w:eastAsia="zh-CN"/>
        </w:rPr>
        <w:t>168 142,0</w:t>
      </w:r>
      <w:r w:rsidR="00227A4E" w:rsidRPr="00931133">
        <w:rPr>
          <w:rFonts w:ascii="Times New Roman" w:hAnsi="Times New Roman"/>
          <w:sz w:val="28"/>
          <w:szCs w:val="28"/>
          <w:lang w:eastAsia="zh-CN"/>
        </w:rPr>
        <w:t xml:space="preserve"> тыс. рублей</w:t>
      </w:r>
      <w:r w:rsidR="00054214" w:rsidRPr="00931133">
        <w:rPr>
          <w:rFonts w:ascii="Times New Roman" w:hAnsi="Times New Roman"/>
          <w:sz w:val="28"/>
          <w:szCs w:val="28"/>
          <w:lang w:eastAsia="zh-CN"/>
        </w:rPr>
        <w:t>.</w:t>
      </w:r>
    </w:p>
    <w:p w:rsidR="00054214" w:rsidRPr="00931133" w:rsidRDefault="00227A4E" w:rsidP="002F54F7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931133">
        <w:rPr>
          <w:rFonts w:ascii="Times New Roman" w:hAnsi="Times New Roman"/>
          <w:sz w:val="28"/>
          <w:szCs w:val="28"/>
          <w:lang w:eastAsia="zh-CN"/>
        </w:rPr>
        <w:t>Ввод в действие жилых домов,</w:t>
      </w:r>
      <w:r w:rsidR="00DF3620" w:rsidRPr="00931133">
        <w:rPr>
          <w:rFonts w:ascii="Times New Roman" w:hAnsi="Times New Roman"/>
          <w:sz w:val="28"/>
          <w:szCs w:val="28"/>
          <w:lang w:eastAsia="zh-CN"/>
        </w:rPr>
        <w:t xml:space="preserve"> по сравнению с </w:t>
      </w:r>
      <w:r w:rsidR="0075644D" w:rsidRPr="00931133">
        <w:rPr>
          <w:rFonts w:ascii="Times New Roman" w:hAnsi="Times New Roman"/>
          <w:sz w:val="28"/>
          <w:szCs w:val="28"/>
          <w:lang w:eastAsia="zh-CN"/>
        </w:rPr>
        <w:t>аналогичным периодом</w:t>
      </w:r>
      <w:r w:rsidR="00054214" w:rsidRPr="0093113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74152" w:rsidRPr="00931133">
        <w:rPr>
          <w:rFonts w:ascii="Times New Roman" w:hAnsi="Times New Roman"/>
          <w:sz w:val="28"/>
          <w:szCs w:val="28"/>
          <w:lang w:eastAsia="zh-CN"/>
        </w:rPr>
        <w:t>2017</w:t>
      </w:r>
      <w:r w:rsidR="00054214" w:rsidRPr="00931133">
        <w:rPr>
          <w:rFonts w:ascii="Times New Roman" w:hAnsi="Times New Roman"/>
          <w:sz w:val="28"/>
          <w:szCs w:val="28"/>
          <w:lang w:eastAsia="zh-CN"/>
        </w:rPr>
        <w:t xml:space="preserve"> года,</w:t>
      </w:r>
      <w:r w:rsidRPr="0093113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452D9" w:rsidRPr="00931133">
        <w:rPr>
          <w:rFonts w:ascii="Times New Roman" w:hAnsi="Times New Roman"/>
          <w:sz w:val="28"/>
          <w:szCs w:val="28"/>
          <w:lang w:eastAsia="zh-CN"/>
        </w:rPr>
        <w:t>увелич</w:t>
      </w:r>
      <w:r w:rsidRPr="00931133">
        <w:rPr>
          <w:rFonts w:ascii="Times New Roman" w:hAnsi="Times New Roman"/>
          <w:sz w:val="28"/>
          <w:szCs w:val="28"/>
          <w:lang w:eastAsia="zh-CN"/>
        </w:rPr>
        <w:t>ился на</w:t>
      </w:r>
      <w:r w:rsidR="00054214" w:rsidRPr="0093113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931133" w:rsidRPr="00931133">
        <w:rPr>
          <w:rFonts w:ascii="Times New Roman" w:hAnsi="Times New Roman"/>
          <w:sz w:val="28"/>
          <w:szCs w:val="28"/>
          <w:lang w:eastAsia="zh-CN"/>
        </w:rPr>
        <w:t>2,9</w:t>
      </w:r>
      <w:r w:rsidRPr="00931133">
        <w:rPr>
          <w:rFonts w:ascii="Times New Roman" w:hAnsi="Times New Roman"/>
          <w:sz w:val="28"/>
          <w:szCs w:val="28"/>
          <w:lang w:eastAsia="zh-CN"/>
        </w:rPr>
        <w:t xml:space="preserve"> процент</w:t>
      </w:r>
      <w:r w:rsidR="00931B12" w:rsidRPr="00931133">
        <w:rPr>
          <w:rFonts w:ascii="Times New Roman" w:hAnsi="Times New Roman"/>
          <w:sz w:val="28"/>
          <w:szCs w:val="28"/>
          <w:lang w:eastAsia="zh-CN"/>
        </w:rPr>
        <w:t>а</w:t>
      </w:r>
      <w:r w:rsidR="00054214" w:rsidRPr="00931133">
        <w:rPr>
          <w:rFonts w:ascii="Times New Roman" w:hAnsi="Times New Roman"/>
          <w:sz w:val="28"/>
          <w:szCs w:val="28"/>
          <w:lang w:eastAsia="zh-CN"/>
        </w:rPr>
        <w:t>.</w:t>
      </w:r>
    </w:p>
    <w:p w:rsidR="00090623" w:rsidRPr="00AB45B9" w:rsidRDefault="0075644D" w:rsidP="003B2C31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 </w:t>
      </w:r>
      <w:r w:rsidRPr="00AB45B9">
        <w:rPr>
          <w:rFonts w:ascii="Times New Roman" w:hAnsi="Times New Roman"/>
          <w:sz w:val="28"/>
          <w:szCs w:val="28"/>
        </w:rPr>
        <w:t>За 9 месяцев</w:t>
      </w:r>
      <w:r w:rsidR="0029529A" w:rsidRPr="00AB45B9">
        <w:rPr>
          <w:rFonts w:ascii="Times New Roman" w:hAnsi="Times New Roman"/>
          <w:sz w:val="28"/>
          <w:szCs w:val="28"/>
        </w:rPr>
        <w:t xml:space="preserve"> </w:t>
      </w:r>
      <w:r w:rsidR="000F0C6E" w:rsidRPr="00AB45B9">
        <w:rPr>
          <w:rFonts w:ascii="Times New Roman" w:hAnsi="Times New Roman"/>
          <w:sz w:val="28"/>
          <w:szCs w:val="28"/>
        </w:rPr>
        <w:t>2018</w:t>
      </w:r>
      <w:r w:rsidR="00FD6C6B" w:rsidRPr="00AB45B9">
        <w:rPr>
          <w:rFonts w:ascii="Times New Roman" w:hAnsi="Times New Roman"/>
          <w:sz w:val="28"/>
          <w:szCs w:val="28"/>
        </w:rPr>
        <w:t xml:space="preserve"> года перевезено грузов крупными и средними организациями всех видов деятельности в количестве </w:t>
      </w:r>
      <w:r w:rsidR="00AB45B9" w:rsidRPr="00AB45B9">
        <w:rPr>
          <w:rFonts w:ascii="Times New Roman" w:hAnsi="Times New Roman"/>
          <w:sz w:val="28"/>
          <w:szCs w:val="28"/>
        </w:rPr>
        <w:t>891,6</w:t>
      </w:r>
      <w:r w:rsidR="00DE594F" w:rsidRPr="00AB45B9">
        <w:rPr>
          <w:rFonts w:ascii="Times New Roman" w:hAnsi="Times New Roman"/>
          <w:sz w:val="28"/>
          <w:szCs w:val="28"/>
        </w:rPr>
        <w:t xml:space="preserve"> </w:t>
      </w:r>
      <w:r w:rsidR="00FD6C6B" w:rsidRPr="00AB45B9">
        <w:rPr>
          <w:rFonts w:ascii="Times New Roman" w:hAnsi="Times New Roman"/>
          <w:sz w:val="28"/>
          <w:szCs w:val="28"/>
        </w:rPr>
        <w:t>тыс. т</w:t>
      </w:r>
      <w:r w:rsidR="00AE0016" w:rsidRPr="00AB45B9">
        <w:rPr>
          <w:rFonts w:ascii="Times New Roman" w:hAnsi="Times New Roman"/>
          <w:sz w:val="28"/>
          <w:szCs w:val="28"/>
        </w:rPr>
        <w:t>он</w:t>
      </w:r>
      <w:r w:rsidR="00FD6C6B" w:rsidRPr="00AB45B9">
        <w:rPr>
          <w:rFonts w:ascii="Times New Roman" w:hAnsi="Times New Roman"/>
          <w:sz w:val="28"/>
          <w:szCs w:val="28"/>
        </w:rPr>
        <w:t xml:space="preserve">н, что на </w:t>
      </w:r>
      <w:r w:rsidR="00AB45B9" w:rsidRPr="00AB45B9">
        <w:rPr>
          <w:rFonts w:ascii="Times New Roman" w:hAnsi="Times New Roman"/>
          <w:sz w:val="28"/>
          <w:szCs w:val="28"/>
        </w:rPr>
        <w:t>72,0</w:t>
      </w:r>
      <w:r w:rsidR="00FD6C6B" w:rsidRPr="00AB45B9">
        <w:rPr>
          <w:rFonts w:ascii="Times New Roman" w:hAnsi="Times New Roman"/>
          <w:sz w:val="28"/>
          <w:szCs w:val="28"/>
        </w:rPr>
        <w:t xml:space="preserve"> тыс. т</w:t>
      </w:r>
      <w:r w:rsidR="00AE0016" w:rsidRPr="00AB45B9">
        <w:rPr>
          <w:rFonts w:ascii="Times New Roman" w:hAnsi="Times New Roman"/>
          <w:sz w:val="28"/>
          <w:szCs w:val="28"/>
        </w:rPr>
        <w:t>онн</w:t>
      </w:r>
      <w:r w:rsidR="00FD6C6B" w:rsidRPr="00AB45B9">
        <w:rPr>
          <w:rFonts w:ascii="Times New Roman" w:hAnsi="Times New Roman"/>
          <w:sz w:val="28"/>
          <w:szCs w:val="28"/>
        </w:rPr>
        <w:t xml:space="preserve"> </w:t>
      </w:r>
      <w:r w:rsidR="00C646D3" w:rsidRPr="00AB45B9">
        <w:rPr>
          <w:rFonts w:ascii="Times New Roman" w:hAnsi="Times New Roman"/>
          <w:sz w:val="28"/>
          <w:szCs w:val="28"/>
        </w:rPr>
        <w:t>и</w:t>
      </w:r>
      <w:r w:rsidR="00FD6C6B" w:rsidRPr="00AB45B9">
        <w:rPr>
          <w:rFonts w:ascii="Times New Roman" w:hAnsi="Times New Roman"/>
          <w:sz w:val="28"/>
          <w:szCs w:val="28"/>
        </w:rPr>
        <w:t xml:space="preserve">ли </w:t>
      </w:r>
      <w:r w:rsidR="00AB45B9" w:rsidRPr="00AB45B9">
        <w:rPr>
          <w:rFonts w:ascii="Times New Roman" w:hAnsi="Times New Roman"/>
          <w:sz w:val="28"/>
          <w:szCs w:val="28"/>
        </w:rPr>
        <w:t xml:space="preserve">на </w:t>
      </w:r>
      <w:r w:rsidR="003B2C31" w:rsidRPr="00AB45B9">
        <w:rPr>
          <w:rFonts w:ascii="Times New Roman" w:hAnsi="Times New Roman"/>
          <w:sz w:val="28"/>
          <w:szCs w:val="28"/>
        </w:rPr>
        <w:t>7,</w:t>
      </w:r>
      <w:r w:rsidR="00AB45B9" w:rsidRPr="00AB45B9">
        <w:rPr>
          <w:rFonts w:ascii="Times New Roman" w:hAnsi="Times New Roman"/>
          <w:sz w:val="28"/>
          <w:szCs w:val="28"/>
        </w:rPr>
        <w:t>5</w:t>
      </w:r>
      <w:r w:rsidR="00FD6C6B" w:rsidRPr="00AB45B9">
        <w:rPr>
          <w:rFonts w:ascii="Times New Roman" w:hAnsi="Times New Roman"/>
          <w:sz w:val="28"/>
          <w:szCs w:val="28"/>
        </w:rPr>
        <w:t xml:space="preserve"> процента </w:t>
      </w:r>
      <w:r w:rsidR="00C646D3" w:rsidRPr="00AB45B9">
        <w:rPr>
          <w:rFonts w:ascii="Times New Roman" w:hAnsi="Times New Roman"/>
          <w:sz w:val="28"/>
          <w:szCs w:val="28"/>
        </w:rPr>
        <w:t>меньше соответствующего периода прошлого года.</w:t>
      </w:r>
    </w:p>
    <w:p w:rsidR="00054214" w:rsidRPr="00AB45B9" w:rsidRDefault="00054214" w:rsidP="003B2C31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5B9">
        <w:rPr>
          <w:rFonts w:ascii="Times New Roman" w:hAnsi="Times New Roman"/>
          <w:sz w:val="28"/>
          <w:szCs w:val="28"/>
        </w:rPr>
        <w:t>Грузооборот транспорта</w:t>
      </w:r>
      <w:r w:rsidR="00DF3620" w:rsidRPr="00AB45B9">
        <w:rPr>
          <w:rFonts w:ascii="Times New Roman" w:hAnsi="Times New Roman"/>
          <w:sz w:val="28"/>
          <w:szCs w:val="28"/>
        </w:rPr>
        <w:t xml:space="preserve"> за январь-</w:t>
      </w:r>
      <w:r w:rsidR="00AB45B9" w:rsidRPr="00AB45B9">
        <w:rPr>
          <w:rFonts w:ascii="Times New Roman" w:hAnsi="Times New Roman"/>
          <w:sz w:val="28"/>
          <w:szCs w:val="28"/>
        </w:rPr>
        <w:t>сентябрь</w:t>
      </w:r>
      <w:r w:rsidR="00090623" w:rsidRPr="00AB45B9">
        <w:rPr>
          <w:rFonts w:ascii="Times New Roman" w:hAnsi="Times New Roman"/>
          <w:sz w:val="28"/>
          <w:szCs w:val="28"/>
        </w:rPr>
        <w:t xml:space="preserve"> </w:t>
      </w:r>
      <w:r w:rsidR="000F0C6E" w:rsidRPr="00AB45B9">
        <w:rPr>
          <w:rFonts w:ascii="Times New Roman" w:hAnsi="Times New Roman"/>
          <w:sz w:val="28"/>
          <w:szCs w:val="28"/>
        </w:rPr>
        <w:t>2018</w:t>
      </w:r>
      <w:r w:rsidR="00090623" w:rsidRPr="00AB45B9">
        <w:rPr>
          <w:rFonts w:ascii="Times New Roman" w:hAnsi="Times New Roman"/>
          <w:sz w:val="28"/>
          <w:szCs w:val="28"/>
        </w:rPr>
        <w:t xml:space="preserve"> года составил </w:t>
      </w:r>
      <w:r w:rsidR="003370FC" w:rsidRPr="00AB45B9">
        <w:rPr>
          <w:rFonts w:ascii="Times New Roman" w:hAnsi="Times New Roman"/>
          <w:sz w:val="28"/>
          <w:szCs w:val="28"/>
        </w:rPr>
        <w:t xml:space="preserve">                      </w:t>
      </w:r>
      <w:r w:rsidR="00AB45B9" w:rsidRPr="00AB45B9">
        <w:rPr>
          <w:rFonts w:ascii="Times New Roman" w:hAnsi="Times New Roman"/>
          <w:sz w:val="28"/>
          <w:szCs w:val="28"/>
        </w:rPr>
        <w:t>15 533,1</w:t>
      </w:r>
      <w:r w:rsidRPr="00AB45B9">
        <w:rPr>
          <w:rFonts w:ascii="Times New Roman" w:hAnsi="Times New Roman"/>
          <w:sz w:val="28"/>
          <w:szCs w:val="28"/>
        </w:rPr>
        <w:t xml:space="preserve"> тыс. т/км, что </w:t>
      </w:r>
      <w:r w:rsidR="003B2C31" w:rsidRPr="00AB45B9">
        <w:rPr>
          <w:rFonts w:ascii="Times New Roman" w:hAnsi="Times New Roman"/>
          <w:sz w:val="28"/>
          <w:szCs w:val="28"/>
        </w:rPr>
        <w:t>ниже</w:t>
      </w:r>
      <w:r w:rsidRPr="00AB45B9">
        <w:rPr>
          <w:rFonts w:ascii="Times New Roman" w:hAnsi="Times New Roman"/>
          <w:sz w:val="28"/>
          <w:szCs w:val="28"/>
        </w:rPr>
        <w:t xml:space="preserve"> соответствующего периода </w:t>
      </w:r>
      <w:r w:rsidR="00090623" w:rsidRPr="00AB45B9">
        <w:rPr>
          <w:rFonts w:ascii="Times New Roman" w:hAnsi="Times New Roman"/>
          <w:sz w:val="28"/>
          <w:szCs w:val="28"/>
        </w:rPr>
        <w:t xml:space="preserve">прошлого года </w:t>
      </w:r>
      <w:r w:rsidR="003B2C31" w:rsidRPr="00AB45B9">
        <w:rPr>
          <w:rFonts w:ascii="Times New Roman" w:hAnsi="Times New Roman"/>
          <w:sz w:val="28"/>
          <w:szCs w:val="28"/>
        </w:rPr>
        <w:t xml:space="preserve">                        </w:t>
      </w:r>
      <w:r w:rsidR="00090623" w:rsidRPr="00AB45B9">
        <w:rPr>
          <w:rFonts w:ascii="Times New Roman" w:hAnsi="Times New Roman"/>
          <w:sz w:val="28"/>
          <w:szCs w:val="28"/>
        </w:rPr>
        <w:t xml:space="preserve">на </w:t>
      </w:r>
      <w:r w:rsidR="00AB45B9" w:rsidRPr="00AB45B9">
        <w:rPr>
          <w:rFonts w:ascii="Times New Roman" w:hAnsi="Times New Roman"/>
          <w:sz w:val="28"/>
          <w:szCs w:val="28"/>
        </w:rPr>
        <w:t>24,3</w:t>
      </w:r>
      <w:r w:rsidR="00090623" w:rsidRPr="00AB45B9">
        <w:rPr>
          <w:rFonts w:ascii="Times New Roman" w:hAnsi="Times New Roman"/>
          <w:sz w:val="28"/>
          <w:szCs w:val="28"/>
        </w:rPr>
        <w:t xml:space="preserve"> процент</w:t>
      </w:r>
      <w:r w:rsidR="003370FC" w:rsidRPr="00AB45B9">
        <w:rPr>
          <w:rFonts w:ascii="Times New Roman" w:hAnsi="Times New Roman"/>
          <w:sz w:val="28"/>
          <w:szCs w:val="28"/>
        </w:rPr>
        <w:t>а</w:t>
      </w:r>
      <w:r w:rsidRPr="00AB45B9">
        <w:rPr>
          <w:rFonts w:ascii="Times New Roman" w:hAnsi="Times New Roman"/>
          <w:sz w:val="28"/>
          <w:szCs w:val="28"/>
        </w:rPr>
        <w:t>.</w:t>
      </w:r>
    </w:p>
    <w:p w:rsidR="00054214" w:rsidRPr="00AB45B9" w:rsidRDefault="00054214" w:rsidP="002F54F7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B45B9">
        <w:rPr>
          <w:rFonts w:ascii="Times New Roman" w:hAnsi="Times New Roman"/>
          <w:sz w:val="28"/>
          <w:szCs w:val="28"/>
          <w:lang w:eastAsia="zh-CN"/>
        </w:rPr>
        <w:t>Пассажирооборот за отчетн</w:t>
      </w:r>
      <w:r w:rsidR="00C646D3" w:rsidRPr="00AB45B9">
        <w:rPr>
          <w:rFonts w:ascii="Times New Roman" w:hAnsi="Times New Roman"/>
          <w:sz w:val="28"/>
          <w:szCs w:val="28"/>
          <w:lang w:eastAsia="zh-CN"/>
        </w:rPr>
        <w:t xml:space="preserve">ый период составил </w:t>
      </w:r>
      <w:r w:rsidR="00AB45B9" w:rsidRPr="00AB45B9">
        <w:rPr>
          <w:rFonts w:ascii="Times New Roman" w:hAnsi="Times New Roman"/>
          <w:sz w:val="28"/>
          <w:szCs w:val="28"/>
          <w:lang w:eastAsia="zh-CN"/>
        </w:rPr>
        <w:t>8 149,0</w:t>
      </w:r>
      <w:r w:rsidRPr="00AB45B9">
        <w:rPr>
          <w:rFonts w:ascii="Times New Roman" w:hAnsi="Times New Roman"/>
          <w:sz w:val="28"/>
          <w:szCs w:val="28"/>
          <w:lang w:eastAsia="zh-CN"/>
        </w:rPr>
        <w:t xml:space="preserve"> ты</w:t>
      </w:r>
      <w:r w:rsidR="00C646D3" w:rsidRPr="00AB45B9">
        <w:rPr>
          <w:rFonts w:ascii="Times New Roman" w:hAnsi="Times New Roman"/>
          <w:sz w:val="28"/>
          <w:szCs w:val="28"/>
          <w:lang w:eastAsia="zh-CN"/>
        </w:rPr>
        <w:t>с. пасс/</w:t>
      </w:r>
      <w:proofErr w:type="gramStart"/>
      <w:r w:rsidR="00C646D3" w:rsidRPr="00AB45B9">
        <w:rPr>
          <w:rFonts w:ascii="Times New Roman" w:hAnsi="Times New Roman"/>
          <w:sz w:val="28"/>
          <w:szCs w:val="28"/>
          <w:lang w:eastAsia="zh-CN"/>
        </w:rPr>
        <w:t>км</w:t>
      </w:r>
      <w:proofErr w:type="gramEnd"/>
      <w:r w:rsidR="00C646D3" w:rsidRPr="00AB45B9">
        <w:rPr>
          <w:rFonts w:ascii="Times New Roman" w:hAnsi="Times New Roman"/>
          <w:sz w:val="28"/>
          <w:szCs w:val="28"/>
          <w:lang w:eastAsia="zh-CN"/>
        </w:rPr>
        <w:t xml:space="preserve">, что на </w:t>
      </w:r>
      <w:r w:rsidR="003B2C31" w:rsidRPr="00AB45B9">
        <w:rPr>
          <w:rFonts w:ascii="Times New Roman" w:hAnsi="Times New Roman"/>
          <w:sz w:val="28"/>
          <w:szCs w:val="28"/>
          <w:lang w:eastAsia="zh-CN"/>
        </w:rPr>
        <w:t>0,</w:t>
      </w:r>
      <w:r w:rsidR="00AB45B9" w:rsidRPr="00AB45B9">
        <w:rPr>
          <w:rFonts w:ascii="Times New Roman" w:hAnsi="Times New Roman"/>
          <w:sz w:val="28"/>
          <w:szCs w:val="28"/>
          <w:lang w:eastAsia="zh-CN"/>
        </w:rPr>
        <w:t>6</w:t>
      </w:r>
      <w:r w:rsidRPr="00AB45B9">
        <w:rPr>
          <w:rFonts w:ascii="Times New Roman" w:hAnsi="Times New Roman"/>
          <w:sz w:val="28"/>
          <w:szCs w:val="28"/>
          <w:lang w:eastAsia="zh-CN"/>
        </w:rPr>
        <w:t xml:space="preserve"> процента выше соответствующего уровня </w:t>
      </w:r>
      <w:r w:rsidR="00374152" w:rsidRPr="00AB45B9">
        <w:rPr>
          <w:rFonts w:ascii="Times New Roman" w:hAnsi="Times New Roman"/>
          <w:sz w:val="28"/>
          <w:szCs w:val="28"/>
          <w:lang w:eastAsia="zh-CN"/>
        </w:rPr>
        <w:t>2017</w:t>
      </w:r>
      <w:r w:rsidRPr="00AB45B9">
        <w:rPr>
          <w:rFonts w:ascii="Times New Roman" w:hAnsi="Times New Roman"/>
          <w:sz w:val="28"/>
          <w:szCs w:val="28"/>
          <w:lang w:eastAsia="zh-CN"/>
        </w:rPr>
        <w:t xml:space="preserve"> года.</w:t>
      </w:r>
    </w:p>
    <w:p w:rsidR="00B4338C" w:rsidRPr="006964CE" w:rsidRDefault="00B4338C" w:rsidP="002F54F7">
      <w:pPr>
        <w:spacing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964CE">
        <w:rPr>
          <w:rFonts w:ascii="Times New Roman" w:hAnsi="Times New Roman"/>
          <w:sz w:val="28"/>
          <w:szCs w:val="28"/>
        </w:rPr>
        <w:t>Объем отгруженной продукции, выполненных работ и услуг собственными силами крупных и средних организаций, занятых тр</w:t>
      </w:r>
      <w:r w:rsidR="003F21C0" w:rsidRPr="006964CE">
        <w:rPr>
          <w:rFonts w:ascii="Times New Roman" w:hAnsi="Times New Roman"/>
          <w:sz w:val="28"/>
          <w:szCs w:val="28"/>
        </w:rPr>
        <w:t>анспортировкой и хранением</w:t>
      </w:r>
      <w:r w:rsidR="00D369C5">
        <w:rPr>
          <w:rFonts w:ascii="Times New Roman" w:hAnsi="Times New Roman"/>
          <w:sz w:val="28"/>
          <w:szCs w:val="28"/>
        </w:rPr>
        <w:t>,</w:t>
      </w:r>
      <w:r w:rsidR="006E6F39" w:rsidRPr="006964CE">
        <w:rPr>
          <w:rFonts w:ascii="Times New Roman" w:hAnsi="Times New Roman"/>
          <w:sz w:val="28"/>
          <w:szCs w:val="28"/>
        </w:rPr>
        <w:t xml:space="preserve"> выполнен на сумму </w:t>
      </w:r>
      <w:r w:rsidR="00AB45B9" w:rsidRPr="006964CE">
        <w:rPr>
          <w:rFonts w:ascii="Times New Roman" w:hAnsi="Times New Roman"/>
          <w:sz w:val="28"/>
          <w:szCs w:val="28"/>
        </w:rPr>
        <w:t>5 945,0</w:t>
      </w:r>
      <w:r w:rsidR="006E6F39" w:rsidRPr="006964CE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AB45B9" w:rsidRPr="006964CE">
        <w:rPr>
          <w:rFonts w:ascii="Times New Roman" w:hAnsi="Times New Roman"/>
          <w:sz w:val="28"/>
          <w:szCs w:val="28"/>
        </w:rPr>
        <w:t>7,1</w:t>
      </w:r>
      <w:r w:rsidR="006E6F39" w:rsidRPr="006964CE">
        <w:rPr>
          <w:rFonts w:ascii="Times New Roman" w:hAnsi="Times New Roman"/>
          <w:sz w:val="28"/>
          <w:szCs w:val="28"/>
        </w:rPr>
        <w:t xml:space="preserve"> процента </w:t>
      </w:r>
      <w:r w:rsidR="003370FC" w:rsidRPr="006964CE">
        <w:rPr>
          <w:rFonts w:ascii="Times New Roman" w:hAnsi="Times New Roman"/>
          <w:sz w:val="28"/>
          <w:szCs w:val="28"/>
        </w:rPr>
        <w:t>мен</w:t>
      </w:r>
      <w:r w:rsidR="006E6F39" w:rsidRPr="006964CE">
        <w:rPr>
          <w:rFonts w:ascii="Times New Roman" w:hAnsi="Times New Roman"/>
          <w:sz w:val="28"/>
          <w:szCs w:val="28"/>
        </w:rPr>
        <w:t>ьше</w:t>
      </w:r>
      <w:r w:rsidR="00003F36" w:rsidRPr="006964CE">
        <w:rPr>
          <w:rFonts w:ascii="Times New Roman" w:hAnsi="Times New Roman"/>
          <w:sz w:val="28"/>
          <w:szCs w:val="28"/>
        </w:rPr>
        <w:t xml:space="preserve">, чем </w:t>
      </w:r>
      <w:r w:rsidR="0075644D" w:rsidRPr="006964CE">
        <w:rPr>
          <w:rFonts w:ascii="Times New Roman" w:hAnsi="Times New Roman"/>
          <w:sz w:val="28"/>
          <w:szCs w:val="28"/>
        </w:rPr>
        <w:t xml:space="preserve"> за 9 месяцев</w:t>
      </w:r>
      <w:r w:rsidR="006E6F39" w:rsidRPr="006964CE">
        <w:rPr>
          <w:rFonts w:ascii="Times New Roman" w:hAnsi="Times New Roman"/>
          <w:sz w:val="28"/>
          <w:szCs w:val="28"/>
        </w:rPr>
        <w:t xml:space="preserve"> </w:t>
      </w:r>
      <w:r w:rsidR="00374152" w:rsidRPr="006964CE">
        <w:rPr>
          <w:rFonts w:ascii="Times New Roman" w:hAnsi="Times New Roman"/>
          <w:sz w:val="28"/>
          <w:szCs w:val="28"/>
        </w:rPr>
        <w:t>2017</w:t>
      </w:r>
      <w:r w:rsidR="006E6F39" w:rsidRPr="006964CE">
        <w:rPr>
          <w:rFonts w:ascii="Times New Roman" w:hAnsi="Times New Roman"/>
          <w:sz w:val="28"/>
          <w:szCs w:val="28"/>
        </w:rPr>
        <w:t xml:space="preserve"> года.</w:t>
      </w:r>
    </w:p>
    <w:p w:rsidR="00054214" w:rsidRPr="006964CE" w:rsidRDefault="00054214" w:rsidP="002F54F7">
      <w:pPr>
        <w:spacing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964CE">
        <w:rPr>
          <w:rFonts w:ascii="Times New Roman" w:hAnsi="Times New Roman"/>
          <w:bCs/>
          <w:sz w:val="28"/>
          <w:szCs w:val="28"/>
        </w:rPr>
        <w:t xml:space="preserve">Объем отгруженной продукции, выполненных работ и услуг собственными силами </w:t>
      </w:r>
      <w:r w:rsidR="00003F36" w:rsidRPr="006964CE">
        <w:rPr>
          <w:rFonts w:ascii="Times New Roman" w:hAnsi="Times New Roman"/>
          <w:bCs/>
          <w:sz w:val="28"/>
          <w:szCs w:val="28"/>
        </w:rPr>
        <w:t xml:space="preserve">крупных и средних </w:t>
      </w:r>
      <w:r w:rsidRPr="006964CE">
        <w:rPr>
          <w:rFonts w:ascii="Times New Roman" w:hAnsi="Times New Roman"/>
          <w:bCs/>
          <w:sz w:val="28"/>
          <w:szCs w:val="28"/>
        </w:rPr>
        <w:t xml:space="preserve">организаций </w:t>
      </w:r>
      <w:r w:rsidR="005A6BBF" w:rsidRPr="006964CE">
        <w:rPr>
          <w:rFonts w:ascii="Times New Roman" w:hAnsi="Times New Roman"/>
          <w:bCs/>
          <w:sz w:val="28"/>
          <w:szCs w:val="28"/>
        </w:rPr>
        <w:t xml:space="preserve">в области информатизации и </w:t>
      </w:r>
      <w:r w:rsidRPr="006964CE">
        <w:rPr>
          <w:rFonts w:ascii="Times New Roman" w:hAnsi="Times New Roman"/>
          <w:bCs/>
          <w:sz w:val="28"/>
          <w:szCs w:val="28"/>
        </w:rPr>
        <w:t>связи</w:t>
      </w:r>
      <w:r w:rsidR="00DF3620" w:rsidRPr="006964CE">
        <w:rPr>
          <w:rFonts w:ascii="Times New Roman" w:hAnsi="Times New Roman"/>
          <w:bCs/>
          <w:sz w:val="28"/>
          <w:szCs w:val="28"/>
        </w:rPr>
        <w:t xml:space="preserve"> за </w:t>
      </w:r>
      <w:r w:rsidR="003415B7" w:rsidRPr="006964CE">
        <w:rPr>
          <w:rFonts w:ascii="Times New Roman" w:hAnsi="Times New Roman"/>
          <w:bCs/>
          <w:sz w:val="28"/>
          <w:szCs w:val="28"/>
        </w:rPr>
        <w:t>9 месяцев</w:t>
      </w:r>
      <w:r w:rsidRPr="006964CE">
        <w:rPr>
          <w:rFonts w:ascii="Times New Roman" w:hAnsi="Times New Roman"/>
          <w:bCs/>
          <w:sz w:val="28"/>
          <w:szCs w:val="28"/>
        </w:rPr>
        <w:t xml:space="preserve"> </w:t>
      </w:r>
      <w:r w:rsidR="000F0C6E" w:rsidRPr="006964CE">
        <w:rPr>
          <w:rFonts w:ascii="Times New Roman" w:hAnsi="Times New Roman"/>
          <w:bCs/>
          <w:sz w:val="28"/>
          <w:szCs w:val="28"/>
        </w:rPr>
        <w:t>2018</w:t>
      </w:r>
      <w:r w:rsidRPr="006964CE">
        <w:rPr>
          <w:rFonts w:ascii="Times New Roman" w:hAnsi="Times New Roman"/>
          <w:bCs/>
          <w:sz w:val="28"/>
          <w:szCs w:val="28"/>
        </w:rPr>
        <w:t xml:space="preserve"> года </w:t>
      </w:r>
      <w:r w:rsidR="005A6BBF" w:rsidRPr="006964CE">
        <w:rPr>
          <w:rFonts w:ascii="Times New Roman" w:hAnsi="Times New Roman"/>
          <w:bCs/>
          <w:sz w:val="28"/>
          <w:szCs w:val="28"/>
        </w:rPr>
        <w:t xml:space="preserve">составил </w:t>
      </w:r>
      <w:r w:rsidR="00254C0C" w:rsidRPr="006964CE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6964CE" w:rsidRPr="006964CE">
        <w:rPr>
          <w:rFonts w:ascii="Times New Roman" w:hAnsi="Times New Roman"/>
          <w:bCs/>
          <w:sz w:val="28"/>
          <w:szCs w:val="28"/>
        </w:rPr>
        <w:t>69 416,0</w:t>
      </w:r>
      <w:r w:rsidRPr="006964CE"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="00AE0016" w:rsidRPr="006964CE">
        <w:rPr>
          <w:rFonts w:ascii="Times New Roman" w:hAnsi="Times New Roman"/>
          <w:bCs/>
          <w:sz w:val="28"/>
          <w:szCs w:val="28"/>
        </w:rPr>
        <w:t xml:space="preserve">, </w:t>
      </w:r>
      <w:r w:rsidR="00BC25BC" w:rsidRPr="006964CE">
        <w:rPr>
          <w:rFonts w:ascii="Times New Roman" w:hAnsi="Times New Roman"/>
          <w:bCs/>
          <w:sz w:val="28"/>
          <w:szCs w:val="28"/>
        </w:rPr>
        <w:t>что</w:t>
      </w:r>
      <w:r w:rsidR="005A6BBF" w:rsidRPr="006964CE">
        <w:rPr>
          <w:rFonts w:ascii="Times New Roman" w:hAnsi="Times New Roman"/>
          <w:bCs/>
          <w:sz w:val="28"/>
          <w:szCs w:val="28"/>
        </w:rPr>
        <w:t xml:space="preserve"> на </w:t>
      </w:r>
      <w:r w:rsidR="006964CE" w:rsidRPr="006964CE">
        <w:rPr>
          <w:rFonts w:ascii="Times New Roman" w:hAnsi="Times New Roman"/>
          <w:bCs/>
          <w:sz w:val="28"/>
          <w:szCs w:val="28"/>
        </w:rPr>
        <w:t>7,9</w:t>
      </w:r>
      <w:r w:rsidRPr="006964CE">
        <w:rPr>
          <w:rFonts w:ascii="Times New Roman" w:hAnsi="Times New Roman"/>
          <w:bCs/>
          <w:sz w:val="28"/>
          <w:szCs w:val="28"/>
        </w:rPr>
        <w:t xml:space="preserve"> процент</w:t>
      </w:r>
      <w:r w:rsidR="00254C0C" w:rsidRPr="006964CE">
        <w:rPr>
          <w:rFonts w:ascii="Times New Roman" w:hAnsi="Times New Roman"/>
          <w:bCs/>
          <w:sz w:val="28"/>
          <w:szCs w:val="28"/>
        </w:rPr>
        <w:t>а</w:t>
      </w:r>
      <w:r w:rsidRPr="006964CE">
        <w:rPr>
          <w:rFonts w:ascii="Times New Roman" w:hAnsi="Times New Roman"/>
          <w:bCs/>
          <w:sz w:val="28"/>
          <w:szCs w:val="28"/>
        </w:rPr>
        <w:t xml:space="preserve"> </w:t>
      </w:r>
      <w:r w:rsidR="00254C0C" w:rsidRPr="006964CE">
        <w:rPr>
          <w:rFonts w:ascii="Times New Roman" w:hAnsi="Times New Roman"/>
          <w:bCs/>
          <w:sz w:val="28"/>
          <w:szCs w:val="28"/>
        </w:rPr>
        <w:t>мен</w:t>
      </w:r>
      <w:r w:rsidRPr="006964CE">
        <w:rPr>
          <w:rFonts w:ascii="Times New Roman" w:hAnsi="Times New Roman"/>
          <w:bCs/>
          <w:sz w:val="28"/>
          <w:szCs w:val="28"/>
        </w:rPr>
        <w:t xml:space="preserve">ьше, чем выполнено </w:t>
      </w:r>
      <w:r w:rsidR="00E92DA5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Pr="006964CE">
        <w:rPr>
          <w:rFonts w:ascii="Times New Roman" w:hAnsi="Times New Roman"/>
          <w:bCs/>
          <w:sz w:val="28"/>
          <w:szCs w:val="28"/>
        </w:rPr>
        <w:t xml:space="preserve">в </w:t>
      </w:r>
      <w:r w:rsidR="00BC25BC" w:rsidRPr="006964CE">
        <w:rPr>
          <w:rFonts w:ascii="Times New Roman" w:hAnsi="Times New Roman"/>
          <w:bCs/>
          <w:sz w:val="28"/>
          <w:szCs w:val="28"/>
        </w:rPr>
        <w:t xml:space="preserve">соответствующем периоде </w:t>
      </w:r>
      <w:r w:rsidR="00374152" w:rsidRPr="006964CE">
        <w:rPr>
          <w:rFonts w:ascii="Times New Roman" w:hAnsi="Times New Roman"/>
          <w:bCs/>
          <w:sz w:val="28"/>
          <w:szCs w:val="28"/>
        </w:rPr>
        <w:t>2017</w:t>
      </w:r>
      <w:r w:rsidRPr="006964CE">
        <w:rPr>
          <w:rFonts w:ascii="Times New Roman" w:hAnsi="Times New Roman"/>
          <w:bCs/>
          <w:sz w:val="28"/>
          <w:szCs w:val="28"/>
        </w:rPr>
        <w:t xml:space="preserve"> год</w:t>
      </w:r>
      <w:r w:rsidR="00BC25BC" w:rsidRPr="006964CE">
        <w:rPr>
          <w:rFonts w:ascii="Times New Roman" w:hAnsi="Times New Roman"/>
          <w:bCs/>
          <w:sz w:val="28"/>
          <w:szCs w:val="28"/>
        </w:rPr>
        <w:t>а</w:t>
      </w:r>
      <w:r w:rsidRPr="006964CE">
        <w:rPr>
          <w:rFonts w:ascii="Times New Roman" w:hAnsi="Times New Roman"/>
          <w:bCs/>
          <w:sz w:val="28"/>
          <w:szCs w:val="28"/>
        </w:rPr>
        <w:t xml:space="preserve">. </w:t>
      </w:r>
    </w:p>
    <w:p w:rsidR="00B473DC" w:rsidRPr="006964CE" w:rsidRDefault="00054214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4CE">
        <w:rPr>
          <w:rFonts w:ascii="Times New Roman" w:hAnsi="Times New Roman"/>
          <w:sz w:val="28"/>
          <w:szCs w:val="28"/>
        </w:rPr>
        <w:t xml:space="preserve">По сравнению с соответствующим периодом </w:t>
      </w:r>
      <w:r w:rsidR="00374152" w:rsidRPr="006964CE">
        <w:rPr>
          <w:rFonts w:ascii="Times New Roman" w:hAnsi="Times New Roman"/>
          <w:sz w:val="28"/>
          <w:szCs w:val="28"/>
        </w:rPr>
        <w:t>2017</w:t>
      </w:r>
      <w:r w:rsidRPr="006964CE">
        <w:rPr>
          <w:rFonts w:ascii="Times New Roman" w:hAnsi="Times New Roman"/>
          <w:sz w:val="28"/>
          <w:szCs w:val="28"/>
        </w:rPr>
        <w:t xml:space="preserve"> года в отчетном периоде объем</w:t>
      </w:r>
      <w:r w:rsidR="00DF3620" w:rsidRPr="006964CE">
        <w:rPr>
          <w:rFonts w:ascii="Times New Roman" w:hAnsi="Times New Roman"/>
          <w:sz w:val="28"/>
          <w:szCs w:val="28"/>
        </w:rPr>
        <w:t xml:space="preserve"> розничной торговли </w:t>
      </w:r>
      <w:r w:rsidR="005A6BBF" w:rsidRPr="006964CE">
        <w:rPr>
          <w:rFonts w:ascii="Times New Roman" w:hAnsi="Times New Roman"/>
          <w:sz w:val="28"/>
          <w:szCs w:val="28"/>
        </w:rPr>
        <w:t xml:space="preserve">увеличился </w:t>
      </w:r>
      <w:r w:rsidR="00254C0C" w:rsidRPr="006964CE">
        <w:rPr>
          <w:rFonts w:ascii="Times New Roman" w:hAnsi="Times New Roman"/>
          <w:sz w:val="28"/>
          <w:szCs w:val="28"/>
        </w:rPr>
        <w:t xml:space="preserve"> </w:t>
      </w:r>
      <w:r w:rsidR="005A6BBF" w:rsidRPr="006964CE">
        <w:rPr>
          <w:rFonts w:ascii="Times New Roman" w:hAnsi="Times New Roman"/>
          <w:sz w:val="28"/>
          <w:szCs w:val="28"/>
        </w:rPr>
        <w:t xml:space="preserve">на </w:t>
      </w:r>
      <w:r w:rsidR="006964CE" w:rsidRPr="006964CE">
        <w:rPr>
          <w:rFonts w:ascii="Times New Roman" w:hAnsi="Times New Roman"/>
          <w:sz w:val="28"/>
          <w:szCs w:val="28"/>
        </w:rPr>
        <w:t>12,7</w:t>
      </w:r>
      <w:r w:rsidR="005A6BBF" w:rsidRPr="006964CE">
        <w:rPr>
          <w:rFonts w:ascii="Times New Roman" w:hAnsi="Times New Roman"/>
          <w:sz w:val="28"/>
          <w:szCs w:val="28"/>
        </w:rPr>
        <w:t xml:space="preserve"> процент</w:t>
      </w:r>
      <w:r w:rsidR="00254C0C" w:rsidRPr="006964CE">
        <w:rPr>
          <w:rFonts w:ascii="Times New Roman" w:hAnsi="Times New Roman"/>
          <w:sz w:val="28"/>
          <w:szCs w:val="28"/>
        </w:rPr>
        <w:t>а.</w:t>
      </w:r>
      <w:r w:rsidRPr="006964CE">
        <w:rPr>
          <w:rFonts w:ascii="Times New Roman" w:hAnsi="Times New Roman"/>
          <w:sz w:val="28"/>
          <w:szCs w:val="28"/>
        </w:rPr>
        <w:t xml:space="preserve"> </w:t>
      </w:r>
    </w:p>
    <w:p w:rsidR="00054214" w:rsidRPr="006964CE" w:rsidRDefault="00254C0C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4CE">
        <w:rPr>
          <w:rFonts w:ascii="Times New Roman" w:hAnsi="Times New Roman"/>
          <w:sz w:val="28"/>
          <w:szCs w:val="28"/>
        </w:rPr>
        <w:t>О</w:t>
      </w:r>
      <w:r w:rsidR="00054214" w:rsidRPr="006964CE">
        <w:rPr>
          <w:rFonts w:ascii="Times New Roman" w:hAnsi="Times New Roman"/>
          <w:sz w:val="28"/>
          <w:szCs w:val="28"/>
        </w:rPr>
        <w:t>бъем общественно</w:t>
      </w:r>
      <w:r w:rsidR="00FB2132" w:rsidRPr="006964CE">
        <w:rPr>
          <w:rFonts w:ascii="Times New Roman" w:hAnsi="Times New Roman"/>
          <w:sz w:val="28"/>
          <w:szCs w:val="28"/>
        </w:rPr>
        <w:t xml:space="preserve">го питания </w:t>
      </w:r>
      <w:r w:rsidR="00B473DC" w:rsidRPr="006964CE">
        <w:rPr>
          <w:rFonts w:ascii="Times New Roman" w:hAnsi="Times New Roman"/>
          <w:sz w:val="28"/>
          <w:szCs w:val="28"/>
        </w:rPr>
        <w:t xml:space="preserve">по сравнению с соответствующим периодом 2017 года в отчетном периоде </w:t>
      </w:r>
      <w:r w:rsidRPr="006964CE">
        <w:rPr>
          <w:rFonts w:ascii="Times New Roman" w:hAnsi="Times New Roman"/>
          <w:sz w:val="28"/>
          <w:szCs w:val="28"/>
        </w:rPr>
        <w:t xml:space="preserve">снизился </w:t>
      </w:r>
      <w:r w:rsidR="00FB2132" w:rsidRPr="006964CE">
        <w:rPr>
          <w:rFonts w:ascii="Times New Roman" w:hAnsi="Times New Roman"/>
          <w:sz w:val="28"/>
          <w:szCs w:val="28"/>
        </w:rPr>
        <w:t xml:space="preserve">на </w:t>
      </w:r>
      <w:r w:rsidR="006964CE" w:rsidRPr="006964CE">
        <w:rPr>
          <w:rFonts w:ascii="Times New Roman" w:hAnsi="Times New Roman"/>
          <w:sz w:val="28"/>
          <w:szCs w:val="28"/>
        </w:rPr>
        <w:t>5,7</w:t>
      </w:r>
      <w:r w:rsidR="00FB2132" w:rsidRPr="006964CE">
        <w:rPr>
          <w:rFonts w:ascii="Times New Roman" w:hAnsi="Times New Roman"/>
          <w:sz w:val="28"/>
          <w:szCs w:val="28"/>
        </w:rPr>
        <w:t xml:space="preserve"> процента, объем платных услуг населению </w:t>
      </w:r>
      <w:r w:rsidR="00B473DC" w:rsidRPr="006964CE">
        <w:rPr>
          <w:rFonts w:ascii="Times New Roman" w:hAnsi="Times New Roman"/>
          <w:sz w:val="28"/>
          <w:szCs w:val="28"/>
        </w:rPr>
        <w:t xml:space="preserve">снизился </w:t>
      </w:r>
      <w:r w:rsidR="00FB2132" w:rsidRPr="006964CE">
        <w:rPr>
          <w:rFonts w:ascii="Times New Roman" w:hAnsi="Times New Roman"/>
          <w:sz w:val="28"/>
          <w:szCs w:val="28"/>
        </w:rPr>
        <w:t xml:space="preserve">на </w:t>
      </w:r>
      <w:r w:rsidR="006964CE" w:rsidRPr="006964CE">
        <w:rPr>
          <w:rFonts w:ascii="Times New Roman" w:hAnsi="Times New Roman"/>
          <w:sz w:val="28"/>
          <w:szCs w:val="28"/>
        </w:rPr>
        <w:t>28,3</w:t>
      </w:r>
      <w:r w:rsidR="00FB2132" w:rsidRPr="006964CE">
        <w:rPr>
          <w:rFonts w:ascii="Times New Roman" w:hAnsi="Times New Roman"/>
          <w:sz w:val="28"/>
          <w:szCs w:val="28"/>
        </w:rPr>
        <w:t xml:space="preserve"> процента.</w:t>
      </w:r>
    </w:p>
    <w:p w:rsidR="00054214" w:rsidRPr="00564649" w:rsidRDefault="00054214" w:rsidP="002F54F7">
      <w:pPr>
        <w:pStyle w:val="aff2"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4649">
        <w:rPr>
          <w:rFonts w:ascii="Times New Roman" w:hAnsi="Times New Roman"/>
          <w:sz w:val="28"/>
          <w:szCs w:val="28"/>
        </w:rPr>
        <w:t>Сальдированный финансовый результат (прибыль-убыток) крупных</w:t>
      </w:r>
      <w:r w:rsidR="00DF3620" w:rsidRPr="00564649">
        <w:rPr>
          <w:rFonts w:ascii="Times New Roman" w:hAnsi="Times New Roman"/>
          <w:sz w:val="28"/>
          <w:szCs w:val="28"/>
        </w:rPr>
        <w:t xml:space="preserve"> и средних предприятий на 1 </w:t>
      </w:r>
      <w:r w:rsidR="0075644D" w:rsidRPr="00564649">
        <w:rPr>
          <w:rFonts w:ascii="Times New Roman" w:hAnsi="Times New Roman"/>
          <w:sz w:val="28"/>
          <w:szCs w:val="28"/>
        </w:rPr>
        <w:t xml:space="preserve">октября </w:t>
      </w:r>
      <w:r w:rsidRPr="00564649">
        <w:rPr>
          <w:rFonts w:ascii="Times New Roman" w:hAnsi="Times New Roman"/>
          <w:sz w:val="28"/>
          <w:szCs w:val="28"/>
        </w:rPr>
        <w:t xml:space="preserve"> </w:t>
      </w:r>
      <w:r w:rsidR="000F0C6E" w:rsidRPr="00564649">
        <w:rPr>
          <w:rFonts w:ascii="Times New Roman" w:hAnsi="Times New Roman"/>
          <w:sz w:val="28"/>
          <w:szCs w:val="28"/>
        </w:rPr>
        <w:t>2018</w:t>
      </w:r>
      <w:r w:rsidRPr="00564649">
        <w:rPr>
          <w:rFonts w:ascii="Times New Roman" w:hAnsi="Times New Roman"/>
          <w:sz w:val="28"/>
          <w:szCs w:val="28"/>
        </w:rPr>
        <w:t xml:space="preserve"> года составил </w:t>
      </w:r>
      <w:r w:rsidR="00564649" w:rsidRPr="00564649">
        <w:rPr>
          <w:rFonts w:ascii="Times New Roman" w:hAnsi="Times New Roman"/>
          <w:sz w:val="28"/>
          <w:szCs w:val="28"/>
        </w:rPr>
        <w:t>700 694,0</w:t>
      </w:r>
      <w:r w:rsidRPr="00564649">
        <w:rPr>
          <w:rFonts w:ascii="Times New Roman" w:hAnsi="Times New Roman"/>
          <w:sz w:val="28"/>
          <w:szCs w:val="28"/>
        </w:rPr>
        <w:t xml:space="preserve"> тыс. рублей</w:t>
      </w:r>
      <w:r w:rsidR="00E72CC1" w:rsidRPr="00564649">
        <w:rPr>
          <w:rFonts w:ascii="Times New Roman" w:hAnsi="Times New Roman"/>
          <w:sz w:val="28"/>
          <w:szCs w:val="28"/>
        </w:rPr>
        <w:t xml:space="preserve">, </w:t>
      </w:r>
      <w:r w:rsidR="00B473DC" w:rsidRPr="00564649">
        <w:rPr>
          <w:rFonts w:ascii="Times New Roman" w:hAnsi="Times New Roman"/>
          <w:sz w:val="28"/>
          <w:szCs w:val="28"/>
        </w:rPr>
        <w:t>в</w:t>
      </w:r>
      <w:r w:rsidRPr="00564649">
        <w:rPr>
          <w:rFonts w:ascii="Times New Roman" w:hAnsi="Times New Roman"/>
          <w:sz w:val="28"/>
          <w:szCs w:val="28"/>
        </w:rPr>
        <w:t xml:space="preserve"> анал</w:t>
      </w:r>
      <w:r w:rsidR="00E72CC1" w:rsidRPr="00564649">
        <w:rPr>
          <w:rFonts w:ascii="Times New Roman" w:hAnsi="Times New Roman"/>
          <w:sz w:val="28"/>
          <w:szCs w:val="28"/>
        </w:rPr>
        <w:t>огично</w:t>
      </w:r>
      <w:r w:rsidR="00B473DC" w:rsidRPr="00564649">
        <w:rPr>
          <w:rFonts w:ascii="Times New Roman" w:hAnsi="Times New Roman"/>
          <w:sz w:val="28"/>
          <w:szCs w:val="28"/>
        </w:rPr>
        <w:t>м</w:t>
      </w:r>
      <w:r w:rsidRPr="00564649">
        <w:rPr>
          <w:rFonts w:ascii="Times New Roman" w:hAnsi="Times New Roman"/>
          <w:sz w:val="28"/>
          <w:szCs w:val="28"/>
        </w:rPr>
        <w:t xml:space="preserve"> период</w:t>
      </w:r>
      <w:r w:rsidR="00B473DC" w:rsidRPr="00564649">
        <w:rPr>
          <w:rFonts w:ascii="Times New Roman" w:hAnsi="Times New Roman"/>
          <w:sz w:val="28"/>
          <w:szCs w:val="28"/>
        </w:rPr>
        <w:t>е</w:t>
      </w:r>
      <w:r w:rsidRPr="00564649">
        <w:rPr>
          <w:rFonts w:ascii="Times New Roman" w:hAnsi="Times New Roman"/>
          <w:sz w:val="28"/>
          <w:szCs w:val="28"/>
        </w:rPr>
        <w:t xml:space="preserve"> прошлого года</w:t>
      </w:r>
      <w:r w:rsidR="00BC25BC" w:rsidRPr="00564649">
        <w:rPr>
          <w:rFonts w:ascii="Times New Roman" w:hAnsi="Times New Roman"/>
          <w:sz w:val="28"/>
          <w:szCs w:val="28"/>
        </w:rPr>
        <w:t xml:space="preserve"> -</w:t>
      </w:r>
      <w:r w:rsidRPr="00564649">
        <w:rPr>
          <w:rFonts w:ascii="Times New Roman" w:hAnsi="Times New Roman"/>
          <w:sz w:val="28"/>
          <w:szCs w:val="28"/>
        </w:rPr>
        <w:t xml:space="preserve"> </w:t>
      </w:r>
      <w:r w:rsidR="00B473DC" w:rsidRPr="00564649">
        <w:rPr>
          <w:rFonts w:ascii="Times New Roman" w:hAnsi="Times New Roman"/>
          <w:sz w:val="28"/>
          <w:szCs w:val="28"/>
        </w:rPr>
        <w:t xml:space="preserve"> </w:t>
      </w:r>
      <w:r w:rsidR="00564649" w:rsidRPr="00564649">
        <w:rPr>
          <w:rFonts w:ascii="Times New Roman" w:hAnsi="Times New Roman"/>
          <w:sz w:val="28"/>
          <w:szCs w:val="28"/>
        </w:rPr>
        <w:t>47 348,0</w:t>
      </w:r>
      <w:r w:rsidRPr="00564649">
        <w:rPr>
          <w:rFonts w:ascii="Times New Roman" w:hAnsi="Times New Roman"/>
          <w:sz w:val="28"/>
          <w:szCs w:val="28"/>
        </w:rPr>
        <w:t xml:space="preserve"> тыс. рублей</w:t>
      </w:r>
      <w:r w:rsidR="00D71E71" w:rsidRPr="00564649">
        <w:rPr>
          <w:rFonts w:ascii="Times New Roman" w:hAnsi="Times New Roman"/>
          <w:sz w:val="28"/>
          <w:szCs w:val="28"/>
        </w:rPr>
        <w:t>.</w:t>
      </w:r>
    </w:p>
    <w:p w:rsidR="00054214" w:rsidRPr="00564649" w:rsidRDefault="00054214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564649">
        <w:rPr>
          <w:rFonts w:ascii="Times New Roman" w:hAnsi="Times New Roman"/>
          <w:sz w:val="28"/>
          <w:szCs w:val="28"/>
          <w:lang w:eastAsia="zh-CN"/>
        </w:rPr>
        <w:t xml:space="preserve">Прибыль прибыльных предприятий в отчетном году, по сравнению </w:t>
      </w:r>
      <w:r w:rsidR="00881A4F" w:rsidRPr="00564649">
        <w:rPr>
          <w:rFonts w:ascii="Times New Roman" w:hAnsi="Times New Roman"/>
          <w:sz w:val="28"/>
          <w:szCs w:val="28"/>
          <w:lang w:eastAsia="zh-CN"/>
        </w:rPr>
        <w:t xml:space="preserve">                       </w:t>
      </w:r>
      <w:r w:rsidRPr="00564649">
        <w:rPr>
          <w:rFonts w:ascii="Times New Roman" w:hAnsi="Times New Roman"/>
          <w:sz w:val="28"/>
          <w:szCs w:val="28"/>
          <w:lang w:eastAsia="zh-CN"/>
        </w:rPr>
        <w:t>с уровнем предыдущего года</w:t>
      </w:r>
      <w:r w:rsidR="00E72CC1" w:rsidRPr="00564649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5C577F" w:rsidRPr="00564649">
        <w:rPr>
          <w:rFonts w:ascii="Times New Roman" w:hAnsi="Times New Roman"/>
          <w:sz w:val="28"/>
          <w:szCs w:val="28"/>
          <w:lang w:eastAsia="zh-CN"/>
        </w:rPr>
        <w:t>у</w:t>
      </w:r>
      <w:r w:rsidR="00564649" w:rsidRPr="00564649">
        <w:rPr>
          <w:rFonts w:ascii="Times New Roman" w:hAnsi="Times New Roman"/>
          <w:sz w:val="28"/>
          <w:szCs w:val="28"/>
          <w:lang w:eastAsia="zh-CN"/>
        </w:rPr>
        <w:t>велич</w:t>
      </w:r>
      <w:r w:rsidR="005C577F" w:rsidRPr="00564649">
        <w:rPr>
          <w:rFonts w:ascii="Times New Roman" w:hAnsi="Times New Roman"/>
          <w:sz w:val="28"/>
          <w:szCs w:val="28"/>
          <w:lang w:eastAsia="zh-CN"/>
        </w:rPr>
        <w:t>илась</w:t>
      </w:r>
      <w:r w:rsidR="00E72CC1" w:rsidRPr="0056464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A51F6" w:rsidRPr="00564649"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="00564649" w:rsidRPr="00564649">
        <w:rPr>
          <w:rFonts w:ascii="Times New Roman" w:hAnsi="Times New Roman"/>
          <w:sz w:val="28"/>
          <w:szCs w:val="28"/>
          <w:lang w:eastAsia="zh-CN"/>
        </w:rPr>
        <w:t>2,</w:t>
      </w:r>
      <w:r w:rsidR="00212032">
        <w:rPr>
          <w:rFonts w:ascii="Times New Roman" w:hAnsi="Times New Roman"/>
          <w:sz w:val="28"/>
          <w:szCs w:val="28"/>
          <w:lang w:eastAsia="zh-CN"/>
        </w:rPr>
        <w:t>7</w:t>
      </w:r>
      <w:r w:rsidR="006A51F6" w:rsidRPr="00564649">
        <w:rPr>
          <w:rFonts w:ascii="Times New Roman" w:hAnsi="Times New Roman"/>
          <w:sz w:val="28"/>
          <w:szCs w:val="28"/>
          <w:lang w:eastAsia="zh-CN"/>
        </w:rPr>
        <w:t xml:space="preserve"> раза и составила </w:t>
      </w:r>
      <w:r w:rsidR="00881A4F" w:rsidRPr="00564649">
        <w:rPr>
          <w:rFonts w:ascii="Times New Roman" w:hAnsi="Times New Roman"/>
          <w:sz w:val="28"/>
          <w:szCs w:val="28"/>
          <w:lang w:eastAsia="zh-CN"/>
        </w:rPr>
        <w:t xml:space="preserve">                  </w:t>
      </w:r>
      <w:r w:rsidR="00564649" w:rsidRPr="00564649">
        <w:rPr>
          <w:rFonts w:ascii="Times New Roman" w:hAnsi="Times New Roman"/>
          <w:sz w:val="28"/>
          <w:szCs w:val="28"/>
        </w:rPr>
        <w:t>792 349,0</w:t>
      </w:r>
      <w:r w:rsidRPr="00564649">
        <w:rPr>
          <w:rFonts w:ascii="Times New Roman" w:hAnsi="Times New Roman"/>
          <w:sz w:val="28"/>
          <w:szCs w:val="28"/>
          <w:lang w:eastAsia="zh-CN"/>
        </w:rPr>
        <w:t xml:space="preserve"> тыс. рублей.</w:t>
      </w:r>
    </w:p>
    <w:p w:rsidR="00E246FA" w:rsidRPr="00564649" w:rsidRDefault="00054214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4649">
        <w:rPr>
          <w:rFonts w:ascii="Times New Roman" w:hAnsi="Times New Roman"/>
          <w:sz w:val="28"/>
          <w:szCs w:val="28"/>
          <w:lang w:eastAsia="zh-CN"/>
        </w:rPr>
        <w:t xml:space="preserve">Убытки убыточных организаций за </w:t>
      </w:r>
      <w:r w:rsidR="00E72CC1" w:rsidRPr="00564649">
        <w:rPr>
          <w:rFonts w:ascii="Times New Roman" w:hAnsi="Times New Roman"/>
          <w:sz w:val="28"/>
          <w:szCs w:val="28"/>
          <w:lang w:eastAsia="zh-CN"/>
        </w:rPr>
        <w:t xml:space="preserve">отчетный </w:t>
      </w:r>
      <w:r w:rsidR="009A2012" w:rsidRPr="00564649">
        <w:rPr>
          <w:rFonts w:ascii="Times New Roman" w:hAnsi="Times New Roman"/>
          <w:sz w:val="28"/>
          <w:szCs w:val="28"/>
          <w:lang w:eastAsia="zh-CN"/>
        </w:rPr>
        <w:t>период</w:t>
      </w:r>
      <w:r w:rsidR="00E72CC1" w:rsidRPr="00564649">
        <w:rPr>
          <w:rFonts w:ascii="Times New Roman" w:hAnsi="Times New Roman"/>
          <w:sz w:val="28"/>
          <w:szCs w:val="28"/>
          <w:lang w:eastAsia="zh-CN"/>
        </w:rPr>
        <w:t xml:space="preserve"> составили </w:t>
      </w:r>
      <w:r w:rsidR="00881A4F" w:rsidRPr="00564649">
        <w:rPr>
          <w:rFonts w:ascii="Times New Roman" w:hAnsi="Times New Roman"/>
          <w:sz w:val="28"/>
          <w:szCs w:val="28"/>
          <w:lang w:eastAsia="zh-CN"/>
        </w:rPr>
        <w:t xml:space="preserve">                 </w:t>
      </w:r>
      <w:r w:rsidR="00564649" w:rsidRPr="00564649">
        <w:rPr>
          <w:rFonts w:ascii="Times New Roman" w:hAnsi="Times New Roman"/>
          <w:sz w:val="28"/>
          <w:szCs w:val="28"/>
          <w:lang w:eastAsia="zh-CN"/>
        </w:rPr>
        <w:t>91 655,0</w:t>
      </w:r>
      <w:r w:rsidR="006A51F6" w:rsidRPr="00564649">
        <w:rPr>
          <w:rFonts w:ascii="Times New Roman" w:hAnsi="Times New Roman"/>
          <w:sz w:val="28"/>
          <w:szCs w:val="28"/>
          <w:lang w:eastAsia="zh-CN"/>
        </w:rPr>
        <w:t xml:space="preserve"> тыс. рублей, что </w:t>
      </w:r>
      <w:r w:rsidR="00881A4F" w:rsidRPr="00564649"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="00564649" w:rsidRPr="00564649">
        <w:rPr>
          <w:rFonts w:ascii="Times New Roman" w:hAnsi="Times New Roman"/>
          <w:sz w:val="28"/>
          <w:szCs w:val="28"/>
          <w:lang w:eastAsia="zh-CN"/>
        </w:rPr>
        <w:t>3,7</w:t>
      </w:r>
      <w:r w:rsidR="00881A4F" w:rsidRPr="00564649">
        <w:rPr>
          <w:rFonts w:ascii="Times New Roman" w:hAnsi="Times New Roman"/>
          <w:sz w:val="28"/>
          <w:szCs w:val="28"/>
          <w:lang w:eastAsia="zh-CN"/>
        </w:rPr>
        <w:t xml:space="preserve"> раза</w:t>
      </w:r>
      <w:r w:rsidR="00411E8E" w:rsidRPr="0056464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81A4F" w:rsidRPr="00564649">
        <w:rPr>
          <w:rFonts w:ascii="Times New Roman" w:hAnsi="Times New Roman"/>
          <w:sz w:val="28"/>
          <w:szCs w:val="28"/>
          <w:lang w:eastAsia="zh-CN"/>
        </w:rPr>
        <w:t>мен</w:t>
      </w:r>
      <w:r w:rsidR="00411E8E" w:rsidRPr="00564649">
        <w:rPr>
          <w:rFonts w:ascii="Times New Roman" w:hAnsi="Times New Roman"/>
          <w:sz w:val="28"/>
          <w:szCs w:val="28"/>
          <w:lang w:eastAsia="zh-CN"/>
        </w:rPr>
        <w:t>ьше</w:t>
      </w:r>
      <w:r w:rsidRPr="00564649">
        <w:rPr>
          <w:rFonts w:ascii="Times New Roman" w:hAnsi="Times New Roman"/>
          <w:sz w:val="28"/>
          <w:szCs w:val="28"/>
          <w:lang w:eastAsia="zh-CN"/>
        </w:rPr>
        <w:t xml:space="preserve"> убытков, допущенных </w:t>
      </w:r>
      <w:r w:rsidR="00E92DA5">
        <w:rPr>
          <w:rFonts w:ascii="Times New Roman" w:hAnsi="Times New Roman"/>
          <w:sz w:val="28"/>
          <w:szCs w:val="28"/>
          <w:lang w:eastAsia="zh-CN"/>
        </w:rPr>
        <w:t xml:space="preserve">                             </w:t>
      </w:r>
      <w:r w:rsidRPr="00564649">
        <w:rPr>
          <w:rFonts w:ascii="Times New Roman" w:hAnsi="Times New Roman"/>
          <w:sz w:val="28"/>
          <w:szCs w:val="28"/>
          <w:lang w:eastAsia="zh-CN"/>
        </w:rPr>
        <w:t xml:space="preserve">в соответствующем периоде </w:t>
      </w:r>
      <w:r w:rsidR="00374152" w:rsidRPr="00564649">
        <w:rPr>
          <w:rFonts w:ascii="Times New Roman" w:hAnsi="Times New Roman"/>
          <w:sz w:val="28"/>
          <w:szCs w:val="28"/>
          <w:lang w:eastAsia="zh-CN"/>
        </w:rPr>
        <w:t>2017</w:t>
      </w:r>
      <w:r w:rsidRPr="0056464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A51F6" w:rsidRPr="00564649">
        <w:rPr>
          <w:rFonts w:ascii="Times New Roman" w:hAnsi="Times New Roman"/>
          <w:sz w:val="28"/>
          <w:szCs w:val="28"/>
          <w:lang w:eastAsia="zh-CN"/>
        </w:rPr>
        <w:t>года (</w:t>
      </w:r>
      <w:r w:rsidR="00564649" w:rsidRPr="00564649">
        <w:rPr>
          <w:rFonts w:ascii="Times New Roman" w:hAnsi="Times New Roman"/>
          <w:sz w:val="28"/>
          <w:szCs w:val="28"/>
          <w:lang w:eastAsia="zh-CN"/>
        </w:rPr>
        <w:t>336 377</w:t>
      </w:r>
      <w:r w:rsidR="005C577F" w:rsidRPr="00564649">
        <w:rPr>
          <w:rFonts w:ascii="Times New Roman" w:hAnsi="Times New Roman"/>
          <w:sz w:val="28"/>
          <w:szCs w:val="28"/>
          <w:lang w:eastAsia="zh-CN"/>
        </w:rPr>
        <w:t>,0</w:t>
      </w:r>
      <w:r w:rsidR="00411E8E" w:rsidRPr="00564649">
        <w:rPr>
          <w:rFonts w:ascii="Times New Roman" w:hAnsi="Times New Roman"/>
          <w:sz w:val="28"/>
          <w:szCs w:val="28"/>
          <w:lang w:eastAsia="zh-CN"/>
        </w:rPr>
        <w:t xml:space="preserve"> тыс. рублей).</w:t>
      </w:r>
      <w:r w:rsidR="00411E8E" w:rsidRPr="00564649">
        <w:rPr>
          <w:rFonts w:ascii="Times New Roman" w:hAnsi="Times New Roman"/>
          <w:sz w:val="28"/>
          <w:szCs w:val="28"/>
        </w:rPr>
        <w:t xml:space="preserve"> </w:t>
      </w:r>
    </w:p>
    <w:p w:rsidR="00054214" w:rsidRPr="00564649" w:rsidRDefault="00054214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4649">
        <w:rPr>
          <w:rFonts w:ascii="Times New Roman" w:hAnsi="Times New Roman"/>
          <w:sz w:val="28"/>
          <w:szCs w:val="28"/>
        </w:rPr>
        <w:t xml:space="preserve">Сумма просроченной дебиторской задолженности отчетного периода </w:t>
      </w:r>
      <w:r w:rsidR="000F0C6E" w:rsidRPr="00564649">
        <w:rPr>
          <w:rFonts w:ascii="Times New Roman" w:hAnsi="Times New Roman"/>
          <w:sz w:val="28"/>
          <w:szCs w:val="28"/>
        </w:rPr>
        <w:t>2018</w:t>
      </w:r>
      <w:r w:rsidRPr="00564649">
        <w:rPr>
          <w:rFonts w:ascii="Times New Roman" w:hAnsi="Times New Roman"/>
          <w:sz w:val="28"/>
          <w:szCs w:val="28"/>
        </w:rPr>
        <w:t xml:space="preserve"> года составила </w:t>
      </w:r>
      <w:r w:rsidR="00564649" w:rsidRPr="00564649">
        <w:rPr>
          <w:rFonts w:ascii="Times New Roman" w:hAnsi="Times New Roman"/>
          <w:sz w:val="28"/>
          <w:szCs w:val="28"/>
        </w:rPr>
        <w:t>94 376,0</w:t>
      </w:r>
      <w:r w:rsidRPr="00564649">
        <w:rPr>
          <w:rFonts w:ascii="Times New Roman" w:hAnsi="Times New Roman"/>
          <w:sz w:val="28"/>
          <w:szCs w:val="28"/>
        </w:rPr>
        <w:t xml:space="preserve"> т</w:t>
      </w:r>
      <w:r w:rsidR="0083217C" w:rsidRPr="00564649">
        <w:rPr>
          <w:rFonts w:ascii="Times New Roman" w:hAnsi="Times New Roman"/>
          <w:sz w:val="28"/>
          <w:szCs w:val="28"/>
        </w:rPr>
        <w:t xml:space="preserve">ыс. рублей, что </w:t>
      </w:r>
      <w:r w:rsidR="006155F1" w:rsidRPr="00564649">
        <w:rPr>
          <w:rFonts w:ascii="Times New Roman" w:hAnsi="Times New Roman"/>
          <w:sz w:val="28"/>
          <w:szCs w:val="28"/>
        </w:rPr>
        <w:t xml:space="preserve">на </w:t>
      </w:r>
      <w:r w:rsidR="008431B7" w:rsidRPr="00564649">
        <w:rPr>
          <w:rFonts w:ascii="Times New Roman" w:hAnsi="Times New Roman"/>
          <w:sz w:val="28"/>
          <w:szCs w:val="28"/>
        </w:rPr>
        <w:t>3</w:t>
      </w:r>
      <w:r w:rsidR="00564649" w:rsidRPr="00564649">
        <w:rPr>
          <w:rFonts w:ascii="Times New Roman" w:hAnsi="Times New Roman"/>
          <w:sz w:val="28"/>
          <w:szCs w:val="28"/>
        </w:rPr>
        <w:t>6</w:t>
      </w:r>
      <w:r w:rsidR="006155F1" w:rsidRPr="00564649">
        <w:rPr>
          <w:rFonts w:ascii="Times New Roman" w:hAnsi="Times New Roman"/>
          <w:sz w:val="28"/>
          <w:szCs w:val="28"/>
        </w:rPr>
        <w:t xml:space="preserve">,3 процента </w:t>
      </w:r>
      <w:r w:rsidR="00564649" w:rsidRPr="00564649">
        <w:rPr>
          <w:rFonts w:ascii="Times New Roman" w:hAnsi="Times New Roman"/>
          <w:sz w:val="28"/>
          <w:szCs w:val="28"/>
        </w:rPr>
        <w:t>бол</w:t>
      </w:r>
      <w:r w:rsidRPr="00564649">
        <w:rPr>
          <w:rFonts w:ascii="Times New Roman" w:hAnsi="Times New Roman"/>
          <w:sz w:val="28"/>
          <w:szCs w:val="28"/>
        </w:rPr>
        <w:t>ьше дебиторской задолженности соответствующего периода прошлого года</w:t>
      </w:r>
      <w:r w:rsidR="00564649" w:rsidRPr="00564649">
        <w:rPr>
          <w:rFonts w:ascii="Times New Roman" w:hAnsi="Times New Roman"/>
          <w:sz w:val="28"/>
          <w:szCs w:val="28"/>
        </w:rPr>
        <w:t xml:space="preserve">                  </w:t>
      </w:r>
      <w:r w:rsidRPr="00564649">
        <w:rPr>
          <w:rFonts w:ascii="Times New Roman" w:hAnsi="Times New Roman"/>
          <w:sz w:val="28"/>
          <w:szCs w:val="28"/>
        </w:rPr>
        <w:t xml:space="preserve"> (</w:t>
      </w:r>
      <w:r w:rsidR="00564649" w:rsidRPr="00564649">
        <w:rPr>
          <w:rFonts w:ascii="Times New Roman" w:hAnsi="Times New Roman"/>
          <w:sz w:val="28"/>
          <w:szCs w:val="28"/>
        </w:rPr>
        <w:t>69 261</w:t>
      </w:r>
      <w:r w:rsidR="008431B7" w:rsidRPr="00564649">
        <w:rPr>
          <w:rFonts w:ascii="Times New Roman" w:hAnsi="Times New Roman"/>
          <w:sz w:val="28"/>
          <w:szCs w:val="28"/>
        </w:rPr>
        <w:t>,0</w:t>
      </w:r>
      <w:r w:rsidRPr="00564649">
        <w:rPr>
          <w:rFonts w:ascii="Times New Roman" w:hAnsi="Times New Roman"/>
          <w:sz w:val="28"/>
          <w:szCs w:val="28"/>
        </w:rPr>
        <w:t xml:space="preserve"> </w:t>
      </w:r>
      <w:r w:rsidRPr="00564649">
        <w:rPr>
          <w:rFonts w:ascii="Times New Roman" w:hAnsi="Times New Roman"/>
          <w:sz w:val="28"/>
          <w:szCs w:val="28"/>
          <w:lang w:eastAsia="zh-CN"/>
        </w:rPr>
        <w:t>тыс. рублей</w:t>
      </w:r>
      <w:r w:rsidRPr="00564649">
        <w:rPr>
          <w:rFonts w:ascii="Times New Roman" w:hAnsi="Times New Roman"/>
          <w:sz w:val="28"/>
          <w:szCs w:val="28"/>
        </w:rPr>
        <w:t xml:space="preserve">). </w:t>
      </w:r>
    </w:p>
    <w:p w:rsidR="00D452D9" w:rsidRPr="00332232" w:rsidRDefault="00D452D9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232">
        <w:rPr>
          <w:rFonts w:ascii="Times New Roman" w:hAnsi="Times New Roman"/>
          <w:sz w:val="28"/>
          <w:szCs w:val="28"/>
        </w:rPr>
        <w:t xml:space="preserve">Сумма просроченной кредиторской задолженности отчетного периода 2018 года составила </w:t>
      </w:r>
      <w:r w:rsidR="00332232" w:rsidRPr="00332232">
        <w:rPr>
          <w:rFonts w:ascii="Times New Roman" w:hAnsi="Times New Roman"/>
          <w:sz w:val="28"/>
          <w:szCs w:val="28"/>
        </w:rPr>
        <w:t>6 058</w:t>
      </w:r>
      <w:r w:rsidR="008431B7" w:rsidRPr="00332232">
        <w:rPr>
          <w:rFonts w:ascii="Times New Roman" w:hAnsi="Times New Roman"/>
          <w:sz w:val="28"/>
          <w:szCs w:val="28"/>
        </w:rPr>
        <w:t>,0</w:t>
      </w:r>
      <w:r w:rsidRPr="00332232">
        <w:rPr>
          <w:rFonts w:ascii="Times New Roman" w:hAnsi="Times New Roman"/>
          <w:sz w:val="28"/>
          <w:szCs w:val="28"/>
        </w:rPr>
        <w:t xml:space="preserve"> тыс. рублей, что </w:t>
      </w:r>
      <w:r w:rsidR="00332232" w:rsidRPr="00332232">
        <w:rPr>
          <w:rFonts w:ascii="Times New Roman" w:hAnsi="Times New Roman"/>
          <w:sz w:val="28"/>
          <w:szCs w:val="28"/>
        </w:rPr>
        <w:t>в 3,7 раза</w:t>
      </w:r>
      <w:r w:rsidRPr="00332232">
        <w:rPr>
          <w:rFonts w:ascii="Times New Roman" w:hAnsi="Times New Roman"/>
          <w:sz w:val="28"/>
          <w:szCs w:val="28"/>
        </w:rPr>
        <w:t xml:space="preserve"> больше кредиторской задолженности соответствующего периода прошлого года</w:t>
      </w:r>
      <w:r w:rsidR="00332232" w:rsidRPr="0033223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332232">
        <w:rPr>
          <w:rFonts w:ascii="Times New Roman" w:hAnsi="Times New Roman"/>
          <w:sz w:val="28"/>
          <w:szCs w:val="28"/>
        </w:rPr>
        <w:t xml:space="preserve"> (</w:t>
      </w:r>
      <w:r w:rsidR="00332232" w:rsidRPr="00332232">
        <w:rPr>
          <w:rFonts w:ascii="Times New Roman" w:hAnsi="Times New Roman"/>
          <w:sz w:val="28"/>
          <w:szCs w:val="28"/>
        </w:rPr>
        <w:t>1 639</w:t>
      </w:r>
      <w:r w:rsidRPr="00332232">
        <w:rPr>
          <w:rFonts w:ascii="Times New Roman" w:hAnsi="Times New Roman"/>
          <w:sz w:val="28"/>
          <w:szCs w:val="28"/>
        </w:rPr>
        <w:t xml:space="preserve">,0 </w:t>
      </w:r>
      <w:r w:rsidRPr="00332232">
        <w:rPr>
          <w:rFonts w:ascii="Times New Roman" w:hAnsi="Times New Roman"/>
          <w:sz w:val="28"/>
          <w:szCs w:val="28"/>
          <w:lang w:eastAsia="zh-CN"/>
        </w:rPr>
        <w:t>тыс. рублей</w:t>
      </w:r>
      <w:r w:rsidRPr="00332232">
        <w:rPr>
          <w:rFonts w:ascii="Times New Roman" w:hAnsi="Times New Roman"/>
          <w:sz w:val="28"/>
          <w:szCs w:val="28"/>
        </w:rPr>
        <w:t xml:space="preserve">). </w:t>
      </w:r>
    </w:p>
    <w:p w:rsidR="00054214" w:rsidRPr="00332232" w:rsidRDefault="00054214" w:rsidP="002F54F7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232">
        <w:rPr>
          <w:rFonts w:ascii="Times New Roman" w:hAnsi="Times New Roman"/>
          <w:sz w:val="28"/>
          <w:szCs w:val="28"/>
        </w:rPr>
        <w:t>Среднемесячная заработная плата работников крупных и с</w:t>
      </w:r>
      <w:r w:rsidR="00DF3620" w:rsidRPr="00332232">
        <w:rPr>
          <w:rFonts w:ascii="Times New Roman" w:hAnsi="Times New Roman"/>
          <w:sz w:val="28"/>
          <w:szCs w:val="28"/>
        </w:rPr>
        <w:t xml:space="preserve">редних организаций </w:t>
      </w:r>
      <w:r w:rsidR="00974A72">
        <w:rPr>
          <w:rFonts w:ascii="Times New Roman" w:hAnsi="Times New Roman"/>
          <w:sz w:val="28"/>
          <w:szCs w:val="28"/>
        </w:rPr>
        <w:t xml:space="preserve">по состоянию </w:t>
      </w:r>
      <w:r w:rsidR="00DF3620" w:rsidRPr="00332232">
        <w:rPr>
          <w:rFonts w:ascii="Times New Roman" w:hAnsi="Times New Roman"/>
          <w:sz w:val="28"/>
          <w:szCs w:val="28"/>
        </w:rPr>
        <w:t>на 01.0</w:t>
      </w:r>
      <w:r w:rsidR="0075644D" w:rsidRPr="00332232">
        <w:rPr>
          <w:rFonts w:ascii="Times New Roman" w:hAnsi="Times New Roman"/>
          <w:sz w:val="28"/>
          <w:szCs w:val="28"/>
        </w:rPr>
        <w:t>9</w:t>
      </w:r>
      <w:r w:rsidR="0083217C" w:rsidRPr="00332232">
        <w:rPr>
          <w:rFonts w:ascii="Times New Roman" w:hAnsi="Times New Roman"/>
          <w:sz w:val="28"/>
          <w:szCs w:val="28"/>
        </w:rPr>
        <w:t>.</w:t>
      </w:r>
      <w:r w:rsidR="000F0C6E" w:rsidRPr="00332232">
        <w:rPr>
          <w:rFonts w:ascii="Times New Roman" w:hAnsi="Times New Roman"/>
          <w:sz w:val="28"/>
          <w:szCs w:val="28"/>
        </w:rPr>
        <w:t>2018</w:t>
      </w:r>
      <w:r w:rsidR="0083217C" w:rsidRPr="00332232">
        <w:rPr>
          <w:rFonts w:ascii="Times New Roman" w:hAnsi="Times New Roman"/>
          <w:sz w:val="28"/>
          <w:szCs w:val="28"/>
        </w:rPr>
        <w:t xml:space="preserve"> года составила </w:t>
      </w:r>
      <w:r w:rsidR="00332232" w:rsidRPr="00332232">
        <w:rPr>
          <w:rFonts w:ascii="Times New Roman" w:hAnsi="Times New Roman"/>
          <w:sz w:val="28"/>
          <w:szCs w:val="28"/>
        </w:rPr>
        <w:t>28 545</w:t>
      </w:r>
      <w:r w:rsidR="006155F1" w:rsidRPr="00332232">
        <w:rPr>
          <w:rFonts w:ascii="Times New Roman" w:hAnsi="Times New Roman"/>
          <w:sz w:val="28"/>
          <w:szCs w:val="28"/>
        </w:rPr>
        <w:t>,00</w:t>
      </w:r>
      <w:r w:rsidRPr="00332232">
        <w:rPr>
          <w:rFonts w:ascii="Times New Roman" w:hAnsi="Times New Roman"/>
          <w:sz w:val="28"/>
          <w:szCs w:val="28"/>
        </w:rPr>
        <w:t xml:space="preserve"> рубл</w:t>
      </w:r>
      <w:r w:rsidR="006155F1" w:rsidRPr="00332232">
        <w:rPr>
          <w:rFonts w:ascii="Times New Roman" w:hAnsi="Times New Roman"/>
          <w:sz w:val="28"/>
          <w:szCs w:val="28"/>
        </w:rPr>
        <w:t>ей.</w:t>
      </w:r>
      <w:r w:rsidRPr="00332232">
        <w:rPr>
          <w:rFonts w:ascii="Times New Roman" w:hAnsi="Times New Roman"/>
          <w:sz w:val="28"/>
          <w:szCs w:val="28"/>
        </w:rPr>
        <w:t xml:space="preserve"> Рост среднемесячной заработной платы к соответствующе</w:t>
      </w:r>
      <w:r w:rsidR="0083217C" w:rsidRPr="00332232">
        <w:rPr>
          <w:rFonts w:ascii="Times New Roman" w:hAnsi="Times New Roman"/>
          <w:sz w:val="28"/>
          <w:szCs w:val="28"/>
        </w:rPr>
        <w:t xml:space="preserve">му уровню </w:t>
      </w:r>
      <w:r w:rsidR="00374152" w:rsidRPr="00332232">
        <w:rPr>
          <w:rFonts w:ascii="Times New Roman" w:hAnsi="Times New Roman"/>
          <w:sz w:val="28"/>
          <w:szCs w:val="28"/>
        </w:rPr>
        <w:t>2017</w:t>
      </w:r>
      <w:r w:rsidR="0083217C" w:rsidRPr="00332232">
        <w:rPr>
          <w:rFonts w:ascii="Times New Roman" w:hAnsi="Times New Roman"/>
          <w:sz w:val="28"/>
          <w:szCs w:val="28"/>
        </w:rPr>
        <w:t xml:space="preserve"> года составил </w:t>
      </w:r>
      <w:r w:rsidR="00332232" w:rsidRPr="00332232">
        <w:rPr>
          <w:rFonts w:ascii="Times New Roman" w:hAnsi="Times New Roman"/>
          <w:sz w:val="28"/>
          <w:szCs w:val="28"/>
        </w:rPr>
        <w:t>8,9</w:t>
      </w:r>
      <w:r w:rsidRPr="00332232">
        <w:rPr>
          <w:rFonts w:ascii="Times New Roman" w:hAnsi="Times New Roman"/>
          <w:sz w:val="28"/>
          <w:szCs w:val="28"/>
        </w:rPr>
        <w:t xml:space="preserve"> процент</w:t>
      </w:r>
      <w:r w:rsidR="00332232" w:rsidRPr="00332232">
        <w:rPr>
          <w:rFonts w:ascii="Times New Roman" w:hAnsi="Times New Roman"/>
          <w:sz w:val="28"/>
          <w:szCs w:val="28"/>
        </w:rPr>
        <w:t>а</w:t>
      </w:r>
      <w:r w:rsidRPr="00332232">
        <w:rPr>
          <w:rFonts w:ascii="Times New Roman" w:hAnsi="Times New Roman"/>
          <w:sz w:val="28"/>
          <w:szCs w:val="28"/>
        </w:rPr>
        <w:t xml:space="preserve">. </w:t>
      </w:r>
    </w:p>
    <w:p w:rsidR="00054214" w:rsidRPr="00332232" w:rsidRDefault="00054214" w:rsidP="002F54F7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232">
        <w:rPr>
          <w:rFonts w:ascii="Times New Roman" w:hAnsi="Times New Roman"/>
          <w:sz w:val="28"/>
          <w:szCs w:val="28"/>
        </w:rPr>
        <w:t>Численность безработных граждан, зарегистрированных в Центре занятости насел</w:t>
      </w:r>
      <w:r w:rsidR="00DF3620" w:rsidRPr="00332232">
        <w:rPr>
          <w:rFonts w:ascii="Times New Roman" w:hAnsi="Times New Roman"/>
          <w:sz w:val="28"/>
          <w:szCs w:val="28"/>
        </w:rPr>
        <w:t xml:space="preserve">ения по состоянию на </w:t>
      </w:r>
      <w:r w:rsidR="00374152" w:rsidRPr="00332232">
        <w:rPr>
          <w:rFonts w:ascii="Times New Roman" w:hAnsi="Times New Roman"/>
          <w:sz w:val="28"/>
          <w:szCs w:val="28"/>
        </w:rPr>
        <w:t>01.0</w:t>
      </w:r>
      <w:r w:rsidR="00332232" w:rsidRPr="00332232">
        <w:rPr>
          <w:rFonts w:ascii="Times New Roman" w:hAnsi="Times New Roman"/>
          <w:sz w:val="28"/>
          <w:szCs w:val="28"/>
        </w:rPr>
        <w:t>9</w:t>
      </w:r>
      <w:r w:rsidR="00374152" w:rsidRPr="00332232">
        <w:rPr>
          <w:rFonts w:ascii="Times New Roman" w:hAnsi="Times New Roman"/>
          <w:sz w:val="28"/>
          <w:szCs w:val="28"/>
        </w:rPr>
        <w:t>.</w:t>
      </w:r>
      <w:r w:rsidR="000F0C6E" w:rsidRPr="00332232">
        <w:rPr>
          <w:rFonts w:ascii="Times New Roman" w:hAnsi="Times New Roman"/>
          <w:sz w:val="28"/>
          <w:szCs w:val="28"/>
        </w:rPr>
        <w:t>2018</w:t>
      </w:r>
      <w:r w:rsidR="0083217C" w:rsidRPr="00332232">
        <w:rPr>
          <w:rFonts w:ascii="Times New Roman" w:hAnsi="Times New Roman"/>
          <w:sz w:val="28"/>
          <w:szCs w:val="28"/>
        </w:rPr>
        <w:t xml:space="preserve"> года, п</w:t>
      </w:r>
      <w:r w:rsidRPr="00332232">
        <w:rPr>
          <w:rFonts w:ascii="Times New Roman" w:hAnsi="Times New Roman"/>
          <w:sz w:val="28"/>
          <w:szCs w:val="28"/>
        </w:rPr>
        <w:t>о сравне</w:t>
      </w:r>
      <w:r w:rsidR="0083217C" w:rsidRPr="00332232">
        <w:rPr>
          <w:rFonts w:ascii="Times New Roman" w:hAnsi="Times New Roman"/>
          <w:sz w:val="28"/>
          <w:szCs w:val="28"/>
        </w:rPr>
        <w:t>нию</w:t>
      </w:r>
      <w:r w:rsidR="00BC25BC" w:rsidRPr="00332232">
        <w:rPr>
          <w:rFonts w:ascii="Times New Roman" w:hAnsi="Times New Roman"/>
          <w:sz w:val="28"/>
          <w:szCs w:val="28"/>
        </w:rPr>
        <w:t xml:space="preserve">                           </w:t>
      </w:r>
      <w:r w:rsidR="0083217C" w:rsidRPr="00332232">
        <w:rPr>
          <w:rFonts w:ascii="Times New Roman" w:hAnsi="Times New Roman"/>
          <w:sz w:val="28"/>
          <w:szCs w:val="28"/>
        </w:rPr>
        <w:t xml:space="preserve"> с </w:t>
      </w:r>
      <w:r w:rsidR="007C7129" w:rsidRPr="00332232">
        <w:rPr>
          <w:rFonts w:ascii="Times New Roman" w:hAnsi="Times New Roman"/>
          <w:sz w:val="28"/>
          <w:szCs w:val="28"/>
        </w:rPr>
        <w:t>соответствующим периодом прошлого года</w:t>
      </w:r>
      <w:r w:rsidR="007C3CEE" w:rsidRPr="00332232">
        <w:rPr>
          <w:rFonts w:ascii="Times New Roman" w:hAnsi="Times New Roman"/>
          <w:sz w:val="28"/>
          <w:szCs w:val="28"/>
        </w:rPr>
        <w:t>, уменьшила</w:t>
      </w:r>
      <w:r w:rsidR="0083217C" w:rsidRPr="00332232">
        <w:rPr>
          <w:rFonts w:ascii="Times New Roman" w:hAnsi="Times New Roman"/>
          <w:sz w:val="28"/>
          <w:szCs w:val="28"/>
        </w:rPr>
        <w:t xml:space="preserve">сь </w:t>
      </w:r>
      <w:r w:rsidR="00332232" w:rsidRPr="0033223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83217C" w:rsidRPr="00332232">
        <w:rPr>
          <w:rFonts w:ascii="Times New Roman" w:hAnsi="Times New Roman"/>
          <w:sz w:val="28"/>
          <w:szCs w:val="28"/>
        </w:rPr>
        <w:t xml:space="preserve">на </w:t>
      </w:r>
      <w:r w:rsidR="00332232" w:rsidRPr="00332232">
        <w:rPr>
          <w:rFonts w:ascii="Times New Roman" w:hAnsi="Times New Roman"/>
          <w:sz w:val="28"/>
          <w:szCs w:val="28"/>
        </w:rPr>
        <w:t>13,0</w:t>
      </w:r>
      <w:r w:rsidR="0083217C" w:rsidRPr="00332232">
        <w:rPr>
          <w:rFonts w:ascii="Times New Roman" w:hAnsi="Times New Roman"/>
          <w:sz w:val="28"/>
          <w:szCs w:val="28"/>
        </w:rPr>
        <w:t xml:space="preserve"> процент</w:t>
      </w:r>
      <w:r w:rsidR="00332232" w:rsidRPr="00332232">
        <w:rPr>
          <w:rFonts w:ascii="Times New Roman" w:hAnsi="Times New Roman"/>
          <w:sz w:val="28"/>
          <w:szCs w:val="28"/>
        </w:rPr>
        <w:t>ов</w:t>
      </w:r>
      <w:r w:rsidRPr="00332232">
        <w:rPr>
          <w:rFonts w:ascii="Times New Roman" w:hAnsi="Times New Roman"/>
          <w:sz w:val="28"/>
          <w:szCs w:val="28"/>
        </w:rPr>
        <w:t>.</w:t>
      </w:r>
    </w:p>
    <w:p w:rsidR="007C7129" w:rsidRDefault="007725AF" w:rsidP="0025334A">
      <w:pPr>
        <w:spacing w:line="264" w:lineRule="auto"/>
        <w:ind w:firstLine="357"/>
        <w:jc w:val="both"/>
        <w:rPr>
          <w:rFonts w:ascii="Times New Roman" w:eastAsia="Calibri" w:hAnsi="Times New Roman"/>
          <w:sz w:val="28"/>
          <w:szCs w:val="28"/>
        </w:rPr>
      </w:pPr>
      <w:r w:rsidRPr="00332232">
        <w:rPr>
          <w:rFonts w:ascii="Times New Roman" w:eastAsia="Calibri" w:hAnsi="Times New Roman"/>
          <w:sz w:val="28"/>
          <w:szCs w:val="28"/>
        </w:rPr>
        <w:t xml:space="preserve">     </w:t>
      </w:r>
      <w:r w:rsidR="007C7129" w:rsidRPr="00332232">
        <w:rPr>
          <w:rFonts w:ascii="Times New Roman" w:eastAsia="Calibri" w:hAnsi="Times New Roman"/>
          <w:sz w:val="28"/>
          <w:szCs w:val="28"/>
        </w:rPr>
        <w:t xml:space="preserve">Сопоставление итогов социально-экономического развития </w:t>
      </w:r>
      <w:r w:rsidRPr="00332232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Усть-Лабинский район </w:t>
      </w:r>
      <w:r w:rsidR="007C7129" w:rsidRPr="00332232">
        <w:rPr>
          <w:rFonts w:ascii="Times New Roman" w:eastAsia="Calibri" w:hAnsi="Times New Roman"/>
          <w:sz w:val="28"/>
          <w:szCs w:val="28"/>
        </w:rPr>
        <w:t xml:space="preserve">за </w:t>
      </w:r>
      <w:r w:rsidR="003415B7" w:rsidRPr="00332232">
        <w:rPr>
          <w:rFonts w:ascii="Times New Roman" w:eastAsia="Calibri" w:hAnsi="Times New Roman"/>
          <w:sz w:val="28"/>
          <w:szCs w:val="28"/>
        </w:rPr>
        <w:t>9 месяцев</w:t>
      </w:r>
      <w:r w:rsidRPr="00332232">
        <w:rPr>
          <w:rFonts w:ascii="Times New Roman" w:eastAsia="Calibri" w:hAnsi="Times New Roman"/>
          <w:sz w:val="28"/>
          <w:szCs w:val="28"/>
        </w:rPr>
        <w:t xml:space="preserve"> 2018 года</w:t>
      </w:r>
      <w:r w:rsidR="007C7129" w:rsidRPr="00332232">
        <w:rPr>
          <w:rFonts w:ascii="Times New Roman" w:eastAsia="Calibri" w:hAnsi="Times New Roman"/>
          <w:sz w:val="28"/>
          <w:szCs w:val="28"/>
        </w:rPr>
        <w:t xml:space="preserve"> </w:t>
      </w:r>
      <w:r w:rsidR="00332232" w:rsidRPr="00332232">
        <w:rPr>
          <w:rFonts w:ascii="Times New Roman" w:eastAsia="Calibri" w:hAnsi="Times New Roman"/>
          <w:sz w:val="28"/>
          <w:szCs w:val="28"/>
        </w:rPr>
        <w:t xml:space="preserve">      </w:t>
      </w:r>
      <w:r w:rsidR="007C7129" w:rsidRPr="00332232">
        <w:rPr>
          <w:rFonts w:ascii="Times New Roman" w:eastAsia="Calibri" w:hAnsi="Times New Roman"/>
          <w:sz w:val="28"/>
          <w:szCs w:val="28"/>
        </w:rPr>
        <w:t xml:space="preserve">с прогнозными показателями, показало, что по большинству социально-экономических показателей сохранялась положительная динамика, </w:t>
      </w:r>
      <w:r w:rsidR="00974A72">
        <w:rPr>
          <w:rFonts w:ascii="Times New Roman" w:eastAsia="Calibri" w:hAnsi="Times New Roman"/>
          <w:sz w:val="28"/>
          <w:szCs w:val="28"/>
        </w:rPr>
        <w:t xml:space="preserve">вместе с тем </w:t>
      </w:r>
      <w:r w:rsidR="007C7129" w:rsidRPr="00332232">
        <w:rPr>
          <w:rFonts w:ascii="Times New Roman" w:eastAsia="Calibri" w:hAnsi="Times New Roman"/>
          <w:sz w:val="28"/>
          <w:szCs w:val="28"/>
        </w:rPr>
        <w:t>в отношении отдельных из них наблюдается существенное недовыполнение.</w:t>
      </w:r>
    </w:p>
    <w:p w:rsidR="0025334A" w:rsidRDefault="0025334A" w:rsidP="0025334A">
      <w:pPr>
        <w:ind w:firstLine="357"/>
        <w:jc w:val="both"/>
        <w:rPr>
          <w:rFonts w:ascii="Times New Roman" w:eastAsia="Calibri" w:hAnsi="Times New Roman"/>
          <w:sz w:val="28"/>
          <w:szCs w:val="28"/>
        </w:rPr>
      </w:pPr>
    </w:p>
    <w:p w:rsidR="00054214" w:rsidRPr="00B22A31" w:rsidRDefault="00054214" w:rsidP="00512874">
      <w:pPr>
        <w:spacing w:line="264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B22A31">
        <w:rPr>
          <w:rFonts w:ascii="Times New Roman" w:hAnsi="Times New Roman"/>
          <w:b/>
          <w:sz w:val="28"/>
          <w:szCs w:val="28"/>
        </w:rPr>
        <w:t>6.2</w:t>
      </w:r>
      <w:r w:rsidR="008247BE">
        <w:rPr>
          <w:rFonts w:ascii="Times New Roman" w:hAnsi="Times New Roman"/>
          <w:b/>
          <w:sz w:val="28"/>
          <w:szCs w:val="28"/>
        </w:rPr>
        <w:t>.</w:t>
      </w:r>
      <w:r w:rsidRPr="00B22A31">
        <w:rPr>
          <w:rFonts w:ascii="Times New Roman" w:hAnsi="Times New Roman"/>
          <w:b/>
          <w:sz w:val="28"/>
          <w:szCs w:val="28"/>
        </w:rPr>
        <w:t xml:space="preserve"> Основные характеристики  бюджета муниципального образования </w:t>
      </w:r>
      <w:r w:rsidR="007725AF" w:rsidRPr="00B22A31">
        <w:rPr>
          <w:rFonts w:ascii="Times New Roman" w:hAnsi="Times New Roman"/>
          <w:b/>
          <w:sz w:val="28"/>
          <w:szCs w:val="28"/>
        </w:rPr>
        <w:t xml:space="preserve"> </w:t>
      </w:r>
      <w:r w:rsidRPr="00B22A31">
        <w:rPr>
          <w:rFonts w:ascii="Times New Roman" w:hAnsi="Times New Roman"/>
          <w:b/>
          <w:sz w:val="28"/>
          <w:szCs w:val="28"/>
        </w:rPr>
        <w:t xml:space="preserve">Усть-Лабинский район на </w:t>
      </w:r>
      <w:r w:rsidR="000F0C6E" w:rsidRPr="00B22A31">
        <w:rPr>
          <w:rFonts w:ascii="Times New Roman" w:hAnsi="Times New Roman"/>
          <w:b/>
          <w:sz w:val="28"/>
          <w:szCs w:val="28"/>
        </w:rPr>
        <w:t>2018</w:t>
      </w:r>
      <w:r w:rsidR="00751ECE" w:rsidRPr="00B22A31">
        <w:rPr>
          <w:rFonts w:ascii="Times New Roman" w:hAnsi="Times New Roman"/>
          <w:b/>
          <w:sz w:val="28"/>
          <w:szCs w:val="28"/>
        </w:rPr>
        <w:t xml:space="preserve"> год по состоянию </w:t>
      </w:r>
      <w:r w:rsidR="008247BE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751ECE" w:rsidRPr="00B22A31">
        <w:rPr>
          <w:rFonts w:ascii="Times New Roman" w:hAnsi="Times New Roman"/>
          <w:b/>
          <w:sz w:val="28"/>
          <w:szCs w:val="28"/>
        </w:rPr>
        <w:t>на 01.</w:t>
      </w:r>
      <w:r w:rsidR="00B22A31" w:rsidRPr="00B22A31">
        <w:rPr>
          <w:rFonts w:ascii="Times New Roman" w:hAnsi="Times New Roman"/>
          <w:b/>
          <w:sz w:val="28"/>
          <w:szCs w:val="28"/>
        </w:rPr>
        <w:t>1</w:t>
      </w:r>
      <w:r w:rsidR="00751ECE" w:rsidRPr="00B22A31">
        <w:rPr>
          <w:rFonts w:ascii="Times New Roman" w:hAnsi="Times New Roman"/>
          <w:b/>
          <w:sz w:val="28"/>
          <w:szCs w:val="28"/>
        </w:rPr>
        <w:t>0</w:t>
      </w:r>
      <w:r w:rsidR="007B4FB0" w:rsidRPr="00B22A31">
        <w:rPr>
          <w:rFonts w:ascii="Times New Roman" w:hAnsi="Times New Roman"/>
          <w:b/>
          <w:sz w:val="28"/>
          <w:szCs w:val="28"/>
        </w:rPr>
        <w:t>.</w:t>
      </w:r>
      <w:r w:rsidR="000F0C6E" w:rsidRPr="00B22A31">
        <w:rPr>
          <w:rFonts w:ascii="Times New Roman" w:hAnsi="Times New Roman"/>
          <w:b/>
          <w:sz w:val="28"/>
          <w:szCs w:val="28"/>
        </w:rPr>
        <w:t>2018</w:t>
      </w:r>
      <w:r w:rsidRPr="00B22A3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54214" w:rsidRPr="00B22A31" w:rsidRDefault="00054214" w:rsidP="006E3301">
      <w:pPr>
        <w:spacing w:line="20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2A1BE3" w:rsidRPr="00B22A31" w:rsidRDefault="002A1BE3" w:rsidP="002F54F7">
      <w:pPr>
        <w:spacing w:line="264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22A31">
        <w:rPr>
          <w:rFonts w:ascii="Times New Roman" w:hAnsi="Times New Roman"/>
          <w:bCs/>
          <w:sz w:val="28"/>
          <w:szCs w:val="28"/>
        </w:rPr>
        <w:t xml:space="preserve">Отчет об исполнении бюджета муниципального образования </w:t>
      </w:r>
      <w:r w:rsidR="0045592B" w:rsidRPr="00B22A31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B22A31">
        <w:rPr>
          <w:rFonts w:ascii="Times New Roman" w:hAnsi="Times New Roman"/>
          <w:bCs/>
          <w:sz w:val="28"/>
          <w:szCs w:val="28"/>
        </w:rPr>
        <w:t xml:space="preserve">Усть-Лабинский район за </w:t>
      </w:r>
      <w:r w:rsidR="003415B7" w:rsidRPr="00B22A31">
        <w:rPr>
          <w:rFonts w:ascii="Times New Roman" w:hAnsi="Times New Roman"/>
          <w:bCs/>
          <w:sz w:val="28"/>
          <w:szCs w:val="28"/>
        </w:rPr>
        <w:t>9 месяцев</w:t>
      </w:r>
      <w:r w:rsidRPr="00B22A31">
        <w:rPr>
          <w:rFonts w:ascii="Times New Roman" w:hAnsi="Times New Roman"/>
          <w:bCs/>
          <w:sz w:val="28"/>
          <w:szCs w:val="28"/>
        </w:rPr>
        <w:t xml:space="preserve"> </w:t>
      </w:r>
      <w:r w:rsidRPr="00B22A31">
        <w:rPr>
          <w:rFonts w:ascii="Times New Roman" w:hAnsi="Times New Roman"/>
          <w:sz w:val="28"/>
          <w:szCs w:val="28"/>
        </w:rPr>
        <w:t>2018</w:t>
      </w:r>
      <w:r w:rsidRPr="00B22A31">
        <w:rPr>
          <w:rFonts w:ascii="Times New Roman" w:hAnsi="Times New Roman"/>
          <w:bCs/>
          <w:sz w:val="28"/>
          <w:szCs w:val="28"/>
        </w:rPr>
        <w:t xml:space="preserve"> года </w:t>
      </w:r>
      <w:r w:rsidR="003E328F" w:rsidRPr="00B22A31">
        <w:rPr>
          <w:rFonts w:ascii="Times New Roman" w:hAnsi="Times New Roman"/>
          <w:sz w:val="28"/>
          <w:szCs w:val="28"/>
        </w:rPr>
        <w:t xml:space="preserve">утвержден постановлением администрации муниципального образования Усть-Лабинский район </w:t>
      </w:r>
      <w:r w:rsidR="00806FA2">
        <w:rPr>
          <w:rFonts w:ascii="Times New Roman" w:hAnsi="Times New Roman"/>
          <w:sz w:val="28"/>
          <w:szCs w:val="28"/>
        </w:rPr>
        <w:t xml:space="preserve">                      </w:t>
      </w:r>
      <w:r w:rsidR="003E328F" w:rsidRPr="00B22A31">
        <w:rPr>
          <w:rFonts w:ascii="Times New Roman" w:hAnsi="Times New Roman"/>
          <w:sz w:val="28"/>
          <w:szCs w:val="28"/>
        </w:rPr>
        <w:t xml:space="preserve">от </w:t>
      </w:r>
      <w:r w:rsidR="0068454A" w:rsidRPr="00B22A31">
        <w:rPr>
          <w:rFonts w:ascii="Times New Roman" w:hAnsi="Times New Roman"/>
          <w:sz w:val="28"/>
          <w:szCs w:val="28"/>
        </w:rPr>
        <w:t>19</w:t>
      </w:r>
      <w:r w:rsidR="003E328F" w:rsidRPr="00B22A31">
        <w:rPr>
          <w:rFonts w:ascii="Times New Roman" w:hAnsi="Times New Roman"/>
          <w:sz w:val="28"/>
          <w:szCs w:val="28"/>
        </w:rPr>
        <w:t>.</w:t>
      </w:r>
      <w:r w:rsidR="00B22A31" w:rsidRPr="00B22A31">
        <w:rPr>
          <w:rFonts w:ascii="Times New Roman" w:hAnsi="Times New Roman"/>
          <w:sz w:val="28"/>
          <w:szCs w:val="28"/>
        </w:rPr>
        <w:t>1</w:t>
      </w:r>
      <w:r w:rsidR="003E328F" w:rsidRPr="00B22A31">
        <w:rPr>
          <w:rFonts w:ascii="Times New Roman" w:hAnsi="Times New Roman"/>
          <w:sz w:val="28"/>
          <w:szCs w:val="28"/>
        </w:rPr>
        <w:t xml:space="preserve">0.2018 № </w:t>
      </w:r>
      <w:r w:rsidR="00B22A31" w:rsidRPr="00B22A31">
        <w:rPr>
          <w:rFonts w:ascii="Times New Roman" w:hAnsi="Times New Roman"/>
          <w:sz w:val="28"/>
          <w:szCs w:val="28"/>
        </w:rPr>
        <w:t>934</w:t>
      </w:r>
      <w:r w:rsidR="003E328F" w:rsidRPr="00B22A31">
        <w:rPr>
          <w:rFonts w:ascii="Times New Roman" w:hAnsi="Times New Roman"/>
          <w:sz w:val="28"/>
          <w:szCs w:val="28"/>
        </w:rPr>
        <w:t xml:space="preserve"> и </w:t>
      </w:r>
      <w:r w:rsidRPr="00B22A31">
        <w:rPr>
          <w:rFonts w:ascii="Times New Roman" w:hAnsi="Times New Roman"/>
          <w:bCs/>
          <w:sz w:val="28"/>
          <w:szCs w:val="28"/>
        </w:rPr>
        <w:t xml:space="preserve">представлен в Контрольно-счетную палату </w:t>
      </w:r>
      <w:r w:rsidR="00974A72" w:rsidRPr="00B22A31">
        <w:rPr>
          <w:rFonts w:ascii="Times New Roman" w:hAnsi="Times New Roman"/>
          <w:bCs/>
          <w:sz w:val="28"/>
          <w:szCs w:val="28"/>
        </w:rPr>
        <w:t>муниципального образования Усть-Лабинский район</w:t>
      </w:r>
      <w:r w:rsidR="00974A72">
        <w:rPr>
          <w:rFonts w:ascii="Times New Roman" w:hAnsi="Times New Roman"/>
          <w:bCs/>
          <w:sz w:val="28"/>
          <w:szCs w:val="28"/>
        </w:rPr>
        <w:t xml:space="preserve"> (далее –</w:t>
      </w:r>
      <w:r w:rsidR="00F91534">
        <w:rPr>
          <w:rFonts w:ascii="Times New Roman" w:hAnsi="Times New Roman"/>
          <w:bCs/>
          <w:sz w:val="28"/>
          <w:szCs w:val="28"/>
        </w:rPr>
        <w:t xml:space="preserve"> </w:t>
      </w:r>
      <w:r w:rsidR="00974A72">
        <w:rPr>
          <w:rFonts w:ascii="Times New Roman" w:hAnsi="Times New Roman"/>
          <w:bCs/>
          <w:sz w:val="28"/>
          <w:szCs w:val="28"/>
        </w:rPr>
        <w:t>Контрольно-счетная палата)</w:t>
      </w:r>
      <w:r w:rsidR="00974A72" w:rsidRPr="00B22A31">
        <w:rPr>
          <w:rFonts w:ascii="Times New Roman" w:hAnsi="Times New Roman"/>
          <w:bCs/>
          <w:sz w:val="28"/>
          <w:szCs w:val="28"/>
        </w:rPr>
        <w:t xml:space="preserve"> </w:t>
      </w:r>
      <w:r w:rsidR="0045592B" w:rsidRPr="00B22A31">
        <w:rPr>
          <w:rFonts w:ascii="Times New Roman" w:hAnsi="Times New Roman"/>
          <w:bCs/>
          <w:sz w:val="28"/>
          <w:szCs w:val="28"/>
        </w:rPr>
        <w:t xml:space="preserve">для проведения обследования </w:t>
      </w:r>
      <w:r w:rsidRPr="00B22A31">
        <w:rPr>
          <w:rFonts w:ascii="Times New Roman" w:hAnsi="Times New Roman"/>
          <w:bCs/>
          <w:sz w:val="28"/>
          <w:szCs w:val="28"/>
        </w:rPr>
        <w:t>2</w:t>
      </w:r>
      <w:r w:rsidR="00B22A31">
        <w:rPr>
          <w:rFonts w:ascii="Times New Roman" w:hAnsi="Times New Roman"/>
          <w:bCs/>
          <w:sz w:val="28"/>
          <w:szCs w:val="28"/>
        </w:rPr>
        <w:t>5</w:t>
      </w:r>
      <w:r w:rsidRPr="00B22A31">
        <w:rPr>
          <w:rFonts w:ascii="Times New Roman" w:hAnsi="Times New Roman"/>
          <w:bCs/>
          <w:sz w:val="28"/>
          <w:szCs w:val="28"/>
        </w:rPr>
        <w:t>.</w:t>
      </w:r>
      <w:r w:rsidR="00B22A31">
        <w:rPr>
          <w:rFonts w:ascii="Times New Roman" w:hAnsi="Times New Roman"/>
          <w:bCs/>
          <w:sz w:val="28"/>
          <w:szCs w:val="28"/>
        </w:rPr>
        <w:t>1</w:t>
      </w:r>
      <w:r w:rsidRPr="00B22A31">
        <w:rPr>
          <w:rFonts w:ascii="Times New Roman" w:hAnsi="Times New Roman"/>
          <w:bCs/>
          <w:sz w:val="28"/>
          <w:szCs w:val="28"/>
        </w:rPr>
        <w:t>0.2018 года</w:t>
      </w:r>
      <w:r w:rsidRPr="00B22A31">
        <w:rPr>
          <w:rFonts w:ascii="Times New Roman" w:hAnsi="Times New Roman"/>
          <w:sz w:val="28"/>
          <w:szCs w:val="28"/>
        </w:rPr>
        <w:t xml:space="preserve"> (письмо финансового отдела </w:t>
      </w:r>
      <w:r w:rsidR="00C46508">
        <w:rPr>
          <w:rFonts w:ascii="Times New Roman" w:hAnsi="Times New Roman"/>
          <w:sz w:val="28"/>
          <w:szCs w:val="28"/>
        </w:rPr>
        <w:t xml:space="preserve">администрации </w:t>
      </w:r>
      <w:r w:rsidRPr="00B22A3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F91534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B22A31">
        <w:rPr>
          <w:rFonts w:ascii="Times New Roman" w:hAnsi="Times New Roman"/>
          <w:bCs/>
          <w:sz w:val="28"/>
          <w:szCs w:val="28"/>
        </w:rPr>
        <w:t>Усть-Лабинский район</w:t>
      </w:r>
      <w:r w:rsidRPr="00B22A31">
        <w:rPr>
          <w:rFonts w:ascii="Times New Roman" w:hAnsi="Times New Roman"/>
          <w:sz w:val="28"/>
          <w:szCs w:val="28"/>
        </w:rPr>
        <w:t xml:space="preserve"> </w:t>
      </w:r>
      <w:r w:rsidR="00806FA2">
        <w:rPr>
          <w:rFonts w:ascii="Times New Roman" w:hAnsi="Times New Roman"/>
          <w:sz w:val="28"/>
          <w:szCs w:val="28"/>
        </w:rPr>
        <w:t xml:space="preserve"> </w:t>
      </w:r>
      <w:r w:rsidRPr="00B22A31">
        <w:rPr>
          <w:rFonts w:ascii="Times New Roman" w:hAnsi="Times New Roman"/>
          <w:sz w:val="28"/>
          <w:szCs w:val="28"/>
        </w:rPr>
        <w:t>от 2</w:t>
      </w:r>
      <w:r w:rsidR="00B22A31" w:rsidRPr="00B22A31">
        <w:rPr>
          <w:rFonts w:ascii="Times New Roman" w:hAnsi="Times New Roman"/>
          <w:sz w:val="28"/>
          <w:szCs w:val="28"/>
        </w:rPr>
        <w:t>4</w:t>
      </w:r>
      <w:r w:rsidRPr="00B22A31">
        <w:rPr>
          <w:rFonts w:ascii="Times New Roman" w:hAnsi="Times New Roman"/>
          <w:sz w:val="28"/>
          <w:szCs w:val="28"/>
        </w:rPr>
        <w:t>.</w:t>
      </w:r>
      <w:r w:rsidR="00B22A31" w:rsidRPr="00B22A31">
        <w:rPr>
          <w:rFonts w:ascii="Times New Roman" w:hAnsi="Times New Roman"/>
          <w:sz w:val="28"/>
          <w:szCs w:val="28"/>
        </w:rPr>
        <w:t>1</w:t>
      </w:r>
      <w:r w:rsidRPr="00B22A31">
        <w:rPr>
          <w:rFonts w:ascii="Times New Roman" w:hAnsi="Times New Roman"/>
          <w:sz w:val="28"/>
          <w:szCs w:val="28"/>
        </w:rPr>
        <w:t xml:space="preserve">0.2018 № </w:t>
      </w:r>
      <w:r w:rsidR="00B22A31" w:rsidRPr="00B22A31">
        <w:rPr>
          <w:rFonts w:ascii="Times New Roman" w:hAnsi="Times New Roman"/>
          <w:sz w:val="28"/>
          <w:szCs w:val="28"/>
        </w:rPr>
        <w:t>1244</w:t>
      </w:r>
      <w:r w:rsidRPr="00B22A31">
        <w:rPr>
          <w:rFonts w:ascii="Times New Roman" w:hAnsi="Times New Roman"/>
          <w:sz w:val="28"/>
          <w:szCs w:val="28"/>
        </w:rPr>
        <w:t>)</w:t>
      </w:r>
      <w:r w:rsidR="003E328F" w:rsidRPr="00B22A31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54214" w:rsidRPr="00B22A31" w:rsidRDefault="00054214" w:rsidP="002F54F7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2A31">
        <w:rPr>
          <w:rFonts w:ascii="Times New Roman" w:hAnsi="Times New Roman"/>
          <w:sz w:val="28"/>
          <w:szCs w:val="28"/>
        </w:rPr>
        <w:t xml:space="preserve">Бюджет муниципального образования на </w:t>
      </w:r>
      <w:r w:rsidR="000F0C6E" w:rsidRPr="00B22A31">
        <w:rPr>
          <w:rFonts w:ascii="Times New Roman" w:hAnsi="Times New Roman"/>
          <w:sz w:val="28"/>
          <w:szCs w:val="28"/>
        </w:rPr>
        <w:t>2018</w:t>
      </w:r>
      <w:r w:rsidRPr="00B22A31">
        <w:rPr>
          <w:rFonts w:ascii="Times New Roman" w:hAnsi="Times New Roman"/>
          <w:sz w:val="28"/>
          <w:szCs w:val="28"/>
        </w:rPr>
        <w:t xml:space="preserve"> год был утвержден Решением Совета от 19.12.</w:t>
      </w:r>
      <w:r w:rsidR="00374152" w:rsidRPr="00B22A31">
        <w:rPr>
          <w:rFonts w:ascii="Times New Roman" w:hAnsi="Times New Roman"/>
          <w:sz w:val="28"/>
          <w:szCs w:val="28"/>
        </w:rPr>
        <w:t>2017</w:t>
      </w:r>
      <w:r w:rsidRPr="00B22A31">
        <w:rPr>
          <w:rFonts w:ascii="Times New Roman" w:hAnsi="Times New Roman"/>
          <w:sz w:val="28"/>
          <w:szCs w:val="28"/>
        </w:rPr>
        <w:t xml:space="preserve"> №</w:t>
      </w:r>
      <w:r w:rsidR="00EA2413" w:rsidRPr="00B22A31">
        <w:rPr>
          <w:rFonts w:ascii="Times New Roman" w:hAnsi="Times New Roman"/>
          <w:sz w:val="28"/>
          <w:szCs w:val="28"/>
        </w:rPr>
        <w:t xml:space="preserve"> </w:t>
      </w:r>
      <w:r w:rsidRPr="00B22A31">
        <w:rPr>
          <w:rFonts w:ascii="Times New Roman" w:hAnsi="Times New Roman"/>
          <w:sz w:val="28"/>
          <w:szCs w:val="28"/>
        </w:rPr>
        <w:t xml:space="preserve">2 протокол № </w:t>
      </w:r>
      <w:r w:rsidR="00EA2413" w:rsidRPr="00B22A31">
        <w:rPr>
          <w:rFonts w:ascii="Times New Roman" w:hAnsi="Times New Roman"/>
          <w:sz w:val="28"/>
          <w:szCs w:val="28"/>
        </w:rPr>
        <w:t>43</w:t>
      </w:r>
      <w:r w:rsidRPr="00B22A31">
        <w:rPr>
          <w:rFonts w:ascii="Times New Roman" w:hAnsi="Times New Roman"/>
          <w:sz w:val="28"/>
          <w:szCs w:val="28"/>
        </w:rPr>
        <w:t xml:space="preserve"> «Об утверждении бюджета муниципального образования Усть-Лабинский район на </w:t>
      </w:r>
      <w:r w:rsidR="000F0C6E" w:rsidRPr="00B22A31">
        <w:rPr>
          <w:rFonts w:ascii="Times New Roman" w:hAnsi="Times New Roman"/>
          <w:sz w:val="28"/>
          <w:szCs w:val="28"/>
        </w:rPr>
        <w:t>2018</w:t>
      </w:r>
      <w:r w:rsidRPr="00B22A31">
        <w:rPr>
          <w:rFonts w:ascii="Times New Roman" w:hAnsi="Times New Roman"/>
          <w:sz w:val="28"/>
          <w:szCs w:val="28"/>
        </w:rPr>
        <w:t xml:space="preserve"> год </w:t>
      </w:r>
      <w:r w:rsidR="00806FA2">
        <w:rPr>
          <w:rFonts w:ascii="Times New Roman" w:hAnsi="Times New Roman"/>
          <w:sz w:val="28"/>
          <w:szCs w:val="28"/>
        </w:rPr>
        <w:t xml:space="preserve">               </w:t>
      </w:r>
      <w:r w:rsidRPr="00B22A31">
        <w:rPr>
          <w:rFonts w:ascii="Times New Roman" w:hAnsi="Times New Roman"/>
          <w:sz w:val="28"/>
          <w:szCs w:val="28"/>
        </w:rPr>
        <w:t xml:space="preserve">и плановый период </w:t>
      </w:r>
      <w:r w:rsidR="00334F02" w:rsidRPr="00B22A31">
        <w:rPr>
          <w:rFonts w:ascii="Times New Roman" w:hAnsi="Times New Roman"/>
          <w:sz w:val="28"/>
          <w:szCs w:val="28"/>
        </w:rPr>
        <w:t xml:space="preserve"> </w:t>
      </w:r>
      <w:r w:rsidRPr="00B22A31">
        <w:rPr>
          <w:rFonts w:ascii="Times New Roman" w:hAnsi="Times New Roman"/>
          <w:sz w:val="28"/>
          <w:szCs w:val="28"/>
        </w:rPr>
        <w:t>201</w:t>
      </w:r>
      <w:r w:rsidR="00EA2413" w:rsidRPr="00B22A31">
        <w:rPr>
          <w:rFonts w:ascii="Times New Roman" w:hAnsi="Times New Roman"/>
          <w:sz w:val="28"/>
          <w:szCs w:val="28"/>
        </w:rPr>
        <w:t xml:space="preserve">9 и </w:t>
      </w:r>
      <w:r w:rsidRPr="00B22A31">
        <w:rPr>
          <w:rFonts w:ascii="Times New Roman" w:hAnsi="Times New Roman"/>
          <w:sz w:val="28"/>
          <w:szCs w:val="28"/>
        </w:rPr>
        <w:t>20</w:t>
      </w:r>
      <w:r w:rsidR="00EA2413" w:rsidRPr="00B22A31">
        <w:rPr>
          <w:rFonts w:ascii="Times New Roman" w:hAnsi="Times New Roman"/>
          <w:sz w:val="28"/>
          <w:szCs w:val="28"/>
        </w:rPr>
        <w:t>20</w:t>
      </w:r>
      <w:r w:rsidRPr="00B22A31">
        <w:rPr>
          <w:rFonts w:ascii="Times New Roman" w:hAnsi="Times New Roman"/>
          <w:sz w:val="28"/>
          <w:szCs w:val="28"/>
        </w:rPr>
        <w:t xml:space="preserve"> годов» (далее - Решение Совета о бюджете на </w:t>
      </w:r>
      <w:r w:rsidR="000F0C6E" w:rsidRPr="00B22A31">
        <w:rPr>
          <w:rFonts w:ascii="Times New Roman" w:hAnsi="Times New Roman"/>
          <w:sz w:val="28"/>
          <w:szCs w:val="28"/>
        </w:rPr>
        <w:t>2018</w:t>
      </w:r>
      <w:r w:rsidRPr="00B22A31">
        <w:rPr>
          <w:rFonts w:ascii="Times New Roman" w:hAnsi="Times New Roman"/>
          <w:sz w:val="28"/>
          <w:szCs w:val="28"/>
        </w:rPr>
        <w:t xml:space="preserve"> год). </w:t>
      </w:r>
    </w:p>
    <w:p w:rsidR="00054214" w:rsidRPr="00B22A31" w:rsidRDefault="002C2089" w:rsidP="002F54F7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2A31">
        <w:rPr>
          <w:rFonts w:ascii="Times New Roman" w:hAnsi="Times New Roman"/>
          <w:sz w:val="28"/>
          <w:szCs w:val="28"/>
        </w:rPr>
        <w:t>Указанным р</w:t>
      </w:r>
      <w:r w:rsidR="00054214" w:rsidRPr="00B22A31">
        <w:rPr>
          <w:rFonts w:ascii="Times New Roman" w:hAnsi="Times New Roman"/>
          <w:sz w:val="28"/>
          <w:szCs w:val="28"/>
        </w:rPr>
        <w:t xml:space="preserve">ешением Совета о бюджете на </w:t>
      </w:r>
      <w:r w:rsidR="000F0C6E" w:rsidRPr="00B22A31">
        <w:rPr>
          <w:rFonts w:ascii="Times New Roman" w:hAnsi="Times New Roman"/>
          <w:sz w:val="28"/>
          <w:szCs w:val="28"/>
        </w:rPr>
        <w:t>2018</w:t>
      </w:r>
      <w:r w:rsidR="00054214" w:rsidRPr="00B22A31">
        <w:rPr>
          <w:rFonts w:ascii="Times New Roman" w:hAnsi="Times New Roman"/>
          <w:sz w:val="28"/>
          <w:szCs w:val="28"/>
        </w:rPr>
        <w:t xml:space="preserve"> год первоначально были утверждены основные характеристики муниципального бюджета:</w:t>
      </w:r>
    </w:p>
    <w:p w:rsidR="00054214" w:rsidRPr="00B22A31" w:rsidRDefault="00054214" w:rsidP="002F54F7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2A31">
        <w:rPr>
          <w:rFonts w:ascii="Times New Roman" w:hAnsi="Times New Roman"/>
          <w:sz w:val="28"/>
          <w:szCs w:val="28"/>
        </w:rPr>
        <w:t xml:space="preserve">- по доходам в сумме </w:t>
      </w:r>
      <w:r w:rsidRPr="00B22A31">
        <w:rPr>
          <w:rFonts w:ascii="Times New Roman" w:hAnsi="Times New Roman"/>
          <w:bCs/>
          <w:sz w:val="28"/>
          <w:szCs w:val="28"/>
        </w:rPr>
        <w:t>1</w:t>
      </w:r>
      <w:r w:rsidR="00334F02" w:rsidRPr="00B22A31">
        <w:rPr>
          <w:rFonts w:ascii="Times New Roman" w:hAnsi="Times New Roman"/>
          <w:bCs/>
          <w:sz w:val="28"/>
          <w:szCs w:val="28"/>
        </w:rPr>
        <w:t> 710 609,6</w:t>
      </w:r>
      <w:r w:rsidRPr="00B22A31">
        <w:rPr>
          <w:rFonts w:ascii="Times New Roman" w:hAnsi="Times New Roman"/>
          <w:sz w:val="28"/>
          <w:szCs w:val="28"/>
        </w:rPr>
        <w:t xml:space="preserve"> тыс. рублей, в том числе: собственные доходы (налоговые и неналоговые)</w:t>
      </w:r>
      <w:r w:rsidR="00BC25BC" w:rsidRPr="00B22A31">
        <w:rPr>
          <w:rFonts w:ascii="Times New Roman" w:hAnsi="Times New Roman"/>
          <w:sz w:val="28"/>
          <w:szCs w:val="28"/>
        </w:rPr>
        <w:t xml:space="preserve"> -</w:t>
      </w:r>
      <w:r w:rsidRPr="00B22A31">
        <w:rPr>
          <w:rFonts w:ascii="Times New Roman" w:hAnsi="Times New Roman"/>
          <w:sz w:val="28"/>
          <w:szCs w:val="28"/>
        </w:rPr>
        <w:t xml:space="preserve"> 5</w:t>
      </w:r>
      <w:r w:rsidR="00334F02" w:rsidRPr="00B22A31">
        <w:rPr>
          <w:rFonts w:ascii="Times New Roman" w:hAnsi="Times New Roman"/>
          <w:sz w:val="28"/>
          <w:szCs w:val="28"/>
        </w:rPr>
        <w:t>32</w:t>
      </w:r>
      <w:r w:rsidRPr="00B22A31">
        <w:rPr>
          <w:rFonts w:ascii="Times New Roman" w:hAnsi="Times New Roman"/>
          <w:sz w:val="28"/>
          <w:szCs w:val="28"/>
        </w:rPr>
        <w:t> 3</w:t>
      </w:r>
      <w:r w:rsidR="00334F02" w:rsidRPr="00B22A31">
        <w:rPr>
          <w:rFonts w:ascii="Times New Roman" w:hAnsi="Times New Roman"/>
          <w:sz w:val="28"/>
          <w:szCs w:val="28"/>
        </w:rPr>
        <w:t>06</w:t>
      </w:r>
      <w:r w:rsidRPr="00B22A31">
        <w:rPr>
          <w:rFonts w:ascii="Times New Roman" w:hAnsi="Times New Roman"/>
          <w:sz w:val="28"/>
          <w:szCs w:val="28"/>
        </w:rPr>
        <w:t>,</w:t>
      </w:r>
      <w:r w:rsidR="00334F02" w:rsidRPr="00B22A31">
        <w:rPr>
          <w:rFonts w:ascii="Times New Roman" w:hAnsi="Times New Roman"/>
          <w:sz w:val="28"/>
          <w:szCs w:val="28"/>
        </w:rPr>
        <w:t>4</w:t>
      </w:r>
      <w:r w:rsidRPr="00B22A31">
        <w:rPr>
          <w:rFonts w:ascii="Times New Roman" w:hAnsi="Times New Roman"/>
          <w:bCs/>
          <w:sz w:val="28"/>
          <w:szCs w:val="28"/>
        </w:rPr>
        <w:t xml:space="preserve"> </w:t>
      </w:r>
      <w:r w:rsidRPr="00B22A31">
        <w:rPr>
          <w:rFonts w:ascii="Times New Roman" w:hAnsi="Times New Roman"/>
          <w:sz w:val="28"/>
          <w:szCs w:val="28"/>
        </w:rPr>
        <w:t>тыс. рублей и безвозмездные поступления в сумме 1</w:t>
      </w:r>
      <w:r w:rsidR="00334F02" w:rsidRPr="00B22A31">
        <w:rPr>
          <w:rFonts w:ascii="Times New Roman" w:hAnsi="Times New Roman"/>
          <w:sz w:val="28"/>
          <w:szCs w:val="28"/>
        </w:rPr>
        <w:t> 178 303,2</w:t>
      </w:r>
      <w:r w:rsidRPr="00B22A31">
        <w:rPr>
          <w:rFonts w:ascii="Times New Roman" w:hAnsi="Times New Roman"/>
          <w:sz w:val="28"/>
          <w:szCs w:val="28"/>
        </w:rPr>
        <w:t xml:space="preserve"> тыс. рублей;</w:t>
      </w:r>
    </w:p>
    <w:p w:rsidR="00054214" w:rsidRPr="00B22A31" w:rsidRDefault="00054214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A31">
        <w:rPr>
          <w:rFonts w:ascii="Times New Roman" w:hAnsi="Times New Roman"/>
          <w:b/>
          <w:sz w:val="28"/>
          <w:szCs w:val="28"/>
        </w:rPr>
        <w:t xml:space="preserve">- </w:t>
      </w:r>
      <w:r w:rsidRPr="00B22A31">
        <w:rPr>
          <w:rFonts w:ascii="Times New Roman" w:hAnsi="Times New Roman"/>
          <w:sz w:val="28"/>
          <w:szCs w:val="28"/>
        </w:rPr>
        <w:t xml:space="preserve">по расходам  в сумме </w:t>
      </w:r>
      <w:r w:rsidR="00334F02" w:rsidRPr="00B22A31">
        <w:rPr>
          <w:rFonts w:ascii="Times New Roman" w:hAnsi="Times New Roman"/>
          <w:bCs/>
          <w:sz w:val="28"/>
          <w:szCs w:val="28"/>
        </w:rPr>
        <w:t>1 710 609,6</w:t>
      </w:r>
      <w:r w:rsidR="00334F02" w:rsidRPr="00B22A31">
        <w:rPr>
          <w:rFonts w:ascii="Times New Roman" w:hAnsi="Times New Roman"/>
          <w:sz w:val="28"/>
          <w:szCs w:val="28"/>
        </w:rPr>
        <w:t xml:space="preserve"> </w:t>
      </w:r>
      <w:r w:rsidRPr="00B22A31">
        <w:rPr>
          <w:rFonts w:ascii="Times New Roman" w:hAnsi="Times New Roman"/>
          <w:sz w:val="28"/>
          <w:szCs w:val="28"/>
        </w:rPr>
        <w:t>тыс. рублей;</w:t>
      </w:r>
    </w:p>
    <w:p w:rsidR="00054214" w:rsidRPr="00B22A31" w:rsidRDefault="00054214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A31">
        <w:rPr>
          <w:rFonts w:ascii="Times New Roman" w:hAnsi="Times New Roman"/>
          <w:sz w:val="28"/>
          <w:szCs w:val="28"/>
        </w:rPr>
        <w:t xml:space="preserve">- дефицит бюджета  </w:t>
      </w:r>
      <w:r w:rsidR="002C2089" w:rsidRPr="00B22A31">
        <w:rPr>
          <w:rFonts w:ascii="Times New Roman" w:hAnsi="Times New Roman"/>
          <w:sz w:val="28"/>
          <w:szCs w:val="28"/>
        </w:rPr>
        <w:t>не предусмотрен</w:t>
      </w:r>
      <w:r w:rsidRPr="00B22A31">
        <w:rPr>
          <w:rFonts w:ascii="Times New Roman" w:hAnsi="Times New Roman"/>
          <w:sz w:val="28"/>
          <w:szCs w:val="28"/>
        </w:rPr>
        <w:t>.</w:t>
      </w:r>
    </w:p>
    <w:p w:rsidR="00054214" w:rsidRPr="00B22A31" w:rsidRDefault="002C2089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A31">
        <w:rPr>
          <w:rFonts w:ascii="Times New Roman" w:hAnsi="Times New Roman"/>
          <w:sz w:val="28"/>
          <w:szCs w:val="28"/>
        </w:rPr>
        <w:t>В</w:t>
      </w:r>
      <w:r w:rsidR="00054214" w:rsidRPr="00B22A31">
        <w:rPr>
          <w:rFonts w:ascii="Times New Roman" w:hAnsi="Times New Roman"/>
          <w:sz w:val="28"/>
          <w:szCs w:val="28"/>
        </w:rPr>
        <w:t xml:space="preserve">ерхний </w:t>
      </w:r>
      <w:r w:rsidR="00054214" w:rsidRPr="00B22A3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54214" w:rsidRPr="00B22A31">
        <w:rPr>
          <w:rFonts w:ascii="Times New Roman" w:hAnsi="Times New Roman"/>
          <w:bCs/>
          <w:sz w:val="28"/>
          <w:szCs w:val="28"/>
        </w:rPr>
        <w:t>предел муниципального внутреннего долга на 01.01.</w:t>
      </w:r>
      <w:r w:rsidR="000F0C6E" w:rsidRPr="00B22A31">
        <w:rPr>
          <w:rFonts w:ascii="Times New Roman" w:hAnsi="Times New Roman"/>
          <w:bCs/>
          <w:sz w:val="28"/>
          <w:szCs w:val="28"/>
        </w:rPr>
        <w:t>201</w:t>
      </w:r>
      <w:r w:rsidR="001C25D0" w:rsidRPr="00B22A31">
        <w:rPr>
          <w:rFonts w:ascii="Times New Roman" w:hAnsi="Times New Roman"/>
          <w:bCs/>
          <w:sz w:val="28"/>
          <w:szCs w:val="28"/>
        </w:rPr>
        <w:t xml:space="preserve">9 </w:t>
      </w:r>
      <w:r w:rsidR="00054214" w:rsidRPr="00B22A31">
        <w:rPr>
          <w:rFonts w:ascii="Times New Roman" w:hAnsi="Times New Roman"/>
          <w:bCs/>
          <w:sz w:val="28"/>
          <w:szCs w:val="28"/>
        </w:rPr>
        <w:t xml:space="preserve">года в сумме </w:t>
      </w:r>
      <w:r w:rsidR="00334F02" w:rsidRPr="00B22A31">
        <w:rPr>
          <w:rFonts w:ascii="Times New Roman" w:hAnsi="Times New Roman"/>
          <w:bCs/>
          <w:sz w:val="28"/>
          <w:szCs w:val="28"/>
        </w:rPr>
        <w:t>85 415,0</w:t>
      </w:r>
      <w:r w:rsidR="00054214" w:rsidRPr="00B22A31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054214" w:rsidRPr="004F7571" w:rsidRDefault="00054214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7571">
        <w:rPr>
          <w:rFonts w:ascii="Times New Roman" w:hAnsi="Times New Roman"/>
          <w:sz w:val="28"/>
          <w:szCs w:val="28"/>
        </w:rPr>
        <w:t>В ходе исполнения муниципального бюджета</w:t>
      </w:r>
      <w:r w:rsidR="002C2089" w:rsidRPr="004F7571">
        <w:rPr>
          <w:rFonts w:ascii="Times New Roman" w:hAnsi="Times New Roman"/>
          <w:sz w:val="28"/>
          <w:szCs w:val="28"/>
        </w:rPr>
        <w:t>,</w:t>
      </w:r>
      <w:r w:rsidRPr="004F7571">
        <w:rPr>
          <w:rFonts w:ascii="Times New Roman" w:hAnsi="Times New Roman"/>
          <w:sz w:val="28"/>
          <w:szCs w:val="28"/>
        </w:rPr>
        <w:t xml:space="preserve"> в связи </w:t>
      </w:r>
      <w:r w:rsidR="00806FA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4F7571">
        <w:rPr>
          <w:rFonts w:ascii="Times New Roman" w:hAnsi="Times New Roman"/>
          <w:sz w:val="28"/>
          <w:szCs w:val="28"/>
        </w:rPr>
        <w:t>с необходимостью уточнения прогнозных показателей безвозмездных поступлений, законодательного закрепления средств краевого бюджета, поступивших в течение отчетного периода, и соответствующего уточнения расходов муниципального бю</w:t>
      </w:r>
      <w:r w:rsidR="0023708F" w:rsidRPr="004F7571">
        <w:rPr>
          <w:rFonts w:ascii="Times New Roman" w:hAnsi="Times New Roman"/>
          <w:sz w:val="28"/>
          <w:szCs w:val="28"/>
        </w:rPr>
        <w:t>джета</w:t>
      </w:r>
      <w:r w:rsidR="002C2089" w:rsidRPr="004F7571">
        <w:rPr>
          <w:rFonts w:ascii="Times New Roman" w:hAnsi="Times New Roman"/>
          <w:sz w:val="28"/>
          <w:szCs w:val="28"/>
        </w:rPr>
        <w:t>,</w:t>
      </w:r>
      <w:r w:rsidR="0023708F" w:rsidRPr="004F7571">
        <w:rPr>
          <w:rFonts w:ascii="Times New Roman" w:hAnsi="Times New Roman"/>
          <w:sz w:val="28"/>
          <w:szCs w:val="28"/>
        </w:rPr>
        <w:t xml:space="preserve"> в течение </w:t>
      </w:r>
      <w:r w:rsidR="009722F8" w:rsidRPr="004F7571">
        <w:rPr>
          <w:rFonts w:ascii="Times New Roman" w:hAnsi="Times New Roman"/>
          <w:sz w:val="28"/>
          <w:szCs w:val="28"/>
        </w:rPr>
        <w:t>9 месяцев</w:t>
      </w:r>
      <w:r w:rsidRPr="004F7571">
        <w:rPr>
          <w:rFonts w:ascii="Times New Roman" w:hAnsi="Times New Roman"/>
          <w:sz w:val="28"/>
          <w:szCs w:val="28"/>
        </w:rPr>
        <w:t xml:space="preserve"> </w:t>
      </w:r>
      <w:r w:rsidR="000F0C6E" w:rsidRPr="004F7571">
        <w:rPr>
          <w:rFonts w:ascii="Times New Roman" w:hAnsi="Times New Roman"/>
          <w:sz w:val="28"/>
          <w:szCs w:val="28"/>
        </w:rPr>
        <w:t>2018</w:t>
      </w:r>
      <w:r w:rsidRPr="004F7571">
        <w:rPr>
          <w:rFonts w:ascii="Times New Roman" w:hAnsi="Times New Roman"/>
          <w:sz w:val="28"/>
          <w:szCs w:val="28"/>
        </w:rPr>
        <w:t xml:space="preserve"> года в Решение Совета о бюджете на </w:t>
      </w:r>
      <w:r w:rsidR="000F0C6E" w:rsidRPr="004F7571">
        <w:rPr>
          <w:rFonts w:ascii="Times New Roman" w:hAnsi="Times New Roman"/>
          <w:sz w:val="28"/>
          <w:szCs w:val="28"/>
        </w:rPr>
        <w:t>2018</w:t>
      </w:r>
      <w:r w:rsidRPr="004F7571">
        <w:rPr>
          <w:rFonts w:ascii="Times New Roman" w:hAnsi="Times New Roman"/>
          <w:sz w:val="28"/>
          <w:szCs w:val="28"/>
        </w:rPr>
        <w:t xml:space="preserve"> год </w:t>
      </w:r>
      <w:r w:rsidR="009722F8" w:rsidRPr="004F7571">
        <w:rPr>
          <w:rFonts w:ascii="Times New Roman" w:hAnsi="Times New Roman"/>
          <w:b/>
          <w:sz w:val="28"/>
          <w:szCs w:val="28"/>
        </w:rPr>
        <w:t>де</w:t>
      </w:r>
      <w:r w:rsidR="00FE72EC">
        <w:rPr>
          <w:rFonts w:ascii="Times New Roman" w:hAnsi="Times New Roman"/>
          <w:b/>
          <w:sz w:val="28"/>
          <w:szCs w:val="28"/>
        </w:rPr>
        <w:t>в</w:t>
      </w:r>
      <w:r w:rsidR="009722F8" w:rsidRPr="004F7571">
        <w:rPr>
          <w:rFonts w:ascii="Times New Roman" w:hAnsi="Times New Roman"/>
          <w:b/>
          <w:sz w:val="28"/>
          <w:szCs w:val="28"/>
        </w:rPr>
        <w:t>ять</w:t>
      </w:r>
      <w:r w:rsidR="00FC6941" w:rsidRPr="004F7571">
        <w:rPr>
          <w:rFonts w:ascii="Times New Roman" w:hAnsi="Times New Roman"/>
          <w:b/>
          <w:sz w:val="28"/>
          <w:szCs w:val="28"/>
        </w:rPr>
        <w:t xml:space="preserve"> </w:t>
      </w:r>
      <w:r w:rsidRPr="004F7571">
        <w:rPr>
          <w:rFonts w:ascii="Times New Roman" w:hAnsi="Times New Roman"/>
          <w:sz w:val="28"/>
          <w:szCs w:val="28"/>
        </w:rPr>
        <w:t>раз вносились изменения (</w:t>
      </w:r>
      <w:r w:rsidR="00EA2413" w:rsidRPr="004F7571">
        <w:rPr>
          <w:rFonts w:ascii="Times New Roman" w:hAnsi="Times New Roman"/>
          <w:sz w:val="28"/>
          <w:szCs w:val="28"/>
        </w:rPr>
        <w:t>Р</w:t>
      </w:r>
      <w:r w:rsidRPr="004F7571">
        <w:rPr>
          <w:rFonts w:ascii="Times New Roman" w:hAnsi="Times New Roman"/>
          <w:sz w:val="28"/>
          <w:szCs w:val="28"/>
        </w:rPr>
        <w:t>ешени</w:t>
      </w:r>
      <w:r w:rsidR="008555E7" w:rsidRPr="004F7571">
        <w:rPr>
          <w:rFonts w:ascii="Times New Roman" w:hAnsi="Times New Roman"/>
          <w:sz w:val="28"/>
          <w:szCs w:val="28"/>
        </w:rPr>
        <w:t>я</w:t>
      </w:r>
      <w:r w:rsidRPr="004F7571">
        <w:rPr>
          <w:rFonts w:ascii="Times New Roman" w:hAnsi="Times New Roman"/>
          <w:sz w:val="28"/>
          <w:szCs w:val="28"/>
        </w:rPr>
        <w:t xml:space="preserve"> Совета</w:t>
      </w:r>
      <w:r w:rsidR="00BC25BC" w:rsidRPr="004F7571">
        <w:rPr>
          <w:rFonts w:ascii="Times New Roman" w:hAnsi="Times New Roman"/>
          <w:sz w:val="28"/>
          <w:szCs w:val="28"/>
        </w:rPr>
        <w:t>:</w:t>
      </w:r>
      <w:r w:rsidRPr="004F7571">
        <w:rPr>
          <w:rFonts w:ascii="Times New Roman" w:hAnsi="Times New Roman"/>
          <w:sz w:val="28"/>
          <w:szCs w:val="28"/>
        </w:rPr>
        <w:t xml:space="preserve"> от </w:t>
      </w:r>
      <w:r w:rsidR="00BE59E9" w:rsidRPr="004F7571">
        <w:rPr>
          <w:rFonts w:ascii="Times New Roman" w:hAnsi="Times New Roman"/>
          <w:sz w:val="28"/>
          <w:szCs w:val="28"/>
        </w:rPr>
        <w:t>27.12.2017 №</w:t>
      </w:r>
      <w:r w:rsidR="007A468E" w:rsidRPr="004F7571">
        <w:rPr>
          <w:rFonts w:ascii="Times New Roman" w:hAnsi="Times New Roman"/>
          <w:sz w:val="28"/>
          <w:szCs w:val="28"/>
        </w:rPr>
        <w:t xml:space="preserve"> </w:t>
      </w:r>
      <w:r w:rsidR="00BE59E9" w:rsidRPr="004F7571">
        <w:rPr>
          <w:rFonts w:ascii="Times New Roman" w:hAnsi="Times New Roman"/>
          <w:sz w:val="28"/>
          <w:szCs w:val="28"/>
        </w:rPr>
        <w:t xml:space="preserve">3 протокол № 44, от </w:t>
      </w:r>
      <w:r w:rsidR="00FC6941" w:rsidRPr="004F7571">
        <w:rPr>
          <w:rFonts w:ascii="Times New Roman" w:hAnsi="Times New Roman"/>
          <w:sz w:val="28"/>
          <w:szCs w:val="28"/>
        </w:rPr>
        <w:t>2</w:t>
      </w:r>
      <w:r w:rsidR="00BE59E9" w:rsidRPr="004F7571">
        <w:rPr>
          <w:rFonts w:ascii="Times New Roman" w:hAnsi="Times New Roman"/>
          <w:sz w:val="28"/>
          <w:szCs w:val="28"/>
        </w:rPr>
        <w:t>8</w:t>
      </w:r>
      <w:r w:rsidRPr="004F7571">
        <w:rPr>
          <w:rFonts w:ascii="Times New Roman" w:hAnsi="Times New Roman"/>
          <w:sz w:val="28"/>
          <w:szCs w:val="28"/>
        </w:rPr>
        <w:t>.02.</w:t>
      </w:r>
      <w:r w:rsidR="000F0C6E" w:rsidRPr="004F7571">
        <w:rPr>
          <w:rFonts w:ascii="Times New Roman" w:hAnsi="Times New Roman"/>
          <w:sz w:val="28"/>
          <w:szCs w:val="28"/>
        </w:rPr>
        <w:t>2018</w:t>
      </w:r>
      <w:r w:rsidRPr="004F7571">
        <w:rPr>
          <w:rFonts w:ascii="Times New Roman" w:hAnsi="Times New Roman"/>
          <w:sz w:val="28"/>
          <w:szCs w:val="28"/>
        </w:rPr>
        <w:t xml:space="preserve"> № </w:t>
      </w:r>
      <w:r w:rsidR="00BE59E9" w:rsidRPr="004F7571">
        <w:rPr>
          <w:rFonts w:ascii="Times New Roman" w:hAnsi="Times New Roman"/>
          <w:sz w:val="28"/>
          <w:szCs w:val="28"/>
        </w:rPr>
        <w:t>6</w:t>
      </w:r>
      <w:r w:rsidRPr="004F7571">
        <w:rPr>
          <w:rFonts w:ascii="Times New Roman" w:hAnsi="Times New Roman"/>
          <w:sz w:val="28"/>
          <w:szCs w:val="28"/>
        </w:rPr>
        <w:t xml:space="preserve"> протокол № </w:t>
      </w:r>
      <w:r w:rsidR="00BE59E9" w:rsidRPr="004F7571">
        <w:rPr>
          <w:rFonts w:ascii="Times New Roman" w:hAnsi="Times New Roman"/>
          <w:sz w:val="28"/>
          <w:szCs w:val="28"/>
        </w:rPr>
        <w:t>47</w:t>
      </w:r>
      <w:proofErr w:type="gramEnd"/>
      <w:r w:rsidR="008555E7" w:rsidRPr="004F7571">
        <w:rPr>
          <w:rFonts w:ascii="Times New Roman" w:hAnsi="Times New Roman"/>
          <w:sz w:val="28"/>
          <w:szCs w:val="28"/>
        </w:rPr>
        <w:t xml:space="preserve">, от </w:t>
      </w:r>
      <w:r w:rsidR="00290ED2" w:rsidRPr="004F7571">
        <w:rPr>
          <w:rFonts w:ascii="Times New Roman" w:hAnsi="Times New Roman"/>
          <w:sz w:val="28"/>
          <w:szCs w:val="28"/>
        </w:rPr>
        <w:t xml:space="preserve">29.03.2018 № 5 протокол № 48, от 10.04.2018 № 1 протокол № 49, </w:t>
      </w:r>
      <w:r w:rsidR="00045996">
        <w:rPr>
          <w:rFonts w:ascii="Times New Roman" w:hAnsi="Times New Roman"/>
          <w:sz w:val="28"/>
          <w:szCs w:val="28"/>
        </w:rPr>
        <w:t xml:space="preserve">                       </w:t>
      </w:r>
      <w:r w:rsidR="00290ED2" w:rsidRPr="004F7571">
        <w:rPr>
          <w:rFonts w:ascii="Times New Roman" w:hAnsi="Times New Roman"/>
          <w:sz w:val="28"/>
          <w:szCs w:val="28"/>
        </w:rPr>
        <w:t xml:space="preserve">от </w:t>
      </w:r>
      <w:r w:rsidR="0093412C" w:rsidRPr="004F7571">
        <w:rPr>
          <w:rFonts w:ascii="Times New Roman" w:hAnsi="Times New Roman"/>
          <w:sz w:val="28"/>
          <w:szCs w:val="28"/>
        </w:rPr>
        <w:t>17.05.2018 № 3 протокол № 51</w:t>
      </w:r>
      <w:r w:rsidR="008E4584" w:rsidRPr="004F7571">
        <w:rPr>
          <w:rFonts w:ascii="Times New Roman" w:hAnsi="Times New Roman"/>
          <w:sz w:val="28"/>
          <w:szCs w:val="28"/>
        </w:rPr>
        <w:t xml:space="preserve">, </w:t>
      </w:r>
      <w:r w:rsidR="004F7571" w:rsidRPr="004F7571">
        <w:rPr>
          <w:rFonts w:ascii="Times New Roman" w:hAnsi="Times New Roman"/>
          <w:sz w:val="28"/>
          <w:szCs w:val="28"/>
        </w:rPr>
        <w:t xml:space="preserve">от 26.06.2018 № 2 протокол № 52, </w:t>
      </w:r>
      <w:r w:rsidR="00045996">
        <w:rPr>
          <w:rFonts w:ascii="Times New Roman" w:hAnsi="Times New Roman"/>
          <w:sz w:val="28"/>
          <w:szCs w:val="28"/>
        </w:rPr>
        <w:t xml:space="preserve">                      </w:t>
      </w:r>
      <w:r w:rsidR="004F7571" w:rsidRPr="004F7571">
        <w:rPr>
          <w:rFonts w:ascii="Times New Roman" w:hAnsi="Times New Roman"/>
          <w:sz w:val="28"/>
          <w:szCs w:val="28"/>
        </w:rPr>
        <w:t xml:space="preserve">от 26.07.2018 № 1 протокол № 54, </w:t>
      </w:r>
      <w:proofErr w:type="gramStart"/>
      <w:r w:rsidR="008E4584" w:rsidRPr="004F7571">
        <w:rPr>
          <w:rFonts w:ascii="Times New Roman" w:hAnsi="Times New Roman"/>
          <w:sz w:val="28"/>
          <w:szCs w:val="28"/>
        </w:rPr>
        <w:t>от</w:t>
      </w:r>
      <w:proofErr w:type="gramEnd"/>
      <w:r w:rsidR="008E4584" w:rsidRPr="004F7571">
        <w:rPr>
          <w:rFonts w:ascii="Times New Roman" w:hAnsi="Times New Roman"/>
          <w:sz w:val="28"/>
          <w:szCs w:val="28"/>
        </w:rPr>
        <w:t xml:space="preserve"> 23.08.2018 № 2 протокол № 56, </w:t>
      </w:r>
      <w:r w:rsidR="00045996">
        <w:rPr>
          <w:rFonts w:ascii="Times New Roman" w:hAnsi="Times New Roman"/>
          <w:sz w:val="28"/>
          <w:szCs w:val="28"/>
        </w:rPr>
        <w:t xml:space="preserve">                       </w:t>
      </w:r>
      <w:r w:rsidR="008E4584" w:rsidRPr="004F7571">
        <w:rPr>
          <w:rFonts w:ascii="Times New Roman" w:hAnsi="Times New Roman"/>
          <w:sz w:val="28"/>
          <w:szCs w:val="28"/>
        </w:rPr>
        <w:t>от 20.09.2018 № 1 протокол № 57</w:t>
      </w:r>
      <w:r w:rsidRPr="004F7571">
        <w:rPr>
          <w:rFonts w:ascii="Times New Roman" w:hAnsi="Times New Roman"/>
          <w:sz w:val="28"/>
          <w:szCs w:val="28"/>
        </w:rPr>
        <w:t>).</w:t>
      </w:r>
    </w:p>
    <w:p w:rsidR="00F534B1" w:rsidRPr="004F7571" w:rsidRDefault="00054214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7571">
        <w:rPr>
          <w:rFonts w:ascii="Times New Roman" w:hAnsi="Times New Roman"/>
          <w:sz w:val="28"/>
          <w:szCs w:val="28"/>
        </w:rPr>
        <w:t xml:space="preserve">Изменение основных характеристик бюджета муниципального образования Усть-Лабинский район в течение </w:t>
      </w:r>
      <w:r w:rsidR="008763B7" w:rsidRPr="004F7571">
        <w:rPr>
          <w:rFonts w:ascii="Times New Roman" w:hAnsi="Times New Roman"/>
          <w:sz w:val="28"/>
          <w:szCs w:val="28"/>
        </w:rPr>
        <w:t xml:space="preserve">9 месяцев </w:t>
      </w:r>
      <w:r w:rsidR="000F0C6E" w:rsidRPr="004F7571">
        <w:rPr>
          <w:rFonts w:ascii="Times New Roman" w:hAnsi="Times New Roman"/>
          <w:sz w:val="28"/>
          <w:szCs w:val="28"/>
        </w:rPr>
        <w:t>2018</w:t>
      </w:r>
      <w:r w:rsidRPr="004F7571">
        <w:rPr>
          <w:rFonts w:ascii="Times New Roman" w:hAnsi="Times New Roman"/>
          <w:sz w:val="28"/>
          <w:szCs w:val="28"/>
        </w:rPr>
        <w:t xml:space="preserve"> года приведены</w:t>
      </w:r>
      <w:r w:rsidR="00F534B1" w:rsidRPr="004F7571">
        <w:rPr>
          <w:rFonts w:ascii="Times New Roman" w:hAnsi="Times New Roman"/>
          <w:sz w:val="28"/>
          <w:szCs w:val="28"/>
        </w:rPr>
        <w:t xml:space="preserve"> в таблице</w:t>
      </w:r>
      <w:r w:rsidR="002C2089" w:rsidRPr="004F7571">
        <w:rPr>
          <w:rFonts w:ascii="Times New Roman" w:hAnsi="Times New Roman"/>
          <w:sz w:val="28"/>
          <w:szCs w:val="28"/>
        </w:rPr>
        <w:t xml:space="preserve"> № 2</w:t>
      </w:r>
      <w:r w:rsidR="00B76C33" w:rsidRPr="004F7571">
        <w:rPr>
          <w:rFonts w:ascii="Times New Roman" w:hAnsi="Times New Roman"/>
          <w:sz w:val="28"/>
          <w:szCs w:val="28"/>
        </w:rPr>
        <w:t>:</w:t>
      </w:r>
    </w:p>
    <w:p w:rsidR="00054214" w:rsidRPr="004F7571" w:rsidRDefault="002C2089" w:rsidP="00F534B1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4F7571">
        <w:rPr>
          <w:rFonts w:ascii="Times New Roman" w:hAnsi="Times New Roman"/>
          <w:sz w:val="22"/>
          <w:szCs w:val="22"/>
        </w:rPr>
        <w:t xml:space="preserve">Таблица № 2 </w:t>
      </w:r>
      <w:r w:rsidR="00FC6941" w:rsidRPr="004F7571">
        <w:rPr>
          <w:rFonts w:ascii="Times New Roman" w:hAnsi="Times New Roman"/>
          <w:sz w:val="22"/>
          <w:szCs w:val="22"/>
        </w:rPr>
        <w:t>(</w:t>
      </w:r>
      <w:r w:rsidR="00F534B1" w:rsidRPr="004F7571">
        <w:rPr>
          <w:rFonts w:ascii="Times New Roman" w:hAnsi="Times New Roman"/>
          <w:sz w:val="22"/>
          <w:szCs w:val="22"/>
        </w:rPr>
        <w:t>тыс. руб.</w:t>
      </w:r>
      <w:r w:rsidR="00FC6941" w:rsidRPr="004F7571">
        <w:rPr>
          <w:rFonts w:ascii="Times New Roman" w:hAnsi="Times New Roman"/>
          <w:sz w:val="22"/>
          <w:szCs w:val="22"/>
        </w:rPr>
        <w:t>)</w:t>
      </w:r>
    </w:p>
    <w:tbl>
      <w:tblPr>
        <w:tblW w:w="10231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3221"/>
        <w:gridCol w:w="1134"/>
        <w:gridCol w:w="1275"/>
        <w:gridCol w:w="1276"/>
        <w:gridCol w:w="1276"/>
        <w:gridCol w:w="1133"/>
        <w:gridCol w:w="916"/>
      </w:tblGrid>
      <w:tr w:rsidR="00EC5427" w:rsidRPr="004F7571" w:rsidTr="002F7A05">
        <w:trPr>
          <w:trHeight w:val="315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4F7571" w:rsidRDefault="00054214" w:rsidP="001D6792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4F7571" w:rsidRDefault="00054214" w:rsidP="001D6792">
            <w:pPr>
              <w:spacing w:line="22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30" w:rsidRPr="004F7571" w:rsidRDefault="00054214" w:rsidP="001D6792">
            <w:pPr>
              <w:spacing w:line="22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Верхний предел </w:t>
            </w:r>
            <w:proofErr w:type="spellStart"/>
            <w:r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</w:t>
            </w:r>
            <w:proofErr w:type="spellEnd"/>
          </w:p>
          <w:p w:rsidR="00054214" w:rsidRPr="004F7571" w:rsidRDefault="00054214" w:rsidP="001D6792">
            <w:pPr>
              <w:spacing w:line="22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>ного</w:t>
            </w:r>
            <w:proofErr w:type="spellEnd"/>
            <w:r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внутреннего долга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4F7571" w:rsidRDefault="00054214" w:rsidP="001D6792">
            <w:pPr>
              <w:spacing w:line="22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4F7571" w:rsidRDefault="00054214" w:rsidP="001D6792">
            <w:pPr>
              <w:spacing w:line="22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>Дефицит</w:t>
            </w:r>
          </w:p>
        </w:tc>
      </w:tr>
      <w:tr w:rsidR="00EC5427" w:rsidRPr="004F7571" w:rsidTr="002F7A05">
        <w:trPr>
          <w:trHeight w:val="915"/>
          <w:jc w:val="center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4" w:rsidRPr="004F7571" w:rsidRDefault="00054214" w:rsidP="0086603B">
            <w:pPr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4F7571" w:rsidRDefault="0005421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4F7571" w:rsidRDefault="0005421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DC" w:rsidRPr="004F7571" w:rsidRDefault="0005421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</w:t>
            </w:r>
            <w:proofErr w:type="spellEnd"/>
          </w:p>
          <w:p w:rsidR="00054214" w:rsidRPr="004F7571" w:rsidRDefault="0005421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>ные</w:t>
            </w:r>
            <w:proofErr w:type="spellEnd"/>
            <w:r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поступления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4" w:rsidRPr="004F7571" w:rsidRDefault="00054214" w:rsidP="0086603B">
            <w:pPr>
              <w:spacing w:line="264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4" w:rsidRPr="004F7571" w:rsidRDefault="00054214" w:rsidP="0086603B">
            <w:pPr>
              <w:spacing w:line="264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4" w:rsidRPr="004F7571" w:rsidRDefault="00054214" w:rsidP="0086603B">
            <w:pPr>
              <w:spacing w:line="264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5427" w:rsidRPr="004F7571" w:rsidTr="002F7A05">
        <w:trPr>
          <w:trHeight w:val="578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4F7571" w:rsidRDefault="00054214" w:rsidP="002F7A0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Первоначальная редакция Решение о бюджете </w:t>
            </w:r>
            <w:r w:rsidR="00BE59E9"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>редакция от 19.12.</w:t>
            </w:r>
            <w:r w:rsidR="00374152"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  <w:r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</w:t>
            </w:r>
            <w:r w:rsidR="00E13F50"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>2,</w:t>
            </w:r>
            <w:r w:rsidR="00FC6941"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r w:rsidR="00FC6941"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>отокол</w:t>
            </w:r>
            <w:r w:rsidR="008763B7"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 w:rsidR="00E13F50"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43</w:t>
            </w:r>
            <w:r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4F7571" w:rsidRDefault="00E13F50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>1 710 609,6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14" w:rsidRPr="004F7571" w:rsidRDefault="00E13F50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>532 306,4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214" w:rsidRPr="004F7571" w:rsidRDefault="0005421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>1 1</w:t>
            </w:r>
            <w:r w:rsidR="00E13F50"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E13F50"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> 303,2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4F7571" w:rsidRDefault="00E13F50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>85 415,0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14" w:rsidRPr="004F7571" w:rsidRDefault="00E13F50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>1 710 609,6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4F7571" w:rsidRDefault="00E13F50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C5427" w:rsidRPr="004F7571" w:rsidTr="006E3301">
        <w:trPr>
          <w:trHeight w:val="195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4F7571" w:rsidRDefault="00054214" w:rsidP="0086603B">
            <w:pPr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>Внесение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4F7571" w:rsidRDefault="0005421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14" w:rsidRPr="004F7571" w:rsidRDefault="0005421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14" w:rsidRPr="004F7571" w:rsidRDefault="0005421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4F7571" w:rsidRDefault="0005421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14" w:rsidRPr="004F7571" w:rsidRDefault="0005421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4F7571" w:rsidRDefault="0005421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C5427" w:rsidRPr="004F7571" w:rsidTr="002F7A05">
        <w:trPr>
          <w:trHeight w:val="300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9E9" w:rsidRPr="004F7571" w:rsidRDefault="00BE59E9" w:rsidP="0086603B">
            <w:pPr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>Решение о бюджете (редакция от 27.12.2017 № 3</w:t>
            </w:r>
            <w:r w:rsidR="00194525" w:rsidRPr="004F757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 xml:space="preserve"> пр. № 44)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9E9" w:rsidRPr="004F7571" w:rsidRDefault="007A468E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iCs/>
                <w:sz w:val="20"/>
                <w:szCs w:val="20"/>
              </w:rPr>
              <w:t>1 719 429,0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9E9" w:rsidRPr="004F7571" w:rsidRDefault="00D06BDC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iCs/>
                <w:sz w:val="20"/>
                <w:szCs w:val="20"/>
              </w:rPr>
              <w:t>532 306,4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9E9" w:rsidRPr="004F7571" w:rsidRDefault="00D06BDC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iCs/>
                <w:sz w:val="20"/>
                <w:szCs w:val="20"/>
              </w:rPr>
              <w:t>1 187 122,6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9E9" w:rsidRPr="004F7571" w:rsidRDefault="00C90F00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iCs/>
                <w:sz w:val="20"/>
                <w:szCs w:val="20"/>
              </w:rPr>
              <w:t>95 415,0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9E9" w:rsidRPr="004F7571" w:rsidRDefault="007A468E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="001535D6" w:rsidRPr="004F757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4F757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719 429,0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9E9" w:rsidRPr="004F7571" w:rsidRDefault="007A468E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EC5427" w:rsidRPr="004F7571" w:rsidTr="002F7A05">
        <w:trPr>
          <w:trHeight w:val="379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41" w:rsidRPr="004F7571" w:rsidRDefault="00FC6941" w:rsidP="0086603B">
            <w:pPr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о бюджете (в редакции  от </w:t>
            </w:r>
            <w:r w:rsidR="00BE59E9" w:rsidRPr="004F7571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 xml:space="preserve">.02.2018 № </w:t>
            </w:r>
            <w:r w:rsidR="00194525" w:rsidRPr="004F757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194525" w:rsidRPr="004F757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r w:rsidR="001535D6" w:rsidRPr="004F757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BA6448" w:rsidRPr="004F757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r w:rsidR="00BE59E9" w:rsidRPr="004F7571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941" w:rsidRPr="004F7571" w:rsidRDefault="00FC6941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>1 721 496,3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41" w:rsidRPr="004F7571" w:rsidRDefault="00FC6941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571">
              <w:rPr>
                <w:rFonts w:ascii="Times New Roman" w:hAnsi="Times New Roman"/>
                <w:sz w:val="20"/>
                <w:szCs w:val="20"/>
              </w:rPr>
              <w:t>532 343,2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41" w:rsidRPr="004F7571" w:rsidRDefault="00FC6941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571">
              <w:rPr>
                <w:rFonts w:ascii="Times New Roman" w:hAnsi="Times New Roman"/>
                <w:sz w:val="20"/>
                <w:szCs w:val="20"/>
              </w:rPr>
              <w:t>1 189 153,1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941" w:rsidRPr="004F7571" w:rsidRDefault="00C90F00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>91</w:t>
            </w:r>
            <w:r w:rsidR="00FC6941" w:rsidRPr="004F7571">
              <w:rPr>
                <w:rFonts w:ascii="Times New Roman" w:hAnsi="Times New Roman"/>
                <w:bCs/>
                <w:sz w:val="20"/>
                <w:szCs w:val="20"/>
              </w:rPr>
              <w:t> 415,0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41" w:rsidRPr="004F7571" w:rsidRDefault="00FC6941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>1 730 628,5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941" w:rsidRPr="004F7571" w:rsidRDefault="00FC6941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>9 132,2</w:t>
            </w:r>
          </w:p>
        </w:tc>
      </w:tr>
      <w:tr w:rsidR="00EC5427" w:rsidRPr="004F7571" w:rsidTr="002F7A05">
        <w:trPr>
          <w:trHeight w:val="379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54A" w:rsidRPr="004F7571" w:rsidRDefault="0068454A" w:rsidP="0086603B">
            <w:pPr>
              <w:spacing w:line="264" w:lineRule="auto"/>
            </w:pP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>Решение о бюджете (в редакции  от 2</w:t>
            </w:r>
            <w:r w:rsidR="0093412C" w:rsidRPr="004F757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93412C" w:rsidRPr="004F757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 xml:space="preserve">.2018 № </w:t>
            </w:r>
            <w:r w:rsidR="00E55269" w:rsidRPr="004F757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>, пр. № 4</w:t>
            </w:r>
            <w:r w:rsidR="00E55269" w:rsidRPr="004F757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54A" w:rsidRPr="004F7571" w:rsidRDefault="00E55269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>1 731 876,1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4A" w:rsidRPr="004F7571" w:rsidRDefault="00A92C98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571">
              <w:rPr>
                <w:rFonts w:ascii="Times New Roman" w:hAnsi="Times New Roman"/>
                <w:sz w:val="20"/>
                <w:szCs w:val="20"/>
              </w:rPr>
              <w:t>533 797,8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4A" w:rsidRPr="004F7571" w:rsidRDefault="00A92C98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571">
              <w:rPr>
                <w:rFonts w:ascii="Times New Roman" w:hAnsi="Times New Roman"/>
                <w:sz w:val="20"/>
                <w:szCs w:val="20"/>
              </w:rPr>
              <w:t>1 198 078,3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54A" w:rsidRPr="004F7571" w:rsidRDefault="00E55269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>91 415,0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4A" w:rsidRPr="004F7571" w:rsidRDefault="00E55269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>1 741 008,3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54A" w:rsidRPr="004F7571" w:rsidRDefault="00E55269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>9 132,2</w:t>
            </w:r>
          </w:p>
        </w:tc>
      </w:tr>
      <w:tr w:rsidR="00EC5427" w:rsidRPr="004F7571" w:rsidTr="002F7A05">
        <w:trPr>
          <w:trHeight w:val="379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54A" w:rsidRPr="004F7571" w:rsidRDefault="0068454A" w:rsidP="0086603B">
            <w:pPr>
              <w:spacing w:line="264" w:lineRule="auto"/>
            </w:pP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о бюджете (в редакции  от </w:t>
            </w:r>
            <w:r w:rsidR="0093412C" w:rsidRPr="004F757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93412C" w:rsidRPr="004F757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 xml:space="preserve">.2018 № </w:t>
            </w:r>
            <w:r w:rsidR="00E55269" w:rsidRPr="004F757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>, пр. № 4</w:t>
            </w:r>
            <w:r w:rsidR="00E55269" w:rsidRPr="004F757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54A" w:rsidRPr="004F7571" w:rsidRDefault="002415D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>1 746 662,8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4A" w:rsidRPr="004F7571" w:rsidRDefault="002415D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571">
              <w:rPr>
                <w:rFonts w:ascii="Times New Roman" w:hAnsi="Times New Roman"/>
                <w:sz w:val="20"/>
                <w:szCs w:val="20"/>
              </w:rPr>
              <w:t>538 854,5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4A" w:rsidRPr="004F7571" w:rsidRDefault="002415D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571">
              <w:rPr>
                <w:rFonts w:ascii="Times New Roman" w:hAnsi="Times New Roman"/>
                <w:sz w:val="20"/>
                <w:szCs w:val="20"/>
              </w:rPr>
              <w:t>1 207 808,3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54A" w:rsidRPr="004F7571" w:rsidRDefault="002415D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>91 415,0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4A" w:rsidRPr="004F7571" w:rsidRDefault="002415D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>1 755 795,0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54A" w:rsidRPr="004F7571" w:rsidRDefault="002415D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>9 132,2</w:t>
            </w:r>
          </w:p>
        </w:tc>
      </w:tr>
      <w:tr w:rsidR="00EC5427" w:rsidRPr="004F7571" w:rsidTr="002F7A05">
        <w:trPr>
          <w:trHeight w:val="379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12C" w:rsidRPr="004F7571" w:rsidRDefault="0093412C" w:rsidP="0086603B">
            <w:pPr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>Решение о бюджете (в редакции  от 17.05.2018 № 3, пр. № 51)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12C" w:rsidRPr="004F7571" w:rsidRDefault="00E55269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>1 760 298,5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2C" w:rsidRPr="004F7571" w:rsidRDefault="00E55269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571">
              <w:rPr>
                <w:rFonts w:ascii="Times New Roman" w:hAnsi="Times New Roman"/>
                <w:sz w:val="20"/>
                <w:szCs w:val="20"/>
              </w:rPr>
              <w:t>539 002,2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2C" w:rsidRPr="004F7571" w:rsidRDefault="00E55269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571">
              <w:rPr>
                <w:rFonts w:ascii="Times New Roman" w:hAnsi="Times New Roman"/>
                <w:sz w:val="20"/>
                <w:szCs w:val="20"/>
              </w:rPr>
              <w:t>1 221 296,3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12C" w:rsidRPr="004F7571" w:rsidRDefault="00E55269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>91 415,0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2C" w:rsidRPr="004F7571" w:rsidRDefault="00E55269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>1 769 430,7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12C" w:rsidRPr="004F7571" w:rsidRDefault="00E55269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>9 132,2</w:t>
            </w:r>
          </w:p>
        </w:tc>
      </w:tr>
      <w:tr w:rsidR="00EC5427" w:rsidRPr="004F7571" w:rsidTr="002F7A05">
        <w:trPr>
          <w:trHeight w:val="379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427" w:rsidRDefault="00EC5427" w:rsidP="00EC5427">
            <w:r w:rsidRPr="00EA7AA5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о бюджете (в редакции  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  <w:r w:rsidRPr="00EA7AA5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EA7AA5">
              <w:rPr>
                <w:rFonts w:ascii="Times New Roman" w:hAnsi="Times New Roman"/>
                <w:bCs/>
                <w:sz w:val="20"/>
                <w:szCs w:val="20"/>
              </w:rPr>
              <w:t xml:space="preserve">.2018 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EA7AA5">
              <w:rPr>
                <w:rFonts w:ascii="Times New Roman" w:hAnsi="Times New Roman"/>
                <w:bCs/>
                <w:sz w:val="20"/>
                <w:szCs w:val="20"/>
              </w:rPr>
              <w:t>, пр. № 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EA7AA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27" w:rsidRPr="004F7571" w:rsidRDefault="00EC5427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1 760 559,4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27" w:rsidRPr="004F7571" w:rsidRDefault="00295243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543 157,2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27" w:rsidRPr="004F7571" w:rsidRDefault="00295243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1 217 402,2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27" w:rsidRPr="004F7571" w:rsidRDefault="00295243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64 335,0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27" w:rsidRPr="004F7571" w:rsidRDefault="00EC5427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1 768 337,6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27" w:rsidRPr="004F7571" w:rsidRDefault="00EC5427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7 778,2</w:t>
            </w:r>
          </w:p>
        </w:tc>
      </w:tr>
      <w:tr w:rsidR="00EC5427" w:rsidRPr="004F7571" w:rsidTr="002F7A05">
        <w:trPr>
          <w:trHeight w:val="379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427" w:rsidRDefault="00EC5427" w:rsidP="00FE72EC">
            <w:r w:rsidRPr="00EA7AA5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о бюджете (в редакции  от </w:t>
            </w:r>
            <w:r w:rsidR="00FE72EC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  <w:r w:rsidRPr="00EA7AA5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FE72E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EA7AA5">
              <w:rPr>
                <w:rFonts w:ascii="Times New Roman" w:hAnsi="Times New Roman"/>
                <w:bCs/>
                <w:sz w:val="20"/>
                <w:szCs w:val="20"/>
              </w:rPr>
              <w:t xml:space="preserve">.2018 № </w:t>
            </w:r>
            <w:r w:rsidR="00FE72E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EA7AA5">
              <w:rPr>
                <w:rFonts w:ascii="Times New Roman" w:hAnsi="Times New Roman"/>
                <w:bCs/>
                <w:sz w:val="20"/>
                <w:szCs w:val="20"/>
              </w:rPr>
              <w:t>, пр. № 5</w:t>
            </w:r>
            <w:r w:rsidR="00FE72E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EA7AA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27" w:rsidRPr="004F7571" w:rsidRDefault="00812CD7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1 764 039,1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27" w:rsidRPr="004F7571" w:rsidRDefault="003E4B13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544 068,1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27" w:rsidRPr="004F7571" w:rsidRDefault="002F7A05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1 219 971,0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27" w:rsidRPr="004F7571" w:rsidRDefault="00812CD7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64 335,0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27" w:rsidRPr="004F7571" w:rsidRDefault="00812CD7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1 771 466,4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27" w:rsidRPr="004F7571" w:rsidRDefault="00812CD7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7 427,3</w:t>
            </w:r>
          </w:p>
        </w:tc>
      </w:tr>
      <w:tr w:rsidR="00EC5427" w:rsidRPr="004F7571" w:rsidTr="002F7A05">
        <w:trPr>
          <w:trHeight w:val="379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427" w:rsidRDefault="00EC5427" w:rsidP="00FE72EC">
            <w:r w:rsidRPr="00EA7AA5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о бюджете (в редакции  от </w:t>
            </w:r>
            <w:r w:rsidR="00FE72EC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  <w:r w:rsidRPr="00EA7AA5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FE72E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EA7AA5">
              <w:rPr>
                <w:rFonts w:ascii="Times New Roman" w:hAnsi="Times New Roman"/>
                <w:bCs/>
                <w:sz w:val="20"/>
                <w:szCs w:val="20"/>
              </w:rPr>
              <w:t xml:space="preserve">.2018 № </w:t>
            </w:r>
            <w:r w:rsidR="00FE72EC">
              <w:rPr>
                <w:rFonts w:ascii="Times New Roman" w:hAnsi="Times New Roman"/>
                <w:bCs/>
                <w:sz w:val="20"/>
                <w:szCs w:val="20"/>
              </w:rPr>
              <w:t xml:space="preserve"> 2</w:t>
            </w:r>
            <w:r w:rsidRPr="00EA7AA5">
              <w:rPr>
                <w:rFonts w:ascii="Times New Roman" w:hAnsi="Times New Roman"/>
                <w:bCs/>
                <w:sz w:val="20"/>
                <w:szCs w:val="20"/>
              </w:rPr>
              <w:t>, пр. № 5</w:t>
            </w:r>
            <w:r w:rsidR="00FE72E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EA7AA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27" w:rsidRPr="004F7571" w:rsidRDefault="00FE72EC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1 797 693,3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27" w:rsidRPr="004F7571" w:rsidRDefault="002F7A05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556 266,7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27" w:rsidRPr="004F7571" w:rsidRDefault="002F7A05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1 241 426,6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27" w:rsidRPr="004F7571" w:rsidRDefault="00AC3131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64 335,0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27" w:rsidRPr="004F7571" w:rsidRDefault="00AC3131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1 804 470,6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27" w:rsidRPr="004F7571" w:rsidRDefault="00AC3131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6 777,3</w:t>
            </w:r>
          </w:p>
        </w:tc>
      </w:tr>
      <w:tr w:rsidR="00EC5427" w:rsidRPr="004F7571" w:rsidTr="002F7A05">
        <w:trPr>
          <w:trHeight w:val="379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427" w:rsidRDefault="00EC5427" w:rsidP="00AC3131">
            <w:r w:rsidRPr="00EA7AA5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о бюджете (в редакции  от </w:t>
            </w:r>
            <w:r w:rsidR="00AC3131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EA7AA5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AC313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EA7AA5">
              <w:rPr>
                <w:rFonts w:ascii="Times New Roman" w:hAnsi="Times New Roman"/>
                <w:bCs/>
                <w:sz w:val="20"/>
                <w:szCs w:val="20"/>
              </w:rPr>
              <w:t xml:space="preserve">.2018 № </w:t>
            </w:r>
            <w:r w:rsidR="00AC313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EA7AA5">
              <w:rPr>
                <w:rFonts w:ascii="Times New Roman" w:hAnsi="Times New Roman"/>
                <w:bCs/>
                <w:sz w:val="20"/>
                <w:szCs w:val="20"/>
              </w:rPr>
              <w:t>, пр. № 5</w:t>
            </w:r>
            <w:r w:rsidR="00AC313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EA7AA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27" w:rsidRPr="004F7571" w:rsidRDefault="00AC3131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1 807 978,0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27" w:rsidRPr="004F7571" w:rsidRDefault="00E86438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556 266,7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27" w:rsidRPr="004F7571" w:rsidRDefault="00E86438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1 251 711,3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27" w:rsidRPr="004F7571" w:rsidRDefault="00AC3131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66 378,4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27" w:rsidRPr="004F7571" w:rsidRDefault="00AC3131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1 812 791,3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427" w:rsidRPr="004F7571" w:rsidRDefault="00AC3131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4 813,3</w:t>
            </w:r>
          </w:p>
        </w:tc>
      </w:tr>
      <w:tr w:rsidR="00E86438" w:rsidRPr="004F7571" w:rsidTr="00B54498">
        <w:trPr>
          <w:trHeight w:val="417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438" w:rsidRPr="004F7571" w:rsidRDefault="00E86438" w:rsidP="008763B7">
            <w:pPr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>Окончательная редакция</w:t>
            </w:r>
            <w:r w:rsidR="00EF4C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</w:t>
            </w:r>
            <w:r w:rsidRPr="004F75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(на 01.10.2018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438" w:rsidRPr="00E86438" w:rsidRDefault="00E86438" w:rsidP="005E2FEC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438">
              <w:rPr>
                <w:rFonts w:ascii="Times New Roman" w:hAnsi="Times New Roman"/>
                <w:b/>
                <w:bCs/>
                <w:sz w:val="20"/>
                <w:szCs w:val="20"/>
              </w:rPr>
              <w:t>1 807 978,0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8" w:rsidRPr="00E86438" w:rsidRDefault="00E86438" w:rsidP="005E2FEC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438">
              <w:rPr>
                <w:rFonts w:ascii="Times New Roman" w:hAnsi="Times New Roman"/>
                <w:b/>
                <w:sz w:val="20"/>
                <w:szCs w:val="20"/>
              </w:rPr>
              <w:t>556 266,7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8" w:rsidRPr="00E86438" w:rsidRDefault="00E86438" w:rsidP="005E2FEC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438">
              <w:rPr>
                <w:rFonts w:ascii="Times New Roman" w:hAnsi="Times New Roman"/>
                <w:b/>
                <w:sz w:val="20"/>
                <w:szCs w:val="20"/>
              </w:rPr>
              <w:t>1 251 711,3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438" w:rsidRPr="00E86438" w:rsidRDefault="00E86438" w:rsidP="005E2FEC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438">
              <w:rPr>
                <w:rFonts w:ascii="Times New Roman" w:hAnsi="Times New Roman"/>
                <w:b/>
                <w:bCs/>
                <w:sz w:val="20"/>
                <w:szCs w:val="20"/>
              </w:rPr>
              <w:t>66 378,4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38" w:rsidRPr="00E86438" w:rsidRDefault="00E86438" w:rsidP="005E2FEC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438">
              <w:rPr>
                <w:rFonts w:ascii="Times New Roman" w:hAnsi="Times New Roman"/>
                <w:b/>
                <w:bCs/>
                <w:sz w:val="20"/>
                <w:szCs w:val="20"/>
              </w:rPr>
              <w:t>1 812 791,3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438" w:rsidRPr="00E86438" w:rsidRDefault="00E86438" w:rsidP="005E2FEC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6438">
              <w:rPr>
                <w:rFonts w:ascii="Times New Roman" w:hAnsi="Times New Roman"/>
                <w:b/>
                <w:bCs/>
                <w:sz w:val="20"/>
                <w:szCs w:val="20"/>
              </w:rPr>
              <w:t>4 813,3</w:t>
            </w:r>
          </w:p>
        </w:tc>
      </w:tr>
      <w:tr w:rsidR="00EC5427" w:rsidRPr="004F7571" w:rsidTr="002F7A05">
        <w:trPr>
          <w:trHeight w:val="510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4F7571" w:rsidRDefault="00DA7759" w:rsidP="0086603B">
            <w:pPr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>Отклонение окончательной редакции</w:t>
            </w:r>
            <w:r w:rsidR="00054214" w:rsidRPr="004F7571">
              <w:rPr>
                <w:rFonts w:ascii="Times New Roman" w:hAnsi="Times New Roman"/>
                <w:bCs/>
                <w:sz w:val="20"/>
                <w:szCs w:val="20"/>
              </w:rPr>
              <w:t xml:space="preserve"> к первоначальной редакции</w:t>
            </w:r>
            <w:proofErr w:type="gramStart"/>
            <w:r w:rsidR="00054214" w:rsidRPr="004F7571">
              <w:rPr>
                <w:rFonts w:ascii="Times New Roman" w:hAnsi="Times New Roman"/>
                <w:bCs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5610AB" w:rsidRDefault="00E86438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610AB">
              <w:rPr>
                <w:rFonts w:ascii="Times New Roman" w:hAnsi="Times New Roman"/>
                <w:bCs/>
                <w:iCs/>
                <w:sz w:val="20"/>
                <w:szCs w:val="20"/>
              </w:rPr>
              <w:t>97 368,4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5610AB" w:rsidRDefault="00820B06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610AB">
              <w:rPr>
                <w:rFonts w:ascii="Times New Roman" w:hAnsi="Times New Roman"/>
                <w:bCs/>
                <w:iCs/>
                <w:sz w:val="20"/>
                <w:szCs w:val="20"/>
              </w:rPr>
              <w:t>23 960,3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5610AB" w:rsidRDefault="00820B06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610AB">
              <w:rPr>
                <w:rFonts w:ascii="Times New Roman" w:hAnsi="Times New Roman"/>
                <w:bCs/>
                <w:iCs/>
                <w:sz w:val="20"/>
                <w:szCs w:val="20"/>
              </w:rPr>
              <w:t>73 408,1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5610AB" w:rsidRDefault="00820B06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10AB">
              <w:rPr>
                <w:rFonts w:ascii="Times New Roman" w:hAnsi="Times New Roman"/>
                <w:bCs/>
                <w:sz w:val="20"/>
                <w:szCs w:val="20"/>
              </w:rPr>
              <w:t>-19 036,6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5610AB" w:rsidRDefault="005610AB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610AB">
              <w:rPr>
                <w:rFonts w:ascii="Times New Roman" w:hAnsi="Times New Roman"/>
                <w:bCs/>
                <w:iCs/>
                <w:sz w:val="20"/>
                <w:szCs w:val="20"/>
              </w:rPr>
              <w:t>102 181,7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5610AB" w:rsidRDefault="005610AB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10AB">
              <w:rPr>
                <w:rFonts w:ascii="Times New Roman" w:hAnsi="Times New Roman"/>
                <w:bCs/>
                <w:sz w:val="20"/>
                <w:szCs w:val="20"/>
              </w:rPr>
              <w:t>4 813,3</w:t>
            </w:r>
          </w:p>
        </w:tc>
      </w:tr>
      <w:tr w:rsidR="00EC5427" w:rsidRPr="004F7571" w:rsidTr="002F7A05">
        <w:trPr>
          <w:trHeight w:val="510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4F7571" w:rsidRDefault="00DA7759" w:rsidP="0086603B">
            <w:pPr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571">
              <w:rPr>
                <w:rFonts w:ascii="Times New Roman" w:hAnsi="Times New Roman"/>
                <w:bCs/>
                <w:sz w:val="20"/>
                <w:szCs w:val="20"/>
              </w:rPr>
              <w:t>Отклонения окончательной редакции</w:t>
            </w:r>
            <w:r w:rsidR="00054214" w:rsidRPr="004F7571">
              <w:rPr>
                <w:rFonts w:ascii="Times New Roman" w:hAnsi="Times New Roman"/>
                <w:bCs/>
                <w:sz w:val="20"/>
                <w:szCs w:val="20"/>
              </w:rPr>
              <w:t xml:space="preserve"> к первоначальной редакции (в процентах)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5610AB" w:rsidRDefault="00E86438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610AB">
              <w:rPr>
                <w:rFonts w:ascii="Times New Roman" w:hAnsi="Times New Roman"/>
                <w:bCs/>
                <w:iCs/>
                <w:sz w:val="20"/>
                <w:szCs w:val="20"/>
              </w:rPr>
              <w:t>105,7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5610AB" w:rsidRDefault="00820B06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610AB">
              <w:rPr>
                <w:rFonts w:ascii="Times New Roman" w:hAnsi="Times New Roman"/>
                <w:bCs/>
                <w:iCs/>
                <w:sz w:val="20"/>
                <w:szCs w:val="20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5610AB" w:rsidRDefault="00820B06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610AB">
              <w:rPr>
                <w:rFonts w:ascii="Times New Roman" w:hAnsi="Times New Roman"/>
                <w:bCs/>
                <w:iCs/>
                <w:sz w:val="20"/>
                <w:szCs w:val="20"/>
              </w:rPr>
              <w:t>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5610AB" w:rsidRDefault="00820B06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10AB">
              <w:rPr>
                <w:rFonts w:ascii="Times New Roman" w:hAnsi="Times New Roman"/>
                <w:bCs/>
                <w:sz w:val="20"/>
                <w:szCs w:val="20"/>
              </w:rPr>
              <w:t>77,7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5610AB" w:rsidRDefault="005610AB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610AB">
              <w:rPr>
                <w:rFonts w:ascii="Times New Roman" w:hAnsi="Times New Roman"/>
                <w:bCs/>
                <w:iCs/>
                <w:sz w:val="20"/>
                <w:szCs w:val="20"/>
              </w:rPr>
              <w:t>106,0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5610AB" w:rsidRDefault="004666C7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10A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</w:tbl>
    <w:p w:rsidR="00054214" w:rsidRPr="00E66953" w:rsidRDefault="00054214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953">
        <w:rPr>
          <w:rFonts w:ascii="Times New Roman" w:hAnsi="Times New Roman"/>
          <w:sz w:val="28"/>
          <w:szCs w:val="28"/>
        </w:rPr>
        <w:t>С учетом внесенных изменений основные характеристики</w:t>
      </w:r>
      <w:r w:rsidR="006453F1" w:rsidRPr="00E66953">
        <w:rPr>
          <w:rFonts w:ascii="Times New Roman" w:hAnsi="Times New Roman"/>
          <w:sz w:val="28"/>
          <w:szCs w:val="28"/>
        </w:rPr>
        <w:t xml:space="preserve"> муниципального бюджета </w:t>
      </w:r>
      <w:r w:rsidR="002C2089" w:rsidRPr="00E66953">
        <w:rPr>
          <w:rFonts w:ascii="Times New Roman" w:hAnsi="Times New Roman"/>
          <w:sz w:val="28"/>
          <w:szCs w:val="28"/>
        </w:rPr>
        <w:t xml:space="preserve">по состоянию </w:t>
      </w:r>
      <w:r w:rsidR="006453F1" w:rsidRPr="00E66953">
        <w:rPr>
          <w:rFonts w:ascii="Times New Roman" w:hAnsi="Times New Roman"/>
          <w:sz w:val="28"/>
          <w:szCs w:val="28"/>
        </w:rPr>
        <w:t xml:space="preserve">на </w:t>
      </w:r>
      <w:r w:rsidR="00374152" w:rsidRPr="00E66953">
        <w:rPr>
          <w:rFonts w:ascii="Times New Roman" w:hAnsi="Times New Roman"/>
          <w:sz w:val="28"/>
          <w:szCs w:val="28"/>
        </w:rPr>
        <w:t>01.</w:t>
      </w:r>
      <w:r w:rsidR="00B22A31" w:rsidRPr="00E66953">
        <w:rPr>
          <w:rFonts w:ascii="Times New Roman" w:hAnsi="Times New Roman"/>
          <w:sz w:val="28"/>
          <w:szCs w:val="28"/>
        </w:rPr>
        <w:t>1</w:t>
      </w:r>
      <w:r w:rsidR="00374152" w:rsidRPr="00E66953">
        <w:rPr>
          <w:rFonts w:ascii="Times New Roman" w:hAnsi="Times New Roman"/>
          <w:sz w:val="28"/>
          <w:szCs w:val="28"/>
        </w:rPr>
        <w:t>0.</w:t>
      </w:r>
      <w:r w:rsidR="000F0C6E" w:rsidRPr="00E66953">
        <w:rPr>
          <w:rFonts w:ascii="Times New Roman" w:hAnsi="Times New Roman"/>
          <w:sz w:val="28"/>
          <w:szCs w:val="28"/>
        </w:rPr>
        <w:t>2018</w:t>
      </w:r>
      <w:r w:rsidRPr="00E66953">
        <w:rPr>
          <w:rFonts w:ascii="Times New Roman" w:hAnsi="Times New Roman"/>
          <w:sz w:val="28"/>
          <w:szCs w:val="28"/>
        </w:rPr>
        <w:t xml:space="preserve"> года утверждены </w:t>
      </w:r>
      <w:r w:rsidR="00806FA2">
        <w:rPr>
          <w:rFonts w:ascii="Times New Roman" w:hAnsi="Times New Roman"/>
          <w:sz w:val="28"/>
          <w:szCs w:val="28"/>
        </w:rPr>
        <w:t xml:space="preserve">            </w:t>
      </w:r>
      <w:r w:rsidRPr="00E66953">
        <w:rPr>
          <w:rFonts w:ascii="Times New Roman" w:hAnsi="Times New Roman"/>
          <w:sz w:val="28"/>
          <w:szCs w:val="28"/>
        </w:rPr>
        <w:t>в следующих объемах:</w:t>
      </w:r>
    </w:p>
    <w:p w:rsidR="0077763A" w:rsidRPr="00E66953" w:rsidRDefault="00054214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955">
        <w:rPr>
          <w:rFonts w:ascii="Times New Roman" w:hAnsi="Times New Roman"/>
          <w:i/>
          <w:sz w:val="28"/>
          <w:szCs w:val="28"/>
        </w:rPr>
        <w:t>общий объем доходов</w:t>
      </w:r>
      <w:r w:rsidRPr="00E66953">
        <w:rPr>
          <w:rFonts w:ascii="Times New Roman" w:hAnsi="Times New Roman"/>
          <w:sz w:val="28"/>
          <w:szCs w:val="28"/>
        </w:rPr>
        <w:t xml:space="preserve"> </w:t>
      </w:r>
      <w:r w:rsidR="00717607" w:rsidRPr="00E66953">
        <w:rPr>
          <w:rFonts w:ascii="Times New Roman" w:hAnsi="Times New Roman"/>
          <w:sz w:val="28"/>
          <w:szCs w:val="28"/>
        </w:rPr>
        <w:t xml:space="preserve">- </w:t>
      </w:r>
      <w:r w:rsidRPr="00E66953">
        <w:rPr>
          <w:rFonts w:ascii="Times New Roman" w:hAnsi="Times New Roman"/>
          <w:sz w:val="28"/>
          <w:szCs w:val="28"/>
        </w:rPr>
        <w:t xml:space="preserve">в сумме </w:t>
      </w:r>
      <w:r w:rsidR="00E66953" w:rsidRPr="00E66953">
        <w:rPr>
          <w:rFonts w:ascii="Times New Roman" w:hAnsi="Times New Roman"/>
          <w:sz w:val="28"/>
          <w:szCs w:val="28"/>
        </w:rPr>
        <w:t>1 807 978,0</w:t>
      </w:r>
      <w:r w:rsidR="00853614" w:rsidRPr="00E66953">
        <w:rPr>
          <w:rFonts w:ascii="Times New Roman" w:hAnsi="Times New Roman"/>
          <w:sz w:val="28"/>
          <w:szCs w:val="28"/>
        </w:rPr>
        <w:t xml:space="preserve"> </w:t>
      </w:r>
      <w:r w:rsidR="0050403D" w:rsidRPr="00E66953">
        <w:rPr>
          <w:rFonts w:ascii="Times New Roman" w:hAnsi="Times New Roman"/>
          <w:sz w:val="28"/>
          <w:szCs w:val="28"/>
        </w:rPr>
        <w:t xml:space="preserve"> </w:t>
      </w:r>
      <w:r w:rsidRPr="00E66953">
        <w:rPr>
          <w:rFonts w:ascii="Times New Roman" w:hAnsi="Times New Roman"/>
          <w:sz w:val="28"/>
          <w:szCs w:val="28"/>
        </w:rPr>
        <w:t xml:space="preserve">тыс. рублей, </w:t>
      </w:r>
      <w:r w:rsidR="00717607" w:rsidRPr="00E66953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66953">
        <w:rPr>
          <w:rFonts w:ascii="Times New Roman" w:hAnsi="Times New Roman"/>
          <w:sz w:val="28"/>
          <w:szCs w:val="28"/>
        </w:rPr>
        <w:t xml:space="preserve">с увеличением к первоначально утвержденному бюджету </w:t>
      </w:r>
      <w:r w:rsidR="00717607" w:rsidRPr="00E66953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E66953">
        <w:rPr>
          <w:rFonts w:ascii="Times New Roman" w:hAnsi="Times New Roman"/>
          <w:sz w:val="28"/>
          <w:szCs w:val="28"/>
        </w:rPr>
        <w:t xml:space="preserve">на </w:t>
      </w:r>
      <w:r w:rsidR="00E66953" w:rsidRPr="00E66953">
        <w:rPr>
          <w:rFonts w:ascii="Times New Roman" w:hAnsi="Times New Roman"/>
          <w:sz w:val="28"/>
          <w:szCs w:val="28"/>
        </w:rPr>
        <w:t>97 368,4</w:t>
      </w:r>
      <w:r w:rsidRPr="00E66953">
        <w:rPr>
          <w:rFonts w:ascii="Times New Roman" w:hAnsi="Times New Roman"/>
          <w:sz w:val="28"/>
          <w:szCs w:val="28"/>
        </w:rPr>
        <w:t xml:space="preserve"> тыс. рублей, или </w:t>
      </w:r>
      <w:r w:rsidR="0045459A" w:rsidRPr="00E66953">
        <w:rPr>
          <w:rFonts w:ascii="Times New Roman" w:hAnsi="Times New Roman"/>
          <w:sz w:val="28"/>
          <w:szCs w:val="28"/>
        </w:rPr>
        <w:t xml:space="preserve">  </w:t>
      </w:r>
      <w:r w:rsidRPr="00E66953">
        <w:rPr>
          <w:rFonts w:ascii="Times New Roman" w:hAnsi="Times New Roman"/>
          <w:sz w:val="28"/>
          <w:szCs w:val="28"/>
        </w:rPr>
        <w:t xml:space="preserve">на </w:t>
      </w:r>
      <w:r w:rsidR="00E66953" w:rsidRPr="00E66953">
        <w:rPr>
          <w:rFonts w:ascii="Times New Roman" w:hAnsi="Times New Roman"/>
          <w:sz w:val="28"/>
          <w:szCs w:val="28"/>
        </w:rPr>
        <w:t>5,7</w:t>
      </w:r>
      <w:r w:rsidRPr="00E66953">
        <w:rPr>
          <w:rFonts w:ascii="Times New Roman" w:hAnsi="Times New Roman"/>
          <w:sz w:val="28"/>
          <w:szCs w:val="28"/>
        </w:rPr>
        <w:t xml:space="preserve"> процент</w:t>
      </w:r>
      <w:r w:rsidR="0060719E" w:rsidRPr="00E66953">
        <w:rPr>
          <w:rFonts w:ascii="Times New Roman" w:hAnsi="Times New Roman"/>
          <w:sz w:val="28"/>
          <w:szCs w:val="28"/>
        </w:rPr>
        <w:t>а</w:t>
      </w:r>
      <w:r w:rsidR="006A0B31" w:rsidRPr="00E66953">
        <w:rPr>
          <w:rFonts w:ascii="Times New Roman" w:hAnsi="Times New Roman"/>
          <w:sz w:val="28"/>
          <w:szCs w:val="28"/>
        </w:rPr>
        <w:t>,</w:t>
      </w:r>
      <w:r w:rsidR="0077763A" w:rsidRPr="00E66953">
        <w:rPr>
          <w:rFonts w:ascii="Times New Roman" w:hAnsi="Times New Roman"/>
          <w:sz w:val="28"/>
          <w:szCs w:val="28"/>
        </w:rPr>
        <w:t xml:space="preserve"> в том числе:</w:t>
      </w:r>
    </w:p>
    <w:p w:rsidR="0077763A" w:rsidRPr="00E66953" w:rsidRDefault="0077763A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953">
        <w:rPr>
          <w:rFonts w:ascii="Times New Roman" w:hAnsi="Times New Roman"/>
          <w:sz w:val="28"/>
          <w:szCs w:val="28"/>
        </w:rPr>
        <w:t xml:space="preserve">- </w:t>
      </w:r>
      <w:r w:rsidR="00054214" w:rsidRPr="00E66953">
        <w:rPr>
          <w:rFonts w:ascii="Times New Roman" w:hAnsi="Times New Roman"/>
          <w:sz w:val="28"/>
          <w:szCs w:val="28"/>
        </w:rPr>
        <w:t>по н</w:t>
      </w:r>
      <w:r w:rsidR="0060719E" w:rsidRPr="00E66953">
        <w:rPr>
          <w:rFonts w:ascii="Times New Roman" w:hAnsi="Times New Roman"/>
          <w:sz w:val="28"/>
          <w:szCs w:val="28"/>
        </w:rPr>
        <w:t xml:space="preserve">алоговым и неналоговым доходам на </w:t>
      </w:r>
      <w:r w:rsidR="00E66953" w:rsidRPr="00E66953">
        <w:rPr>
          <w:rFonts w:ascii="Times New Roman" w:hAnsi="Times New Roman"/>
          <w:sz w:val="28"/>
          <w:szCs w:val="28"/>
        </w:rPr>
        <w:t>23 960,3</w:t>
      </w:r>
      <w:r w:rsidR="00054214" w:rsidRPr="00E66953">
        <w:rPr>
          <w:rFonts w:ascii="Times New Roman" w:hAnsi="Times New Roman"/>
          <w:sz w:val="28"/>
          <w:szCs w:val="28"/>
        </w:rPr>
        <w:t xml:space="preserve"> тыс. рублей,</w:t>
      </w:r>
      <w:r w:rsidR="0060719E" w:rsidRPr="00E66953">
        <w:rPr>
          <w:rFonts w:ascii="Times New Roman" w:hAnsi="Times New Roman"/>
          <w:sz w:val="28"/>
          <w:szCs w:val="28"/>
        </w:rPr>
        <w:t xml:space="preserve"> или </w:t>
      </w:r>
      <w:r w:rsidR="00717607" w:rsidRPr="00E66953">
        <w:rPr>
          <w:rFonts w:ascii="Times New Roman" w:hAnsi="Times New Roman"/>
          <w:sz w:val="28"/>
          <w:szCs w:val="28"/>
        </w:rPr>
        <w:t xml:space="preserve"> </w:t>
      </w:r>
      <w:r w:rsidR="0060719E" w:rsidRPr="00E66953">
        <w:rPr>
          <w:rFonts w:ascii="Times New Roman" w:hAnsi="Times New Roman"/>
          <w:sz w:val="28"/>
          <w:szCs w:val="28"/>
        </w:rPr>
        <w:t xml:space="preserve">на </w:t>
      </w:r>
      <w:r w:rsidR="00E66953" w:rsidRPr="00E66953">
        <w:rPr>
          <w:rFonts w:ascii="Times New Roman" w:hAnsi="Times New Roman"/>
          <w:sz w:val="28"/>
          <w:szCs w:val="28"/>
        </w:rPr>
        <w:t>4,5</w:t>
      </w:r>
      <w:r w:rsidR="00717607" w:rsidRPr="00E66953">
        <w:rPr>
          <w:rFonts w:ascii="Times New Roman" w:hAnsi="Times New Roman"/>
          <w:sz w:val="28"/>
          <w:szCs w:val="28"/>
        </w:rPr>
        <w:t xml:space="preserve"> </w:t>
      </w:r>
      <w:r w:rsidR="0060719E" w:rsidRPr="00E66953">
        <w:rPr>
          <w:rFonts w:ascii="Times New Roman" w:hAnsi="Times New Roman"/>
          <w:sz w:val="28"/>
          <w:szCs w:val="28"/>
        </w:rPr>
        <w:t>процента</w:t>
      </w:r>
      <w:r w:rsidRPr="00E66953">
        <w:rPr>
          <w:rFonts w:ascii="Times New Roman" w:hAnsi="Times New Roman"/>
          <w:sz w:val="28"/>
          <w:szCs w:val="28"/>
        </w:rPr>
        <w:t xml:space="preserve">; </w:t>
      </w:r>
    </w:p>
    <w:p w:rsidR="00054214" w:rsidRPr="00E66953" w:rsidRDefault="0077763A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953">
        <w:rPr>
          <w:rFonts w:ascii="Times New Roman" w:hAnsi="Times New Roman"/>
          <w:sz w:val="28"/>
          <w:szCs w:val="28"/>
        </w:rPr>
        <w:t xml:space="preserve">- </w:t>
      </w:r>
      <w:r w:rsidR="00054214" w:rsidRPr="00E66953">
        <w:rPr>
          <w:rFonts w:ascii="Times New Roman" w:hAnsi="Times New Roman"/>
          <w:sz w:val="28"/>
          <w:szCs w:val="28"/>
        </w:rPr>
        <w:t xml:space="preserve"> по безвозмездным поступления</w:t>
      </w:r>
      <w:r w:rsidRPr="00E66953">
        <w:rPr>
          <w:rFonts w:ascii="Times New Roman" w:hAnsi="Times New Roman"/>
          <w:sz w:val="28"/>
          <w:szCs w:val="28"/>
        </w:rPr>
        <w:t xml:space="preserve">м </w:t>
      </w:r>
      <w:r w:rsidR="00717607" w:rsidRPr="00E66953">
        <w:rPr>
          <w:rFonts w:ascii="Times New Roman" w:hAnsi="Times New Roman"/>
          <w:sz w:val="28"/>
          <w:szCs w:val="28"/>
        </w:rPr>
        <w:t xml:space="preserve">на </w:t>
      </w:r>
      <w:r w:rsidR="00E66953" w:rsidRPr="00E66953">
        <w:rPr>
          <w:rFonts w:ascii="Times New Roman" w:hAnsi="Times New Roman"/>
          <w:sz w:val="28"/>
          <w:szCs w:val="28"/>
        </w:rPr>
        <w:t>73 408,1</w:t>
      </w:r>
      <w:r w:rsidRPr="00E66953">
        <w:rPr>
          <w:rFonts w:ascii="Times New Roman" w:hAnsi="Times New Roman"/>
          <w:sz w:val="28"/>
          <w:szCs w:val="28"/>
        </w:rPr>
        <w:t xml:space="preserve"> тыс. рублей или </w:t>
      </w:r>
      <w:r w:rsidR="0045459A" w:rsidRPr="00E66953">
        <w:rPr>
          <w:rFonts w:ascii="Times New Roman" w:hAnsi="Times New Roman"/>
          <w:sz w:val="28"/>
          <w:szCs w:val="28"/>
        </w:rPr>
        <w:t xml:space="preserve">                           </w:t>
      </w:r>
      <w:r w:rsidRPr="00E66953">
        <w:rPr>
          <w:rFonts w:ascii="Times New Roman" w:hAnsi="Times New Roman"/>
          <w:sz w:val="28"/>
          <w:szCs w:val="28"/>
        </w:rPr>
        <w:t xml:space="preserve">на </w:t>
      </w:r>
      <w:r w:rsidR="00E66953" w:rsidRPr="00E66953">
        <w:rPr>
          <w:rFonts w:ascii="Times New Roman" w:hAnsi="Times New Roman"/>
          <w:sz w:val="28"/>
          <w:szCs w:val="28"/>
        </w:rPr>
        <w:t>6,2</w:t>
      </w:r>
      <w:r w:rsidRPr="00E66953">
        <w:rPr>
          <w:rFonts w:ascii="Times New Roman" w:hAnsi="Times New Roman"/>
          <w:sz w:val="28"/>
          <w:szCs w:val="28"/>
        </w:rPr>
        <w:t xml:space="preserve"> процента</w:t>
      </w:r>
      <w:r w:rsidR="00054214" w:rsidRPr="00E66953">
        <w:rPr>
          <w:rFonts w:ascii="Times New Roman" w:hAnsi="Times New Roman"/>
          <w:sz w:val="28"/>
          <w:szCs w:val="28"/>
        </w:rPr>
        <w:t>;</w:t>
      </w:r>
    </w:p>
    <w:p w:rsidR="00054214" w:rsidRPr="00E66953" w:rsidRDefault="00054214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955">
        <w:rPr>
          <w:rFonts w:ascii="Times New Roman" w:hAnsi="Times New Roman"/>
          <w:i/>
          <w:sz w:val="28"/>
          <w:szCs w:val="28"/>
        </w:rPr>
        <w:t>общий объем расходов</w:t>
      </w:r>
      <w:r w:rsidRPr="00E66953">
        <w:rPr>
          <w:rFonts w:ascii="Times New Roman" w:hAnsi="Times New Roman"/>
          <w:sz w:val="28"/>
          <w:szCs w:val="28"/>
        </w:rPr>
        <w:t xml:space="preserve"> </w:t>
      </w:r>
      <w:r w:rsidR="00717607" w:rsidRPr="00E66953">
        <w:rPr>
          <w:rFonts w:ascii="Times New Roman" w:hAnsi="Times New Roman"/>
          <w:sz w:val="28"/>
          <w:szCs w:val="28"/>
        </w:rPr>
        <w:t xml:space="preserve">- </w:t>
      </w:r>
      <w:r w:rsidRPr="00E66953">
        <w:rPr>
          <w:rFonts w:ascii="Times New Roman" w:hAnsi="Times New Roman"/>
          <w:sz w:val="28"/>
          <w:szCs w:val="28"/>
        </w:rPr>
        <w:t xml:space="preserve">в сумме </w:t>
      </w:r>
      <w:r w:rsidR="00E66953" w:rsidRPr="00E66953">
        <w:rPr>
          <w:rFonts w:ascii="Times New Roman" w:hAnsi="Times New Roman"/>
          <w:sz w:val="28"/>
          <w:szCs w:val="28"/>
        </w:rPr>
        <w:t>1 812 791,3</w:t>
      </w:r>
      <w:r w:rsidR="0045459A" w:rsidRPr="00E66953">
        <w:rPr>
          <w:rFonts w:ascii="Times New Roman" w:hAnsi="Times New Roman"/>
          <w:sz w:val="28"/>
          <w:szCs w:val="28"/>
        </w:rPr>
        <w:t xml:space="preserve"> </w:t>
      </w:r>
      <w:r w:rsidRPr="00E66953">
        <w:rPr>
          <w:rFonts w:ascii="Times New Roman" w:hAnsi="Times New Roman"/>
          <w:sz w:val="28"/>
          <w:szCs w:val="28"/>
        </w:rPr>
        <w:t xml:space="preserve"> тыс. рублей, </w:t>
      </w:r>
      <w:r w:rsidR="00D757E4" w:rsidRPr="00E6695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E66953">
        <w:rPr>
          <w:rFonts w:ascii="Times New Roman" w:hAnsi="Times New Roman"/>
          <w:sz w:val="28"/>
          <w:szCs w:val="28"/>
        </w:rPr>
        <w:t xml:space="preserve">с увеличением к первоначально утвержденному бюджету </w:t>
      </w:r>
      <w:r w:rsidR="00717607" w:rsidRPr="00E66953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E66953">
        <w:rPr>
          <w:rFonts w:ascii="Times New Roman" w:hAnsi="Times New Roman"/>
          <w:sz w:val="28"/>
          <w:szCs w:val="28"/>
        </w:rPr>
        <w:t xml:space="preserve">на </w:t>
      </w:r>
      <w:r w:rsidR="00E66953" w:rsidRPr="00E66953">
        <w:rPr>
          <w:rFonts w:ascii="Times New Roman" w:hAnsi="Times New Roman"/>
          <w:sz w:val="28"/>
          <w:szCs w:val="28"/>
        </w:rPr>
        <w:t>102 181,7</w:t>
      </w:r>
      <w:r w:rsidRPr="00E66953">
        <w:rPr>
          <w:rFonts w:ascii="Times New Roman" w:hAnsi="Times New Roman"/>
          <w:sz w:val="28"/>
          <w:szCs w:val="28"/>
        </w:rPr>
        <w:t xml:space="preserve"> тыс. рублей или</w:t>
      </w:r>
      <w:r w:rsidR="0045459A" w:rsidRPr="00E66953">
        <w:rPr>
          <w:rFonts w:ascii="Times New Roman" w:hAnsi="Times New Roman"/>
          <w:sz w:val="28"/>
          <w:szCs w:val="28"/>
        </w:rPr>
        <w:t xml:space="preserve">  </w:t>
      </w:r>
      <w:r w:rsidRPr="00E66953">
        <w:rPr>
          <w:rFonts w:ascii="Times New Roman" w:hAnsi="Times New Roman"/>
          <w:sz w:val="28"/>
          <w:szCs w:val="28"/>
        </w:rPr>
        <w:t>на</w:t>
      </w:r>
      <w:r w:rsidR="007E1274" w:rsidRPr="00E66953">
        <w:rPr>
          <w:rFonts w:ascii="Times New Roman" w:hAnsi="Times New Roman"/>
          <w:sz w:val="28"/>
          <w:szCs w:val="28"/>
        </w:rPr>
        <w:t xml:space="preserve"> </w:t>
      </w:r>
      <w:r w:rsidR="00E66953" w:rsidRPr="00E66953">
        <w:rPr>
          <w:rFonts w:ascii="Times New Roman" w:hAnsi="Times New Roman"/>
          <w:sz w:val="28"/>
          <w:szCs w:val="28"/>
        </w:rPr>
        <w:t>6,0</w:t>
      </w:r>
      <w:r w:rsidRPr="00E66953">
        <w:rPr>
          <w:rFonts w:ascii="Times New Roman" w:hAnsi="Times New Roman"/>
          <w:sz w:val="28"/>
          <w:szCs w:val="28"/>
        </w:rPr>
        <w:t xml:space="preserve"> процент</w:t>
      </w:r>
      <w:r w:rsidR="00E66953" w:rsidRPr="00E66953">
        <w:rPr>
          <w:rFonts w:ascii="Times New Roman" w:hAnsi="Times New Roman"/>
          <w:sz w:val="28"/>
          <w:szCs w:val="28"/>
        </w:rPr>
        <w:t>ов</w:t>
      </w:r>
      <w:r w:rsidRPr="00E66953">
        <w:rPr>
          <w:rFonts w:ascii="Times New Roman" w:hAnsi="Times New Roman"/>
          <w:sz w:val="28"/>
          <w:szCs w:val="28"/>
        </w:rPr>
        <w:t>;</w:t>
      </w:r>
    </w:p>
    <w:p w:rsidR="0045459A" w:rsidRPr="00E66953" w:rsidRDefault="00054214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955">
        <w:rPr>
          <w:rFonts w:ascii="Times New Roman" w:hAnsi="Times New Roman"/>
          <w:i/>
          <w:sz w:val="28"/>
          <w:szCs w:val="28"/>
        </w:rPr>
        <w:t>дефицит бюджета</w:t>
      </w:r>
      <w:r w:rsidRPr="00E66953">
        <w:rPr>
          <w:rFonts w:ascii="Times New Roman" w:hAnsi="Times New Roman"/>
          <w:sz w:val="28"/>
          <w:szCs w:val="28"/>
        </w:rPr>
        <w:t xml:space="preserve"> </w:t>
      </w:r>
      <w:r w:rsidR="00717607" w:rsidRPr="00E66953">
        <w:rPr>
          <w:rFonts w:ascii="Times New Roman" w:hAnsi="Times New Roman"/>
          <w:sz w:val="28"/>
          <w:szCs w:val="28"/>
        </w:rPr>
        <w:t xml:space="preserve">предусмотрен </w:t>
      </w:r>
      <w:r w:rsidRPr="00E66953">
        <w:rPr>
          <w:rFonts w:ascii="Times New Roman" w:hAnsi="Times New Roman"/>
          <w:sz w:val="28"/>
          <w:szCs w:val="28"/>
        </w:rPr>
        <w:t xml:space="preserve">в сумме </w:t>
      </w:r>
      <w:r w:rsidR="00E66953" w:rsidRPr="00E66953">
        <w:rPr>
          <w:rFonts w:ascii="Times New Roman" w:hAnsi="Times New Roman"/>
          <w:sz w:val="28"/>
          <w:szCs w:val="28"/>
        </w:rPr>
        <w:t>4 813,3</w:t>
      </w:r>
      <w:r w:rsidRPr="00E66953">
        <w:rPr>
          <w:rFonts w:ascii="Times New Roman" w:hAnsi="Times New Roman"/>
          <w:sz w:val="28"/>
          <w:szCs w:val="28"/>
        </w:rPr>
        <w:t xml:space="preserve"> тыс. рублей, </w:t>
      </w:r>
      <w:r w:rsidR="009B238F" w:rsidRPr="00E66953">
        <w:rPr>
          <w:rFonts w:ascii="Times New Roman" w:hAnsi="Times New Roman"/>
          <w:sz w:val="28"/>
          <w:szCs w:val="28"/>
        </w:rPr>
        <w:t xml:space="preserve">                        </w:t>
      </w:r>
      <w:r w:rsidRPr="00E66953">
        <w:rPr>
          <w:rFonts w:ascii="Times New Roman" w:hAnsi="Times New Roman"/>
          <w:sz w:val="28"/>
          <w:szCs w:val="28"/>
        </w:rPr>
        <w:t>с увеличением</w:t>
      </w:r>
      <w:r w:rsidR="00A92C30" w:rsidRPr="00E66953">
        <w:rPr>
          <w:rFonts w:ascii="Times New Roman" w:hAnsi="Times New Roman"/>
          <w:sz w:val="28"/>
          <w:szCs w:val="28"/>
        </w:rPr>
        <w:t xml:space="preserve">  </w:t>
      </w:r>
      <w:r w:rsidR="00717607" w:rsidRPr="00E66953">
        <w:rPr>
          <w:rFonts w:ascii="Times New Roman" w:hAnsi="Times New Roman"/>
          <w:sz w:val="28"/>
          <w:szCs w:val="28"/>
        </w:rPr>
        <w:t xml:space="preserve">к </w:t>
      </w:r>
      <w:r w:rsidRPr="00E66953">
        <w:rPr>
          <w:rFonts w:ascii="Times New Roman" w:hAnsi="Times New Roman"/>
          <w:sz w:val="28"/>
          <w:szCs w:val="28"/>
        </w:rPr>
        <w:t>первоначально утвержденному бюджету</w:t>
      </w:r>
      <w:r w:rsidR="0045459A" w:rsidRPr="00E66953">
        <w:rPr>
          <w:rFonts w:ascii="Times New Roman" w:hAnsi="Times New Roman"/>
          <w:sz w:val="28"/>
          <w:szCs w:val="28"/>
        </w:rPr>
        <w:t xml:space="preserve"> (0,0 тыс. рублей)                                           </w:t>
      </w:r>
      <w:r w:rsidRPr="00E66953">
        <w:rPr>
          <w:rFonts w:ascii="Times New Roman" w:hAnsi="Times New Roman"/>
          <w:sz w:val="28"/>
          <w:szCs w:val="28"/>
        </w:rPr>
        <w:t xml:space="preserve"> на </w:t>
      </w:r>
      <w:r w:rsidR="0045459A" w:rsidRPr="00E66953">
        <w:rPr>
          <w:rFonts w:ascii="Times New Roman" w:hAnsi="Times New Roman"/>
          <w:sz w:val="28"/>
          <w:szCs w:val="28"/>
        </w:rPr>
        <w:t xml:space="preserve"> </w:t>
      </w:r>
      <w:r w:rsidR="00E66953" w:rsidRPr="00E66953">
        <w:rPr>
          <w:rFonts w:ascii="Times New Roman" w:hAnsi="Times New Roman"/>
          <w:sz w:val="28"/>
          <w:szCs w:val="28"/>
        </w:rPr>
        <w:t>4 813,3</w:t>
      </w:r>
      <w:r w:rsidRPr="00E66953">
        <w:rPr>
          <w:rFonts w:ascii="Times New Roman" w:hAnsi="Times New Roman"/>
          <w:sz w:val="28"/>
          <w:szCs w:val="28"/>
        </w:rPr>
        <w:t xml:space="preserve"> тыс. рублей</w:t>
      </w:r>
      <w:r w:rsidR="0045459A" w:rsidRPr="00E66953">
        <w:rPr>
          <w:rFonts w:ascii="Times New Roman" w:hAnsi="Times New Roman"/>
          <w:sz w:val="28"/>
          <w:szCs w:val="28"/>
        </w:rPr>
        <w:t>.</w:t>
      </w:r>
    </w:p>
    <w:p w:rsidR="00C90F00" w:rsidRPr="00F40F5C" w:rsidRDefault="00054214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F5C">
        <w:rPr>
          <w:rFonts w:ascii="Times New Roman" w:hAnsi="Times New Roman"/>
          <w:sz w:val="28"/>
          <w:szCs w:val="28"/>
        </w:rPr>
        <w:t>Верхний предел муниципального внутреннего долга на 01.01.201</w:t>
      </w:r>
      <w:r w:rsidR="00C90F00" w:rsidRPr="00F40F5C">
        <w:rPr>
          <w:rFonts w:ascii="Times New Roman" w:hAnsi="Times New Roman"/>
          <w:sz w:val="28"/>
          <w:szCs w:val="28"/>
        </w:rPr>
        <w:t>9</w:t>
      </w:r>
      <w:r w:rsidRPr="00F40F5C">
        <w:rPr>
          <w:rFonts w:ascii="Times New Roman" w:hAnsi="Times New Roman"/>
          <w:sz w:val="28"/>
          <w:szCs w:val="28"/>
        </w:rPr>
        <w:t xml:space="preserve"> года </w:t>
      </w:r>
      <w:r w:rsidR="00721A65" w:rsidRPr="00F40F5C">
        <w:rPr>
          <w:rFonts w:ascii="Times New Roman" w:hAnsi="Times New Roman"/>
          <w:sz w:val="28"/>
          <w:szCs w:val="28"/>
        </w:rPr>
        <w:t xml:space="preserve">утвержден в сумме </w:t>
      </w:r>
      <w:r w:rsidR="00F40F5C" w:rsidRPr="00F40F5C">
        <w:rPr>
          <w:rFonts w:ascii="Times New Roman" w:hAnsi="Times New Roman"/>
          <w:sz w:val="28"/>
          <w:szCs w:val="28"/>
        </w:rPr>
        <w:t>66 378,4</w:t>
      </w:r>
      <w:r w:rsidRPr="00F40F5C">
        <w:rPr>
          <w:rFonts w:ascii="Times New Roman" w:hAnsi="Times New Roman"/>
          <w:sz w:val="28"/>
          <w:szCs w:val="28"/>
        </w:rPr>
        <w:t xml:space="preserve"> тыс. рублей</w:t>
      </w:r>
      <w:r w:rsidR="00C90F00" w:rsidRPr="00F40F5C">
        <w:rPr>
          <w:rFonts w:ascii="Times New Roman" w:hAnsi="Times New Roman"/>
          <w:sz w:val="28"/>
          <w:szCs w:val="28"/>
        </w:rPr>
        <w:t>, с у</w:t>
      </w:r>
      <w:r w:rsidR="00F40F5C" w:rsidRPr="00F40F5C">
        <w:rPr>
          <w:rFonts w:ascii="Times New Roman" w:hAnsi="Times New Roman"/>
          <w:sz w:val="28"/>
          <w:szCs w:val="28"/>
        </w:rPr>
        <w:t>меньше</w:t>
      </w:r>
      <w:r w:rsidR="00C90F00" w:rsidRPr="00F40F5C">
        <w:rPr>
          <w:rFonts w:ascii="Times New Roman" w:hAnsi="Times New Roman"/>
          <w:sz w:val="28"/>
          <w:szCs w:val="28"/>
        </w:rPr>
        <w:t xml:space="preserve">нием к первоначально утвержденному </w:t>
      </w:r>
      <w:r w:rsidR="00D06BDC" w:rsidRPr="00F40F5C">
        <w:rPr>
          <w:rFonts w:ascii="Times New Roman" w:hAnsi="Times New Roman"/>
          <w:sz w:val="28"/>
          <w:szCs w:val="28"/>
        </w:rPr>
        <w:t xml:space="preserve">бюджету </w:t>
      </w:r>
      <w:r w:rsidR="00C90F00" w:rsidRPr="00F40F5C">
        <w:rPr>
          <w:rFonts w:ascii="Times New Roman" w:hAnsi="Times New Roman"/>
          <w:sz w:val="28"/>
          <w:szCs w:val="28"/>
        </w:rPr>
        <w:t xml:space="preserve">на </w:t>
      </w:r>
      <w:r w:rsidR="00F40F5C" w:rsidRPr="00F40F5C">
        <w:rPr>
          <w:rFonts w:ascii="Times New Roman" w:hAnsi="Times New Roman"/>
          <w:sz w:val="28"/>
          <w:szCs w:val="28"/>
        </w:rPr>
        <w:t>19 036,6</w:t>
      </w:r>
      <w:r w:rsidR="00C90F00" w:rsidRPr="00F40F5C">
        <w:rPr>
          <w:rFonts w:ascii="Times New Roman" w:hAnsi="Times New Roman"/>
          <w:sz w:val="28"/>
          <w:szCs w:val="28"/>
        </w:rPr>
        <w:t xml:space="preserve"> тыс. рублей или   на </w:t>
      </w:r>
      <w:r w:rsidR="00F40F5C" w:rsidRPr="00F40F5C">
        <w:rPr>
          <w:rFonts w:ascii="Times New Roman" w:hAnsi="Times New Roman"/>
          <w:sz w:val="28"/>
          <w:szCs w:val="28"/>
        </w:rPr>
        <w:t>22,3</w:t>
      </w:r>
      <w:r w:rsidR="00C90F00" w:rsidRPr="00F40F5C">
        <w:rPr>
          <w:rFonts w:ascii="Times New Roman" w:hAnsi="Times New Roman"/>
          <w:sz w:val="28"/>
          <w:szCs w:val="28"/>
        </w:rPr>
        <w:t xml:space="preserve"> процента</w:t>
      </w:r>
      <w:r w:rsidR="00D06BDC" w:rsidRPr="00F40F5C">
        <w:rPr>
          <w:rFonts w:ascii="Times New Roman" w:hAnsi="Times New Roman"/>
          <w:sz w:val="28"/>
          <w:szCs w:val="28"/>
        </w:rPr>
        <w:t>.</w:t>
      </w:r>
    </w:p>
    <w:p w:rsidR="00717607" w:rsidRPr="00F40F5C" w:rsidRDefault="00054214" w:rsidP="002F54F7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0F5C">
        <w:rPr>
          <w:rFonts w:ascii="Times New Roman" w:hAnsi="Times New Roman"/>
          <w:sz w:val="28"/>
          <w:szCs w:val="28"/>
        </w:rPr>
        <w:t>Фактическое исполнение бюджета муницип</w:t>
      </w:r>
      <w:r w:rsidR="00F73B9D" w:rsidRPr="00F40F5C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A92C30" w:rsidRPr="00F40F5C">
        <w:rPr>
          <w:rFonts w:ascii="Times New Roman" w:hAnsi="Times New Roman"/>
          <w:sz w:val="28"/>
          <w:szCs w:val="28"/>
        </w:rPr>
        <w:t xml:space="preserve">                   </w:t>
      </w:r>
      <w:r w:rsidR="00F61BEE" w:rsidRPr="00F40F5C">
        <w:rPr>
          <w:rFonts w:ascii="Times New Roman" w:hAnsi="Times New Roman"/>
          <w:sz w:val="28"/>
          <w:szCs w:val="28"/>
        </w:rPr>
        <w:t xml:space="preserve">Усть-Лабинский район </w:t>
      </w:r>
      <w:r w:rsidR="00F73B9D" w:rsidRPr="00F40F5C">
        <w:rPr>
          <w:rFonts w:ascii="Times New Roman" w:hAnsi="Times New Roman"/>
          <w:sz w:val="28"/>
          <w:szCs w:val="28"/>
        </w:rPr>
        <w:t xml:space="preserve">за </w:t>
      </w:r>
      <w:r w:rsidR="003415B7" w:rsidRPr="00F40F5C">
        <w:rPr>
          <w:rFonts w:ascii="Times New Roman" w:hAnsi="Times New Roman"/>
          <w:sz w:val="28"/>
          <w:szCs w:val="28"/>
        </w:rPr>
        <w:t>9 месяцев</w:t>
      </w:r>
      <w:r w:rsidRPr="00F40F5C">
        <w:rPr>
          <w:rFonts w:ascii="Times New Roman" w:hAnsi="Times New Roman"/>
          <w:sz w:val="28"/>
          <w:szCs w:val="28"/>
        </w:rPr>
        <w:t xml:space="preserve"> </w:t>
      </w:r>
      <w:r w:rsidR="000F0C6E" w:rsidRPr="00F40F5C">
        <w:rPr>
          <w:rFonts w:ascii="Times New Roman" w:hAnsi="Times New Roman"/>
          <w:sz w:val="28"/>
          <w:szCs w:val="28"/>
        </w:rPr>
        <w:t>2018</w:t>
      </w:r>
      <w:r w:rsidRPr="00F40F5C">
        <w:rPr>
          <w:rFonts w:ascii="Times New Roman" w:hAnsi="Times New Roman"/>
          <w:sz w:val="28"/>
          <w:szCs w:val="28"/>
        </w:rPr>
        <w:t xml:space="preserve"> года приведено в таблице</w:t>
      </w:r>
      <w:r w:rsidR="00717607" w:rsidRPr="00F40F5C">
        <w:rPr>
          <w:rFonts w:ascii="Times New Roman" w:hAnsi="Times New Roman"/>
          <w:sz w:val="28"/>
          <w:szCs w:val="28"/>
        </w:rPr>
        <w:t xml:space="preserve"> №</w:t>
      </w:r>
      <w:r w:rsidR="00D757E4" w:rsidRPr="00F40F5C">
        <w:rPr>
          <w:rFonts w:ascii="Times New Roman" w:hAnsi="Times New Roman"/>
          <w:sz w:val="28"/>
          <w:szCs w:val="28"/>
        </w:rPr>
        <w:t xml:space="preserve"> </w:t>
      </w:r>
      <w:r w:rsidR="00717607" w:rsidRPr="00F40F5C">
        <w:rPr>
          <w:rFonts w:ascii="Times New Roman" w:hAnsi="Times New Roman"/>
          <w:sz w:val="28"/>
          <w:szCs w:val="28"/>
        </w:rPr>
        <w:t>3</w:t>
      </w:r>
      <w:r w:rsidR="00D06BDC" w:rsidRPr="00F40F5C">
        <w:rPr>
          <w:rFonts w:ascii="Times New Roman" w:hAnsi="Times New Roman"/>
          <w:sz w:val="28"/>
          <w:szCs w:val="28"/>
        </w:rPr>
        <w:t>:</w:t>
      </w:r>
    </w:p>
    <w:p w:rsidR="00875DBF" w:rsidRPr="00F40F5C" w:rsidRDefault="00875DBF" w:rsidP="001644CA">
      <w:pPr>
        <w:spacing w:line="1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214" w:rsidRPr="001644CA" w:rsidRDefault="007B4FB0" w:rsidP="0080349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F40F5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717607" w:rsidRPr="00F40F5C">
        <w:rPr>
          <w:rFonts w:ascii="Times New Roman" w:hAnsi="Times New Roman"/>
          <w:sz w:val="28"/>
          <w:szCs w:val="28"/>
        </w:rPr>
        <w:t xml:space="preserve">          </w:t>
      </w:r>
      <w:r w:rsidR="001644CA">
        <w:rPr>
          <w:rFonts w:ascii="Times New Roman" w:hAnsi="Times New Roman"/>
          <w:sz w:val="28"/>
          <w:szCs w:val="28"/>
        </w:rPr>
        <w:t xml:space="preserve">          </w:t>
      </w:r>
      <w:r w:rsidRPr="00F40F5C">
        <w:rPr>
          <w:rFonts w:ascii="Times New Roman" w:hAnsi="Times New Roman"/>
          <w:sz w:val="28"/>
          <w:szCs w:val="28"/>
        </w:rPr>
        <w:t xml:space="preserve"> </w:t>
      </w:r>
      <w:r w:rsidR="0012365E" w:rsidRPr="00F40F5C">
        <w:rPr>
          <w:rFonts w:ascii="Times New Roman" w:hAnsi="Times New Roman"/>
          <w:sz w:val="28"/>
          <w:szCs w:val="28"/>
        </w:rPr>
        <w:t xml:space="preserve"> </w:t>
      </w:r>
      <w:r w:rsidR="00717607" w:rsidRPr="001644CA">
        <w:rPr>
          <w:rFonts w:ascii="Times New Roman" w:hAnsi="Times New Roman"/>
          <w:sz w:val="22"/>
          <w:szCs w:val="22"/>
        </w:rPr>
        <w:t xml:space="preserve">Таблица № 3  </w:t>
      </w:r>
      <w:r w:rsidR="00D06BDC" w:rsidRPr="001644CA">
        <w:rPr>
          <w:rFonts w:ascii="Times New Roman" w:hAnsi="Times New Roman"/>
          <w:sz w:val="22"/>
          <w:szCs w:val="22"/>
        </w:rPr>
        <w:t>(</w:t>
      </w:r>
      <w:r w:rsidR="00054214" w:rsidRPr="001644CA">
        <w:rPr>
          <w:rFonts w:ascii="Times New Roman" w:hAnsi="Times New Roman"/>
          <w:sz w:val="22"/>
          <w:szCs w:val="22"/>
        </w:rPr>
        <w:t>тыс.руб.</w:t>
      </w:r>
      <w:r w:rsidR="00D06BDC" w:rsidRPr="001644CA">
        <w:rPr>
          <w:rFonts w:ascii="Times New Roman" w:hAnsi="Times New Roman"/>
          <w:sz w:val="22"/>
          <w:szCs w:val="22"/>
        </w:rPr>
        <w:t>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276"/>
        <w:gridCol w:w="567"/>
        <w:gridCol w:w="1134"/>
        <w:gridCol w:w="709"/>
        <w:gridCol w:w="1134"/>
      </w:tblGrid>
      <w:tr w:rsidR="00724AD9" w:rsidRPr="00F40F5C" w:rsidTr="001644CA">
        <w:trPr>
          <w:trHeight w:val="14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2C" w:rsidRPr="00C46508" w:rsidRDefault="004D502C" w:rsidP="00E53E3C">
            <w:pPr>
              <w:spacing w:line="233" w:lineRule="auto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RANGE!A1:K6"/>
            <w:r w:rsidRPr="00C46508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  <w:bookmarkEnd w:id="0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2C" w:rsidRPr="00C46508" w:rsidRDefault="004D502C" w:rsidP="00E53E3C">
            <w:pPr>
              <w:spacing w:line="233" w:lineRule="auto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6508">
              <w:rPr>
                <w:rFonts w:ascii="Times New Roman" w:hAnsi="Times New Roman"/>
                <w:sz w:val="22"/>
                <w:szCs w:val="22"/>
              </w:rPr>
              <w:t>Уточненный бюджет на 2018 год (по состоянию на 01.</w:t>
            </w:r>
            <w:r w:rsidR="00B22A31" w:rsidRPr="00C46508">
              <w:rPr>
                <w:rFonts w:ascii="Times New Roman" w:hAnsi="Times New Roman"/>
                <w:sz w:val="22"/>
                <w:szCs w:val="22"/>
              </w:rPr>
              <w:t>1</w:t>
            </w:r>
            <w:r w:rsidRPr="00C46508">
              <w:rPr>
                <w:rFonts w:ascii="Times New Roman" w:hAnsi="Times New Roman"/>
                <w:sz w:val="22"/>
                <w:szCs w:val="22"/>
              </w:rPr>
              <w:t>0.2018)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02C" w:rsidRPr="00C46508" w:rsidRDefault="004D502C" w:rsidP="00E53E3C">
            <w:pPr>
              <w:spacing w:line="233" w:lineRule="auto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6508">
              <w:rPr>
                <w:rFonts w:ascii="Times New Roman" w:hAnsi="Times New Roman"/>
                <w:sz w:val="22"/>
                <w:szCs w:val="22"/>
              </w:rPr>
              <w:t>Уточненная сводная бюджетная роспись на 2018 год (по состоянию на 01.</w:t>
            </w:r>
            <w:r w:rsidR="00B22A31" w:rsidRPr="00C46508">
              <w:rPr>
                <w:rFonts w:ascii="Times New Roman" w:hAnsi="Times New Roman"/>
                <w:sz w:val="22"/>
                <w:szCs w:val="22"/>
              </w:rPr>
              <w:t>1</w:t>
            </w:r>
            <w:r w:rsidRPr="00C46508">
              <w:rPr>
                <w:rFonts w:ascii="Times New Roman" w:hAnsi="Times New Roman"/>
                <w:sz w:val="22"/>
                <w:szCs w:val="22"/>
              </w:rPr>
              <w:t>0.2018)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2C" w:rsidRPr="00C46508" w:rsidRDefault="004D502C" w:rsidP="00E53E3C">
            <w:pPr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46508">
              <w:rPr>
                <w:rFonts w:ascii="Times New Roman" w:hAnsi="Times New Roman"/>
                <w:sz w:val="22"/>
                <w:szCs w:val="22"/>
              </w:rPr>
              <w:t>Исполне</w:t>
            </w:r>
            <w:proofErr w:type="spellEnd"/>
            <w:r w:rsidR="00C93425" w:rsidRPr="00C465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6508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C46508">
              <w:rPr>
                <w:rFonts w:ascii="Times New Roman" w:hAnsi="Times New Roman"/>
                <w:sz w:val="22"/>
                <w:szCs w:val="22"/>
              </w:rPr>
              <w:t xml:space="preserve"> бюджета                           за  </w:t>
            </w:r>
            <w:r w:rsidR="00B22A31" w:rsidRPr="00C46508">
              <w:rPr>
                <w:rFonts w:ascii="Times New Roman" w:hAnsi="Times New Roman"/>
                <w:sz w:val="22"/>
                <w:szCs w:val="22"/>
              </w:rPr>
              <w:t>9 мес</w:t>
            </w:r>
            <w:r w:rsidRPr="00C46508">
              <w:rPr>
                <w:rFonts w:ascii="Times New Roman" w:hAnsi="Times New Roman"/>
                <w:sz w:val="22"/>
                <w:szCs w:val="22"/>
              </w:rPr>
              <w:t>. 2018 г</w:t>
            </w:r>
            <w:r w:rsidR="00C93425" w:rsidRPr="00C4650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25" w:rsidRPr="00C46508" w:rsidRDefault="004D502C" w:rsidP="00E53E3C">
            <w:pPr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6508">
              <w:rPr>
                <w:rFonts w:ascii="Times New Roman" w:hAnsi="Times New Roman"/>
                <w:sz w:val="22"/>
                <w:szCs w:val="22"/>
              </w:rPr>
              <w:t>Исполнен</w:t>
            </w:r>
            <w:r w:rsidR="00213A6D">
              <w:rPr>
                <w:rFonts w:ascii="Times New Roman" w:hAnsi="Times New Roman"/>
                <w:sz w:val="22"/>
                <w:szCs w:val="22"/>
              </w:rPr>
              <w:t>ие</w:t>
            </w:r>
            <w:r w:rsidRPr="00C46508">
              <w:rPr>
                <w:rFonts w:ascii="Times New Roman" w:hAnsi="Times New Roman"/>
                <w:sz w:val="22"/>
                <w:szCs w:val="22"/>
              </w:rPr>
              <w:t xml:space="preserve"> за     </w:t>
            </w:r>
            <w:r w:rsidR="00C93425" w:rsidRPr="00C465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650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B22A31" w:rsidRPr="00C46508">
              <w:rPr>
                <w:rFonts w:ascii="Times New Roman" w:hAnsi="Times New Roman"/>
                <w:sz w:val="22"/>
                <w:szCs w:val="22"/>
              </w:rPr>
              <w:t>9 мес</w:t>
            </w:r>
            <w:r w:rsidRPr="00C46508">
              <w:rPr>
                <w:rFonts w:ascii="Times New Roman" w:hAnsi="Times New Roman"/>
                <w:sz w:val="22"/>
                <w:szCs w:val="22"/>
              </w:rPr>
              <w:t>. 2018г. к уточненному бюджету</w:t>
            </w:r>
          </w:p>
          <w:p w:rsidR="004D502C" w:rsidRPr="00C46508" w:rsidRDefault="004D502C" w:rsidP="00E53E3C">
            <w:pPr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6508">
              <w:rPr>
                <w:rFonts w:ascii="Times New Roman" w:hAnsi="Times New Roman"/>
                <w:sz w:val="22"/>
                <w:szCs w:val="22"/>
              </w:rPr>
              <w:t xml:space="preserve"> на 2018г.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2C" w:rsidRPr="00C46508" w:rsidRDefault="004D502C" w:rsidP="00213A6D">
            <w:pPr>
              <w:spacing w:after="200" w:line="233" w:lineRule="auto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6508">
              <w:rPr>
                <w:rFonts w:ascii="Times New Roman" w:hAnsi="Times New Roman"/>
                <w:sz w:val="22"/>
                <w:szCs w:val="22"/>
              </w:rPr>
              <w:t>Исполнен</w:t>
            </w:r>
            <w:r w:rsidR="00213A6D">
              <w:rPr>
                <w:rFonts w:ascii="Times New Roman" w:hAnsi="Times New Roman"/>
                <w:sz w:val="22"/>
                <w:szCs w:val="22"/>
              </w:rPr>
              <w:t>ие</w:t>
            </w:r>
            <w:r w:rsidRPr="00C465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46508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Pr="00C46508">
              <w:rPr>
                <w:rFonts w:ascii="Times New Roman" w:hAnsi="Times New Roman"/>
                <w:sz w:val="22"/>
                <w:szCs w:val="22"/>
              </w:rPr>
              <w:t xml:space="preserve">за  </w:t>
            </w:r>
            <w:r w:rsidR="00B22A31" w:rsidRPr="00C46508">
              <w:rPr>
                <w:rFonts w:ascii="Times New Roman" w:hAnsi="Times New Roman"/>
                <w:sz w:val="22"/>
                <w:szCs w:val="22"/>
              </w:rPr>
              <w:t>9 мес</w:t>
            </w:r>
            <w:r w:rsidRPr="00C46508">
              <w:rPr>
                <w:rFonts w:ascii="Times New Roman" w:hAnsi="Times New Roman"/>
                <w:sz w:val="22"/>
                <w:szCs w:val="22"/>
              </w:rPr>
              <w:t xml:space="preserve">. 2018г. </w:t>
            </w:r>
            <w:r w:rsidR="00C46508"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Pr="00C46508">
              <w:rPr>
                <w:rFonts w:ascii="Times New Roman" w:hAnsi="Times New Roman"/>
                <w:sz w:val="22"/>
                <w:szCs w:val="22"/>
              </w:rPr>
              <w:t>к уточненно</w:t>
            </w:r>
            <w:r w:rsidR="00C93425" w:rsidRPr="00C46508">
              <w:rPr>
                <w:rFonts w:ascii="Times New Roman" w:hAnsi="Times New Roman"/>
                <w:sz w:val="22"/>
                <w:szCs w:val="22"/>
              </w:rPr>
              <w:t>й сводной</w:t>
            </w:r>
            <w:r w:rsidRPr="00C46508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  <w:r w:rsidR="00C93425" w:rsidRPr="00C46508">
              <w:rPr>
                <w:rFonts w:ascii="Times New Roman" w:hAnsi="Times New Roman"/>
                <w:sz w:val="22"/>
                <w:szCs w:val="22"/>
              </w:rPr>
              <w:t xml:space="preserve">ной росписи </w:t>
            </w:r>
            <w:r w:rsidRPr="00C46508">
              <w:rPr>
                <w:rFonts w:ascii="Times New Roman" w:hAnsi="Times New Roman"/>
                <w:sz w:val="22"/>
                <w:szCs w:val="22"/>
              </w:rPr>
              <w:t xml:space="preserve"> на 2018г.</w:t>
            </w:r>
          </w:p>
        </w:tc>
      </w:tr>
      <w:tr w:rsidR="00724AD9" w:rsidRPr="00F40F5C" w:rsidTr="001644CA">
        <w:trPr>
          <w:trHeight w:val="19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2C" w:rsidRPr="00C46508" w:rsidRDefault="004D502C" w:rsidP="00E53E3C">
            <w:pPr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2C" w:rsidRPr="00C46508" w:rsidRDefault="004D502C" w:rsidP="00E53E3C">
            <w:pPr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2C" w:rsidRPr="00C46508" w:rsidRDefault="004D502C" w:rsidP="00E53E3C">
            <w:pPr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2C" w:rsidRPr="00C46508" w:rsidRDefault="004D502C" w:rsidP="00E53E3C">
            <w:pPr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02C" w:rsidRPr="00C46508" w:rsidRDefault="004D502C" w:rsidP="00E53E3C">
            <w:pPr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6508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02C" w:rsidRPr="00C46508" w:rsidRDefault="004D502C" w:rsidP="00E53E3C">
            <w:pPr>
              <w:spacing w:line="233" w:lineRule="auto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6508">
              <w:rPr>
                <w:rFonts w:ascii="Times New Roman" w:hAnsi="Times New Roman"/>
                <w:sz w:val="22"/>
                <w:szCs w:val="22"/>
              </w:rPr>
              <w:t>+,-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02C" w:rsidRPr="00C46508" w:rsidRDefault="001D7BAD" w:rsidP="00E53E3C">
            <w:pPr>
              <w:spacing w:line="233" w:lineRule="auto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6508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02C" w:rsidRPr="00C46508" w:rsidRDefault="004D502C" w:rsidP="00E53E3C">
            <w:pPr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6508">
              <w:rPr>
                <w:rFonts w:ascii="Times New Roman" w:hAnsi="Times New Roman"/>
                <w:sz w:val="22"/>
                <w:szCs w:val="22"/>
              </w:rPr>
              <w:t>+,-</w:t>
            </w:r>
          </w:p>
        </w:tc>
      </w:tr>
      <w:tr w:rsidR="00724AD9" w:rsidRPr="00F40F5C" w:rsidTr="00724AD9">
        <w:trPr>
          <w:trHeight w:val="1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2C" w:rsidRPr="00C46508" w:rsidRDefault="004D502C" w:rsidP="00E53E3C">
            <w:pPr>
              <w:spacing w:line="233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650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2C" w:rsidRPr="00C46508" w:rsidRDefault="004D502C" w:rsidP="00E53E3C">
            <w:pPr>
              <w:spacing w:line="233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650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2C" w:rsidRPr="00C46508" w:rsidRDefault="00605564" w:rsidP="00E53E3C">
            <w:pPr>
              <w:spacing w:line="233" w:lineRule="auto"/>
              <w:rPr>
                <w:rFonts w:ascii="Times New Roman" w:hAnsi="Times New Roman"/>
                <w:sz w:val="14"/>
                <w:szCs w:val="14"/>
              </w:rPr>
            </w:pPr>
            <w:r w:rsidRPr="00C46508">
              <w:rPr>
                <w:rFonts w:ascii="Times New Roman" w:hAnsi="Times New Roman"/>
                <w:sz w:val="14"/>
                <w:szCs w:val="14"/>
              </w:rPr>
              <w:t xml:space="preserve">            </w:t>
            </w:r>
            <w:r w:rsidR="004D502C" w:rsidRPr="00C46508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2C" w:rsidRPr="00C46508" w:rsidRDefault="004D502C" w:rsidP="00E53E3C">
            <w:pPr>
              <w:spacing w:line="233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650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2C" w:rsidRPr="00C46508" w:rsidRDefault="00605564" w:rsidP="00E53E3C">
            <w:pPr>
              <w:spacing w:line="233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6508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C" w:rsidRPr="00C46508" w:rsidRDefault="00605564" w:rsidP="00E53E3C">
            <w:pPr>
              <w:spacing w:line="233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6508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C" w:rsidRPr="00C46508" w:rsidRDefault="00605564" w:rsidP="00E53E3C">
            <w:pPr>
              <w:spacing w:line="233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6508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C" w:rsidRPr="00C46508" w:rsidRDefault="00605564" w:rsidP="00E53E3C">
            <w:pPr>
              <w:spacing w:line="233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650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</w:tr>
      <w:tr w:rsidR="00724AD9" w:rsidRPr="00F40F5C" w:rsidTr="00724AD9">
        <w:trPr>
          <w:trHeight w:val="2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2C" w:rsidRPr="00C46508" w:rsidRDefault="004D502C" w:rsidP="00E53E3C">
            <w:pPr>
              <w:spacing w:line="233" w:lineRule="auto"/>
              <w:rPr>
                <w:rFonts w:ascii="Times New Roman" w:hAnsi="Times New Roman"/>
                <w:sz w:val="22"/>
                <w:szCs w:val="22"/>
              </w:rPr>
            </w:pPr>
            <w:r w:rsidRPr="00C46508">
              <w:rPr>
                <w:rFonts w:ascii="Times New Roman" w:hAnsi="Times New Roman"/>
                <w:sz w:val="22"/>
                <w:szCs w:val="22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2C" w:rsidRPr="00C46508" w:rsidRDefault="004D502C" w:rsidP="00E53E3C">
            <w:pPr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6508">
              <w:rPr>
                <w:rFonts w:ascii="Times New Roman" w:hAnsi="Times New Roman"/>
                <w:sz w:val="22"/>
                <w:szCs w:val="22"/>
              </w:rPr>
              <w:t>1</w:t>
            </w:r>
            <w:r w:rsidR="00F40F5C" w:rsidRPr="00C46508">
              <w:rPr>
                <w:rFonts w:ascii="Times New Roman" w:hAnsi="Times New Roman"/>
                <w:sz w:val="22"/>
                <w:szCs w:val="22"/>
              </w:rPr>
              <w:t> 807 978,0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2C" w:rsidRPr="00C46508" w:rsidRDefault="004D502C" w:rsidP="00E53E3C">
            <w:pPr>
              <w:spacing w:line="233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2C" w:rsidRPr="00C46508" w:rsidRDefault="00724AD9" w:rsidP="00E53E3C">
            <w:pPr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6508">
              <w:rPr>
                <w:rFonts w:ascii="Times New Roman" w:hAnsi="Times New Roman"/>
                <w:sz w:val="22"/>
                <w:szCs w:val="22"/>
              </w:rPr>
              <w:t>1 264 005,9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2C" w:rsidRPr="00C46508" w:rsidRDefault="00724AD9" w:rsidP="00E53E3C">
            <w:pPr>
              <w:spacing w:line="233" w:lineRule="auto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6508">
              <w:rPr>
                <w:rFonts w:ascii="Times New Roman" w:hAnsi="Times New Roman"/>
                <w:sz w:val="22"/>
                <w:szCs w:val="22"/>
              </w:rPr>
              <w:t>6</w:t>
            </w:r>
            <w:r w:rsidR="00FF6424" w:rsidRPr="00C46508">
              <w:rPr>
                <w:rFonts w:ascii="Times New Roman" w:hAnsi="Times New Roman"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C" w:rsidRPr="00C46508" w:rsidRDefault="00FF6424" w:rsidP="00E53E3C">
            <w:pPr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6508">
              <w:rPr>
                <w:rFonts w:ascii="Times New Roman" w:hAnsi="Times New Roman"/>
                <w:sz w:val="22"/>
                <w:szCs w:val="22"/>
              </w:rPr>
              <w:t>-</w:t>
            </w:r>
            <w:r w:rsidR="00724AD9" w:rsidRPr="00C46508">
              <w:rPr>
                <w:rFonts w:ascii="Times New Roman" w:hAnsi="Times New Roman"/>
                <w:sz w:val="22"/>
                <w:szCs w:val="22"/>
              </w:rPr>
              <w:t>543 972,1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C" w:rsidRPr="00C46508" w:rsidRDefault="004D502C" w:rsidP="00E53E3C">
            <w:pPr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C" w:rsidRPr="00C46508" w:rsidRDefault="004D502C" w:rsidP="00E53E3C">
            <w:pPr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7601" w:rsidRPr="00F40F5C" w:rsidTr="00724AD9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601" w:rsidRPr="00C46508" w:rsidRDefault="00657601" w:rsidP="00E53E3C">
            <w:pPr>
              <w:spacing w:line="233" w:lineRule="auto"/>
              <w:rPr>
                <w:rFonts w:ascii="Times New Roman" w:hAnsi="Times New Roman"/>
                <w:sz w:val="22"/>
                <w:szCs w:val="22"/>
              </w:rPr>
            </w:pPr>
            <w:r w:rsidRPr="00C46508">
              <w:rPr>
                <w:rFonts w:ascii="Times New Roman" w:hAnsi="Times New Roman"/>
                <w:sz w:val="22"/>
                <w:szCs w:val="22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601" w:rsidRPr="00C46508" w:rsidRDefault="00657601" w:rsidP="00E53E3C">
            <w:pPr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6508">
              <w:rPr>
                <w:rFonts w:ascii="Times New Roman" w:hAnsi="Times New Roman"/>
                <w:sz w:val="22"/>
                <w:szCs w:val="22"/>
              </w:rPr>
              <w:t>1 812 791,3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601" w:rsidRPr="00C46508" w:rsidRDefault="00657601" w:rsidP="00E53E3C">
            <w:pPr>
              <w:spacing w:line="233" w:lineRule="auto"/>
              <w:rPr>
                <w:rFonts w:ascii="Times New Roman" w:hAnsi="Times New Roman"/>
                <w:sz w:val="22"/>
                <w:szCs w:val="22"/>
              </w:rPr>
            </w:pPr>
            <w:r w:rsidRPr="00C46508">
              <w:rPr>
                <w:rFonts w:ascii="Times New Roman" w:hAnsi="Times New Roman"/>
                <w:sz w:val="22"/>
                <w:szCs w:val="22"/>
              </w:rPr>
              <w:t>1 812 791,3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601" w:rsidRPr="00C46508" w:rsidRDefault="00657601" w:rsidP="00E53E3C">
            <w:pPr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6508">
              <w:rPr>
                <w:rFonts w:ascii="Times New Roman" w:hAnsi="Times New Roman"/>
                <w:sz w:val="22"/>
                <w:szCs w:val="22"/>
              </w:rPr>
              <w:t>1 250 642,3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601" w:rsidRPr="00C46508" w:rsidRDefault="00657601" w:rsidP="00E53E3C">
            <w:pPr>
              <w:spacing w:line="233" w:lineRule="auto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6508">
              <w:rPr>
                <w:rFonts w:ascii="Times New Roman" w:hAnsi="Times New Roman"/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601" w:rsidRPr="00C46508" w:rsidRDefault="00657601" w:rsidP="00E53E3C">
            <w:pPr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6508">
              <w:rPr>
                <w:rFonts w:ascii="Times New Roman" w:hAnsi="Times New Roman"/>
                <w:sz w:val="22"/>
                <w:szCs w:val="22"/>
              </w:rPr>
              <w:t>-562 149,0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601" w:rsidRPr="00C46508" w:rsidRDefault="00657601" w:rsidP="00E53E3C">
            <w:pPr>
              <w:spacing w:line="233" w:lineRule="auto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6508">
              <w:rPr>
                <w:rFonts w:ascii="Times New Roman" w:hAnsi="Times New Roman"/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601" w:rsidRPr="00C46508" w:rsidRDefault="00657601" w:rsidP="00E53E3C">
            <w:pPr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6508">
              <w:rPr>
                <w:rFonts w:ascii="Times New Roman" w:hAnsi="Times New Roman"/>
                <w:sz w:val="22"/>
                <w:szCs w:val="22"/>
              </w:rPr>
              <w:t>-562 149,0</w:t>
            </w:r>
          </w:p>
        </w:tc>
      </w:tr>
      <w:tr w:rsidR="00724AD9" w:rsidRPr="00F40F5C" w:rsidTr="00724AD9">
        <w:trPr>
          <w:trHeight w:val="3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02C" w:rsidRPr="00C46508" w:rsidRDefault="004D502C" w:rsidP="00E53E3C">
            <w:pPr>
              <w:spacing w:line="233" w:lineRule="auto"/>
              <w:rPr>
                <w:rFonts w:ascii="Times New Roman" w:hAnsi="Times New Roman"/>
                <w:sz w:val="22"/>
                <w:szCs w:val="22"/>
              </w:rPr>
            </w:pPr>
            <w:r w:rsidRPr="00C46508">
              <w:rPr>
                <w:rFonts w:ascii="Times New Roman" w:hAnsi="Times New Roman"/>
                <w:sz w:val="22"/>
                <w:szCs w:val="22"/>
              </w:rPr>
              <w:t>(-) дефицит,</w:t>
            </w:r>
          </w:p>
          <w:p w:rsidR="004D502C" w:rsidRPr="00C46508" w:rsidRDefault="004D502C" w:rsidP="00E53E3C">
            <w:pPr>
              <w:spacing w:line="233" w:lineRule="auto"/>
              <w:rPr>
                <w:rFonts w:ascii="Times New Roman" w:hAnsi="Times New Roman"/>
                <w:sz w:val="22"/>
                <w:szCs w:val="22"/>
              </w:rPr>
            </w:pPr>
            <w:r w:rsidRPr="00C46508">
              <w:rPr>
                <w:rFonts w:ascii="Times New Roman" w:hAnsi="Times New Roman"/>
                <w:sz w:val="22"/>
                <w:szCs w:val="22"/>
              </w:rPr>
              <w:t>(+) профицит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2C" w:rsidRPr="00C46508" w:rsidRDefault="004D502C" w:rsidP="00E53E3C">
            <w:pPr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6508">
              <w:rPr>
                <w:rFonts w:ascii="Times New Roman" w:hAnsi="Times New Roman"/>
                <w:sz w:val="22"/>
                <w:szCs w:val="22"/>
              </w:rPr>
              <w:t>-</w:t>
            </w:r>
            <w:r w:rsidR="00F40F5C" w:rsidRPr="00C46508">
              <w:rPr>
                <w:rFonts w:ascii="Times New Roman" w:hAnsi="Times New Roman"/>
                <w:sz w:val="22"/>
                <w:szCs w:val="22"/>
              </w:rPr>
              <w:t>4 813,3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2C" w:rsidRPr="00C46508" w:rsidRDefault="004D502C" w:rsidP="00E53E3C">
            <w:pPr>
              <w:spacing w:line="233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2C" w:rsidRPr="00C46508" w:rsidRDefault="00724AD9" w:rsidP="00E53E3C">
            <w:pPr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6508">
              <w:rPr>
                <w:rFonts w:ascii="Times New Roman" w:hAnsi="Times New Roman"/>
                <w:sz w:val="22"/>
                <w:szCs w:val="22"/>
              </w:rPr>
              <w:t>13 363,6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2C" w:rsidRPr="00C46508" w:rsidRDefault="004D502C" w:rsidP="00E53E3C">
            <w:pPr>
              <w:spacing w:line="233" w:lineRule="auto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6508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C" w:rsidRPr="00C46508" w:rsidRDefault="00657601" w:rsidP="00E53E3C">
            <w:pPr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6508">
              <w:rPr>
                <w:rFonts w:ascii="Times New Roman" w:hAnsi="Times New Roman"/>
                <w:sz w:val="22"/>
                <w:szCs w:val="22"/>
              </w:rPr>
              <w:t>18 176,9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C" w:rsidRPr="00C46508" w:rsidRDefault="004D502C" w:rsidP="00E53E3C">
            <w:pPr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C" w:rsidRPr="00C46508" w:rsidRDefault="004D502C" w:rsidP="00E53E3C">
            <w:pPr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D0749" w:rsidRPr="00F40F5C" w:rsidRDefault="007D0749" w:rsidP="00054214">
      <w:pPr>
        <w:rPr>
          <w:rFonts w:ascii="Times New Roman" w:hAnsi="Times New Roman"/>
          <w:b/>
          <w:sz w:val="28"/>
          <w:szCs w:val="28"/>
        </w:rPr>
      </w:pPr>
    </w:p>
    <w:p w:rsidR="00054214" w:rsidRPr="005E2FEC" w:rsidRDefault="006453F1" w:rsidP="002F54F7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2FEC">
        <w:rPr>
          <w:rFonts w:ascii="Times New Roman" w:hAnsi="Times New Roman"/>
          <w:sz w:val="28"/>
          <w:szCs w:val="28"/>
        </w:rPr>
        <w:t xml:space="preserve">Доходы бюджета </w:t>
      </w:r>
      <w:r w:rsidR="00026724" w:rsidRPr="005E2FE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E2FEC">
        <w:rPr>
          <w:rFonts w:ascii="Times New Roman" w:hAnsi="Times New Roman"/>
          <w:sz w:val="28"/>
          <w:szCs w:val="28"/>
        </w:rPr>
        <w:t xml:space="preserve">за </w:t>
      </w:r>
      <w:r w:rsidR="003415B7" w:rsidRPr="005E2FEC">
        <w:rPr>
          <w:rFonts w:ascii="Times New Roman" w:hAnsi="Times New Roman"/>
          <w:sz w:val="28"/>
          <w:szCs w:val="28"/>
        </w:rPr>
        <w:t>9 месяцев</w:t>
      </w:r>
      <w:r w:rsidR="00054214" w:rsidRPr="005E2FEC">
        <w:rPr>
          <w:rFonts w:ascii="Times New Roman" w:hAnsi="Times New Roman"/>
          <w:sz w:val="28"/>
          <w:szCs w:val="28"/>
        </w:rPr>
        <w:t xml:space="preserve"> </w:t>
      </w:r>
      <w:r w:rsidR="000F0C6E" w:rsidRPr="005E2FEC">
        <w:rPr>
          <w:rFonts w:ascii="Times New Roman" w:hAnsi="Times New Roman"/>
          <w:sz w:val="28"/>
          <w:szCs w:val="28"/>
        </w:rPr>
        <w:t>2018</w:t>
      </w:r>
      <w:r w:rsidR="00054214" w:rsidRPr="005E2FEC">
        <w:rPr>
          <w:rFonts w:ascii="Times New Roman" w:hAnsi="Times New Roman"/>
          <w:sz w:val="28"/>
          <w:szCs w:val="28"/>
        </w:rPr>
        <w:t xml:space="preserve"> года исполнены</w:t>
      </w:r>
      <w:r w:rsidR="00947363" w:rsidRPr="005E2FEC">
        <w:rPr>
          <w:rFonts w:ascii="Times New Roman" w:hAnsi="Times New Roman"/>
          <w:sz w:val="28"/>
          <w:szCs w:val="28"/>
        </w:rPr>
        <w:t xml:space="preserve"> в сумме </w:t>
      </w:r>
      <w:r w:rsidR="005E2FEC" w:rsidRPr="005E2FEC">
        <w:rPr>
          <w:rFonts w:ascii="Times New Roman" w:hAnsi="Times New Roman"/>
          <w:sz w:val="28"/>
          <w:szCs w:val="28"/>
        </w:rPr>
        <w:t>1 264 005,9</w:t>
      </w:r>
      <w:r w:rsidR="00054214" w:rsidRPr="005E2FEC">
        <w:rPr>
          <w:rFonts w:ascii="Times New Roman" w:hAnsi="Times New Roman"/>
          <w:sz w:val="28"/>
          <w:szCs w:val="28"/>
        </w:rPr>
        <w:t xml:space="preserve"> </w:t>
      </w:r>
      <w:r w:rsidR="00983531" w:rsidRPr="005E2FEC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5E2FEC" w:rsidRPr="005E2FEC">
        <w:rPr>
          <w:rFonts w:ascii="Times New Roman" w:hAnsi="Times New Roman"/>
          <w:sz w:val="28"/>
          <w:szCs w:val="28"/>
        </w:rPr>
        <w:t>6</w:t>
      </w:r>
      <w:r w:rsidR="002A3ECB" w:rsidRPr="005E2FEC">
        <w:rPr>
          <w:rFonts w:ascii="Times New Roman" w:hAnsi="Times New Roman"/>
          <w:sz w:val="28"/>
          <w:szCs w:val="28"/>
        </w:rPr>
        <w:t>9,9</w:t>
      </w:r>
      <w:r w:rsidR="00983531" w:rsidRPr="005E2FEC">
        <w:rPr>
          <w:rFonts w:ascii="Times New Roman" w:hAnsi="Times New Roman"/>
          <w:sz w:val="28"/>
          <w:szCs w:val="28"/>
        </w:rPr>
        <w:t xml:space="preserve"> процент</w:t>
      </w:r>
      <w:r w:rsidR="00E37427" w:rsidRPr="005E2FEC">
        <w:rPr>
          <w:rFonts w:ascii="Times New Roman" w:hAnsi="Times New Roman"/>
          <w:sz w:val="28"/>
          <w:szCs w:val="28"/>
        </w:rPr>
        <w:t>а</w:t>
      </w:r>
      <w:r w:rsidR="00054214" w:rsidRPr="005E2FEC">
        <w:rPr>
          <w:rFonts w:ascii="Times New Roman" w:hAnsi="Times New Roman"/>
          <w:sz w:val="28"/>
          <w:szCs w:val="28"/>
        </w:rPr>
        <w:t xml:space="preserve"> </w:t>
      </w:r>
      <w:r w:rsidR="00806FA2">
        <w:rPr>
          <w:rFonts w:ascii="Times New Roman" w:hAnsi="Times New Roman"/>
          <w:sz w:val="28"/>
          <w:szCs w:val="28"/>
        </w:rPr>
        <w:t xml:space="preserve">                 </w:t>
      </w:r>
      <w:r w:rsidR="00054214" w:rsidRPr="005E2FEC">
        <w:rPr>
          <w:rFonts w:ascii="Times New Roman" w:hAnsi="Times New Roman"/>
          <w:sz w:val="28"/>
          <w:szCs w:val="28"/>
        </w:rPr>
        <w:t>от у</w:t>
      </w:r>
      <w:r w:rsidR="004955C1" w:rsidRPr="005E2FEC">
        <w:rPr>
          <w:rFonts w:ascii="Times New Roman" w:hAnsi="Times New Roman"/>
          <w:sz w:val="28"/>
          <w:szCs w:val="28"/>
        </w:rPr>
        <w:t>точнен</w:t>
      </w:r>
      <w:r w:rsidR="00054214" w:rsidRPr="005E2FEC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0F0C6E" w:rsidRPr="005E2FEC">
        <w:rPr>
          <w:rFonts w:ascii="Times New Roman" w:hAnsi="Times New Roman"/>
          <w:sz w:val="28"/>
          <w:szCs w:val="28"/>
        </w:rPr>
        <w:t>2018</w:t>
      </w:r>
      <w:r w:rsidR="00054214" w:rsidRPr="005E2FEC">
        <w:rPr>
          <w:rFonts w:ascii="Times New Roman" w:hAnsi="Times New Roman"/>
          <w:sz w:val="28"/>
          <w:szCs w:val="28"/>
        </w:rPr>
        <w:t xml:space="preserve"> год.</w:t>
      </w:r>
    </w:p>
    <w:p w:rsidR="00054214" w:rsidRPr="005E2FEC" w:rsidRDefault="00054214" w:rsidP="002F54F7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2FEC">
        <w:rPr>
          <w:rFonts w:ascii="Times New Roman" w:hAnsi="Times New Roman"/>
          <w:sz w:val="28"/>
          <w:szCs w:val="28"/>
        </w:rPr>
        <w:t>Исполнение бюджета</w:t>
      </w:r>
      <w:r w:rsidR="00983531" w:rsidRPr="005E2FEC">
        <w:rPr>
          <w:rFonts w:ascii="Times New Roman" w:hAnsi="Times New Roman"/>
          <w:sz w:val="28"/>
          <w:szCs w:val="28"/>
        </w:rPr>
        <w:t xml:space="preserve"> по расходам составило </w:t>
      </w:r>
      <w:r w:rsidR="005E2FEC" w:rsidRPr="005E2FEC">
        <w:rPr>
          <w:rFonts w:ascii="Times New Roman" w:hAnsi="Times New Roman"/>
          <w:sz w:val="28"/>
          <w:szCs w:val="28"/>
        </w:rPr>
        <w:t>1 250 642,3</w:t>
      </w:r>
      <w:r w:rsidR="00983531" w:rsidRPr="005E2FEC">
        <w:rPr>
          <w:rFonts w:ascii="Times New Roman" w:hAnsi="Times New Roman"/>
          <w:sz w:val="28"/>
          <w:szCs w:val="28"/>
        </w:rPr>
        <w:t xml:space="preserve"> тыс. рублей, или </w:t>
      </w:r>
      <w:r w:rsidR="005E2FEC" w:rsidRPr="005E2FEC">
        <w:rPr>
          <w:rFonts w:ascii="Times New Roman" w:hAnsi="Times New Roman"/>
          <w:sz w:val="28"/>
          <w:szCs w:val="28"/>
        </w:rPr>
        <w:t>69,0</w:t>
      </w:r>
      <w:r w:rsidR="00983531" w:rsidRPr="005E2FEC">
        <w:rPr>
          <w:rFonts w:ascii="Times New Roman" w:hAnsi="Times New Roman"/>
          <w:sz w:val="28"/>
          <w:szCs w:val="28"/>
        </w:rPr>
        <w:t xml:space="preserve"> процент</w:t>
      </w:r>
      <w:r w:rsidR="005E2FEC" w:rsidRPr="005E2FEC">
        <w:rPr>
          <w:rFonts w:ascii="Times New Roman" w:hAnsi="Times New Roman"/>
          <w:sz w:val="28"/>
          <w:szCs w:val="28"/>
        </w:rPr>
        <w:t>ов</w:t>
      </w:r>
      <w:r w:rsidRPr="005E2FEC">
        <w:rPr>
          <w:rFonts w:ascii="Times New Roman" w:hAnsi="Times New Roman"/>
          <w:sz w:val="28"/>
          <w:szCs w:val="28"/>
        </w:rPr>
        <w:t xml:space="preserve"> от </w:t>
      </w:r>
      <w:r w:rsidR="00E37427" w:rsidRPr="005E2FEC">
        <w:rPr>
          <w:rFonts w:ascii="Times New Roman" w:hAnsi="Times New Roman"/>
          <w:sz w:val="28"/>
          <w:szCs w:val="28"/>
        </w:rPr>
        <w:t>уточненных</w:t>
      </w:r>
      <w:r w:rsidRPr="005E2FEC">
        <w:rPr>
          <w:rFonts w:ascii="Times New Roman" w:hAnsi="Times New Roman"/>
          <w:sz w:val="28"/>
          <w:szCs w:val="28"/>
        </w:rPr>
        <w:t xml:space="preserve"> бюдж</w:t>
      </w:r>
      <w:r w:rsidR="001D65AC" w:rsidRPr="005E2FEC">
        <w:rPr>
          <w:rFonts w:ascii="Times New Roman" w:hAnsi="Times New Roman"/>
          <w:sz w:val="28"/>
          <w:szCs w:val="28"/>
        </w:rPr>
        <w:t xml:space="preserve">етных </w:t>
      </w:r>
      <w:r w:rsidR="00642AEF" w:rsidRPr="005E2FEC">
        <w:rPr>
          <w:rFonts w:ascii="Times New Roman" w:hAnsi="Times New Roman"/>
          <w:sz w:val="28"/>
          <w:szCs w:val="28"/>
        </w:rPr>
        <w:t>назначений</w:t>
      </w:r>
      <w:r w:rsidR="001D65AC" w:rsidRPr="005E2FEC">
        <w:rPr>
          <w:rFonts w:ascii="Times New Roman" w:hAnsi="Times New Roman"/>
          <w:sz w:val="28"/>
          <w:szCs w:val="28"/>
        </w:rPr>
        <w:t xml:space="preserve"> на </w:t>
      </w:r>
      <w:r w:rsidR="000F0C6E" w:rsidRPr="005E2FEC">
        <w:rPr>
          <w:rFonts w:ascii="Times New Roman" w:hAnsi="Times New Roman"/>
          <w:sz w:val="28"/>
          <w:szCs w:val="28"/>
        </w:rPr>
        <w:t>2018</w:t>
      </w:r>
      <w:r w:rsidR="001D65AC" w:rsidRPr="005E2FEC">
        <w:rPr>
          <w:rFonts w:ascii="Times New Roman" w:hAnsi="Times New Roman"/>
          <w:sz w:val="28"/>
          <w:szCs w:val="28"/>
        </w:rPr>
        <w:t xml:space="preserve"> год</w:t>
      </w:r>
      <w:r w:rsidR="00642AEF" w:rsidRPr="005E2FEC">
        <w:rPr>
          <w:rFonts w:ascii="Times New Roman" w:hAnsi="Times New Roman"/>
          <w:sz w:val="28"/>
          <w:szCs w:val="28"/>
        </w:rPr>
        <w:t xml:space="preserve"> </w:t>
      </w:r>
      <w:r w:rsidR="00806FA2">
        <w:rPr>
          <w:rFonts w:ascii="Times New Roman" w:hAnsi="Times New Roman"/>
          <w:sz w:val="28"/>
          <w:szCs w:val="28"/>
        </w:rPr>
        <w:t xml:space="preserve">                      </w:t>
      </w:r>
      <w:r w:rsidR="00642AEF" w:rsidRPr="005E2FEC">
        <w:rPr>
          <w:rFonts w:ascii="Times New Roman" w:hAnsi="Times New Roman"/>
          <w:sz w:val="28"/>
          <w:szCs w:val="28"/>
        </w:rPr>
        <w:t xml:space="preserve">и </w:t>
      </w:r>
      <w:r w:rsidR="00806FA2">
        <w:rPr>
          <w:rFonts w:ascii="Times New Roman" w:hAnsi="Times New Roman"/>
          <w:sz w:val="28"/>
          <w:szCs w:val="28"/>
        </w:rPr>
        <w:t xml:space="preserve"> </w:t>
      </w:r>
      <w:r w:rsidR="005E2FEC" w:rsidRPr="005E2FEC">
        <w:rPr>
          <w:rFonts w:ascii="Times New Roman" w:hAnsi="Times New Roman"/>
          <w:sz w:val="28"/>
          <w:szCs w:val="28"/>
        </w:rPr>
        <w:t>69,0</w:t>
      </w:r>
      <w:r w:rsidR="00642AEF" w:rsidRPr="005E2FEC">
        <w:rPr>
          <w:rFonts w:ascii="Times New Roman" w:hAnsi="Times New Roman"/>
          <w:sz w:val="28"/>
          <w:szCs w:val="28"/>
        </w:rPr>
        <w:t xml:space="preserve"> процент</w:t>
      </w:r>
      <w:r w:rsidR="005E2FEC" w:rsidRPr="005E2FEC">
        <w:rPr>
          <w:rFonts w:ascii="Times New Roman" w:hAnsi="Times New Roman"/>
          <w:sz w:val="28"/>
          <w:szCs w:val="28"/>
        </w:rPr>
        <w:t>ов</w:t>
      </w:r>
      <w:r w:rsidR="00642AEF" w:rsidRPr="005E2FEC">
        <w:rPr>
          <w:rFonts w:ascii="Times New Roman" w:hAnsi="Times New Roman"/>
          <w:sz w:val="28"/>
          <w:szCs w:val="28"/>
        </w:rPr>
        <w:t xml:space="preserve"> от показателей </w:t>
      </w:r>
      <w:r w:rsidR="00F91534">
        <w:rPr>
          <w:rFonts w:ascii="Times New Roman" w:hAnsi="Times New Roman"/>
          <w:sz w:val="28"/>
          <w:szCs w:val="28"/>
        </w:rPr>
        <w:t>С</w:t>
      </w:r>
      <w:r w:rsidR="00642AEF" w:rsidRPr="005E2FEC">
        <w:rPr>
          <w:rFonts w:ascii="Times New Roman" w:hAnsi="Times New Roman"/>
          <w:sz w:val="28"/>
          <w:szCs w:val="28"/>
        </w:rPr>
        <w:t xml:space="preserve">водной бюджетной росписи </w:t>
      </w:r>
      <w:r w:rsidR="00806FA2">
        <w:rPr>
          <w:rFonts w:ascii="Times New Roman" w:hAnsi="Times New Roman"/>
          <w:sz w:val="28"/>
          <w:szCs w:val="28"/>
        </w:rPr>
        <w:t xml:space="preserve"> </w:t>
      </w:r>
      <w:r w:rsidR="00642AEF" w:rsidRPr="005E2FEC">
        <w:rPr>
          <w:rFonts w:ascii="Times New Roman" w:hAnsi="Times New Roman"/>
          <w:sz w:val="28"/>
          <w:szCs w:val="28"/>
        </w:rPr>
        <w:t>по состоянию на 01.</w:t>
      </w:r>
      <w:r w:rsidR="00CF66BC" w:rsidRPr="005E2FEC">
        <w:rPr>
          <w:rFonts w:ascii="Times New Roman" w:hAnsi="Times New Roman"/>
          <w:sz w:val="28"/>
          <w:szCs w:val="28"/>
        </w:rPr>
        <w:t>1</w:t>
      </w:r>
      <w:r w:rsidR="00642AEF" w:rsidRPr="005E2FEC">
        <w:rPr>
          <w:rFonts w:ascii="Times New Roman" w:hAnsi="Times New Roman"/>
          <w:sz w:val="28"/>
          <w:szCs w:val="28"/>
        </w:rPr>
        <w:t>0.2018 года</w:t>
      </w:r>
      <w:r w:rsidR="001D65AC" w:rsidRPr="005E2FEC">
        <w:rPr>
          <w:rFonts w:ascii="Times New Roman" w:hAnsi="Times New Roman"/>
          <w:sz w:val="28"/>
          <w:szCs w:val="28"/>
        </w:rPr>
        <w:t>.</w:t>
      </w:r>
    </w:p>
    <w:p w:rsidR="00054214" w:rsidRPr="005E2FEC" w:rsidRDefault="00E37427" w:rsidP="002F54F7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2FEC">
        <w:rPr>
          <w:rFonts w:ascii="Times New Roman" w:hAnsi="Times New Roman"/>
          <w:sz w:val="28"/>
          <w:szCs w:val="28"/>
        </w:rPr>
        <w:t>Б</w:t>
      </w:r>
      <w:r w:rsidR="00A71D0C" w:rsidRPr="005E2FEC">
        <w:rPr>
          <w:rFonts w:ascii="Times New Roman" w:hAnsi="Times New Roman"/>
          <w:sz w:val="28"/>
          <w:szCs w:val="28"/>
        </w:rPr>
        <w:t xml:space="preserve">юджет </w:t>
      </w:r>
      <w:r w:rsidR="00213A6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5E2FEC">
        <w:rPr>
          <w:rFonts w:ascii="Times New Roman" w:hAnsi="Times New Roman"/>
          <w:sz w:val="28"/>
          <w:szCs w:val="28"/>
        </w:rPr>
        <w:t xml:space="preserve">за </w:t>
      </w:r>
      <w:r w:rsidR="003415B7" w:rsidRPr="005E2FEC">
        <w:rPr>
          <w:rFonts w:ascii="Times New Roman" w:hAnsi="Times New Roman"/>
          <w:sz w:val="28"/>
          <w:szCs w:val="28"/>
        </w:rPr>
        <w:t>9 месяцев</w:t>
      </w:r>
      <w:r w:rsidRPr="005E2FEC">
        <w:rPr>
          <w:rFonts w:ascii="Times New Roman" w:hAnsi="Times New Roman"/>
          <w:sz w:val="28"/>
          <w:szCs w:val="28"/>
        </w:rPr>
        <w:t xml:space="preserve"> 2018 года исполнен с </w:t>
      </w:r>
      <w:r w:rsidR="005E2FEC" w:rsidRPr="005E2FEC">
        <w:rPr>
          <w:rFonts w:ascii="Times New Roman" w:hAnsi="Times New Roman"/>
          <w:sz w:val="28"/>
          <w:szCs w:val="28"/>
        </w:rPr>
        <w:t>про</w:t>
      </w:r>
      <w:r w:rsidRPr="005E2FEC">
        <w:rPr>
          <w:rFonts w:ascii="Times New Roman" w:hAnsi="Times New Roman"/>
          <w:sz w:val="28"/>
          <w:szCs w:val="28"/>
        </w:rPr>
        <w:t>фицитом</w:t>
      </w:r>
      <w:r w:rsidR="00A71D0C" w:rsidRPr="005E2FEC">
        <w:rPr>
          <w:rFonts w:ascii="Times New Roman" w:hAnsi="Times New Roman"/>
          <w:sz w:val="28"/>
          <w:szCs w:val="28"/>
        </w:rPr>
        <w:t xml:space="preserve"> в сумме </w:t>
      </w:r>
      <w:r w:rsidR="00642AEF" w:rsidRPr="005E2FEC">
        <w:rPr>
          <w:rFonts w:ascii="Times New Roman" w:hAnsi="Times New Roman"/>
          <w:sz w:val="28"/>
          <w:szCs w:val="28"/>
        </w:rPr>
        <w:t xml:space="preserve"> </w:t>
      </w:r>
      <w:r w:rsidR="005E2FEC" w:rsidRPr="005E2FEC">
        <w:rPr>
          <w:rFonts w:ascii="Times New Roman" w:hAnsi="Times New Roman"/>
          <w:sz w:val="28"/>
          <w:szCs w:val="28"/>
        </w:rPr>
        <w:t>13 363,6</w:t>
      </w:r>
      <w:r w:rsidR="00054214" w:rsidRPr="005E2FEC">
        <w:rPr>
          <w:rFonts w:ascii="Times New Roman" w:hAnsi="Times New Roman"/>
          <w:sz w:val="28"/>
          <w:szCs w:val="28"/>
        </w:rPr>
        <w:t xml:space="preserve"> тыс. рублей.</w:t>
      </w:r>
    </w:p>
    <w:p w:rsidR="00054214" w:rsidRPr="005E2FEC" w:rsidRDefault="00054214" w:rsidP="00512874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5E2FEC">
        <w:rPr>
          <w:rFonts w:ascii="Times New Roman" w:hAnsi="Times New Roman"/>
          <w:b/>
          <w:sz w:val="28"/>
          <w:szCs w:val="28"/>
        </w:rPr>
        <w:t xml:space="preserve">7. Обследование по вопросу исполнения бюджета муниципального образования Усть-Лабинский район по доходам за </w:t>
      </w:r>
      <w:r w:rsidR="003415B7" w:rsidRPr="005E2FEC">
        <w:rPr>
          <w:rFonts w:ascii="Times New Roman" w:hAnsi="Times New Roman"/>
          <w:b/>
          <w:sz w:val="28"/>
          <w:szCs w:val="28"/>
        </w:rPr>
        <w:t>9 месяцев</w:t>
      </w:r>
      <w:r w:rsidRPr="005E2FEC">
        <w:rPr>
          <w:rFonts w:ascii="Times New Roman" w:hAnsi="Times New Roman"/>
          <w:b/>
          <w:sz w:val="28"/>
          <w:szCs w:val="28"/>
        </w:rPr>
        <w:t xml:space="preserve"> </w:t>
      </w:r>
      <w:r w:rsidR="000F0C6E" w:rsidRPr="005E2FEC">
        <w:rPr>
          <w:rFonts w:ascii="Times New Roman" w:hAnsi="Times New Roman"/>
          <w:b/>
          <w:sz w:val="28"/>
          <w:szCs w:val="28"/>
        </w:rPr>
        <w:t>2018</w:t>
      </w:r>
      <w:r w:rsidRPr="005E2FE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27459" w:rsidRPr="001A74F1" w:rsidRDefault="00927459" w:rsidP="00927459">
      <w:pPr>
        <w:spacing w:line="200" w:lineRule="exact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6B09F3" w:rsidRPr="003B43E5" w:rsidRDefault="006B09F3" w:rsidP="00875DBF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43E5">
        <w:rPr>
          <w:rFonts w:ascii="Times New Roman" w:hAnsi="Times New Roman"/>
          <w:sz w:val="28"/>
          <w:szCs w:val="28"/>
        </w:rPr>
        <w:t xml:space="preserve">В структуре доходов исполнения бюджета за </w:t>
      </w:r>
      <w:r w:rsidR="003415B7" w:rsidRPr="003B43E5">
        <w:rPr>
          <w:rFonts w:ascii="Times New Roman" w:hAnsi="Times New Roman"/>
          <w:sz w:val="28"/>
          <w:szCs w:val="28"/>
        </w:rPr>
        <w:t>9 месяцев</w:t>
      </w:r>
      <w:r w:rsidRPr="003B43E5">
        <w:rPr>
          <w:rFonts w:ascii="Times New Roman" w:hAnsi="Times New Roman"/>
          <w:sz w:val="28"/>
          <w:szCs w:val="28"/>
        </w:rPr>
        <w:t xml:space="preserve"> </w:t>
      </w:r>
      <w:r w:rsidR="000F0C6E" w:rsidRPr="003B43E5">
        <w:rPr>
          <w:rFonts w:ascii="Times New Roman" w:hAnsi="Times New Roman"/>
          <w:sz w:val="28"/>
          <w:szCs w:val="28"/>
        </w:rPr>
        <w:t>2018</w:t>
      </w:r>
      <w:r w:rsidRPr="003B43E5">
        <w:rPr>
          <w:rFonts w:ascii="Times New Roman" w:hAnsi="Times New Roman"/>
          <w:sz w:val="28"/>
          <w:szCs w:val="28"/>
        </w:rPr>
        <w:t xml:space="preserve"> года наибольший удельный вес составляют безвозмездные поступления –</w:t>
      </w:r>
      <w:r w:rsidR="00A1487D" w:rsidRPr="003B43E5">
        <w:rPr>
          <w:rFonts w:ascii="Times New Roman" w:hAnsi="Times New Roman"/>
          <w:sz w:val="28"/>
          <w:szCs w:val="28"/>
        </w:rPr>
        <w:t xml:space="preserve">                      </w:t>
      </w:r>
      <w:r w:rsidRPr="003B43E5">
        <w:rPr>
          <w:rFonts w:ascii="Times New Roman" w:hAnsi="Times New Roman"/>
          <w:sz w:val="28"/>
          <w:szCs w:val="28"/>
        </w:rPr>
        <w:t xml:space="preserve"> </w:t>
      </w:r>
      <w:r w:rsidR="003B43E5" w:rsidRPr="003B43E5">
        <w:rPr>
          <w:rFonts w:ascii="Times New Roman" w:hAnsi="Times New Roman"/>
          <w:sz w:val="28"/>
          <w:szCs w:val="28"/>
        </w:rPr>
        <w:t>69,2</w:t>
      </w:r>
      <w:r w:rsidRPr="003B43E5">
        <w:rPr>
          <w:rFonts w:ascii="Times New Roman" w:hAnsi="Times New Roman"/>
          <w:sz w:val="28"/>
          <w:szCs w:val="28"/>
        </w:rPr>
        <w:t xml:space="preserve"> процента. Налоговые доходы составляют </w:t>
      </w:r>
      <w:r w:rsidR="003B43E5" w:rsidRPr="003B43E5">
        <w:rPr>
          <w:rFonts w:ascii="Times New Roman" w:hAnsi="Times New Roman"/>
          <w:sz w:val="28"/>
          <w:szCs w:val="28"/>
        </w:rPr>
        <w:t>26,9</w:t>
      </w:r>
      <w:r w:rsidRPr="003B43E5">
        <w:rPr>
          <w:rFonts w:ascii="Times New Roman" w:hAnsi="Times New Roman"/>
          <w:sz w:val="28"/>
          <w:szCs w:val="28"/>
        </w:rPr>
        <w:t xml:space="preserve">  процента, неналоговые доходы – </w:t>
      </w:r>
      <w:r w:rsidR="007B0E2D" w:rsidRPr="003B43E5">
        <w:rPr>
          <w:rFonts w:ascii="Times New Roman" w:hAnsi="Times New Roman"/>
          <w:sz w:val="28"/>
          <w:szCs w:val="28"/>
        </w:rPr>
        <w:t>3,</w:t>
      </w:r>
      <w:r w:rsidR="003B43E5" w:rsidRPr="003B43E5">
        <w:rPr>
          <w:rFonts w:ascii="Times New Roman" w:hAnsi="Times New Roman"/>
          <w:sz w:val="28"/>
          <w:szCs w:val="28"/>
        </w:rPr>
        <w:t>9</w:t>
      </w:r>
      <w:r w:rsidRPr="003B43E5">
        <w:rPr>
          <w:rFonts w:ascii="Times New Roman" w:hAnsi="Times New Roman"/>
          <w:sz w:val="28"/>
          <w:szCs w:val="28"/>
        </w:rPr>
        <w:t xml:space="preserve"> процент</w:t>
      </w:r>
      <w:r w:rsidR="00117D8F" w:rsidRPr="003B43E5">
        <w:rPr>
          <w:rFonts w:ascii="Times New Roman" w:hAnsi="Times New Roman"/>
          <w:sz w:val="28"/>
          <w:szCs w:val="28"/>
        </w:rPr>
        <w:t>а</w:t>
      </w:r>
      <w:r w:rsidRPr="003B43E5">
        <w:rPr>
          <w:rFonts w:ascii="Times New Roman" w:hAnsi="Times New Roman"/>
          <w:sz w:val="28"/>
          <w:szCs w:val="28"/>
        </w:rPr>
        <w:t xml:space="preserve"> от общего объема доходов.</w:t>
      </w:r>
    </w:p>
    <w:p w:rsidR="00054214" w:rsidRPr="003B43E5" w:rsidRDefault="00054214" w:rsidP="00875DBF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43E5">
        <w:rPr>
          <w:rFonts w:ascii="Times New Roman" w:hAnsi="Times New Roman"/>
          <w:sz w:val="28"/>
          <w:szCs w:val="28"/>
        </w:rPr>
        <w:t>Исполнение бюджета муниципального образования по доходам</w:t>
      </w:r>
      <w:r w:rsidR="006C1C3B" w:rsidRPr="003B43E5">
        <w:rPr>
          <w:rFonts w:ascii="Times New Roman" w:hAnsi="Times New Roman"/>
          <w:sz w:val="28"/>
          <w:szCs w:val="28"/>
        </w:rPr>
        <w:t xml:space="preserve"> </w:t>
      </w:r>
      <w:r w:rsidR="007F5CD6" w:rsidRPr="003B43E5">
        <w:rPr>
          <w:rFonts w:ascii="Times New Roman" w:hAnsi="Times New Roman"/>
          <w:sz w:val="28"/>
          <w:szCs w:val="28"/>
        </w:rPr>
        <w:t xml:space="preserve">                         </w:t>
      </w:r>
      <w:r w:rsidR="006C1C3B" w:rsidRPr="003B43E5">
        <w:rPr>
          <w:rFonts w:ascii="Times New Roman" w:hAnsi="Times New Roman"/>
          <w:sz w:val="28"/>
          <w:szCs w:val="28"/>
        </w:rPr>
        <w:t xml:space="preserve">за </w:t>
      </w:r>
      <w:r w:rsidR="003415B7" w:rsidRPr="003B43E5">
        <w:rPr>
          <w:rFonts w:ascii="Times New Roman" w:hAnsi="Times New Roman"/>
          <w:sz w:val="28"/>
          <w:szCs w:val="28"/>
        </w:rPr>
        <w:t>9 месяцев</w:t>
      </w:r>
      <w:r w:rsidRPr="003B43E5">
        <w:rPr>
          <w:rFonts w:ascii="Times New Roman" w:hAnsi="Times New Roman"/>
          <w:sz w:val="28"/>
          <w:szCs w:val="28"/>
        </w:rPr>
        <w:t xml:space="preserve"> </w:t>
      </w:r>
      <w:r w:rsidR="000F0C6E" w:rsidRPr="003B43E5">
        <w:rPr>
          <w:rFonts w:ascii="Times New Roman" w:hAnsi="Times New Roman"/>
          <w:sz w:val="28"/>
          <w:szCs w:val="28"/>
        </w:rPr>
        <w:t>2018</w:t>
      </w:r>
      <w:r w:rsidRPr="003B43E5">
        <w:rPr>
          <w:rFonts w:ascii="Times New Roman" w:hAnsi="Times New Roman"/>
          <w:sz w:val="28"/>
          <w:szCs w:val="28"/>
        </w:rPr>
        <w:t xml:space="preserve"> года представлены в таблице</w:t>
      </w:r>
      <w:r w:rsidR="00927459" w:rsidRPr="003B43E5">
        <w:rPr>
          <w:rFonts w:ascii="Times New Roman" w:hAnsi="Times New Roman"/>
          <w:sz w:val="28"/>
          <w:szCs w:val="28"/>
        </w:rPr>
        <w:t xml:space="preserve"> № 4</w:t>
      </w:r>
      <w:r w:rsidRPr="003B43E5">
        <w:rPr>
          <w:rFonts w:ascii="Times New Roman" w:hAnsi="Times New Roman"/>
          <w:sz w:val="28"/>
          <w:szCs w:val="28"/>
        </w:rPr>
        <w:t>:</w:t>
      </w:r>
    </w:p>
    <w:p w:rsidR="00927459" w:rsidRPr="003B43E5" w:rsidRDefault="00927459" w:rsidP="00D14907">
      <w:pPr>
        <w:spacing w:line="160" w:lineRule="exact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054214" w:rsidRPr="003B43E5" w:rsidRDefault="00927459" w:rsidP="00927459">
      <w:pPr>
        <w:ind w:firstLine="720"/>
        <w:jc w:val="both"/>
        <w:rPr>
          <w:rFonts w:ascii="Times New Roman" w:hAnsi="Times New Roman"/>
          <w:bCs/>
          <w:sz w:val="22"/>
          <w:szCs w:val="22"/>
        </w:rPr>
      </w:pPr>
      <w:r w:rsidRPr="003B43E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</w:t>
      </w:r>
      <w:r w:rsidR="002038EE">
        <w:rPr>
          <w:rFonts w:ascii="Times New Roman" w:hAnsi="Times New Roman"/>
          <w:sz w:val="22"/>
          <w:szCs w:val="22"/>
        </w:rPr>
        <w:t xml:space="preserve">           </w:t>
      </w:r>
      <w:r w:rsidRPr="003B43E5">
        <w:rPr>
          <w:rFonts w:ascii="Times New Roman" w:hAnsi="Times New Roman"/>
          <w:sz w:val="22"/>
          <w:szCs w:val="22"/>
        </w:rPr>
        <w:t xml:space="preserve">      Таблица № 4  </w:t>
      </w:r>
      <w:r w:rsidR="0027776B" w:rsidRPr="003B43E5">
        <w:rPr>
          <w:rFonts w:ascii="Times New Roman" w:hAnsi="Times New Roman"/>
          <w:bCs/>
          <w:sz w:val="22"/>
          <w:szCs w:val="22"/>
        </w:rPr>
        <w:t>(</w:t>
      </w:r>
      <w:r w:rsidR="00054214" w:rsidRPr="003B43E5">
        <w:rPr>
          <w:rFonts w:ascii="Times New Roman" w:hAnsi="Times New Roman"/>
          <w:bCs/>
          <w:sz w:val="22"/>
          <w:szCs w:val="22"/>
        </w:rPr>
        <w:t>тыс. ру</w:t>
      </w:r>
      <w:r w:rsidR="00F534B1" w:rsidRPr="003B43E5">
        <w:rPr>
          <w:rFonts w:ascii="Times New Roman" w:hAnsi="Times New Roman"/>
          <w:bCs/>
          <w:sz w:val="22"/>
          <w:szCs w:val="22"/>
        </w:rPr>
        <w:t>б.</w:t>
      </w:r>
      <w:r w:rsidR="0027776B" w:rsidRPr="003B43E5">
        <w:rPr>
          <w:rFonts w:ascii="Times New Roman" w:hAnsi="Times New Roman"/>
          <w:bCs/>
          <w:sz w:val="22"/>
          <w:szCs w:val="22"/>
        </w:rPr>
        <w:t>)</w:t>
      </w:r>
    </w:p>
    <w:tbl>
      <w:tblPr>
        <w:tblW w:w="105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2"/>
        <w:gridCol w:w="993"/>
        <w:gridCol w:w="425"/>
        <w:gridCol w:w="992"/>
        <w:gridCol w:w="567"/>
        <w:gridCol w:w="851"/>
        <w:gridCol w:w="992"/>
        <w:gridCol w:w="567"/>
        <w:gridCol w:w="850"/>
        <w:gridCol w:w="594"/>
      </w:tblGrid>
      <w:tr w:rsidR="003B43E5" w:rsidRPr="003B43E5" w:rsidTr="005B0AA0">
        <w:trPr>
          <w:trHeight w:val="852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B43E5" w:rsidRDefault="007F5CD6" w:rsidP="00393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E5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B43E5" w:rsidRDefault="007F5CD6" w:rsidP="001644CA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E5">
              <w:rPr>
                <w:rFonts w:ascii="Times New Roman" w:hAnsi="Times New Roman"/>
                <w:sz w:val="16"/>
                <w:szCs w:val="16"/>
              </w:rPr>
              <w:t>Уточненный  бюджет на 2018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B43E5" w:rsidRDefault="007F5CD6" w:rsidP="00CF66B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E5">
              <w:rPr>
                <w:rFonts w:ascii="Times New Roman" w:hAnsi="Times New Roman"/>
                <w:sz w:val="16"/>
                <w:szCs w:val="16"/>
              </w:rPr>
              <w:t>Кассовый план на 01</w:t>
            </w:r>
            <w:r w:rsidR="00CF66BC" w:rsidRPr="003B43E5">
              <w:rPr>
                <w:rFonts w:ascii="Times New Roman" w:hAnsi="Times New Roman"/>
                <w:sz w:val="16"/>
                <w:szCs w:val="16"/>
              </w:rPr>
              <w:t>.10</w:t>
            </w:r>
            <w:r w:rsidRPr="003B43E5">
              <w:rPr>
                <w:rFonts w:ascii="Times New Roman" w:hAnsi="Times New Roman"/>
                <w:sz w:val="16"/>
                <w:szCs w:val="16"/>
              </w:rPr>
              <w:t>.2018г.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B43E5" w:rsidRDefault="007F5CD6" w:rsidP="001644C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E5">
              <w:rPr>
                <w:rFonts w:ascii="Times New Roman" w:hAnsi="Times New Roman"/>
                <w:sz w:val="16"/>
                <w:szCs w:val="16"/>
              </w:rPr>
              <w:t xml:space="preserve">Исполнение бюджета </w:t>
            </w:r>
            <w:r w:rsidR="001644CA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3B43E5">
              <w:rPr>
                <w:rFonts w:ascii="Times New Roman" w:hAnsi="Times New Roman"/>
                <w:sz w:val="16"/>
                <w:szCs w:val="16"/>
              </w:rPr>
              <w:t xml:space="preserve">за </w:t>
            </w:r>
            <w:r w:rsidR="003415B7" w:rsidRPr="003B43E5">
              <w:rPr>
                <w:rFonts w:ascii="Times New Roman" w:hAnsi="Times New Roman"/>
                <w:sz w:val="16"/>
                <w:szCs w:val="16"/>
              </w:rPr>
              <w:t>9 месяцев</w:t>
            </w:r>
            <w:r w:rsidRPr="003B43E5">
              <w:rPr>
                <w:rFonts w:ascii="Times New Roman" w:hAnsi="Times New Roman"/>
                <w:sz w:val="16"/>
                <w:szCs w:val="16"/>
              </w:rPr>
              <w:t xml:space="preserve"> 2018г</w:t>
            </w:r>
            <w:r w:rsidR="00117D8F" w:rsidRPr="003B43E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B43E5" w:rsidRDefault="007F5CD6" w:rsidP="00393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E5">
              <w:rPr>
                <w:rFonts w:ascii="Times New Roman" w:hAnsi="Times New Roman"/>
                <w:sz w:val="16"/>
                <w:szCs w:val="16"/>
              </w:rPr>
              <w:t xml:space="preserve">Исполнение </w:t>
            </w:r>
            <w:r w:rsidR="00A00165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="00B22A31" w:rsidRPr="003B43E5">
              <w:rPr>
                <w:rFonts w:ascii="Times New Roman" w:hAnsi="Times New Roman"/>
                <w:sz w:val="16"/>
                <w:szCs w:val="16"/>
              </w:rPr>
              <w:t>9 мес</w:t>
            </w:r>
            <w:r w:rsidRPr="003B43E5">
              <w:rPr>
                <w:rFonts w:ascii="Times New Roman" w:hAnsi="Times New Roman"/>
                <w:sz w:val="16"/>
                <w:szCs w:val="16"/>
              </w:rPr>
              <w:t>. 2018 г.</w:t>
            </w:r>
            <w:r w:rsidR="00A00165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3B43E5">
              <w:rPr>
                <w:rFonts w:ascii="Times New Roman" w:hAnsi="Times New Roman"/>
                <w:sz w:val="16"/>
                <w:szCs w:val="16"/>
              </w:rPr>
              <w:t xml:space="preserve"> к уточненному бюджету на 2018 год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D6" w:rsidRPr="003B43E5" w:rsidRDefault="007F5CD6" w:rsidP="00393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E5">
              <w:rPr>
                <w:rFonts w:ascii="Times New Roman" w:hAnsi="Times New Roman"/>
                <w:sz w:val="16"/>
                <w:szCs w:val="16"/>
              </w:rPr>
              <w:t xml:space="preserve">Исполнение кассового плана за </w:t>
            </w:r>
            <w:r w:rsidR="003415B7" w:rsidRPr="003B43E5">
              <w:rPr>
                <w:rFonts w:ascii="Times New Roman" w:hAnsi="Times New Roman"/>
                <w:sz w:val="16"/>
                <w:szCs w:val="16"/>
              </w:rPr>
              <w:t>9 месяцев</w:t>
            </w:r>
            <w:r w:rsidRPr="003B43E5">
              <w:rPr>
                <w:rFonts w:ascii="Times New Roman" w:hAnsi="Times New Roman"/>
                <w:sz w:val="16"/>
                <w:szCs w:val="16"/>
              </w:rPr>
              <w:t xml:space="preserve"> 2018 года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B43E5" w:rsidRDefault="00CF66BC" w:rsidP="0026559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E5">
              <w:rPr>
                <w:rFonts w:ascii="Times New Roman" w:hAnsi="Times New Roman"/>
                <w:sz w:val="16"/>
                <w:szCs w:val="16"/>
              </w:rPr>
              <w:t>И</w:t>
            </w:r>
            <w:r w:rsidR="007F5CD6" w:rsidRPr="003B43E5">
              <w:rPr>
                <w:rFonts w:ascii="Times New Roman" w:hAnsi="Times New Roman"/>
                <w:sz w:val="16"/>
                <w:szCs w:val="16"/>
              </w:rPr>
              <w:t>сполнение</w:t>
            </w:r>
          </w:p>
          <w:p w:rsidR="00CF66BC" w:rsidRPr="003B43E5" w:rsidRDefault="007F5CD6" w:rsidP="00CF66B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E5">
              <w:rPr>
                <w:rFonts w:ascii="Times New Roman" w:hAnsi="Times New Roman"/>
                <w:sz w:val="16"/>
                <w:szCs w:val="16"/>
              </w:rPr>
              <w:t xml:space="preserve"> за </w:t>
            </w:r>
            <w:r w:rsidR="00CF66BC" w:rsidRPr="003B43E5">
              <w:rPr>
                <w:rFonts w:ascii="Times New Roman" w:hAnsi="Times New Roman"/>
                <w:sz w:val="16"/>
                <w:szCs w:val="16"/>
              </w:rPr>
              <w:t>9 мес</w:t>
            </w:r>
            <w:r w:rsidRPr="003B43E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5CD6" w:rsidRPr="003B43E5" w:rsidRDefault="007F5CD6" w:rsidP="00CF66B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E5">
              <w:rPr>
                <w:rFonts w:ascii="Times New Roman" w:hAnsi="Times New Roman"/>
                <w:sz w:val="16"/>
                <w:szCs w:val="16"/>
              </w:rPr>
              <w:t>2017г.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D6" w:rsidRPr="003B43E5" w:rsidRDefault="007F5CD6" w:rsidP="003C50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E5">
              <w:rPr>
                <w:rFonts w:ascii="Times New Roman" w:hAnsi="Times New Roman"/>
                <w:sz w:val="16"/>
                <w:szCs w:val="16"/>
              </w:rPr>
              <w:t xml:space="preserve">Исполнение                   </w:t>
            </w:r>
            <w:r w:rsidR="00B22A31" w:rsidRPr="003B43E5">
              <w:rPr>
                <w:rFonts w:ascii="Times New Roman" w:hAnsi="Times New Roman"/>
                <w:sz w:val="16"/>
                <w:szCs w:val="16"/>
              </w:rPr>
              <w:t>9 мес</w:t>
            </w:r>
            <w:r w:rsidRPr="003B43E5">
              <w:rPr>
                <w:rFonts w:ascii="Times New Roman" w:hAnsi="Times New Roman"/>
                <w:sz w:val="16"/>
                <w:szCs w:val="16"/>
              </w:rPr>
              <w:t xml:space="preserve">. 2018г. к </w:t>
            </w:r>
            <w:r w:rsidR="003C50E9" w:rsidRPr="003B43E5">
              <w:rPr>
                <w:rFonts w:ascii="Times New Roman" w:hAnsi="Times New Roman"/>
                <w:sz w:val="16"/>
                <w:szCs w:val="16"/>
              </w:rPr>
              <w:t>исполнению           за</w:t>
            </w:r>
            <w:r w:rsidRPr="003B43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22A31" w:rsidRPr="003B43E5">
              <w:rPr>
                <w:rFonts w:ascii="Times New Roman" w:hAnsi="Times New Roman"/>
                <w:sz w:val="16"/>
                <w:szCs w:val="16"/>
              </w:rPr>
              <w:t>9 мес</w:t>
            </w:r>
            <w:r w:rsidRPr="003B43E5">
              <w:rPr>
                <w:rFonts w:ascii="Times New Roman" w:hAnsi="Times New Roman"/>
                <w:sz w:val="16"/>
                <w:szCs w:val="16"/>
              </w:rPr>
              <w:t>. 2017г.</w:t>
            </w:r>
          </w:p>
        </w:tc>
        <w:tc>
          <w:tcPr>
            <w:tcW w:w="5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D85" w:rsidRDefault="007F5CD6" w:rsidP="007F5CD6">
            <w:pPr>
              <w:ind w:left="-108" w:right="-8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B43E5">
              <w:rPr>
                <w:rFonts w:ascii="Times New Roman" w:hAnsi="Times New Roman"/>
                <w:sz w:val="16"/>
                <w:szCs w:val="16"/>
              </w:rPr>
              <w:t>Струк</w:t>
            </w:r>
            <w:proofErr w:type="spellEnd"/>
          </w:p>
          <w:p w:rsidR="007F5CD6" w:rsidRPr="003B43E5" w:rsidRDefault="007F5CD6" w:rsidP="007F5CD6">
            <w:pPr>
              <w:ind w:left="-108" w:right="-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E5">
              <w:rPr>
                <w:rFonts w:ascii="Times New Roman" w:hAnsi="Times New Roman"/>
                <w:sz w:val="16"/>
                <w:szCs w:val="16"/>
              </w:rPr>
              <w:t>тура</w:t>
            </w:r>
            <w:r w:rsidR="001644CA">
              <w:rPr>
                <w:rFonts w:ascii="Times New Roman" w:hAnsi="Times New Roman"/>
                <w:sz w:val="16"/>
                <w:szCs w:val="16"/>
              </w:rPr>
              <w:t>,</w:t>
            </w:r>
            <w:r w:rsidRPr="003B43E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F5CD6" w:rsidRPr="003B43E5" w:rsidRDefault="007F5CD6" w:rsidP="001644CA">
            <w:pPr>
              <w:ind w:right="-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E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3B43E5" w:rsidRPr="003B43E5" w:rsidTr="005B0AA0">
        <w:trPr>
          <w:trHeight w:val="86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CD6" w:rsidRPr="003B43E5" w:rsidRDefault="007F5CD6" w:rsidP="00393B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CD6" w:rsidRPr="003B43E5" w:rsidRDefault="007F5CD6" w:rsidP="00393B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CD6" w:rsidRPr="003B43E5" w:rsidRDefault="007F5CD6" w:rsidP="001A4D9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CD6" w:rsidRPr="003B43E5" w:rsidRDefault="007F5CD6" w:rsidP="00393B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D6" w:rsidRPr="003B43E5" w:rsidRDefault="007F5CD6" w:rsidP="00393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E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B43E5" w:rsidRDefault="007F5CD6" w:rsidP="007F5C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E5">
              <w:rPr>
                <w:rFonts w:ascii="Times New Roman" w:hAnsi="Times New Roman"/>
                <w:sz w:val="16"/>
                <w:szCs w:val="16"/>
              </w:rPr>
              <w:t>(+/-)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B43E5" w:rsidRDefault="007F5CD6" w:rsidP="00393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E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B43E5" w:rsidRDefault="007F5CD6" w:rsidP="00393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E5">
              <w:rPr>
                <w:rFonts w:ascii="Times New Roman" w:hAnsi="Times New Roman"/>
                <w:sz w:val="16"/>
                <w:szCs w:val="16"/>
              </w:rPr>
              <w:t>(+/-)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CD6" w:rsidRPr="003B43E5" w:rsidRDefault="007F5CD6" w:rsidP="00393B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B43E5" w:rsidRDefault="007F5CD6" w:rsidP="00393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E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B43E5" w:rsidRDefault="007F5CD6" w:rsidP="00393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E5">
              <w:rPr>
                <w:rFonts w:ascii="Times New Roman" w:hAnsi="Times New Roman"/>
                <w:sz w:val="16"/>
                <w:szCs w:val="16"/>
              </w:rPr>
              <w:t>+/-</w:t>
            </w:r>
          </w:p>
        </w:tc>
        <w:tc>
          <w:tcPr>
            <w:tcW w:w="5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B43E5" w:rsidRDefault="007F5CD6" w:rsidP="00393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43E5" w:rsidRPr="003B43E5" w:rsidTr="005B0AA0">
        <w:trPr>
          <w:trHeight w:val="17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B43E5" w:rsidRDefault="007F5CD6" w:rsidP="00393B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3E5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B43E5" w:rsidRDefault="007F5CD6" w:rsidP="00393B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3E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B43E5" w:rsidRDefault="007F5CD6" w:rsidP="001A4D92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3E5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B43E5" w:rsidRDefault="007F5CD6" w:rsidP="00393B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3E5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D6" w:rsidRPr="003B43E5" w:rsidRDefault="007F5CD6" w:rsidP="00393B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3E5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3B43E5" w:rsidRDefault="007F5CD6" w:rsidP="007F5C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3E5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B43E5" w:rsidRDefault="007F5CD6" w:rsidP="00393B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3E5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B43E5" w:rsidRDefault="007F5CD6" w:rsidP="006F2D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3E5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B43E5" w:rsidRDefault="007F5CD6" w:rsidP="00393B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3E5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B43E5" w:rsidRDefault="007F5CD6" w:rsidP="00393B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3E5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B43E5" w:rsidRDefault="007F5CD6" w:rsidP="007F5C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3E5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3B43E5" w:rsidRDefault="007F5CD6" w:rsidP="007F5C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43E5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3B43E5" w:rsidRPr="003B43E5" w:rsidTr="005B0AA0">
        <w:trPr>
          <w:trHeight w:val="30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E2D" w:rsidRPr="003B43E5" w:rsidRDefault="007B0E2D" w:rsidP="00393B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3E5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 всего:</w:t>
            </w:r>
          </w:p>
          <w:p w:rsidR="007B0E2D" w:rsidRPr="003B43E5" w:rsidRDefault="007B0E2D" w:rsidP="00393B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3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3B43E5" w:rsidRDefault="00502F68" w:rsidP="0027776B">
            <w:pPr>
              <w:ind w:left="-108" w:right="-9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43E5">
              <w:rPr>
                <w:rFonts w:ascii="Times New Roman" w:hAnsi="Times New Roman"/>
                <w:b/>
                <w:sz w:val="18"/>
                <w:szCs w:val="18"/>
              </w:rPr>
              <w:t>1 807 978,0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3B43E5" w:rsidRDefault="004735F5" w:rsidP="006150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43E5">
              <w:rPr>
                <w:rFonts w:ascii="Times New Roman" w:hAnsi="Times New Roman"/>
                <w:b/>
                <w:sz w:val="18"/>
                <w:szCs w:val="18"/>
              </w:rPr>
              <w:t>1 277 925,4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3B43E5" w:rsidRDefault="00502F68" w:rsidP="00FD5D3F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43E5">
              <w:rPr>
                <w:rFonts w:ascii="Times New Roman" w:hAnsi="Times New Roman"/>
                <w:b/>
                <w:sz w:val="18"/>
                <w:szCs w:val="18"/>
              </w:rPr>
              <w:t>1 264 005,9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2D" w:rsidRPr="003B43E5" w:rsidRDefault="00855C7A" w:rsidP="005B0AA0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43E5">
              <w:rPr>
                <w:rFonts w:ascii="Times New Roman" w:hAnsi="Times New Roman"/>
                <w:b/>
                <w:sz w:val="18"/>
                <w:szCs w:val="18"/>
              </w:rPr>
              <w:t>69,9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3B43E5" w:rsidRDefault="00855C7A" w:rsidP="00A4158A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43E5">
              <w:rPr>
                <w:rFonts w:ascii="Times New Roman" w:hAnsi="Times New Roman"/>
                <w:b/>
                <w:sz w:val="18"/>
                <w:szCs w:val="18"/>
              </w:rPr>
              <w:t>-543 972,1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3B43E5" w:rsidRDefault="009948E3" w:rsidP="00A4158A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43E5">
              <w:rPr>
                <w:rFonts w:ascii="Times New Roman" w:hAnsi="Times New Roman"/>
                <w:b/>
                <w:sz w:val="18"/>
                <w:szCs w:val="18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3B43E5" w:rsidRDefault="00855C7A" w:rsidP="005B0AA0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43E5">
              <w:rPr>
                <w:rFonts w:ascii="Times New Roman" w:hAnsi="Times New Roman"/>
                <w:b/>
                <w:sz w:val="18"/>
                <w:szCs w:val="18"/>
              </w:rPr>
              <w:t>-13 919,5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3B43E5" w:rsidRDefault="004345BB" w:rsidP="004345BB">
            <w:pPr>
              <w:ind w:left="-108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B43E5">
              <w:rPr>
                <w:rFonts w:ascii="Times New Roman" w:hAnsi="Times New Roman"/>
                <w:b/>
                <w:sz w:val="18"/>
                <w:szCs w:val="18"/>
              </w:rPr>
              <w:t>1 231 526,0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E2D" w:rsidRPr="003B43E5" w:rsidRDefault="00531FC5" w:rsidP="00B46B9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43E5">
              <w:rPr>
                <w:rFonts w:ascii="Times New Roman" w:hAnsi="Times New Roman"/>
                <w:b/>
                <w:sz w:val="18"/>
                <w:szCs w:val="18"/>
              </w:rPr>
              <w:t>102,6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E2D" w:rsidRPr="003B43E5" w:rsidRDefault="00531FC5" w:rsidP="00736650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43E5">
              <w:rPr>
                <w:rFonts w:ascii="Times New Roman" w:hAnsi="Times New Roman"/>
                <w:b/>
                <w:sz w:val="18"/>
                <w:szCs w:val="18"/>
              </w:rPr>
              <w:t>32 479,9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3B43E5" w:rsidRDefault="007B0E2D" w:rsidP="00E37427">
            <w:pPr>
              <w:ind w:left="-108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B43E5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</w:tr>
      <w:tr w:rsidR="003B43E5" w:rsidRPr="003B43E5" w:rsidTr="005B0AA0">
        <w:trPr>
          <w:trHeight w:val="66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E2D" w:rsidRPr="003B43E5" w:rsidRDefault="00FF31C2" w:rsidP="000B0A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7B0E2D" w:rsidRPr="003B43E5">
              <w:rPr>
                <w:rFonts w:ascii="Times New Roman" w:hAnsi="Times New Roman"/>
                <w:bCs/>
                <w:sz w:val="20"/>
                <w:szCs w:val="20"/>
              </w:rPr>
              <w:t>алоговые и неналоговые доходы,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3B43E5" w:rsidRDefault="00502F68" w:rsidP="0027776B">
            <w:pPr>
              <w:ind w:left="-108"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43E5">
              <w:rPr>
                <w:rFonts w:ascii="Times New Roman" w:hAnsi="Times New Roman"/>
                <w:sz w:val="18"/>
                <w:szCs w:val="18"/>
              </w:rPr>
              <w:t>556 266,7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3B43E5" w:rsidRDefault="00B83532" w:rsidP="001A4D9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43E5">
              <w:rPr>
                <w:rFonts w:ascii="Times New Roman" w:hAnsi="Times New Roman"/>
                <w:sz w:val="18"/>
                <w:szCs w:val="18"/>
              </w:rPr>
              <w:t>376 557,4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3B43E5" w:rsidRDefault="00502F68" w:rsidP="00FD5D3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43E5">
              <w:rPr>
                <w:rFonts w:ascii="Times New Roman" w:hAnsi="Times New Roman"/>
                <w:sz w:val="18"/>
                <w:szCs w:val="18"/>
              </w:rPr>
              <w:t>389 129,9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2D" w:rsidRPr="003B43E5" w:rsidRDefault="003B43E5" w:rsidP="005B0AA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3B43E5" w:rsidRDefault="00D35000" w:rsidP="00A4158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-167 136,8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3B43E5" w:rsidRDefault="005A1F6C" w:rsidP="00B46B9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3B43E5" w:rsidRDefault="005A1F6C" w:rsidP="005B0AA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12 572,5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3B43E5" w:rsidRDefault="00531FC5" w:rsidP="00C275C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43E5">
              <w:rPr>
                <w:rFonts w:ascii="Times New Roman" w:hAnsi="Times New Roman"/>
                <w:sz w:val="18"/>
                <w:szCs w:val="18"/>
              </w:rPr>
              <w:t>330 865,9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E2D" w:rsidRPr="003B43E5" w:rsidRDefault="001260F1" w:rsidP="00B46B9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E2D" w:rsidRPr="003B43E5" w:rsidRDefault="001260F1" w:rsidP="00736650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58 264,0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3B43E5" w:rsidRDefault="00464FEE" w:rsidP="003E71D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43E5"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</w:tr>
      <w:tr w:rsidR="003B43E5" w:rsidRPr="003B43E5" w:rsidTr="005B0AA0">
        <w:trPr>
          <w:trHeight w:val="39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393" w:rsidRPr="003B43E5" w:rsidRDefault="001D7393" w:rsidP="00393B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3E5">
              <w:rPr>
                <w:rFonts w:ascii="Times New Roman" w:hAnsi="Times New Roman"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393" w:rsidRPr="003B43E5" w:rsidRDefault="004873FA" w:rsidP="00E32CE4">
            <w:pPr>
              <w:ind w:left="-108"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43E5">
              <w:rPr>
                <w:rFonts w:ascii="Times New Roman" w:hAnsi="Times New Roman"/>
                <w:sz w:val="18"/>
                <w:szCs w:val="18"/>
              </w:rPr>
              <w:t>481 595,6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393" w:rsidRPr="003B43E5" w:rsidRDefault="00B83532" w:rsidP="001A4D9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43E5">
              <w:rPr>
                <w:rFonts w:ascii="Times New Roman" w:hAnsi="Times New Roman"/>
                <w:sz w:val="18"/>
                <w:szCs w:val="18"/>
              </w:rPr>
              <w:t>332 312,5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393" w:rsidRPr="003B43E5" w:rsidRDefault="00464FEE" w:rsidP="0019690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43E5">
              <w:rPr>
                <w:rFonts w:ascii="Times New Roman" w:hAnsi="Times New Roman"/>
                <w:sz w:val="18"/>
                <w:szCs w:val="18"/>
              </w:rPr>
              <w:t>339 300,8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3" w:rsidRPr="003B43E5" w:rsidRDefault="00D35000" w:rsidP="005B0AA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393" w:rsidRPr="003B43E5" w:rsidRDefault="00D35000" w:rsidP="00211A34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-142 294,8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393" w:rsidRPr="003B43E5" w:rsidRDefault="005A1F6C" w:rsidP="002E06D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393" w:rsidRPr="003B43E5" w:rsidRDefault="005A1F6C" w:rsidP="005B0AA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6 988,3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393" w:rsidRPr="00A00165" w:rsidRDefault="00531FC5" w:rsidP="002E06D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0016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290 858,9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393" w:rsidRPr="003B43E5" w:rsidRDefault="00D07A62" w:rsidP="002E06D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393" w:rsidRPr="003B43E5" w:rsidRDefault="001260F1" w:rsidP="002E06D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48 441,9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393" w:rsidRPr="003B43E5" w:rsidRDefault="004873FA" w:rsidP="00855C7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43E5">
              <w:rPr>
                <w:rFonts w:ascii="Times New Roman" w:hAnsi="Times New Roman"/>
                <w:sz w:val="18"/>
                <w:szCs w:val="18"/>
              </w:rPr>
              <w:t>26,</w:t>
            </w:r>
            <w:r w:rsidR="00855C7A" w:rsidRPr="003B43E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3B43E5" w:rsidRPr="003B43E5" w:rsidTr="005B0AA0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0E2D" w:rsidRPr="003B43E5" w:rsidRDefault="007B0E2D" w:rsidP="00393B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3E5">
              <w:rPr>
                <w:rFonts w:ascii="Times New Roman" w:hAnsi="Times New Roman"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2D" w:rsidRPr="003B43E5" w:rsidRDefault="004873FA" w:rsidP="00E32CE4">
            <w:pPr>
              <w:ind w:left="-108"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43E5">
              <w:rPr>
                <w:rFonts w:ascii="Times New Roman" w:hAnsi="Times New Roman"/>
                <w:sz w:val="18"/>
                <w:szCs w:val="18"/>
              </w:rPr>
              <w:t>74 671,1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2D" w:rsidRPr="003B43E5" w:rsidRDefault="00B83532" w:rsidP="00016805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43E5">
              <w:rPr>
                <w:rFonts w:ascii="Times New Roman" w:hAnsi="Times New Roman"/>
                <w:sz w:val="18"/>
                <w:szCs w:val="18"/>
              </w:rPr>
              <w:t>44 244,9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3B43E5" w:rsidRDefault="009D5A64" w:rsidP="0019690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43E5">
              <w:rPr>
                <w:rFonts w:ascii="Times New Roman" w:hAnsi="Times New Roman"/>
                <w:sz w:val="18"/>
                <w:szCs w:val="18"/>
              </w:rPr>
              <w:t>49 829,1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2D" w:rsidRPr="003B43E5" w:rsidRDefault="00D35000" w:rsidP="005B0AA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3B43E5" w:rsidRDefault="00D35000" w:rsidP="0073665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-24 842,0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3B43E5" w:rsidRDefault="005A1F6C" w:rsidP="00A4158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3B43E5" w:rsidRDefault="005A1F6C" w:rsidP="005B0AA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5 584,2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3B43E5" w:rsidRDefault="00531FC5" w:rsidP="00C275C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43E5">
              <w:rPr>
                <w:rFonts w:ascii="Times New Roman" w:hAnsi="Times New Roman"/>
                <w:sz w:val="18"/>
                <w:szCs w:val="18"/>
              </w:rPr>
              <w:t>40 007,0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E2D" w:rsidRPr="003B43E5" w:rsidRDefault="00D07A62" w:rsidP="00211A34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E2D" w:rsidRPr="003B43E5" w:rsidRDefault="001260F1" w:rsidP="00736650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9 822,1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3B43E5" w:rsidRDefault="00855C7A" w:rsidP="003E71D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43E5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</w:tr>
      <w:tr w:rsidR="003B43E5" w:rsidRPr="003B43E5" w:rsidTr="005B0AA0">
        <w:trPr>
          <w:trHeight w:val="42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0E2D" w:rsidRPr="003B43E5" w:rsidRDefault="007B0E2D" w:rsidP="00393B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3E5">
              <w:rPr>
                <w:rFonts w:ascii="Times New Roman" w:hAnsi="Times New Roman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2D" w:rsidRPr="003B43E5" w:rsidRDefault="00A31CFD" w:rsidP="0027776B">
            <w:pPr>
              <w:ind w:left="-108"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43E5">
              <w:rPr>
                <w:rFonts w:ascii="Times New Roman" w:hAnsi="Times New Roman"/>
                <w:sz w:val="18"/>
                <w:szCs w:val="18"/>
              </w:rPr>
              <w:t>1 251 711,3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2D" w:rsidRPr="003B43E5" w:rsidRDefault="00B83532" w:rsidP="001A4D9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43E5">
              <w:rPr>
                <w:rFonts w:ascii="Times New Roman" w:hAnsi="Times New Roman"/>
                <w:sz w:val="18"/>
                <w:szCs w:val="18"/>
              </w:rPr>
              <w:t>901 368,0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3B43E5" w:rsidRDefault="00A31CFD" w:rsidP="00A4158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43E5">
              <w:rPr>
                <w:rFonts w:ascii="Times New Roman" w:hAnsi="Times New Roman"/>
                <w:sz w:val="18"/>
                <w:szCs w:val="18"/>
              </w:rPr>
              <w:t>874 876,0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2D" w:rsidRPr="003B43E5" w:rsidRDefault="00D35000" w:rsidP="005B0AA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3B43E5" w:rsidRDefault="00D35000" w:rsidP="008B143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-376 835,3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3B43E5" w:rsidRDefault="001260F1" w:rsidP="00A4158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3B43E5" w:rsidRDefault="005A1F6C" w:rsidP="005B0AA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-26 492,0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3B43E5" w:rsidRDefault="004345BB" w:rsidP="00C275C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43E5">
              <w:rPr>
                <w:rFonts w:ascii="Times New Roman" w:hAnsi="Times New Roman"/>
                <w:sz w:val="18"/>
                <w:szCs w:val="18"/>
              </w:rPr>
              <w:t>900 660,1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E2D" w:rsidRPr="003B43E5" w:rsidRDefault="00D07A62" w:rsidP="00B46B9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E2D" w:rsidRPr="003B43E5" w:rsidRDefault="001260F1" w:rsidP="00921477">
            <w:pPr>
              <w:ind w:left="-11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-25 784,1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3B43E5" w:rsidRDefault="00464FEE" w:rsidP="003E71D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B43E5">
              <w:rPr>
                <w:rFonts w:ascii="Times New Roman" w:hAnsi="Times New Roman"/>
                <w:sz w:val="18"/>
                <w:szCs w:val="18"/>
              </w:rPr>
              <w:t>69,2</w:t>
            </w:r>
          </w:p>
        </w:tc>
      </w:tr>
    </w:tbl>
    <w:p w:rsidR="00632DF6" w:rsidRPr="003B43E5" w:rsidRDefault="00632DF6" w:rsidP="0005421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487D" w:rsidRPr="003B43E5" w:rsidRDefault="00D236FC" w:rsidP="00875DBF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43E5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</w:t>
      </w:r>
      <w:r w:rsidR="00C50E76" w:rsidRPr="003B43E5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3B43E5">
        <w:rPr>
          <w:rFonts w:ascii="Times New Roman" w:eastAsia="Calibri" w:hAnsi="Times New Roman"/>
          <w:sz w:val="28"/>
          <w:szCs w:val="28"/>
          <w:lang w:eastAsia="en-US"/>
        </w:rPr>
        <w:t xml:space="preserve">ассового плана </w:t>
      </w:r>
      <w:r w:rsidR="00927459" w:rsidRPr="003B43E5">
        <w:rPr>
          <w:rFonts w:ascii="Times New Roman" w:eastAsia="Calibri" w:hAnsi="Times New Roman"/>
          <w:sz w:val="28"/>
          <w:szCs w:val="28"/>
          <w:lang w:eastAsia="en-US"/>
        </w:rPr>
        <w:t xml:space="preserve">по доходам </w:t>
      </w:r>
      <w:r w:rsidRPr="003B43E5">
        <w:rPr>
          <w:rFonts w:ascii="Times New Roman" w:eastAsia="Calibri" w:hAnsi="Times New Roman"/>
          <w:sz w:val="28"/>
          <w:szCs w:val="28"/>
          <w:lang w:eastAsia="en-US"/>
        </w:rPr>
        <w:t xml:space="preserve">за </w:t>
      </w:r>
      <w:r w:rsidR="003415B7" w:rsidRPr="003B43E5">
        <w:rPr>
          <w:rFonts w:ascii="Times New Roman" w:eastAsia="Calibri" w:hAnsi="Times New Roman"/>
          <w:sz w:val="28"/>
          <w:szCs w:val="28"/>
          <w:lang w:eastAsia="en-US"/>
        </w:rPr>
        <w:t>9 месяцев</w:t>
      </w:r>
      <w:r w:rsidRPr="003B43E5">
        <w:rPr>
          <w:rFonts w:ascii="Times New Roman" w:eastAsia="Calibri" w:hAnsi="Times New Roman"/>
          <w:sz w:val="28"/>
          <w:szCs w:val="28"/>
          <w:lang w:eastAsia="en-US"/>
        </w:rPr>
        <w:t xml:space="preserve"> 2018 года составило </w:t>
      </w:r>
      <w:r w:rsidR="00AC6D83" w:rsidRPr="003B43E5">
        <w:rPr>
          <w:rFonts w:ascii="Times New Roman" w:hAnsi="Times New Roman"/>
          <w:sz w:val="28"/>
          <w:szCs w:val="28"/>
        </w:rPr>
        <w:t xml:space="preserve"> </w:t>
      </w:r>
      <w:r w:rsidR="003B43E5">
        <w:rPr>
          <w:rFonts w:ascii="Times New Roman" w:hAnsi="Times New Roman"/>
          <w:sz w:val="28"/>
          <w:szCs w:val="28"/>
        </w:rPr>
        <w:t>98,9</w:t>
      </w:r>
      <w:r w:rsidR="00AC6D83" w:rsidRPr="003B43E5">
        <w:rPr>
          <w:rFonts w:ascii="Times New Roman" w:hAnsi="Times New Roman"/>
          <w:sz w:val="28"/>
          <w:szCs w:val="28"/>
        </w:rPr>
        <w:t xml:space="preserve"> процент</w:t>
      </w:r>
      <w:r w:rsidR="00A1487D" w:rsidRPr="003B43E5">
        <w:rPr>
          <w:rFonts w:ascii="Times New Roman" w:hAnsi="Times New Roman"/>
          <w:sz w:val="28"/>
          <w:szCs w:val="28"/>
        </w:rPr>
        <w:t>а</w:t>
      </w:r>
      <w:r w:rsidR="00054214" w:rsidRPr="003B43E5">
        <w:rPr>
          <w:rFonts w:ascii="Times New Roman" w:hAnsi="Times New Roman"/>
          <w:sz w:val="28"/>
          <w:szCs w:val="28"/>
        </w:rPr>
        <w:t xml:space="preserve">. </w:t>
      </w:r>
    </w:p>
    <w:p w:rsidR="00054214" w:rsidRPr="003B43E5" w:rsidRDefault="00054214" w:rsidP="00875DBF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43E5">
        <w:rPr>
          <w:rFonts w:ascii="Times New Roman" w:hAnsi="Times New Roman"/>
          <w:sz w:val="28"/>
          <w:szCs w:val="28"/>
        </w:rPr>
        <w:t>По сравнению с аналогичным периодом прошлого года поступления доходов в бюджет муниципальн</w:t>
      </w:r>
      <w:r w:rsidR="00257C44" w:rsidRPr="003B43E5">
        <w:rPr>
          <w:rFonts w:ascii="Times New Roman" w:hAnsi="Times New Roman"/>
          <w:sz w:val="28"/>
          <w:szCs w:val="28"/>
        </w:rPr>
        <w:t xml:space="preserve">ого образования </w:t>
      </w:r>
      <w:r w:rsidR="005B0AA0">
        <w:rPr>
          <w:rFonts w:ascii="Times New Roman" w:hAnsi="Times New Roman"/>
          <w:sz w:val="28"/>
          <w:szCs w:val="28"/>
        </w:rPr>
        <w:t xml:space="preserve">за 9 месяцев 2018 года </w:t>
      </w:r>
      <w:r w:rsidR="00257C44" w:rsidRPr="003B43E5">
        <w:rPr>
          <w:rFonts w:ascii="Times New Roman" w:hAnsi="Times New Roman"/>
          <w:sz w:val="28"/>
          <w:szCs w:val="28"/>
        </w:rPr>
        <w:t xml:space="preserve">увеличились </w:t>
      </w:r>
      <w:r w:rsidR="00806FA2">
        <w:rPr>
          <w:rFonts w:ascii="Times New Roman" w:hAnsi="Times New Roman"/>
          <w:sz w:val="28"/>
          <w:szCs w:val="28"/>
        </w:rPr>
        <w:t xml:space="preserve"> </w:t>
      </w:r>
      <w:r w:rsidR="00257C44" w:rsidRPr="003B43E5">
        <w:rPr>
          <w:rFonts w:ascii="Times New Roman" w:hAnsi="Times New Roman"/>
          <w:sz w:val="28"/>
          <w:szCs w:val="28"/>
        </w:rPr>
        <w:t xml:space="preserve">на </w:t>
      </w:r>
      <w:r w:rsidR="00A1487D" w:rsidRPr="003B43E5">
        <w:rPr>
          <w:rFonts w:ascii="Times New Roman" w:hAnsi="Times New Roman"/>
          <w:sz w:val="28"/>
          <w:szCs w:val="28"/>
        </w:rPr>
        <w:t xml:space="preserve"> </w:t>
      </w:r>
      <w:r w:rsidR="003B43E5" w:rsidRPr="003B43E5">
        <w:rPr>
          <w:rFonts w:ascii="Times New Roman" w:hAnsi="Times New Roman"/>
          <w:sz w:val="28"/>
          <w:szCs w:val="28"/>
        </w:rPr>
        <w:t>32 479,9</w:t>
      </w:r>
      <w:r w:rsidRPr="003B43E5">
        <w:rPr>
          <w:rFonts w:ascii="Times New Roman" w:hAnsi="Times New Roman"/>
          <w:sz w:val="28"/>
          <w:szCs w:val="28"/>
        </w:rPr>
        <w:t xml:space="preserve"> тыс. рублей</w:t>
      </w:r>
      <w:r w:rsidR="00806FA2">
        <w:rPr>
          <w:rFonts w:ascii="Times New Roman" w:hAnsi="Times New Roman"/>
          <w:sz w:val="28"/>
          <w:szCs w:val="28"/>
        </w:rPr>
        <w:t>,</w:t>
      </w:r>
      <w:r w:rsidRPr="003B43E5">
        <w:rPr>
          <w:rFonts w:ascii="Times New Roman" w:hAnsi="Times New Roman"/>
          <w:sz w:val="28"/>
          <w:szCs w:val="28"/>
        </w:rPr>
        <w:t xml:space="preserve"> или </w:t>
      </w:r>
      <w:r w:rsidR="00A1487D" w:rsidRPr="003B43E5">
        <w:rPr>
          <w:rFonts w:ascii="Times New Roman" w:hAnsi="Times New Roman"/>
          <w:sz w:val="28"/>
          <w:szCs w:val="28"/>
        </w:rPr>
        <w:t xml:space="preserve">на </w:t>
      </w:r>
      <w:r w:rsidR="003B43E5" w:rsidRPr="003B43E5">
        <w:rPr>
          <w:rFonts w:ascii="Times New Roman" w:hAnsi="Times New Roman"/>
          <w:sz w:val="28"/>
          <w:szCs w:val="28"/>
        </w:rPr>
        <w:t>2,6</w:t>
      </w:r>
      <w:r w:rsidR="00257C44" w:rsidRPr="003B43E5">
        <w:rPr>
          <w:rFonts w:ascii="Times New Roman" w:hAnsi="Times New Roman"/>
          <w:sz w:val="28"/>
          <w:szCs w:val="28"/>
        </w:rPr>
        <w:t xml:space="preserve"> процента</w:t>
      </w:r>
      <w:r w:rsidRPr="003B43E5">
        <w:rPr>
          <w:rFonts w:ascii="Times New Roman" w:hAnsi="Times New Roman"/>
          <w:sz w:val="28"/>
          <w:szCs w:val="28"/>
        </w:rPr>
        <w:t>.</w:t>
      </w:r>
    </w:p>
    <w:p w:rsidR="00054214" w:rsidRPr="003B43E5" w:rsidRDefault="00054214" w:rsidP="00875DBF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43E5">
        <w:rPr>
          <w:rFonts w:ascii="Times New Roman" w:hAnsi="Times New Roman"/>
          <w:sz w:val="28"/>
          <w:szCs w:val="28"/>
        </w:rPr>
        <w:t xml:space="preserve">Исполнение бюджета по налоговым и неналоговым доходам составило </w:t>
      </w:r>
      <w:r w:rsidR="00B12E76">
        <w:rPr>
          <w:rFonts w:ascii="Times New Roman" w:hAnsi="Times New Roman"/>
          <w:sz w:val="28"/>
          <w:szCs w:val="28"/>
        </w:rPr>
        <w:t xml:space="preserve">в сумме </w:t>
      </w:r>
      <w:r w:rsidR="003B43E5" w:rsidRPr="003B43E5">
        <w:rPr>
          <w:rFonts w:ascii="Times New Roman" w:hAnsi="Times New Roman"/>
          <w:bCs/>
          <w:sz w:val="28"/>
          <w:szCs w:val="28"/>
        </w:rPr>
        <w:t>389 129,9</w:t>
      </w:r>
      <w:r w:rsidRPr="003B43E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B43E5">
        <w:rPr>
          <w:rFonts w:ascii="Times New Roman" w:hAnsi="Times New Roman"/>
          <w:sz w:val="28"/>
          <w:szCs w:val="28"/>
        </w:rPr>
        <w:t xml:space="preserve">тыс. рублей, или </w:t>
      </w:r>
      <w:r w:rsidR="003B43E5" w:rsidRPr="003B43E5">
        <w:rPr>
          <w:rFonts w:ascii="Times New Roman" w:hAnsi="Times New Roman"/>
          <w:sz w:val="28"/>
          <w:szCs w:val="28"/>
        </w:rPr>
        <w:t>70,0</w:t>
      </w:r>
      <w:r w:rsidR="001D2680" w:rsidRPr="003B43E5">
        <w:rPr>
          <w:rFonts w:ascii="Times New Roman" w:hAnsi="Times New Roman"/>
          <w:sz w:val="28"/>
          <w:szCs w:val="28"/>
        </w:rPr>
        <w:t xml:space="preserve"> процент</w:t>
      </w:r>
      <w:r w:rsidR="003B43E5" w:rsidRPr="003B43E5">
        <w:rPr>
          <w:rFonts w:ascii="Times New Roman" w:hAnsi="Times New Roman"/>
          <w:sz w:val="28"/>
          <w:szCs w:val="28"/>
        </w:rPr>
        <w:t>ов</w:t>
      </w:r>
      <w:r w:rsidRPr="003B43E5">
        <w:rPr>
          <w:rFonts w:ascii="Times New Roman" w:hAnsi="Times New Roman"/>
          <w:sz w:val="28"/>
          <w:szCs w:val="28"/>
        </w:rPr>
        <w:t xml:space="preserve">. При этом в бюджет поступило налоговых доходов </w:t>
      </w:r>
      <w:r w:rsidR="000C1BD2" w:rsidRPr="003B43E5">
        <w:rPr>
          <w:rFonts w:ascii="Times New Roman" w:hAnsi="Times New Roman"/>
          <w:sz w:val="28"/>
          <w:szCs w:val="28"/>
        </w:rPr>
        <w:t xml:space="preserve">в сумме </w:t>
      </w:r>
      <w:r w:rsidR="003B43E5" w:rsidRPr="003B43E5">
        <w:rPr>
          <w:rFonts w:ascii="Times New Roman" w:hAnsi="Times New Roman"/>
          <w:sz w:val="28"/>
          <w:szCs w:val="28"/>
        </w:rPr>
        <w:t>339 300,8</w:t>
      </w:r>
      <w:r w:rsidR="001D2680" w:rsidRPr="003B43E5">
        <w:rPr>
          <w:rFonts w:ascii="Times New Roman" w:hAnsi="Times New Roman"/>
          <w:sz w:val="28"/>
          <w:szCs w:val="28"/>
        </w:rPr>
        <w:t xml:space="preserve"> </w:t>
      </w:r>
      <w:r w:rsidRPr="003B43E5">
        <w:rPr>
          <w:rFonts w:ascii="Times New Roman" w:hAnsi="Times New Roman"/>
          <w:sz w:val="28"/>
          <w:szCs w:val="28"/>
        </w:rPr>
        <w:t xml:space="preserve"> тыс. рублей; неналоговых </w:t>
      </w:r>
      <w:r w:rsidR="00C50E76" w:rsidRPr="003B43E5">
        <w:rPr>
          <w:rFonts w:ascii="Times New Roman" w:hAnsi="Times New Roman"/>
          <w:sz w:val="28"/>
          <w:szCs w:val="28"/>
        </w:rPr>
        <w:t xml:space="preserve">доходов </w:t>
      </w:r>
      <w:r w:rsidR="00806FA2">
        <w:rPr>
          <w:rFonts w:ascii="Times New Roman" w:hAnsi="Times New Roman"/>
          <w:sz w:val="28"/>
          <w:szCs w:val="28"/>
        </w:rPr>
        <w:t xml:space="preserve"> </w:t>
      </w:r>
      <w:r w:rsidRPr="003B43E5">
        <w:rPr>
          <w:rFonts w:ascii="Times New Roman" w:hAnsi="Times New Roman"/>
          <w:sz w:val="28"/>
          <w:szCs w:val="28"/>
        </w:rPr>
        <w:t xml:space="preserve">в сумме </w:t>
      </w:r>
      <w:r w:rsidR="003B43E5" w:rsidRPr="003B43E5">
        <w:rPr>
          <w:rFonts w:ascii="Times New Roman" w:hAnsi="Times New Roman"/>
          <w:sz w:val="28"/>
          <w:szCs w:val="28"/>
        </w:rPr>
        <w:t>49 829,1</w:t>
      </w:r>
      <w:r w:rsidRPr="003B43E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B43E5">
        <w:rPr>
          <w:rFonts w:ascii="Times New Roman" w:hAnsi="Times New Roman"/>
          <w:sz w:val="28"/>
          <w:szCs w:val="28"/>
        </w:rPr>
        <w:t>тыс. рублей.</w:t>
      </w:r>
    </w:p>
    <w:p w:rsidR="00054214" w:rsidRPr="00D07A62" w:rsidRDefault="006453F1" w:rsidP="00875DBF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A62">
        <w:rPr>
          <w:rFonts w:ascii="Times New Roman" w:hAnsi="Times New Roman"/>
          <w:sz w:val="28"/>
          <w:szCs w:val="28"/>
        </w:rPr>
        <w:t xml:space="preserve">По сравнению с </w:t>
      </w:r>
      <w:r w:rsidR="00CF66BC" w:rsidRPr="00D07A62">
        <w:rPr>
          <w:rFonts w:ascii="Times New Roman" w:hAnsi="Times New Roman"/>
          <w:sz w:val="28"/>
          <w:szCs w:val="28"/>
        </w:rPr>
        <w:t>соответствующим периодом</w:t>
      </w:r>
      <w:r w:rsidR="00054214" w:rsidRPr="00D07A62">
        <w:rPr>
          <w:rFonts w:ascii="Times New Roman" w:hAnsi="Times New Roman"/>
          <w:sz w:val="28"/>
          <w:szCs w:val="28"/>
        </w:rPr>
        <w:t xml:space="preserve"> </w:t>
      </w:r>
      <w:r w:rsidR="00374152" w:rsidRPr="00D07A62">
        <w:rPr>
          <w:rFonts w:ascii="Times New Roman" w:hAnsi="Times New Roman"/>
          <w:sz w:val="28"/>
          <w:szCs w:val="28"/>
        </w:rPr>
        <w:t>2017</w:t>
      </w:r>
      <w:r w:rsidR="00054214" w:rsidRPr="00D07A62">
        <w:rPr>
          <w:rFonts w:ascii="Times New Roman" w:hAnsi="Times New Roman"/>
          <w:sz w:val="28"/>
          <w:szCs w:val="28"/>
        </w:rPr>
        <w:t xml:space="preserve"> года поступления налоговых и неналоговых доходов в текущем году увеличил</w:t>
      </w:r>
      <w:r w:rsidR="00C50E76" w:rsidRPr="00D07A62">
        <w:rPr>
          <w:rFonts w:ascii="Times New Roman" w:hAnsi="Times New Roman"/>
          <w:sz w:val="28"/>
          <w:szCs w:val="28"/>
        </w:rPr>
        <w:t>и</w:t>
      </w:r>
      <w:r w:rsidR="00054214" w:rsidRPr="00D07A62">
        <w:rPr>
          <w:rFonts w:ascii="Times New Roman" w:hAnsi="Times New Roman"/>
          <w:sz w:val="28"/>
          <w:szCs w:val="28"/>
        </w:rPr>
        <w:t xml:space="preserve">сь </w:t>
      </w:r>
      <w:r w:rsidR="00D07A62" w:rsidRPr="00D07A6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54214" w:rsidRPr="00D07A62">
        <w:rPr>
          <w:rFonts w:ascii="Times New Roman" w:hAnsi="Times New Roman"/>
          <w:sz w:val="28"/>
          <w:szCs w:val="28"/>
        </w:rPr>
        <w:t>на</w:t>
      </w:r>
      <w:r w:rsidR="00054214" w:rsidRPr="00D07A6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07A62" w:rsidRPr="00D07A62">
        <w:rPr>
          <w:rFonts w:ascii="Times New Roman" w:hAnsi="Times New Roman"/>
          <w:sz w:val="28"/>
          <w:szCs w:val="28"/>
          <w:lang w:eastAsia="zh-CN"/>
        </w:rPr>
        <w:t>58 264,0</w:t>
      </w:r>
      <w:r w:rsidR="00054214" w:rsidRPr="00D07A62">
        <w:rPr>
          <w:rFonts w:ascii="Times New Roman" w:hAnsi="Times New Roman"/>
          <w:sz w:val="28"/>
          <w:szCs w:val="28"/>
        </w:rPr>
        <w:t xml:space="preserve"> тыс. рублей</w:t>
      </w:r>
      <w:r w:rsidR="001D2680" w:rsidRPr="00D07A62">
        <w:rPr>
          <w:rFonts w:ascii="Times New Roman" w:hAnsi="Times New Roman"/>
          <w:sz w:val="28"/>
          <w:szCs w:val="28"/>
        </w:rPr>
        <w:t xml:space="preserve">, или на </w:t>
      </w:r>
      <w:r w:rsidR="00D07A62" w:rsidRPr="00D07A62">
        <w:rPr>
          <w:rFonts w:ascii="Times New Roman" w:hAnsi="Times New Roman"/>
          <w:sz w:val="28"/>
          <w:szCs w:val="28"/>
        </w:rPr>
        <w:t>17,6</w:t>
      </w:r>
      <w:r w:rsidR="00054214" w:rsidRPr="00D07A62">
        <w:rPr>
          <w:rFonts w:ascii="Times New Roman" w:hAnsi="Times New Roman"/>
          <w:sz w:val="28"/>
          <w:szCs w:val="28"/>
        </w:rPr>
        <w:t xml:space="preserve"> процент</w:t>
      </w:r>
      <w:r w:rsidR="001D2680" w:rsidRPr="00D07A62">
        <w:rPr>
          <w:rFonts w:ascii="Times New Roman" w:hAnsi="Times New Roman"/>
          <w:sz w:val="28"/>
          <w:szCs w:val="28"/>
        </w:rPr>
        <w:t>а</w:t>
      </w:r>
      <w:r w:rsidR="00C66DF5" w:rsidRPr="00D07A62">
        <w:rPr>
          <w:rFonts w:ascii="Times New Roman" w:hAnsi="Times New Roman"/>
          <w:sz w:val="28"/>
          <w:szCs w:val="28"/>
        </w:rPr>
        <w:t>.</w:t>
      </w:r>
    </w:p>
    <w:p w:rsidR="00D14907" w:rsidRDefault="00054214" w:rsidP="00875DBF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A62">
        <w:rPr>
          <w:rFonts w:ascii="Times New Roman" w:hAnsi="Times New Roman"/>
          <w:sz w:val="28"/>
          <w:szCs w:val="28"/>
        </w:rPr>
        <w:t>Безвозмездные поступления в виде дотаций, субсидий, субвенций</w:t>
      </w:r>
      <w:r w:rsidR="00C50E76" w:rsidRPr="00D07A62">
        <w:rPr>
          <w:rFonts w:ascii="Times New Roman" w:hAnsi="Times New Roman"/>
          <w:sz w:val="28"/>
          <w:szCs w:val="28"/>
        </w:rPr>
        <w:t>,</w:t>
      </w:r>
      <w:r w:rsidRPr="00D07A62">
        <w:rPr>
          <w:rFonts w:ascii="Times New Roman" w:hAnsi="Times New Roman"/>
          <w:sz w:val="28"/>
          <w:szCs w:val="28"/>
        </w:rPr>
        <w:t xml:space="preserve"> иных межбюджетных трансфертов и прочих безвозмездных поступлений </w:t>
      </w:r>
      <w:r w:rsidR="007A743F" w:rsidRPr="00D07A62">
        <w:rPr>
          <w:rFonts w:ascii="Times New Roman" w:hAnsi="Times New Roman"/>
          <w:sz w:val="28"/>
          <w:szCs w:val="28"/>
        </w:rPr>
        <w:t xml:space="preserve">                  </w:t>
      </w:r>
      <w:r w:rsidRPr="00D07A62">
        <w:rPr>
          <w:rFonts w:ascii="Times New Roman" w:hAnsi="Times New Roman"/>
          <w:sz w:val="28"/>
          <w:szCs w:val="28"/>
        </w:rPr>
        <w:t xml:space="preserve">в бюджет муниципального образования </w:t>
      </w:r>
      <w:r w:rsidR="00C50E76" w:rsidRPr="00D07A62">
        <w:rPr>
          <w:rFonts w:ascii="Times New Roman" w:hAnsi="Times New Roman"/>
          <w:sz w:val="28"/>
          <w:szCs w:val="28"/>
        </w:rPr>
        <w:t xml:space="preserve">за </w:t>
      </w:r>
      <w:r w:rsidR="003415B7" w:rsidRPr="00D07A62">
        <w:rPr>
          <w:rFonts w:ascii="Times New Roman" w:hAnsi="Times New Roman"/>
          <w:sz w:val="28"/>
          <w:szCs w:val="28"/>
        </w:rPr>
        <w:t>9 месяцев</w:t>
      </w:r>
      <w:r w:rsidR="00C50E76" w:rsidRPr="00D07A62">
        <w:rPr>
          <w:rFonts w:ascii="Times New Roman" w:hAnsi="Times New Roman"/>
          <w:sz w:val="28"/>
          <w:szCs w:val="28"/>
        </w:rPr>
        <w:t xml:space="preserve"> 2018 года </w:t>
      </w:r>
      <w:r w:rsidRPr="00D07A62">
        <w:rPr>
          <w:rFonts w:ascii="Times New Roman" w:hAnsi="Times New Roman"/>
          <w:sz w:val="28"/>
          <w:szCs w:val="28"/>
        </w:rPr>
        <w:t xml:space="preserve">составили </w:t>
      </w:r>
      <w:r w:rsidR="007A743F" w:rsidRPr="00D07A62">
        <w:rPr>
          <w:rFonts w:ascii="Times New Roman" w:hAnsi="Times New Roman"/>
          <w:sz w:val="28"/>
          <w:szCs w:val="28"/>
        </w:rPr>
        <w:t xml:space="preserve">                     </w:t>
      </w:r>
      <w:r w:rsidR="00C50E76" w:rsidRPr="00D07A62">
        <w:rPr>
          <w:rFonts w:ascii="Times New Roman" w:hAnsi="Times New Roman"/>
          <w:sz w:val="28"/>
          <w:szCs w:val="28"/>
        </w:rPr>
        <w:t xml:space="preserve">в </w:t>
      </w:r>
      <w:r w:rsidR="007A743F" w:rsidRPr="00D07A62">
        <w:rPr>
          <w:rFonts w:ascii="Times New Roman" w:hAnsi="Times New Roman"/>
          <w:sz w:val="28"/>
          <w:szCs w:val="28"/>
        </w:rPr>
        <w:t xml:space="preserve">общей </w:t>
      </w:r>
      <w:r w:rsidR="00C50E76" w:rsidRPr="00D07A62">
        <w:rPr>
          <w:rFonts w:ascii="Times New Roman" w:hAnsi="Times New Roman"/>
          <w:sz w:val="28"/>
          <w:szCs w:val="28"/>
        </w:rPr>
        <w:t xml:space="preserve">сумме  </w:t>
      </w:r>
      <w:r w:rsidR="00D07A62">
        <w:rPr>
          <w:rFonts w:ascii="Times New Roman" w:hAnsi="Times New Roman"/>
          <w:sz w:val="28"/>
          <w:szCs w:val="28"/>
        </w:rPr>
        <w:t>874 876</w:t>
      </w:r>
      <w:r w:rsidR="007A743F" w:rsidRPr="00D07A62">
        <w:rPr>
          <w:rFonts w:ascii="Times New Roman" w:hAnsi="Times New Roman"/>
          <w:sz w:val="28"/>
          <w:szCs w:val="28"/>
        </w:rPr>
        <w:t>,0</w:t>
      </w:r>
      <w:r w:rsidRPr="00D07A62">
        <w:rPr>
          <w:rFonts w:ascii="Times New Roman" w:hAnsi="Times New Roman"/>
          <w:sz w:val="28"/>
          <w:szCs w:val="28"/>
        </w:rPr>
        <w:t xml:space="preserve"> тыс. рублей</w:t>
      </w:r>
      <w:r w:rsidR="00C66DF5" w:rsidRPr="00D07A62">
        <w:rPr>
          <w:rFonts w:ascii="Times New Roman" w:hAnsi="Times New Roman"/>
          <w:sz w:val="28"/>
          <w:szCs w:val="28"/>
        </w:rPr>
        <w:t xml:space="preserve">, или </w:t>
      </w:r>
      <w:r w:rsidR="00D07A62">
        <w:rPr>
          <w:rFonts w:ascii="Times New Roman" w:hAnsi="Times New Roman"/>
          <w:sz w:val="28"/>
          <w:szCs w:val="28"/>
        </w:rPr>
        <w:t>69,9</w:t>
      </w:r>
      <w:r w:rsidRPr="00D07A62">
        <w:rPr>
          <w:rFonts w:ascii="Times New Roman" w:hAnsi="Times New Roman"/>
          <w:sz w:val="28"/>
          <w:szCs w:val="28"/>
        </w:rPr>
        <w:t xml:space="preserve"> процент</w:t>
      </w:r>
      <w:r w:rsidR="00D07A62">
        <w:rPr>
          <w:rFonts w:ascii="Times New Roman" w:hAnsi="Times New Roman"/>
          <w:sz w:val="28"/>
          <w:szCs w:val="28"/>
        </w:rPr>
        <w:t>а</w:t>
      </w:r>
      <w:r w:rsidRPr="00D07A62">
        <w:rPr>
          <w:rFonts w:ascii="Times New Roman" w:hAnsi="Times New Roman"/>
          <w:sz w:val="28"/>
          <w:szCs w:val="28"/>
        </w:rPr>
        <w:t xml:space="preserve"> к у</w:t>
      </w:r>
      <w:r w:rsidR="0057219B" w:rsidRPr="00D07A62">
        <w:rPr>
          <w:rFonts w:ascii="Times New Roman" w:hAnsi="Times New Roman"/>
          <w:sz w:val="28"/>
          <w:szCs w:val="28"/>
        </w:rPr>
        <w:t>точне</w:t>
      </w:r>
      <w:r w:rsidRPr="00D07A62">
        <w:rPr>
          <w:rFonts w:ascii="Times New Roman" w:hAnsi="Times New Roman"/>
          <w:sz w:val="28"/>
          <w:szCs w:val="28"/>
        </w:rPr>
        <w:t xml:space="preserve">нным бюджетным назначениям. </w:t>
      </w:r>
      <w:r w:rsidR="00D14907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054214" w:rsidRDefault="00C50E76" w:rsidP="00875DBF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A62">
        <w:rPr>
          <w:rFonts w:ascii="Times New Roman" w:hAnsi="Times New Roman"/>
          <w:sz w:val="28"/>
          <w:szCs w:val="28"/>
        </w:rPr>
        <w:t>По отношению к</w:t>
      </w:r>
      <w:r w:rsidR="00054214" w:rsidRPr="00D07A62">
        <w:rPr>
          <w:rFonts w:ascii="Times New Roman" w:hAnsi="Times New Roman"/>
          <w:sz w:val="28"/>
          <w:szCs w:val="28"/>
        </w:rPr>
        <w:t xml:space="preserve"> соответствующему периоду прошлого года перечисление безвозмездных поступлений </w:t>
      </w:r>
      <w:r w:rsidR="0075644D" w:rsidRPr="00D07A62">
        <w:rPr>
          <w:rFonts w:ascii="Times New Roman" w:hAnsi="Times New Roman"/>
          <w:sz w:val="28"/>
          <w:szCs w:val="28"/>
        </w:rPr>
        <w:t xml:space="preserve"> за 9 месяцев</w:t>
      </w:r>
      <w:r w:rsidR="00A00AC8" w:rsidRPr="00D07A62">
        <w:rPr>
          <w:rFonts w:ascii="Times New Roman" w:hAnsi="Times New Roman"/>
          <w:sz w:val="28"/>
          <w:szCs w:val="28"/>
        </w:rPr>
        <w:t xml:space="preserve"> 2018 года </w:t>
      </w:r>
      <w:r w:rsidR="00054214" w:rsidRPr="00D07A62">
        <w:rPr>
          <w:rFonts w:ascii="Times New Roman" w:hAnsi="Times New Roman"/>
          <w:sz w:val="28"/>
          <w:szCs w:val="28"/>
        </w:rPr>
        <w:t>у</w:t>
      </w:r>
      <w:r w:rsidR="0057219B" w:rsidRPr="00D07A62">
        <w:rPr>
          <w:rFonts w:ascii="Times New Roman" w:hAnsi="Times New Roman"/>
          <w:sz w:val="28"/>
          <w:szCs w:val="28"/>
        </w:rPr>
        <w:t>меньш</w:t>
      </w:r>
      <w:r w:rsidR="00054214" w:rsidRPr="00D07A62">
        <w:rPr>
          <w:rFonts w:ascii="Times New Roman" w:hAnsi="Times New Roman"/>
          <w:sz w:val="28"/>
          <w:szCs w:val="28"/>
        </w:rPr>
        <w:t>илось</w:t>
      </w:r>
      <w:r w:rsidRPr="00D07A62">
        <w:rPr>
          <w:rFonts w:ascii="Times New Roman" w:hAnsi="Times New Roman"/>
          <w:sz w:val="28"/>
          <w:szCs w:val="28"/>
        </w:rPr>
        <w:t xml:space="preserve">  </w:t>
      </w:r>
      <w:r w:rsidR="00054214" w:rsidRPr="00D07A62">
        <w:rPr>
          <w:rFonts w:ascii="Times New Roman" w:hAnsi="Times New Roman"/>
          <w:sz w:val="28"/>
          <w:szCs w:val="28"/>
        </w:rPr>
        <w:t>на</w:t>
      </w:r>
      <w:r w:rsidR="00C66DF5" w:rsidRPr="00D07A62">
        <w:rPr>
          <w:rFonts w:ascii="Times New Roman" w:hAnsi="Times New Roman"/>
          <w:sz w:val="28"/>
          <w:szCs w:val="28"/>
        </w:rPr>
        <w:t xml:space="preserve"> </w:t>
      </w:r>
      <w:r w:rsidR="00D07A62">
        <w:rPr>
          <w:rFonts w:ascii="Times New Roman" w:hAnsi="Times New Roman"/>
          <w:sz w:val="28"/>
          <w:szCs w:val="28"/>
        </w:rPr>
        <w:t>25 784,1</w:t>
      </w:r>
      <w:r w:rsidR="00C66DF5" w:rsidRPr="00D07A62">
        <w:rPr>
          <w:rFonts w:ascii="Times New Roman" w:hAnsi="Times New Roman"/>
          <w:sz w:val="28"/>
          <w:szCs w:val="28"/>
        </w:rPr>
        <w:t xml:space="preserve"> тыс. рублей</w:t>
      </w:r>
      <w:r w:rsidR="00806FA2">
        <w:rPr>
          <w:rFonts w:ascii="Times New Roman" w:hAnsi="Times New Roman"/>
          <w:sz w:val="28"/>
          <w:szCs w:val="28"/>
        </w:rPr>
        <w:t>,</w:t>
      </w:r>
      <w:r w:rsidR="00C66DF5" w:rsidRPr="00D07A62">
        <w:rPr>
          <w:rFonts w:ascii="Times New Roman" w:hAnsi="Times New Roman"/>
          <w:sz w:val="28"/>
          <w:szCs w:val="28"/>
        </w:rPr>
        <w:t xml:space="preserve"> или на </w:t>
      </w:r>
      <w:r w:rsidR="00A00AC8" w:rsidRPr="00D07A62">
        <w:rPr>
          <w:rFonts w:ascii="Times New Roman" w:hAnsi="Times New Roman"/>
          <w:sz w:val="28"/>
          <w:szCs w:val="28"/>
        </w:rPr>
        <w:t>2</w:t>
      </w:r>
      <w:r w:rsidR="0057219B" w:rsidRPr="00D07A62">
        <w:rPr>
          <w:rFonts w:ascii="Times New Roman" w:hAnsi="Times New Roman"/>
          <w:sz w:val="28"/>
          <w:szCs w:val="28"/>
        </w:rPr>
        <w:t>,</w:t>
      </w:r>
      <w:r w:rsidR="00D07A62">
        <w:rPr>
          <w:rFonts w:ascii="Times New Roman" w:hAnsi="Times New Roman"/>
          <w:sz w:val="28"/>
          <w:szCs w:val="28"/>
        </w:rPr>
        <w:t>9</w:t>
      </w:r>
      <w:r w:rsidR="006C1C3B" w:rsidRPr="00D07A62">
        <w:rPr>
          <w:rFonts w:ascii="Times New Roman" w:hAnsi="Times New Roman"/>
          <w:sz w:val="28"/>
          <w:szCs w:val="28"/>
        </w:rPr>
        <w:t xml:space="preserve"> процент</w:t>
      </w:r>
      <w:r w:rsidR="0057219B" w:rsidRPr="00D07A62">
        <w:rPr>
          <w:rFonts w:ascii="Times New Roman" w:hAnsi="Times New Roman"/>
          <w:sz w:val="28"/>
          <w:szCs w:val="28"/>
        </w:rPr>
        <w:t>а</w:t>
      </w:r>
      <w:r w:rsidR="006C1C3B" w:rsidRPr="00D07A62">
        <w:rPr>
          <w:rFonts w:ascii="Times New Roman" w:hAnsi="Times New Roman"/>
          <w:sz w:val="28"/>
          <w:szCs w:val="28"/>
        </w:rPr>
        <w:t>.</w:t>
      </w:r>
    </w:p>
    <w:p w:rsidR="0057219B" w:rsidRPr="00D07A62" w:rsidRDefault="000D09B3" w:rsidP="00054214">
      <w:pPr>
        <w:jc w:val="center"/>
        <w:rPr>
          <w:rFonts w:ascii="Times New Roman" w:hAnsi="Times New Roman"/>
          <w:b/>
          <w:sz w:val="28"/>
          <w:szCs w:val="28"/>
        </w:rPr>
      </w:pPr>
      <w:r w:rsidRPr="00D07A62">
        <w:rPr>
          <w:rFonts w:ascii="Times New Roman" w:hAnsi="Times New Roman"/>
          <w:b/>
          <w:sz w:val="28"/>
          <w:szCs w:val="28"/>
        </w:rPr>
        <w:t>7</w:t>
      </w:r>
      <w:r w:rsidR="00054214" w:rsidRPr="00D07A62">
        <w:rPr>
          <w:rFonts w:ascii="Times New Roman" w:hAnsi="Times New Roman"/>
          <w:b/>
          <w:sz w:val="28"/>
          <w:szCs w:val="28"/>
        </w:rPr>
        <w:t xml:space="preserve">.1. </w:t>
      </w:r>
      <w:r w:rsidR="001D0B2E" w:rsidRPr="00D07A62">
        <w:rPr>
          <w:rFonts w:ascii="Times New Roman" w:hAnsi="Times New Roman"/>
          <w:b/>
          <w:sz w:val="28"/>
          <w:szCs w:val="28"/>
        </w:rPr>
        <w:t xml:space="preserve">Исполнение </w:t>
      </w:r>
      <w:r w:rsidR="007A691A" w:rsidRPr="00D07A62">
        <w:rPr>
          <w:rFonts w:ascii="Times New Roman" w:hAnsi="Times New Roman"/>
          <w:b/>
          <w:sz w:val="28"/>
          <w:szCs w:val="28"/>
        </w:rPr>
        <w:t xml:space="preserve">бюджета муниципального образования </w:t>
      </w:r>
    </w:p>
    <w:p w:rsidR="00054214" w:rsidRPr="00D07A62" w:rsidRDefault="001D0B2E" w:rsidP="00054214">
      <w:pPr>
        <w:jc w:val="center"/>
        <w:rPr>
          <w:rFonts w:ascii="Times New Roman" w:hAnsi="Times New Roman"/>
          <w:b/>
          <w:sz w:val="28"/>
          <w:szCs w:val="28"/>
        </w:rPr>
      </w:pPr>
      <w:r w:rsidRPr="00D07A62">
        <w:rPr>
          <w:rFonts w:ascii="Times New Roman" w:hAnsi="Times New Roman"/>
          <w:b/>
          <w:sz w:val="28"/>
          <w:szCs w:val="28"/>
        </w:rPr>
        <w:t>по налоговым доходам</w:t>
      </w:r>
      <w:r w:rsidR="00054214" w:rsidRPr="00D07A62">
        <w:rPr>
          <w:rFonts w:ascii="Times New Roman" w:hAnsi="Times New Roman"/>
          <w:b/>
          <w:sz w:val="28"/>
          <w:szCs w:val="28"/>
        </w:rPr>
        <w:t xml:space="preserve"> </w:t>
      </w:r>
      <w:r w:rsidRPr="00D07A62">
        <w:rPr>
          <w:rFonts w:ascii="Times New Roman" w:hAnsi="Times New Roman"/>
          <w:b/>
          <w:sz w:val="28"/>
          <w:szCs w:val="28"/>
        </w:rPr>
        <w:t>з</w:t>
      </w:r>
      <w:r w:rsidR="00054214" w:rsidRPr="00D07A62">
        <w:rPr>
          <w:rFonts w:ascii="Times New Roman" w:hAnsi="Times New Roman"/>
          <w:b/>
          <w:sz w:val="28"/>
          <w:szCs w:val="28"/>
        </w:rPr>
        <w:t>а</w:t>
      </w:r>
      <w:r w:rsidRPr="00D07A62">
        <w:rPr>
          <w:rFonts w:ascii="Times New Roman" w:hAnsi="Times New Roman"/>
          <w:b/>
          <w:sz w:val="28"/>
          <w:szCs w:val="28"/>
        </w:rPr>
        <w:t xml:space="preserve"> </w:t>
      </w:r>
      <w:r w:rsidR="003415B7" w:rsidRPr="00D07A62">
        <w:rPr>
          <w:rFonts w:ascii="Times New Roman" w:hAnsi="Times New Roman"/>
          <w:b/>
          <w:sz w:val="28"/>
          <w:szCs w:val="28"/>
        </w:rPr>
        <w:t>9 месяцев</w:t>
      </w:r>
      <w:r w:rsidR="00054214" w:rsidRPr="00D07A62">
        <w:rPr>
          <w:rFonts w:ascii="Times New Roman" w:hAnsi="Times New Roman"/>
          <w:b/>
          <w:sz w:val="28"/>
          <w:szCs w:val="28"/>
        </w:rPr>
        <w:t xml:space="preserve"> </w:t>
      </w:r>
      <w:r w:rsidR="000F0C6E" w:rsidRPr="00D07A62">
        <w:rPr>
          <w:rFonts w:ascii="Times New Roman" w:hAnsi="Times New Roman"/>
          <w:b/>
          <w:sz w:val="28"/>
          <w:szCs w:val="28"/>
        </w:rPr>
        <w:t>2018</w:t>
      </w:r>
      <w:r w:rsidR="00054214" w:rsidRPr="00D07A6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54214" w:rsidRPr="00D07A62" w:rsidRDefault="00054214" w:rsidP="00054214">
      <w:pPr>
        <w:jc w:val="center"/>
        <w:rPr>
          <w:rFonts w:ascii="Times New Roman" w:hAnsi="Times New Roman"/>
          <w:b/>
          <w:sz w:val="20"/>
          <w:szCs w:val="20"/>
        </w:rPr>
      </w:pPr>
    </w:p>
    <w:p w:rsidR="00AD4AB9" w:rsidRPr="00D07A62" w:rsidRDefault="00054214" w:rsidP="00875DBF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A62">
        <w:rPr>
          <w:rFonts w:ascii="Times New Roman" w:hAnsi="Times New Roman"/>
          <w:sz w:val="28"/>
          <w:szCs w:val="28"/>
        </w:rPr>
        <w:t>Исполнение бюджета муниципального образования п</w:t>
      </w:r>
      <w:r w:rsidR="006453F1" w:rsidRPr="00D07A62">
        <w:rPr>
          <w:rFonts w:ascii="Times New Roman" w:hAnsi="Times New Roman"/>
          <w:sz w:val="28"/>
          <w:szCs w:val="28"/>
        </w:rPr>
        <w:t xml:space="preserve">о налоговым доходам за </w:t>
      </w:r>
      <w:r w:rsidR="003415B7" w:rsidRPr="00D07A62">
        <w:rPr>
          <w:rFonts w:ascii="Times New Roman" w:hAnsi="Times New Roman"/>
          <w:sz w:val="28"/>
          <w:szCs w:val="28"/>
        </w:rPr>
        <w:t>9 месяцев</w:t>
      </w:r>
      <w:r w:rsidR="006453F1" w:rsidRPr="00D07A62">
        <w:rPr>
          <w:rFonts w:ascii="Times New Roman" w:hAnsi="Times New Roman"/>
          <w:sz w:val="28"/>
          <w:szCs w:val="28"/>
        </w:rPr>
        <w:t xml:space="preserve"> </w:t>
      </w:r>
      <w:r w:rsidRPr="00D07A62">
        <w:rPr>
          <w:rFonts w:ascii="Times New Roman" w:hAnsi="Times New Roman"/>
          <w:sz w:val="28"/>
          <w:szCs w:val="28"/>
        </w:rPr>
        <w:t xml:space="preserve"> </w:t>
      </w:r>
      <w:r w:rsidR="000F0C6E" w:rsidRPr="00D07A62">
        <w:rPr>
          <w:rFonts w:ascii="Times New Roman" w:hAnsi="Times New Roman"/>
          <w:sz w:val="28"/>
          <w:szCs w:val="28"/>
        </w:rPr>
        <w:t>2018</w:t>
      </w:r>
      <w:r w:rsidRPr="00D07A62">
        <w:rPr>
          <w:rFonts w:ascii="Times New Roman" w:hAnsi="Times New Roman"/>
          <w:sz w:val="28"/>
          <w:szCs w:val="28"/>
        </w:rPr>
        <w:t xml:space="preserve"> года </w:t>
      </w:r>
      <w:r w:rsidR="00CB38D8" w:rsidRPr="00D07A62">
        <w:rPr>
          <w:rFonts w:ascii="Times New Roman" w:hAnsi="Times New Roman"/>
          <w:sz w:val="28"/>
          <w:szCs w:val="28"/>
        </w:rPr>
        <w:t xml:space="preserve">составило </w:t>
      </w:r>
      <w:r w:rsidR="001D6792">
        <w:rPr>
          <w:rFonts w:ascii="Times New Roman" w:hAnsi="Times New Roman"/>
          <w:sz w:val="28"/>
          <w:szCs w:val="28"/>
        </w:rPr>
        <w:t>339 300,8</w:t>
      </w:r>
      <w:r w:rsidR="00D01AF8" w:rsidRPr="00D07A62">
        <w:rPr>
          <w:rFonts w:ascii="Times New Roman" w:hAnsi="Times New Roman"/>
          <w:sz w:val="28"/>
          <w:szCs w:val="28"/>
        </w:rPr>
        <w:t xml:space="preserve"> тыс. рублей</w:t>
      </w:r>
      <w:r w:rsidR="00806FA2">
        <w:rPr>
          <w:rFonts w:ascii="Times New Roman" w:hAnsi="Times New Roman"/>
          <w:sz w:val="28"/>
          <w:szCs w:val="28"/>
        </w:rPr>
        <w:t>,</w:t>
      </w:r>
      <w:r w:rsidR="00D01AF8" w:rsidRPr="00D07A62">
        <w:rPr>
          <w:rFonts w:ascii="Times New Roman" w:hAnsi="Times New Roman"/>
          <w:sz w:val="28"/>
          <w:szCs w:val="28"/>
        </w:rPr>
        <w:t xml:space="preserve"> или                      </w:t>
      </w:r>
      <w:r w:rsidR="001D6792">
        <w:rPr>
          <w:rFonts w:ascii="Times New Roman" w:hAnsi="Times New Roman"/>
          <w:sz w:val="28"/>
          <w:szCs w:val="28"/>
        </w:rPr>
        <w:t>70,5</w:t>
      </w:r>
      <w:r w:rsidR="00CB38D8" w:rsidRPr="00D07A62">
        <w:rPr>
          <w:rFonts w:ascii="Times New Roman" w:hAnsi="Times New Roman"/>
          <w:sz w:val="28"/>
          <w:szCs w:val="28"/>
        </w:rPr>
        <w:t xml:space="preserve"> </w:t>
      </w:r>
      <w:r w:rsidRPr="00D07A62">
        <w:rPr>
          <w:rFonts w:ascii="Times New Roman" w:hAnsi="Times New Roman"/>
          <w:sz w:val="28"/>
          <w:szCs w:val="28"/>
        </w:rPr>
        <w:t xml:space="preserve"> процент</w:t>
      </w:r>
      <w:r w:rsidR="00D01AF8" w:rsidRPr="00D07A62">
        <w:rPr>
          <w:rFonts w:ascii="Times New Roman" w:hAnsi="Times New Roman"/>
          <w:sz w:val="28"/>
          <w:szCs w:val="28"/>
        </w:rPr>
        <w:t>а</w:t>
      </w:r>
      <w:r w:rsidRPr="00D07A62">
        <w:rPr>
          <w:rFonts w:ascii="Times New Roman" w:hAnsi="Times New Roman"/>
          <w:sz w:val="28"/>
          <w:szCs w:val="28"/>
        </w:rPr>
        <w:t xml:space="preserve"> к ут</w:t>
      </w:r>
      <w:r w:rsidR="00D01AF8" w:rsidRPr="00D07A62">
        <w:rPr>
          <w:rFonts w:ascii="Times New Roman" w:hAnsi="Times New Roman"/>
          <w:sz w:val="28"/>
          <w:szCs w:val="28"/>
        </w:rPr>
        <w:t>очн</w:t>
      </w:r>
      <w:r w:rsidRPr="00D07A62">
        <w:rPr>
          <w:rFonts w:ascii="Times New Roman" w:hAnsi="Times New Roman"/>
          <w:sz w:val="28"/>
          <w:szCs w:val="28"/>
        </w:rPr>
        <w:t>енным бюджетным назначениям</w:t>
      </w:r>
      <w:r w:rsidR="00D01AF8" w:rsidRPr="00D07A62">
        <w:rPr>
          <w:rFonts w:ascii="Times New Roman" w:hAnsi="Times New Roman"/>
          <w:sz w:val="28"/>
          <w:szCs w:val="28"/>
        </w:rPr>
        <w:t>.</w:t>
      </w:r>
    </w:p>
    <w:p w:rsidR="00054214" w:rsidRPr="00D07A62" w:rsidRDefault="00054214" w:rsidP="00875DBF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A62">
        <w:rPr>
          <w:rFonts w:ascii="Times New Roman" w:hAnsi="Times New Roman"/>
          <w:sz w:val="28"/>
          <w:szCs w:val="28"/>
        </w:rPr>
        <w:t>Анализ исполнения бюджета муниципального образования по н</w:t>
      </w:r>
      <w:r w:rsidR="006453F1" w:rsidRPr="00D07A62">
        <w:rPr>
          <w:rFonts w:ascii="Times New Roman" w:hAnsi="Times New Roman"/>
          <w:sz w:val="28"/>
          <w:szCs w:val="28"/>
        </w:rPr>
        <w:t xml:space="preserve">алоговым доходам за </w:t>
      </w:r>
      <w:r w:rsidR="003415B7" w:rsidRPr="00D07A62">
        <w:rPr>
          <w:rFonts w:ascii="Times New Roman" w:hAnsi="Times New Roman"/>
          <w:sz w:val="28"/>
          <w:szCs w:val="28"/>
        </w:rPr>
        <w:t>9 месяцев</w:t>
      </w:r>
      <w:r w:rsidRPr="00D07A62">
        <w:rPr>
          <w:rFonts w:ascii="Times New Roman" w:hAnsi="Times New Roman"/>
          <w:sz w:val="28"/>
          <w:szCs w:val="28"/>
        </w:rPr>
        <w:t xml:space="preserve"> </w:t>
      </w:r>
      <w:r w:rsidR="000F0C6E" w:rsidRPr="00D07A62">
        <w:rPr>
          <w:rFonts w:ascii="Times New Roman" w:hAnsi="Times New Roman"/>
          <w:sz w:val="28"/>
          <w:szCs w:val="28"/>
        </w:rPr>
        <w:t>2018</w:t>
      </w:r>
      <w:r w:rsidRPr="00D07A62">
        <w:rPr>
          <w:rFonts w:ascii="Times New Roman" w:hAnsi="Times New Roman"/>
          <w:sz w:val="28"/>
          <w:szCs w:val="28"/>
        </w:rPr>
        <w:t xml:space="preserve"> года приведен в  таблице</w:t>
      </w:r>
      <w:r w:rsidR="00AB627F" w:rsidRPr="00D07A62">
        <w:rPr>
          <w:rFonts w:ascii="Times New Roman" w:hAnsi="Times New Roman"/>
          <w:sz w:val="28"/>
          <w:szCs w:val="28"/>
        </w:rPr>
        <w:t xml:space="preserve"> № 5</w:t>
      </w:r>
      <w:r w:rsidRPr="00D07A62">
        <w:rPr>
          <w:rFonts w:ascii="Times New Roman" w:hAnsi="Times New Roman"/>
          <w:sz w:val="28"/>
          <w:szCs w:val="28"/>
        </w:rPr>
        <w:t>:</w:t>
      </w:r>
    </w:p>
    <w:p w:rsidR="00875DBF" w:rsidRPr="00D07A62" w:rsidRDefault="00875DBF" w:rsidP="00875DBF">
      <w:pPr>
        <w:spacing w:line="20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214" w:rsidRPr="00D07A62" w:rsidRDefault="00AB627F" w:rsidP="00AD4AB9">
      <w:pPr>
        <w:jc w:val="both"/>
        <w:rPr>
          <w:rFonts w:ascii="Times New Roman" w:hAnsi="Times New Roman"/>
          <w:sz w:val="22"/>
          <w:szCs w:val="22"/>
        </w:rPr>
      </w:pPr>
      <w:r w:rsidRPr="00D07A62">
        <w:rPr>
          <w:rFonts w:ascii="Times New Roman" w:hAnsi="Times New Roman"/>
          <w:sz w:val="28"/>
          <w:szCs w:val="28"/>
        </w:rPr>
        <w:tab/>
      </w:r>
      <w:r w:rsidRPr="00D07A62">
        <w:rPr>
          <w:rFonts w:ascii="Times New Roman" w:hAnsi="Times New Roman"/>
          <w:sz w:val="28"/>
          <w:szCs w:val="28"/>
        </w:rPr>
        <w:tab/>
      </w:r>
      <w:r w:rsidRPr="00D07A62">
        <w:rPr>
          <w:rFonts w:ascii="Times New Roman" w:hAnsi="Times New Roman"/>
          <w:sz w:val="28"/>
          <w:szCs w:val="28"/>
        </w:rPr>
        <w:tab/>
      </w:r>
      <w:r w:rsidRPr="00D07A62">
        <w:rPr>
          <w:rFonts w:ascii="Times New Roman" w:hAnsi="Times New Roman"/>
          <w:sz w:val="28"/>
          <w:szCs w:val="28"/>
        </w:rPr>
        <w:tab/>
      </w:r>
      <w:r w:rsidRPr="00D07A62">
        <w:rPr>
          <w:rFonts w:ascii="Times New Roman" w:hAnsi="Times New Roman"/>
          <w:sz w:val="28"/>
          <w:szCs w:val="28"/>
        </w:rPr>
        <w:tab/>
      </w:r>
      <w:r w:rsidRPr="00D07A62">
        <w:rPr>
          <w:rFonts w:ascii="Times New Roman" w:hAnsi="Times New Roman"/>
          <w:sz w:val="28"/>
          <w:szCs w:val="28"/>
        </w:rPr>
        <w:tab/>
      </w:r>
      <w:r w:rsidRPr="00D07A62">
        <w:rPr>
          <w:rFonts w:ascii="Times New Roman" w:hAnsi="Times New Roman"/>
          <w:sz w:val="28"/>
          <w:szCs w:val="28"/>
        </w:rPr>
        <w:tab/>
      </w:r>
      <w:r w:rsidRPr="00D07A62">
        <w:rPr>
          <w:rFonts w:ascii="Times New Roman" w:hAnsi="Times New Roman"/>
          <w:sz w:val="28"/>
          <w:szCs w:val="28"/>
        </w:rPr>
        <w:tab/>
      </w:r>
      <w:r w:rsidRPr="00D07A62">
        <w:rPr>
          <w:rFonts w:ascii="Times New Roman" w:hAnsi="Times New Roman"/>
          <w:sz w:val="28"/>
          <w:szCs w:val="28"/>
        </w:rPr>
        <w:tab/>
        <w:t xml:space="preserve">         </w:t>
      </w:r>
      <w:r w:rsidRPr="00D07A62">
        <w:rPr>
          <w:rFonts w:ascii="Times New Roman" w:hAnsi="Times New Roman"/>
          <w:sz w:val="22"/>
          <w:szCs w:val="22"/>
        </w:rPr>
        <w:t>Таблица № 5</w:t>
      </w:r>
      <w:r w:rsidR="00AD4AB9" w:rsidRPr="00D07A62">
        <w:rPr>
          <w:rFonts w:ascii="Times New Roman" w:hAnsi="Times New Roman"/>
          <w:sz w:val="28"/>
          <w:szCs w:val="28"/>
        </w:rPr>
        <w:t xml:space="preserve"> </w:t>
      </w:r>
      <w:r w:rsidR="00F80B2F" w:rsidRPr="00D07A62">
        <w:rPr>
          <w:rFonts w:ascii="Times New Roman" w:hAnsi="Times New Roman"/>
          <w:sz w:val="22"/>
          <w:szCs w:val="22"/>
        </w:rPr>
        <w:t xml:space="preserve"> </w:t>
      </w:r>
      <w:r w:rsidR="00E83098" w:rsidRPr="00D07A62">
        <w:rPr>
          <w:rFonts w:ascii="Times New Roman" w:hAnsi="Times New Roman"/>
          <w:sz w:val="22"/>
          <w:szCs w:val="22"/>
        </w:rPr>
        <w:t>(</w:t>
      </w:r>
      <w:r w:rsidR="00F80B2F" w:rsidRPr="00D07A62">
        <w:rPr>
          <w:rFonts w:ascii="Times New Roman" w:hAnsi="Times New Roman"/>
          <w:sz w:val="22"/>
          <w:szCs w:val="22"/>
        </w:rPr>
        <w:t>тыс. руб.</w:t>
      </w:r>
      <w:r w:rsidR="00E83098" w:rsidRPr="00D07A62">
        <w:rPr>
          <w:rFonts w:ascii="Times New Roman" w:hAnsi="Times New Roman"/>
          <w:sz w:val="22"/>
          <w:szCs w:val="22"/>
        </w:rPr>
        <w:t>)</w:t>
      </w:r>
    </w:p>
    <w:tbl>
      <w:tblPr>
        <w:tblW w:w="1138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992"/>
        <w:gridCol w:w="850"/>
        <w:gridCol w:w="851"/>
        <w:gridCol w:w="567"/>
        <w:gridCol w:w="850"/>
        <w:gridCol w:w="567"/>
        <w:gridCol w:w="709"/>
        <w:gridCol w:w="992"/>
        <w:gridCol w:w="567"/>
        <w:gridCol w:w="709"/>
        <w:gridCol w:w="567"/>
        <w:gridCol w:w="471"/>
      </w:tblGrid>
      <w:tr w:rsidR="006C5D8E" w:rsidRPr="00D07A62" w:rsidTr="002038EE">
        <w:trPr>
          <w:gridAfter w:val="1"/>
          <w:wAfter w:w="471" w:type="dxa"/>
          <w:trHeight w:val="87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8E" w:rsidRPr="00C06BAB" w:rsidRDefault="006C5D8E" w:rsidP="00596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5D8E" w:rsidRPr="00C06BAB" w:rsidRDefault="006C5D8E" w:rsidP="00596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BA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5D8E" w:rsidRPr="00C06BAB" w:rsidRDefault="006C5D8E" w:rsidP="005968D9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BAB">
              <w:rPr>
                <w:rFonts w:ascii="Times New Roman" w:hAnsi="Times New Roman"/>
                <w:sz w:val="18"/>
                <w:szCs w:val="18"/>
              </w:rPr>
              <w:t>Уточненный бюджет на 2018 год (по состоянию на 01.10.2018)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8E" w:rsidRPr="00C06BAB" w:rsidRDefault="006C5D8E" w:rsidP="005968D9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BAB">
              <w:rPr>
                <w:rFonts w:ascii="Times New Roman" w:hAnsi="Times New Roman"/>
                <w:sz w:val="18"/>
                <w:szCs w:val="18"/>
              </w:rPr>
              <w:t>Кассовый план                  за 9 мес. 2018г.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8E" w:rsidRPr="00C06BAB" w:rsidRDefault="006C5D8E" w:rsidP="005968D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BAB">
              <w:rPr>
                <w:rFonts w:ascii="Times New Roman" w:hAnsi="Times New Roman"/>
                <w:sz w:val="18"/>
                <w:szCs w:val="18"/>
              </w:rPr>
              <w:t>Исполнение                   за 9 мес. 2018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8E" w:rsidRPr="00C06BAB" w:rsidRDefault="006C5D8E" w:rsidP="005968D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BAB">
              <w:rPr>
                <w:rFonts w:ascii="Times New Roman" w:hAnsi="Times New Roman"/>
                <w:sz w:val="18"/>
                <w:szCs w:val="18"/>
              </w:rPr>
              <w:t xml:space="preserve">Исполнение бюджета </w:t>
            </w:r>
            <w:r w:rsidR="00B12E76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C06BAB">
              <w:rPr>
                <w:rFonts w:ascii="Times New Roman" w:hAnsi="Times New Roman"/>
                <w:sz w:val="18"/>
                <w:szCs w:val="18"/>
              </w:rPr>
              <w:t xml:space="preserve">за  9 мес. 2018г. </w:t>
            </w:r>
            <w:r w:rsidR="00B12E76"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06BAB">
              <w:rPr>
                <w:rFonts w:ascii="Times New Roman" w:hAnsi="Times New Roman"/>
                <w:sz w:val="18"/>
                <w:szCs w:val="18"/>
              </w:rPr>
              <w:t>к уточн</w:t>
            </w:r>
            <w:r w:rsidR="00B12E76">
              <w:rPr>
                <w:rFonts w:ascii="Times New Roman" w:hAnsi="Times New Roman"/>
                <w:sz w:val="18"/>
                <w:szCs w:val="18"/>
              </w:rPr>
              <w:t>енному</w:t>
            </w:r>
            <w:r w:rsidRPr="00C06BAB">
              <w:rPr>
                <w:rFonts w:ascii="Times New Roman" w:hAnsi="Times New Roman"/>
                <w:sz w:val="18"/>
                <w:szCs w:val="18"/>
              </w:rPr>
              <w:t xml:space="preserve"> бюджету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8E" w:rsidRPr="00C06BAB" w:rsidRDefault="006C5D8E" w:rsidP="005968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BAB">
              <w:rPr>
                <w:rFonts w:ascii="Times New Roman" w:hAnsi="Times New Roman"/>
                <w:sz w:val="18"/>
                <w:szCs w:val="18"/>
              </w:rPr>
              <w:t>Исполнение кассового плана за                  9 мес. 2018г.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8E" w:rsidRPr="00C06BAB" w:rsidRDefault="006C5D8E" w:rsidP="005968D9">
            <w:pPr>
              <w:ind w:left="-108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BAB">
              <w:rPr>
                <w:rFonts w:ascii="Times New Roman" w:hAnsi="Times New Roman"/>
                <w:sz w:val="18"/>
                <w:szCs w:val="18"/>
              </w:rPr>
              <w:t>Исполнение</w:t>
            </w:r>
          </w:p>
          <w:p w:rsidR="006C5D8E" w:rsidRPr="00C06BAB" w:rsidRDefault="006C5D8E" w:rsidP="005968D9">
            <w:pPr>
              <w:ind w:left="-108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BAB">
              <w:rPr>
                <w:rFonts w:ascii="Times New Roman" w:hAnsi="Times New Roman"/>
                <w:sz w:val="18"/>
                <w:szCs w:val="18"/>
              </w:rPr>
              <w:t>за 9 мес. 2017 г.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C5D8E" w:rsidRPr="00C06BAB" w:rsidRDefault="006C5D8E" w:rsidP="005968D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BAB">
              <w:rPr>
                <w:rFonts w:ascii="Times New Roman" w:hAnsi="Times New Roman"/>
                <w:sz w:val="18"/>
                <w:szCs w:val="18"/>
              </w:rPr>
              <w:t>Исполнение                 9 мес. 2018г. к исполнению за   9 мес. 2017 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D8E" w:rsidRPr="00C06BAB" w:rsidRDefault="006C5D8E" w:rsidP="005968D9">
            <w:pPr>
              <w:ind w:left="-10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06BAB">
              <w:rPr>
                <w:rFonts w:ascii="Times New Roman" w:hAnsi="Times New Roman"/>
                <w:sz w:val="18"/>
                <w:szCs w:val="18"/>
              </w:rPr>
              <w:t>Струк</w:t>
            </w:r>
            <w:proofErr w:type="spellEnd"/>
            <w:r w:rsidRPr="00C06BAB">
              <w:rPr>
                <w:rFonts w:ascii="Times New Roman" w:hAnsi="Times New Roman"/>
                <w:sz w:val="18"/>
                <w:szCs w:val="18"/>
              </w:rPr>
              <w:t>-тура</w:t>
            </w:r>
            <w:proofErr w:type="gramEnd"/>
            <w:r w:rsidRPr="00C06BAB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C5D8E" w:rsidRPr="00C06BAB" w:rsidRDefault="006C5D8E" w:rsidP="005968D9">
            <w:pPr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6BA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6C5D8E" w:rsidRPr="00D07A62" w:rsidTr="00B12E76">
        <w:trPr>
          <w:gridAfter w:val="1"/>
          <w:wAfter w:w="471" w:type="dxa"/>
          <w:trHeight w:val="1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D8E" w:rsidRPr="00670C25" w:rsidRDefault="006C5D8E" w:rsidP="005968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5D8E" w:rsidRPr="00670C25" w:rsidRDefault="006C5D8E" w:rsidP="005968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D8E" w:rsidRPr="00670C25" w:rsidRDefault="006C5D8E" w:rsidP="005968D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8E" w:rsidRPr="00670C25" w:rsidRDefault="006C5D8E" w:rsidP="005968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8E" w:rsidRPr="00670C25" w:rsidRDefault="006C5D8E" w:rsidP="005968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8E" w:rsidRPr="00670C25" w:rsidRDefault="006C5D8E" w:rsidP="005968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C25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8E" w:rsidRPr="00670C25" w:rsidRDefault="006C5D8E" w:rsidP="005968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C25">
              <w:rPr>
                <w:rFonts w:ascii="Times New Roman" w:hAnsi="Times New Roman"/>
                <w:b/>
                <w:sz w:val="16"/>
                <w:szCs w:val="16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8E" w:rsidRPr="00670C25" w:rsidRDefault="006C5D8E" w:rsidP="005968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C25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8E" w:rsidRPr="00670C25" w:rsidRDefault="006C5D8E" w:rsidP="005968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C25">
              <w:rPr>
                <w:rFonts w:ascii="Times New Roman" w:hAnsi="Times New Roman"/>
                <w:b/>
                <w:sz w:val="16"/>
                <w:szCs w:val="16"/>
              </w:rPr>
              <w:t>+/-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8E" w:rsidRPr="00670C25" w:rsidRDefault="006C5D8E" w:rsidP="005968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D8E" w:rsidRPr="00670C25" w:rsidRDefault="006C5D8E" w:rsidP="005968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C25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D8E" w:rsidRPr="00670C25" w:rsidRDefault="006C5D8E" w:rsidP="005968D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0C25">
              <w:rPr>
                <w:rFonts w:ascii="Times New Roman" w:hAnsi="Times New Roman"/>
                <w:b/>
                <w:sz w:val="16"/>
                <w:szCs w:val="16"/>
              </w:rPr>
              <w:t>+/-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8E" w:rsidRPr="00670C25" w:rsidRDefault="006C5D8E" w:rsidP="005968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501D" w:rsidRPr="00D07A62" w:rsidTr="002038EE">
        <w:trPr>
          <w:gridAfter w:val="1"/>
          <w:wAfter w:w="471" w:type="dxa"/>
          <w:trHeight w:val="206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01D" w:rsidRPr="00670C25" w:rsidRDefault="0019501D" w:rsidP="005968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C25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01D" w:rsidRPr="00670C25" w:rsidRDefault="0019501D" w:rsidP="005968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C2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1D" w:rsidRPr="00670C25" w:rsidRDefault="0019501D" w:rsidP="005968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C25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1D" w:rsidRPr="00670C25" w:rsidRDefault="0019501D" w:rsidP="005968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C25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1D" w:rsidRPr="00670C25" w:rsidRDefault="0019501D" w:rsidP="005968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C25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01D" w:rsidRPr="00670C25" w:rsidRDefault="0019501D" w:rsidP="005968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C25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01D" w:rsidRPr="00670C25" w:rsidRDefault="0019501D" w:rsidP="005968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C25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1D" w:rsidRPr="00670C25" w:rsidRDefault="0019501D" w:rsidP="005968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C25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1D" w:rsidRPr="00670C25" w:rsidRDefault="0019501D" w:rsidP="005968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C25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1D" w:rsidRPr="00670C25" w:rsidRDefault="0019501D" w:rsidP="005968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C25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1D" w:rsidRPr="00670C25" w:rsidRDefault="0019501D" w:rsidP="005968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C25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1D" w:rsidRPr="00670C25" w:rsidRDefault="0019501D" w:rsidP="005968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C25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1D" w:rsidRPr="00670C25" w:rsidRDefault="0019501D" w:rsidP="005968D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C25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</w:tr>
      <w:tr w:rsidR="006C5D8E" w:rsidRPr="00D07A62" w:rsidTr="005968D9">
        <w:trPr>
          <w:gridAfter w:val="1"/>
          <w:wAfter w:w="471" w:type="dxa"/>
          <w:trHeight w:val="28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8E" w:rsidRPr="00D07A62" w:rsidRDefault="006C5D8E" w:rsidP="008F6B10">
            <w:pPr>
              <w:spacing w:line="264" w:lineRule="auto"/>
              <w:ind w:righ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A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C40A64" w:rsidRDefault="006C5D8E" w:rsidP="008F6B10">
            <w:pPr>
              <w:spacing w:line="264" w:lineRule="auto"/>
              <w:ind w:left="-108" w:right="-9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0A64">
              <w:rPr>
                <w:rFonts w:ascii="Times New Roman" w:hAnsi="Times New Roman"/>
                <w:b/>
                <w:sz w:val="18"/>
                <w:szCs w:val="18"/>
              </w:rPr>
              <w:t>481 595,6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C40A64" w:rsidRDefault="006C5D8E" w:rsidP="008F6B10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0A64">
              <w:rPr>
                <w:rFonts w:ascii="Times New Roman" w:hAnsi="Times New Roman"/>
                <w:b/>
                <w:sz w:val="18"/>
                <w:szCs w:val="18"/>
              </w:rPr>
              <w:t>332 312,5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C40A64" w:rsidRDefault="006C5D8E" w:rsidP="008F6B10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0A64">
              <w:rPr>
                <w:rFonts w:ascii="Times New Roman" w:hAnsi="Times New Roman"/>
                <w:b/>
                <w:sz w:val="18"/>
                <w:szCs w:val="18"/>
              </w:rPr>
              <w:t>339 300,8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8E" w:rsidRPr="00C40A64" w:rsidRDefault="006C5D8E" w:rsidP="008F6B10">
            <w:pPr>
              <w:spacing w:line="264" w:lineRule="auto"/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0A64">
              <w:rPr>
                <w:rFonts w:ascii="Times New Roman" w:hAnsi="Times New Roman"/>
                <w:b/>
                <w:sz w:val="18"/>
                <w:szCs w:val="18"/>
              </w:rPr>
              <w:t>70,5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C40A64" w:rsidRDefault="006C5D8E" w:rsidP="008F6B10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0A64">
              <w:rPr>
                <w:rFonts w:ascii="Times New Roman" w:hAnsi="Times New Roman"/>
                <w:b/>
                <w:sz w:val="18"/>
                <w:szCs w:val="18"/>
              </w:rPr>
              <w:t>-142 294,8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C40A64" w:rsidRDefault="006C5D8E" w:rsidP="008F6B10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0A64">
              <w:rPr>
                <w:rFonts w:ascii="Times New Roman" w:hAnsi="Times New Roman"/>
                <w:b/>
                <w:sz w:val="18"/>
                <w:szCs w:val="18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C40A64" w:rsidRDefault="006C5D8E" w:rsidP="008F6B10">
            <w:pPr>
              <w:spacing w:line="264" w:lineRule="auto"/>
              <w:ind w:left="-108"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40A64">
              <w:rPr>
                <w:rFonts w:ascii="Times New Roman" w:hAnsi="Times New Roman"/>
                <w:b/>
                <w:sz w:val="18"/>
                <w:szCs w:val="18"/>
              </w:rPr>
              <w:t>6 988,3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E10DD5" w:rsidRDefault="006C5D8E" w:rsidP="008F6B10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E10DD5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290 858,9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8E" w:rsidRPr="00C40A64" w:rsidRDefault="006C5D8E" w:rsidP="008F6B10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0A64">
              <w:rPr>
                <w:rFonts w:ascii="Times New Roman" w:hAnsi="Times New Roman"/>
                <w:b/>
                <w:sz w:val="18"/>
                <w:szCs w:val="18"/>
              </w:rPr>
              <w:t>116,7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8E" w:rsidRPr="00C40A64" w:rsidRDefault="006C5D8E" w:rsidP="008F6B10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0A64">
              <w:rPr>
                <w:rFonts w:ascii="Times New Roman" w:hAnsi="Times New Roman"/>
                <w:b/>
                <w:sz w:val="18"/>
                <w:szCs w:val="18"/>
              </w:rPr>
              <w:t>48 441,9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D8E" w:rsidRPr="00D07A62" w:rsidRDefault="006C5D8E" w:rsidP="008F6B10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7A62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6C5D8E" w:rsidRPr="00D07A62" w:rsidTr="002038EE">
        <w:trPr>
          <w:gridAfter w:val="1"/>
          <w:wAfter w:w="471" w:type="dxa"/>
          <w:trHeight w:val="25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8E" w:rsidRPr="00D07A62" w:rsidRDefault="009F4BFB" w:rsidP="008F6B10">
            <w:pPr>
              <w:spacing w:line="264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A62">
              <w:rPr>
                <w:rFonts w:ascii="Times New Roman" w:hAnsi="Times New Roman"/>
                <w:bCs/>
                <w:sz w:val="20"/>
                <w:szCs w:val="20"/>
              </w:rPr>
              <w:t>Налог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A62">
              <w:rPr>
                <w:rFonts w:ascii="Times New Roman" w:hAnsi="Times New Roman"/>
                <w:sz w:val="18"/>
                <w:szCs w:val="18"/>
              </w:rPr>
              <w:t>7 274,0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6 366,2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A62">
              <w:rPr>
                <w:rFonts w:ascii="Times New Roman" w:hAnsi="Times New Roman"/>
                <w:sz w:val="18"/>
                <w:szCs w:val="18"/>
              </w:rPr>
              <w:t>7 517,3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4 456,7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3 060,6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6C5D8E" w:rsidRPr="00D07A62" w:rsidTr="002038EE">
        <w:trPr>
          <w:gridAfter w:val="1"/>
          <w:wAfter w:w="471" w:type="dxa"/>
          <w:trHeight w:val="47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8E" w:rsidRDefault="009F4BFB" w:rsidP="008F6B10">
            <w:pPr>
              <w:spacing w:line="264" w:lineRule="auto"/>
              <w:ind w:left="-108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101020</w:t>
            </w:r>
          </w:p>
          <w:p w:rsidR="006C5D8E" w:rsidRPr="00D07A62" w:rsidRDefault="006C5D8E" w:rsidP="008F6B10">
            <w:pPr>
              <w:spacing w:line="264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Default="006C5D8E" w:rsidP="008F6B10">
            <w:pPr>
              <w:spacing w:line="264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7A62">
              <w:rPr>
                <w:rFonts w:ascii="Times New Roman" w:hAnsi="Times New Roman"/>
                <w:bCs/>
                <w:sz w:val="20"/>
                <w:szCs w:val="20"/>
              </w:rPr>
              <w:t xml:space="preserve">Налог на доходы </w:t>
            </w:r>
          </w:p>
          <w:p w:rsidR="006C5D8E" w:rsidRPr="00D07A62" w:rsidRDefault="006C5D8E" w:rsidP="008F6B10">
            <w:pPr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A62">
              <w:rPr>
                <w:rFonts w:ascii="Times New Roman" w:hAnsi="Times New Roman"/>
                <w:bCs/>
                <w:sz w:val="20"/>
                <w:szCs w:val="20"/>
              </w:rPr>
              <w:t>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A62">
              <w:rPr>
                <w:rFonts w:ascii="Times New Roman" w:hAnsi="Times New Roman"/>
                <w:sz w:val="18"/>
                <w:szCs w:val="18"/>
              </w:rPr>
              <w:t>378 011,0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250 440,8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A62">
              <w:rPr>
                <w:rFonts w:ascii="Times New Roman" w:hAnsi="Times New Roman"/>
                <w:sz w:val="18"/>
                <w:szCs w:val="18"/>
              </w:rPr>
              <w:t>257 226,4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-120 784,6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6 785,6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217 176,1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40 050,3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75,8</w:t>
            </w:r>
          </w:p>
        </w:tc>
      </w:tr>
      <w:tr w:rsidR="006C5D8E" w:rsidRPr="00D07A62" w:rsidTr="002038EE">
        <w:trPr>
          <w:gridAfter w:val="1"/>
          <w:wAfter w:w="471" w:type="dxa"/>
          <w:trHeight w:val="3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8E" w:rsidRDefault="009F4BFB" w:rsidP="008F6B10">
            <w:pPr>
              <w:spacing w:line="264" w:lineRule="auto"/>
              <w:ind w:left="-108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103020</w:t>
            </w:r>
          </w:p>
          <w:p w:rsidR="006C5D8E" w:rsidRPr="00D07A62" w:rsidRDefault="006C5D8E" w:rsidP="008F6B10">
            <w:pPr>
              <w:spacing w:line="264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Default="006C5D8E" w:rsidP="008F6B10">
            <w:pPr>
              <w:spacing w:line="264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7A62">
              <w:rPr>
                <w:rFonts w:ascii="Times New Roman" w:hAnsi="Times New Roman"/>
                <w:bCs/>
                <w:sz w:val="20"/>
                <w:szCs w:val="20"/>
              </w:rPr>
              <w:t xml:space="preserve">Акцизы </w:t>
            </w:r>
            <w:proofErr w:type="gramStart"/>
            <w:r w:rsidRPr="00D07A62"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proofErr w:type="gramEnd"/>
            <w:r w:rsidRPr="00D07A6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6C5D8E" w:rsidRPr="00D07A62" w:rsidRDefault="006C5D8E" w:rsidP="008F6B10">
            <w:pPr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A62">
              <w:rPr>
                <w:rFonts w:ascii="Times New Roman" w:hAnsi="Times New Roman"/>
                <w:bCs/>
                <w:sz w:val="20"/>
                <w:szCs w:val="20"/>
              </w:rPr>
              <w:t>нефтепродукты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A62">
              <w:rPr>
                <w:rFonts w:ascii="Times New Roman" w:hAnsi="Times New Roman"/>
                <w:sz w:val="18"/>
                <w:szCs w:val="18"/>
              </w:rPr>
              <w:t>246,4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A62">
              <w:rPr>
                <w:rFonts w:ascii="Times New Roman" w:hAnsi="Times New Roman"/>
                <w:sz w:val="18"/>
                <w:szCs w:val="18"/>
              </w:rPr>
              <w:t>212,7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-66,5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6C5D8E" w:rsidRPr="00D07A62" w:rsidTr="002038EE">
        <w:trPr>
          <w:trHeight w:val="8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8E" w:rsidRDefault="006C5D8E" w:rsidP="008F6B10">
            <w:pPr>
              <w:spacing w:line="264" w:lineRule="auto"/>
              <w:ind w:left="-108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C5D8E" w:rsidRDefault="009F4BFB" w:rsidP="008F6B10">
            <w:pPr>
              <w:spacing w:line="264" w:lineRule="auto"/>
              <w:ind w:left="-108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105010</w:t>
            </w:r>
          </w:p>
          <w:p w:rsidR="006C5D8E" w:rsidRDefault="006C5D8E" w:rsidP="008F6B10">
            <w:pPr>
              <w:spacing w:line="264" w:lineRule="auto"/>
              <w:ind w:left="-108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C5D8E" w:rsidRPr="00D07A62" w:rsidRDefault="006C5D8E" w:rsidP="008F6B10">
            <w:pPr>
              <w:spacing w:line="264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A62">
              <w:rPr>
                <w:rFonts w:ascii="Times New Roman" w:hAnsi="Times New Roman"/>
                <w:bCs/>
                <w:sz w:val="20"/>
                <w:szCs w:val="20"/>
              </w:rPr>
              <w:t xml:space="preserve">Налог, взимаемый в связи с </w:t>
            </w:r>
            <w:proofErr w:type="spellStart"/>
            <w:proofErr w:type="gramStart"/>
            <w:r w:rsidRPr="00D07A62">
              <w:rPr>
                <w:rFonts w:ascii="Times New Roman" w:hAnsi="Times New Roman"/>
                <w:bCs/>
                <w:sz w:val="20"/>
                <w:szCs w:val="20"/>
              </w:rPr>
              <w:t>примене</w:t>
            </w:r>
            <w:r w:rsidR="00B0204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D07A62">
              <w:rPr>
                <w:rFonts w:ascii="Times New Roman" w:hAnsi="Times New Roman"/>
                <w:bCs/>
                <w:sz w:val="20"/>
                <w:szCs w:val="20"/>
              </w:rPr>
              <w:t>нием</w:t>
            </w:r>
            <w:proofErr w:type="spellEnd"/>
            <w:proofErr w:type="gramEnd"/>
            <w:r w:rsidRPr="00D07A62">
              <w:rPr>
                <w:rFonts w:ascii="Times New Roman" w:hAnsi="Times New Roman"/>
                <w:bCs/>
                <w:sz w:val="20"/>
                <w:szCs w:val="20"/>
              </w:rPr>
              <w:t xml:space="preserve"> упрощенной системы </w:t>
            </w:r>
            <w:proofErr w:type="spellStart"/>
            <w:r w:rsidRPr="00D07A62">
              <w:rPr>
                <w:rFonts w:ascii="Times New Roman" w:hAnsi="Times New Roman"/>
                <w:bCs/>
                <w:sz w:val="20"/>
                <w:szCs w:val="20"/>
              </w:rPr>
              <w:t>налого</w:t>
            </w:r>
            <w:proofErr w:type="spellEnd"/>
            <w:r w:rsidR="00B0204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D07A62">
              <w:rPr>
                <w:rFonts w:ascii="Times New Roman" w:hAnsi="Times New Roman"/>
                <w:bCs/>
                <w:sz w:val="20"/>
                <w:szCs w:val="20"/>
              </w:rPr>
              <w:t>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A62">
              <w:rPr>
                <w:rFonts w:ascii="Times New Roman" w:hAnsi="Times New Roman"/>
                <w:sz w:val="18"/>
                <w:szCs w:val="18"/>
              </w:rPr>
              <w:t>25 268,0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17 599,9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A62">
              <w:rPr>
                <w:rFonts w:ascii="Times New Roman" w:hAnsi="Times New Roman"/>
                <w:sz w:val="18"/>
                <w:szCs w:val="18"/>
              </w:rPr>
              <w:t>17 311,5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-7 956,5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10 666,7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6 644,8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4C7D92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D8E" w:rsidRPr="00D07A62" w:rsidTr="00E10DD5">
        <w:trPr>
          <w:trHeight w:val="7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8E" w:rsidRDefault="006C5D8E" w:rsidP="008F6B10">
            <w:pPr>
              <w:spacing w:line="264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5D8E" w:rsidRDefault="009F4BFB" w:rsidP="008F6B10">
            <w:pPr>
              <w:spacing w:line="264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105020</w:t>
            </w:r>
          </w:p>
          <w:p w:rsidR="006C5D8E" w:rsidRDefault="006C5D8E" w:rsidP="008F6B10">
            <w:pPr>
              <w:spacing w:line="264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5D8E" w:rsidRPr="00D07A62" w:rsidRDefault="006C5D8E" w:rsidP="008F6B10">
            <w:pPr>
              <w:spacing w:line="264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Default="006C5D8E" w:rsidP="008F6B10">
            <w:pPr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A62">
              <w:rPr>
                <w:rFonts w:ascii="Times New Roman" w:hAnsi="Times New Roman"/>
                <w:sz w:val="20"/>
                <w:szCs w:val="20"/>
              </w:rPr>
              <w:t xml:space="preserve">Единый налог </w:t>
            </w:r>
            <w:proofErr w:type="gramStart"/>
            <w:r w:rsidRPr="00D07A6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07A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5D8E" w:rsidRPr="00D07A62" w:rsidRDefault="006C5D8E" w:rsidP="008F6B10">
            <w:pPr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A62">
              <w:rPr>
                <w:rFonts w:ascii="Times New Roman" w:hAnsi="Times New Roman"/>
                <w:sz w:val="20"/>
                <w:szCs w:val="20"/>
              </w:rPr>
              <w:t>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A62">
              <w:rPr>
                <w:rFonts w:ascii="Times New Roman" w:hAnsi="Times New Roman"/>
                <w:sz w:val="18"/>
                <w:szCs w:val="18"/>
              </w:rPr>
              <w:t>35 302,0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24 945,5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A62">
              <w:rPr>
                <w:rFonts w:ascii="Times New Roman" w:hAnsi="Times New Roman"/>
                <w:sz w:val="18"/>
                <w:szCs w:val="18"/>
              </w:rPr>
              <w:t>23 403,8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-11 898,2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-1 541,7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24 456,4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-1 052,6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4C7D92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D8E" w:rsidRPr="00D07A62" w:rsidTr="00A34F6B">
        <w:trPr>
          <w:gridAfter w:val="1"/>
          <w:wAfter w:w="471" w:type="dxa"/>
          <w:trHeight w:val="585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5D8E" w:rsidRDefault="006C5D8E" w:rsidP="008F6B10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D8E" w:rsidRPr="00D07A62" w:rsidRDefault="009F4BFB" w:rsidP="008F6B10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Default="006C5D8E" w:rsidP="008F6B10">
            <w:pPr>
              <w:spacing w:line="264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A62">
              <w:rPr>
                <w:rFonts w:ascii="Times New Roman" w:hAnsi="Times New Roman"/>
                <w:sz w:val="20"/>
                <w:szCs w:val="20"/>
              </w:rPr>
              <w:t xml:space="preserve">Единый </w:t>
            </w:r>
            <w:proofErr w:type="gramStart"/>
            <w:r w:rsidRPr="00D07A62">
              <w:rPr>
                <w:rFonts w:ascii="Times New Roman" w:hAnsi="Times New Roman"/>
                <w:sz w:val="20"/>
                <w:szCs w:val="20"/>
              </w:rPr>
              <w:t>сельско</w:t>
            </w:r>
            <w:r w:rsidR="007602DA">
              <w:rPr>
                <w:rFonts w:ascii="Times New Roman" w:hAnsi="Times New Roman"/>
                <w:sz w:val="20"/>
                <w:szCs w:val="20"/>
              </w:rPr>
              <w:t>-</w:t>
            </w:r>
            <w:r w:rsidRPr="00D07A62">
              <w:rPr>
                <w:rFonts w:ascii="Times New Roman" w:hAnsi="Times New Roman"/>
                <w:sz w:val="20"/>
                <w:szCs w:val="20"/>
              </w:rPr>
              <w:t>хозяйственный</w:t>
            </w:r>
            <w:proofErr w:type="gramEnd"/>
            <w:r w:rsidRPr="00D07A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5D8E" w:rsidRPr="00D07A62" w:rsidRDefault="006C5D8E" w:rsidP="008F6B10">
            <w:pPr>
              <w:spacing w:line="264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A62">
              <w:rPr>
                <w:rFonts w:ascii="Times New Roman" w:hAnsi="Times New Roman"/>
                <w:sz w:val="20"/>
                <w:szCs w:val="20"/>
              </w:rPr>
              <w:t>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A62">
              <w:rPr>
                <w:rFonts w:ascii="Times New Roman" w:hAnsi="Times New Roman"/>
                <w:sz w:val="18"/>
                <w:szCs w:val="18"/>
              </w:rPr>
              <w:t>23 329,2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23 134,2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A62">
              <w:rPr>
                <w:rFonts w:ascii="Times New Roman" w:hAnsi="Times New Roman"/>
                <w:sz w:val="18"/>
                <w:szCs w:val="18"/>
              </w:rPr>
              <w:t>23 256,7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left="-10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-72,5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left="-108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19 635,7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3 621,0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</w:tr>
      <w:tr w:rsidR="006C5D8E" w:rsidRPr="00D07A62" w:rsidTr="002038EE">
        <w:trPr>
          <w:gridAfter w:val="1"/>
          <w:wAfter w:w="471" w:type="dxa"/>
          <w:trHeight w:val="96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8E" w:rsidRDefault="006C5D8E" w:rsidP="008F6B10">
            <w:pPr>
              <w:spacing w:line="264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5D8E" w:rsidRDefault="009F4BFB" w:rsidP="008F6B10">
            <w:pPr>
              <w:spacing w:line="264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105040</w:t>
            </w:r>
          </w:p>
          <w:p w:rsidR="006C5D8E" w:rsidRDefault="006C5D8E" w:rsidP="008F6B10">
            <w:pPr>
              <w:spacing w:line="264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5D8E" w:rsidRPr="00D07A62" w:rsidRDefault="006C5D8E" w:rsidP="008F6B10">
            <w:pPr>
              <w:spacing w:line="264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A62">
              <w:rPr>
                <w:rFonts w:ascii="Times New Roman" w:hAnsi="Times New Roman"/>
                <w:sz w:val="20"/>
                <w:szCs w:val="20"/>
              </w:rPr>
              <w:t xml:space="preserve">Налог, взимаемый в связи с </w:t>
            </w:r>
            <w:proofErr w:type="gramStart"/>
            <w:r w:rsidRPr="00D07A62">
              <w:rPr>
                <w:rFonts w:ascii="Times New Roman" w:hAnsi="Times New Roman"/>
                <w:sz w:val="20"/>
                <w:szCs w:val="20"/>
              </w:rPr>
              <w:t>приме</w:t>
            </w:r>
            <w:r w:rsidR="00B0204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07A62">
              <w:rPr>
                <w:rFonts w:ascii="Times New Roman" w:hAnsi="Times New Roman"/>
                <w:sz w:val="20"/>
                <w:szCs w:val="20"/>
              </w:rPr>
              <w:t>нением</w:t>
            </w:r>
            <w:proofErr w:type="spellEnd"/>
            <w:proofErr w:type="gramEnd"/>
            <w:r w:rsidRPr="00D07A62">
              <w:rPr>
                <w:rFonts w:ascii="Times New Roman" w:hAnsi="Times New Roman"/>
                <w:sz w:val="20"/>
                <w:szCs w:val="20"/>
              </w:rPr>
              <w:t xml:space="preserve"> патентной системы </w:t>
            </w:r>
            <w:proofErr w:type="spellStart"/>
            <w:r w:rsidRPr="00D07A62">
              <w:rPr>
                <w:rFonts w:ascii="Times New Roman" w:hAnsi="Times New Roman"/>
                <w:sz w:val="20"/>
                <w:szCs w:val="20"/>
              </w:rPr>
              <w:t>налого</w:t>
            </w:r>
            <w:proofErr w:type="spellEnd"/>
            <w:r w:rsidR="00B02041">
              <w:rPr>
                <w:rFonts w:ascii="Times New Roman" w:hAnsi="Times New Roman"/>
                <w:sz w:val="20"/>
                <w:szCs w:val="20"/>
              </w:rPr>
              <w:t>-</w:t>
            </w:r>
            <w:r w:rsidRPr="00D07A62">
              <w:rPr>
                <w:rFonts w:ascii="Times New Roman" w:hAnsi="Times New Roman"/>
                <w:sz w:val="20"/>
                <w:szCs w:val="20"/>
              </w:rPr>
              <w:t>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A62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A62">
              <w:rPr>
                <w:rFonts w:ascii="Times New Roman" w:hAnsi="Times New Roman"/>
                <w:sz w:val="18"/>
                <w:szCs w:val="18"/>
              </w:rPr>
              <w:t>143,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left="-10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C5D8E" w:rsidRPr="00D07A62" w:rsidTr="00A34F6B">
        <w:trPr>
          <w:gridAfter w:val="1"/>
          <w:wAfter w:w="471" w:type="dxa"/>
          <w:trHeight w:val="36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8E" w:rsidRPr="00D07A62" w:rsidRDefault="004A6692" w:rsidP="008F6B10">
            <w:pPr>
              <w:spacing w:line="264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Default="006C5D8E" w:rsidP="008F6B10">
            <w:pPr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A62">
              <w:rPr>
                <w:rFonts w:ascii="Times New Roman" w:hAnsi="Times New Roman"/>
                <w:sz w:val="20"/>
                <w:szCs w:val="20"/>
              </w:rPr>
              <w:t xml:space="preserve">Государственная </w:t>
            </w:r>
          </w:p>
          <w:p w:rsidR="006C5D8E" w:rsidRPr="00D07A62" w:rsidRDefault="006C5D8E" w:rsidP="008F6B10">
            <w:pPr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A62">
              <w:rPr>
                <w:rFonts w:ascii="Times New Roman" w:hAnsi="Times New Roman"/>
                <w:sz w:val="20"/>
                <w:szCs w:val="20"/>
              </w:rPr>
              <w:t>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A62">
              <w:rPr>
                <w:rFonts w:ascii="Times New Roman" w:hAnsi="Times New Roman"/>
                <w:sz w:val="18"/>
                <w:szCs w:val="18"/>
              </w:rPr>
              <w:t>11 965,0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9 435,5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A62">
              <w:rPr>
                <w:rFonts w:ascii="Times New Roman" w:hAnsi="Times New Roman"/>
                <w:sz w:val="18"/>
                <w:szCs w:val="18"/>
              </w:rPr>
              <w:t>10 227,4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left="-10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-1 737,6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14 044,5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-3 817,1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6C5D8E" w:rsidRPr="00D07A62" w:rsidTr="002038EE">
        <w:trPr>
          <w:gridAfter w:val="1"/>
          <w:wAfter w:w="471" w:type="dxa"/>
          <w:trHeight w:val="942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8E" w:rsidRDefault="006C5D8E" w:rsidP="008F6B10">
            <w:pPr>
              <w:spacing w:line="264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5D8E" w:rsidRDefault="004A6692" w:rsidP="008F6B10">
            <w:pPr>
              <w:spacing w:line="264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109000</w:t>
            </w:r>
          </w:p>
          <w:p w:rsidR="006C5D8E" w:rsidRDefault="006C5D8E" w:rsidP="008F6B10">
            <w:pPr>
              <w:spacing w:line="264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5D8E" w:rsidRDefault="006C5D8E" w:rsidP="008F6B10">
            <w:pPr>
              <w:spacing w:line="264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5D8E" w:rsidRPr="00D07A62" w:rsidRDefault="006C5D8E" w:rsidP="008F6B10">
            <w:pPr>
              <w:spacing w:line="264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Default="006C5D8E" w:rsidP="008F6B10">
            <w:pPr>
              <w:spacing w:line="264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A62">
              <w:rPr>
                <w:rFonts w:ascii="Times New Roman" w:hAnsi="Times New Roman"/>
                <w:sz w:val="20"/>
                <w:szCs w:val="20"/>
              </w:rPr>
              <w:t xml:space="preserve">Задолженность и </w:t>
            </w:r>
          </w:p>
          <w:p w:rsidR="006C5D8E" w:rsidRDefault="006C5D8E" w:rsidP="008F6B10">
            <w:pPr>
              <w:spacing w:line="264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A62">
              <w:rPr>
                <w:rFonts w:ascii="Times New Roman" w:hAnsi="Times New Roman"/>
                <w:sz w:val="20"/>
                <w:szCs w:val="20"/>
              </w:rPr>
              <w:t xml:space="preserve">перерасчеты </w:t>
            </w:r>
            <w:proofErr w:type="gramStart"/>
            <w:r w:rsidRPr="00D07A62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07A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5D8E" w:rsidRPr="00D07A62" w:rsidRDefault="006C5D8E" w:rsidP="008F6B10">
            <w:pPr>
              <w:spacing w:line="264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A62">
              <w:rPr>
                <w:rFonts w:ascii="Times New Roman" w:hAnsi="Times New Roman"/>
                <w:sz w:val="20"/>
                <w:szCs w:val="20"/>
              </w:rPr>
              <w:t xml:space="preserve">отмененным </w:t>
            </w:r>
            <w:r w:rsidR="00D14907">
              <w:rPr>
                <w:rFonts w:ascii="Times New Roman" w:hAnsi="Times New Roman"/>
                <w:sz w:val="20"/>
                <w:szCs w:val="20"/>
              </w:rPr>
              <w:t>н</w:t>
            </w:r>
            <w:r w:rsidRPr="00D07A62">
              <w:rPr>
                <w:rFonts w:ascii="Times New Roman" w:hAnsi="Times New Roman"/>
                <w:sz w:val="20"/>
                <w:szCs w:val="20"/>
              </w:rPr>
              <w:t xml:space="preserve">алогам, сборам и иным </w:t>
            </w:r>
            <w:proofErr w:type="spellStart"/>
            <w:proofErr w:type="gramStart"/>
            <w:r w:rsidR="00B02041">
              <w:rPr>
                <w:rFonts w:ascii="Times New Roman" w:hAnsi="Times New Roman"/>
                <w:sz w:val="20"/>
                <w:szCs w:val="20"/>
              </w:rPr>
              <w:t>о</w:t>
            </w:r>
            <w:r w:rsidRPr="00D07A62">
              <w:rPr>
                <w:rFonts w:ascii="Times New Roman" w:hAnsi="Times New Roman"/>
                <w:sz w:val="20"/>
                <w:szCs w:val="20"/>
              </w:rPr>
              <w:t>бяза</w:t>
            </w:r>
            <w:proofErr w:type="spellEnd"/>
            <w:r w:rsidR="00D14907">
              <w:rPr>
                <w:rFonts w:ascii="Times New Roman" w:hAnsi="Times New Roman"/>
                <w:sz w:val="20"/>
                <w:szCs w:val="20"/>
              </w:rPr>
              <w:t>-</w:t>
            </w:r>
            <w:r w:rsidRPr="00D07A62">
              <w:rPr>
                <w:rFonts w:ascii="Times New Roman" w:hAnsi="Times New Roman"/>
                <w:sz w:val="20"/>
                <w:szCs w:val="20"/>
              </w:rPr>
              <w:t>тельным</w:t>
            </w:r>
            <w:proofErr w:type="gramEnd"/>
            <w:r w:rsidRPr="00D07A62">
              <w:rPr>
                <w:rFonts w:ascii="Times New Roman" w:hAnsi="Times New Roman"/>
                <w:sz w:val="20"/>
                <w:szCs w:val="20"/>
              </w:rPr>
              <w:t xml:space="preserve"> платежам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A6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7A62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left="-10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D8E" w:rsidRPr="00D07A62" w:rsidRDefault="006C5D8E" w:rsidP="008F6B10">
            <w:pPr>
              <w:spacing w:line="264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D8E" w:rsidRPr="00D07A62" w:rsidRDefault="006C5D8E" w:rsidP="008F6B10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6626EA" w:rsidRPr="001A74F1" w:rsidRDefault="006626EA" w:rsidP="00054214">
      <w:pPr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</w:p>
    <w:p w:rsidR="00351742" w:rsidRPr="00BD3338" w:rsidRDefault="00054214" w:rsidP="00875DBF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1A74F1">
        <w:rPr>
          <w:rFonts w:ascii="Times New Roman" w:hAnsi="Times New Roman"/>
          <w:color w:val="215868" w:themeColor="accent5" w:themeShade="80"/>
          <w:sz w:val="28"/>
          <w:szCs w:val="28"/>
        </w:rPr>
        <w:tab/>
      </w:r>
      <w:r w:rsidR="00AA6AA9">
        <w:rPr>
          <w:rFonts w:ascii="Times New Roman" w:eastAsia="Calibri" w:hAnsi="Times New Roman"/>
          <w:sz w:val="28"/>
          <w:szCs w:val="28"/>
          <w:lang w:eastAsia="en-US"/>
        </w:rPr>
        <w:t>Ис</w:t>
      </w:r>
      <w:r w:rsidR="0092085B" w:rsidRPr="00BD3338">
        <w:rPr>
          <w:rFonts w:ascii="Times New Roman" w:eastAsia="Calibri" w:hAnsi="Times New Roman"/>
          <w:sz w:val="28"/>
          <w:szCs w:val="28"/>
          <w:lang w:eastAsia="en-US"/>
        </w:rPr>
        <w:t xml:space="preserve">полнение прогнозируемых показателей </w:t>
      </w:r>
      <w:r w:rsidR="004F4B0A" w:rsidRPr="00BD3338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92085B" w:rsidRPr="00BD3338">
        <w:rPr>
          <w:rFonts w:ascii="Times New Roman" w:eastAsia="Calibri" w:hAnsi="Times New Roman"/>
          <w:sz w:val="28"/>
          <w:szCs w:val="28"/>
          <w:lang w:eastAsia="en-US"/>
        </w:rPr>
        <w:t xml:space="preserve">ассового плана по налоговым доходам  за </w:t>
      </w:r>
      <w:r w:rsidR="003415B7" w:rsidRPr="00BD3338">
        <w:rPr>
          <w:rFonts w:ascii="Times New Roman" w:eastAsia="Calibri" w:hAnsi="Times New Roman"/>
          <w:sz w:val="28"/>
          <w:szCs w:val="28"/>
          <w:lang w:eastAsia="en-US"/>
        </w:rPr>
        <w:t>9 месяцев</w:t>
      </w:r>
      <w:r w:rsidR="0092085B" w:rsidRPr="00BD3338">
        <w:rPr>
          <w:rFonts w:ascii="Times New Roman" w:eastAsia="Calibri" w:hAnsi="Times New Roman"/>
          <w:sz w:val="28"/>
          <w:szCs w:val="28"/>
          <w:lang w:eastAsia="en-US"/>
        </w:rPr>
        <w:t xml:space="preserve"> 2018 года составило </w:t>
      </w:r>
      <w:r w:rsidR="00BD3338" w:rsidRPr="00BD3338">
        <w:rPr>
          <w:rFonts w:ascii="Times New Roman" w:hAnsi="Times New Roman"/>
          <w:sz w:val="28"/>
          <w:szCs w:val="28"/>
        </w:rPr>
        <w:t>102,1</w:t>
      </w:r>
      <w:r w:rsidR="00AF745C" w:rsidRPr="00BD3338">
        <w:rPr>
          <w:rFonts w:ascii="Times New Roman" w:hAnsi="Times New Roman"/>
          <w:sz w:val="28"/>
          <w:szCs w:val="28"/>
        </w:rPr>
        <w:t xml:space="preserve"> процента.</w:t>
      </w:r>
      <w:r w:rsidR="00AD4AB9" w:rsidRPr="00BD3338">
        <w:rPr>
          <w:rFonts w:ascii="Times New Roman" w:hAnsi="Times New Roman"/>
          <w:sz w:val="28"/>
          <w:szCs w:val="28"/>
        </w:rPr>
        <w:t xml:space="preserve"> </w:t>
      </w:r>
      <w:r w:rsidR="00514DED" w:rsidRPr="001A74F1">
        <w:rPr>
          <w:rFonts w:ascii="Times New Roman" w:hAnsi="Times New Roman"/>
          <w:color w:val="215868" w:themeColor="accent5" w:themeShade="80"/>
          <w:sz w:val="28"/>
          <w:szCs w:val="28"/>
        </w:rPr>
        <w:tab/>
      </w:r>
      <w:r w:rsidR="00514DED" w:rsidRPr="00BD3338">
        <w:rPr>
          <w:rFonts w:ascii="Times New Roman" w:hAnsi="Times New Roman"/>
          <w:sz w:val="28"/>
          <w:szCs w:val="28"/>
        </w:rPr>
        <w:t xml:space="preserve">По сравнению с </w:t>
      </w:r>
      <w:r w:rsidR="001560F6" w:rsidRPr="00BD3338">
        <w:rPr>
          <w:rFonts w:ascii="Times New Roman" w:hAnsi="Times New Roman"/>
          <w:sz w:val="28"/>
          <w:szCs w:val="28"/>
        </w:rPr>
        <w:t>аналогичным периодом</w:t>
      </w:r>
      <w:r w:rsidRPr="00BD3338">
        <w:rPr>
          <w:rFonts w:ascii="Times New Roman" w:hAnsi="Times New Roman"/>
          <w:sz w:val="28"/>
          <w:szCs w:val="28"/>
        </w:rPr>
        <w:t xml:space="preserve"> </w:t>
      </w:r>
      <w:r w:rsidR="001560F6" w:rsidRPr="00BD3338">
        <w:rPr>
          <w:rFonts w:ascii="Times New Roman" w:hAnsi="Times New Roman"/>
          <w:sz w:val="28"/>
          <w:szCs w:val="28"/>
        </w:rPr>
        <w:t xml:space="preserve">прошлого года </w:t>
      </w:r>
      <w:r w:rsidRPr="00BD3338">
        <w:rPr>
          <w:rFonts w:ascii="Times New Roman" w:hAnsi="Times New Roman"/>
          <w:sz w:val="28"/>
          <w:szCs w:val="28"/>
        </w:rPr>
        <w:t xml:space="preserve">поступления </w:t>
      </w:r>
      <w:r w:rsidR="00D14907">
        <w:rPr>
          <w:rFonts w:ascii="Times New Roman" w:hAnsi="Times New Roman"/>
          <w:sz w:val="28"/>
          <w:szCs w:val="28"/>
        </w:rPr>
        <w:t xml:space="preserve">                   </w:t>
      </w:r>
      <w:r w:rsidRPr="00BD3338">
        <w:rPr>
          <w:rFonts w:ascii="Times New Roman" w:hAnsi="Times New Roman"/>
          <w:sz w:val="28"/>
          <w:szCs w:val="28"/>
        </w:rPr>
        <w:t xml:space="preserve">в бюджет по  налоговым доходам </w:t>
      </w:r>
      <w:r w:rsidR="001560F6" w:rsidRPr="00BD3338">
        <w:rPr>
          <w:rFonts w:ascii="Times New Roman" w:hAnsi="Times New Roman"/>
          <w:sz w:val="28"/>
          <w:szCs w:val="28"/>
        </w:rPr>
        <w:t xml:space="preserve">за </w:t>
      </w:r>
      <w:r w:rsidR="003415B7" w:rsidRPr="00BD3338">
        <w:rPr>
          <w:rFonts w:ascii="Times New Roman" w:hAnsi="Times New Roman"/>
          <w:sz w:val="28"/>
          <w:szCs w:val="28"/>
        </w:rPr>
        <w:t>9 месяцев</w:t>
      </w:r>
      <w:r w:rsidR="001560F6" w:rsidRPr="00BD3338">
        <w:rPr>
          <w:rFonts w:ascii="Times New Roman" w:hAnsi="Times New Roman"/>
          <w:sz w:val="28"/>
          <w:szCs w:val="28"/>
        </w:rPr>
        <w:t xml:space="preserve"> 2018 года увеличились на </w:t>
      </w:r>
      <w:r w:rsidR="00BD3338" w:rsidRPr="00BD3338">
        <w:rPr>
          <w:rFonts w:ascii="Times New Roman" w:hAnsi="Times New Roman"/>
          <w:sz w:val="28"/>
          <w:szCs w:val="28"/>
        </w:rPr>
        <w:t>48 441,9</w:t>
      </w:r>
      <w:r w:rsidR="001560F6" w:rsidRPr="00BD3338">
        <w:rPr>
          <w:rFonts w:ascii="Times New Roman" w:hAnsi="Times New Roman"/>
          <w:sz w:val="28"/>
          <w:szCs w:val="28"/>
        </w:rPr>
        <w:t xml:space="preserve"> тыс. рублей</w:t>
      </w:r>
      <w:r w:rsidR="00806FA2">
        <w:rPr>
          <w:rFonts w:ascii="Times New Roman" w:hAnsi="Times New Roman"/>
          <w:sz w:val="28"/>
          <w:szCs w:val="28"/>
        </w:rPr>
        <w:t>,</w:t>
      </w:r>
      <w:r w:rsidR="001560F6" w:rsidRPr="00BD3338">
        <w:rPr>
          <w:rFonts w:ascii="Times New Roman" w:hAnsi="Times New Roman"/>
          <w:sz w:val="28"/>
          <w:szCs w:val="28"/>
        </w:rPr>
        <w:t xml:space="preserve"> или на </w:t>
      </w:r>
      <w:r w:rsidR="00BD3338" w:rsidRPr="00BD3338">
        <w:rPr>
          <w:rFonts w:ascii="Times New Roman" w:hAnsi="Times New Roman"/>
          <w:sz w:val="28"/>
          <w:szCs w:val="28"/>
        </w:rPr>
        <w:t>16,7</w:t>
      </w:r>
      <w:r w:rsidR="001560F6" w:rsidRPr="00BD3338">
        <w:rPr>
          <w:rFonts w:ascii="Times New Roman" w:hAnsi="Times New Roman"/>
          <w:sz w:val="28"/>
          <w:szCs w:val="28"/>
        </w:rPr>
        <w:t xml:space="preserve"> процент</w:t>
      </w:r>
      <w:r w:rsidR="00BD3338" w:rsidRPr="00BD3338">
        <w:rPr>
          <w:rFonts w:ascii="Times New Roman" w:hAnsi="Times New Roman"/>
          <w:sz w:val="28"/>
          <w:szCs w:val="28"/>
        </w:rPr>
        <w:t>а</w:t>
      </w:r>
      <w:r w:rsidR="001560F6" w:rsidRPr="00BD3338">
        <w:rPr>
          <w:rFonts w:ascii="Times New Roman" w:hAnsi="Times New Roman"/>
          <w:sz w:val="28"/>
          <w:szCs w:val="28"/>
        </w:rPr>
        <w:t>.</w:t>
      </w:r>
    </w:p>
    <w:p w:rsidR="00EC0269" w:rsidRPr="00B0602B" w:rsidRDefault="00054214" w:rsidP="00875DBF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1A74F1">
        <w:rPr>
          <w:rFonts w:ascii="Times New Roman" w:hAnsi="Times New Roman"/>
          <w:color w:val="215868" w:themeColor="accent5" w:themeShade="80"/>
          <w:sz w:val="28"/>
          <w:szCs w:val="28"/>
        </w:rPr>
        <w:tab/>
      </w:r>
      <w:r w:rsidR="001967DD" w:rsidRPr="00B0602B">
        <w:rPr>
          <w:rFonts w:ascii="Times New Roman" w:hAnsi="Times New Roman"/>
          <w:sz w:val="28"/>
          <w:szCs w:val="28"/>
        </w:rPr>
        <w:t xml:space="preserve">Исполнение годовых плановых назначений </w:t>
      </w:r>
      <w:r w:rsidR="001967DD" w:rsidRPr="00FC70E9">
        <w:rPr>
          <w:rFonts w:ascii="Times New Roman" w:hAnsi="Times New Roman"/>
          <w:b/>
          <w:sz w:val="28"/>
          <w:szCs w:val="28"/>
        </w:rPr>
        <w:t>по налогу на прибыль</w:t>
      </w:r>
      <w:r w:rsidR="001967DD" w:rsidRPr="00B0602B">
        <w:rPr>
          <w:rFonts w:ascii="Times New Roman" w:hAnsi="Times New Roman"/>
          <w:sz w:val="28"/>
          <w:szCs w:val="28"/>
        </w:rPr>
        <w:t xml:space="preserve">                    за </w:t>
      </w:r>
      <w:r w:rsidR="003415B7" w:rsidRPr="00B0602B">
        <w:rPr>
          <w:rFonts w:ascii="Times New Roman" w:hAnsi="Times New Roman"/>
          <w:sz w:val="28"/>
          <w:szCs w:val="28"/>
        </w:rPr>
        <w:t>9 месяцев</w:t>
      </w:r>
      <w:r w:rsidR="001967DD" w:rsidRPr="00B0602B">
        <w:rPr>
          <w:rFonts w:ascii="Times New Roman" w:hAnsi="Times New Roman"/>
          <w:sz w:val="28"/>
          <w:szCs w:val="28"/>
        </w:rPr>
        <w:t xml:space="preserve"> 2018 года составило </w:t>
      </w:r>
      <w:r w:rsidR="00B0602B" w:rsidRPr="00B0602B">
        <w:rPr>
          <w:rFonts w:ascii="Times New Roman" w:hAnsi="Times New Roman"/>
          <w:sz w:val="28"/>
          <w:szCs w:val="28"/>
        </w:rPr>
        <w:t>7 517,3</w:t>
      </w:r>
      <w:r w:rsidR="00B35FA5" w:rsidRPr="00B0602B">
        <w:rPr>
          <w:rFonts w:ascii="Times New Roman" w:hAnsi="Times New Roman"/>
          <w:sz w:val="28"/>
          <w:szCs w:val="28"/>
        </w:rPr>
        <w:t xml:space="preserve"> тыс. рублей или</w:t>
      </w:r>
      <w:r w:rsidR="001967DD" w:rsidRPr="00B0602B">
        <w:rPr>
          <w:rFonts w:ascii="Times New Roman" w:hAnsi="Times New Roman"/>
          <w:sz w:val="28"/>
          <w:szCs w:val="28"/>
        </w:rPr>
        <w:t xml:space="preserve"> </w:t>
      </w:r>
      <w:r w:rsidR="00B0602B" w:rsidRPr="00B0602B">
        <w:rPr>
          <w:rFonts w:ascii="Times New Roman" w:hAnsi="Times New Roman"/>
          <w:sz w:val="28"/>
          <w:szCs w:val="28"/>
        </w:rPr>
        <w:t>103,3</w:t>
      </w:r>
      <w:r w:rsidR="001967DD" w:rsidRPr="00B0602B">
        <w:rPr>
          <w:rFonts w:ascii="Times New Roman" w:hAnsi="Times New Roman"/>
          <w:sz w:val="28"/>
          <w:szCs w:val="28"/>
        </w:rPr>
        <w:t xml:space="preserve"> </w:t>
      </w:r>
      <w:r w:rsidR="00B35FA5" w:rsidRPr="00B0602B">
        <w:rPr>
          <w:rFonts w:ascii="Times New Roman" w:hAnsi="Times New Roman"/>
          <w:sz w:val="28"/>
          <w:szCs w:val="28"/>
        </w:rPr>
        <w:t>процент</w:t>
      </w:r>
      <w:r w:rsidR="007D4D78" w:rsidRPr="00B0602B">
        <w:rPr>
          <w:rFonts w:ascii="Times New Roman" w:hAnsi="Times New Roman"/>
          <w:sz w:val="28"/>
          <w:szCs w:val="28"/>
        </w:rPr>
        <w:t>а</w:t>
      </w:r>
      <w:r w:rsidR="00E700D9" w:rsidRPr="00B0602B">
        <w:rPr>
          <w:rFonts w:ascii="Times New Roman" w:hAnsi="Times New Roman"/>
          <w:sz w:val="28"/>
          <w:szCs w:val="28"/>
        </w:rPr>
        <w:t xml:space="preserve"> от уточненных бюджетных назначений</w:t>
      </w:r>
      <w:r w:rsidR="005F71C7">
        <w:rPr>
          <w:rFonts w:ascii="Times New Roman" w:hAnsi="Times New Roman"/>
          <w:sz w:val="28"/>
          <w:szCs w:val="28"/>
        </w:rPr>
        <w:t>,</w:t>
      </w:r>
      <w:r w:rsidR="005F71C7" w:rsidRPr="005F71C7">
        <w:rPr>
          <w:rFonts w:ascii="Times New Roman" w:hAnsi="Times New Roman" w:cs="Arial"/>
          <w:sz w:val="28"/>
          <w:szCs w:val="28"/>
        </w:rPr>
        <w:t xml:space="preserve"> </w:t>
      </w:r>
      <w:r w:rsidR="005F71C7" w:rsidRPr="00EC6798">
        <w:rPr>
          <w:rFonts w:ascii="Times New Roman" w:hAnsi="Times New Roman" w:cs="Arial"/>
          <w:sz w:val="28"/>
          <w:szCs w:val="28"/>
        </w:rPr>
        <w:t xml:space="preserve">и </w:t>
      </w:r>
      <w:r w:rsidR="005F71C7">
        <w:rPr>
          <w:rFonts w:ascii="Times New Roman" w:hAnsi="Times New Roman" w:cs="Arial"/>
          <w:sz w:val="28"/>
          <w:szCs w:val="28"/>
        </w:rPr>
        <w:t>118,1</w:t>
      </w:r>
      <w:r w:rsidR="005F71C7" w:rsidRPr="00EC6798">
        <w:rPr>
          <w:rFonts w:ascii="Times New Roman" w:hAnsi="Times New Roman" w:cs="Arial"/>
          <w:sz w:val="28"/>
          <w:szCs w:val="28"/>
        </w:rPr>
        <w:t xml:space="preserve"> процента </w:t>
      </w:r>
      <w:r w:rsidR="005F71C7" w:rsidRPr="00EC6798">
        <w:rPr>
          <w:rFonts w:ascii="Times New Roman" w:eastAsia="Calibri" w:hAnsi="Times New Roman"/>
          <w:sz w:val="28"/>
          <w:szCs w:val="28"/>
          <w:lang w:eastAsia="en-US"/>
        </w:rPr>
        <w:t>от прогнозируемых показателей</w:t>
      </w:r>
      <w:r w:rsidR="005F71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F71C7" w:rsidRPr="00EC6798">
        <w:rPr>
          <w:rFonts w:ascii="Times New Roman" w:eastAsia="Calibri" w:hAnsi="Times New Roman"/>
          <w:sz w:val="28"/>
          <w:szCs w:val="28"/>
          <w:lang w:eastAsia="en-US"/>
        </w:rPr>
        <w:t xml:space="preserve"> Кассового плана</w:t>
      </w:r>
      <w:r w:rsidR="005F71C7" w:rsidRPr="00EC6798">
        <w:rPr>
          <w:rFonts w:ascii="Times New Roman" w:hAnsi="Times New Roman" w:cs="Arial"/>
          <w:sz w:val="28"/>
          <w:szCs w:val="28"/>
        </w:rPr>
        <w:t>.</w:t>
      </w:r>
      <w:r w:rsidR="00B35FA5" w:rsidRPr="00B0602B">
        <w:rPr>
          <w:rFonts w:ascii="Times New Roman" w:hAnsi="Times New Roman"/>
          <w:sz w:val="28"/>
          <w:szCs w:val="28"/>
        </w:rPr>
        <w:t xml:space="preserve">   </w:t>
      </w:r>
      <w:r w:rsidR="001848AF" w:rsidRPr="00B0602B">
        <w:rPr>
          <w:rFonts w:ascii="Times New Roman" w:hAnsi="Times New Roman"/>
          <w:sz w:val="28"/>
          <w:szCs w:val="28"/>
        </w:rPr>
        <w:t>Удельный вес н</w:t>
      </w:r>
      <w:r w:rsidR="00B35FA5" w:rsidRPr="00B0602B">
        <w:rPr>
          <w:rFonts w:ascii="Times New Roman" w:hAnsi="Times New Roman"/>
          <w:sz w:val="28"/>
          <w:szCs w:val="28"/>
        </w:rPr>
        <w:t>алог</w:t>
      </w:r>
      <w:r w:rsidR="001848AF" w:rsidRPr="00B0602B">
        <w:rPr>
          <w:rFonts w:ascii="Times New Roman" w:hAnsi="Times New Roman"/>
          <w:sz w:val="28"/>
          <w:szCs w:val="28"/>
        </w:rPr>
        <w:t>а</w:t>
      </w:r>
      <w:r w:rsidR="00B35FA5" w:rsidRPr="00B0602B">
        <w:rPr>
          <w:rFonts w:ascii="Times New Roman" w:hAnsi="Times New Roman"/>
          <w:sz w:val="28"/>
          <w:szCs w:val="28"/>
        </w:rPr>
        <w:t xml:space="preserve"> на прибыль в структуре налоговых доходов</w:t>
      </w:r>
      <w:r w:rsidR="001967DD" w:rsidRPr="00B0602B">
        <w:rPr>
          <w:rFonts w:ascii="Times New Roman" w:hAnsi="Times New Roman"/>
          <w:sz w:val="28"/>
          <w:szCs w:val="28"/>
        </w:rPr>
        <w:t xml:space="preserve"> </w:t>
      </w:r>
      <w:r w:rsidR="00B35FA5" w:rsidRPr="00B0602B">
        <w:rPr>
          <w:rFonts w:ascii="Times New Roman" w:hAnsi="Times New Roman"/>
          <w:sz w:val="28"/>
          <w:szCs w:val="28"/>
        </w:rPr>
        <w:t xml:space="preserve"> составляет </w:t>
      </w:r>
      <w:r w:rsidR="007D4D78" w:rsidRPr="00B0602B">
        <w:rPr>
          <w:rFonts w:ascii="Times New Roman" w:hAnsi="Times New Roman"/>
          <w:sz w:val="28"/>
          <w:szCs w:val="28"/>
        </w:rPr>
        <w:t>2,</w:t>
      </w:r>
      <w:r w:rsidR="00B0602B" w:rsidRPr="00B0602B">
        <w:rPr>
          <w:rFonts w:ascii="Times New Roman" w:hAnsi="Times New Roman"/>
          <w:sz w:val="28"/>
          <w:szCs w:val="28"/>
        </w:rPr>
        <w:t>2</w:t>
      </w:r>
      <w:r w:rsidR="00B35FA5" w:rsidRPr="00B0602B">
        <w:rPr>
          <w:rFonts w:ascii="Times New Roman" w:hAnsi="Times New Roman"/>
          <w:sz w:val="28"/>
          <w:szCs w:val="28"/>
        </w:rPr>
        <w:t xml:space="preserve"> процента.</w:t>
      </w:r>
      <w:r w:rsidR="001967DD" w:rsidRPr="00B0602B">
        <w:rPr>
          <w:rFonts w:ascii="Times New Roman" w:hAnsi="Times New Roman"/>
          <w:sz w:val="28"/>
          <w:szCs w:val="28"/>
        </w:rPr>
        <w:t xml:space="preserve">  </w:t>
      </w:r>
    </w:p>
    <w:p w:rsidR="001967DD" w:rsidRPr="00B0602B" w:rsidRDefault="001967DD" w:rsidP="00875DBF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602B">
        <w:rPr>
          <w:rFonts w:ascii="Times New Roman" w:hAnsi="Times New Roman"/>
          <w:sz w:val="28"/>
          <w:szCs w:val="28"/>
        </w:rPr>
        <w:t xml:space="preserve">Темп </w:t>
      </w:r>
      <w:r w:rsidR="00AB627F" w:rsidRPr="00B0602B">
        <w:rPr>
          <w:rFonts w:ascii="Times New Roman" w:hAnsi="Times New Roman"/>
          <w:sz w:val="28"/>
          <w:szCs w:val="28"/>
        </w:rPr>
        <w:t>при</w:t>
      </w:r>
      <w:r w:rsidRPr="00B0602B">
        <w:rPr>
          <w:rFonts w:ascii="Times New Roman" w:hAnsi="Times New Roman"/>
          <w:sz w:val="28"/>
          <w:szCs w:val="28"/>
        </w:rPr>
        <w:t xml:space="preserve">роста </w:t>
      </w:r>
      <w:r w:rsidR="00EC0269" w:rsidRPr="00B0602B">
        <w:rPr>
          <w:rFonts w:ascii="Times New Roman" w:hAnsi="Times New Roman"/>
          <w:sz w:val="28"/>
          <w:szCs w:val="28"/>
        </w:rPr>
        <w:t xml:space="preserve">поступлений по налогу на прибыль  </w:t>
      </w:r>
      <w:r w:rsidRPr="00B0602B">
        <w:rPr>
          <w:rFonts w:ascii="Times New Roman" w:hAnsi="Times New Roman"/>
          <w:sz w:val="28"/>
          <w:szCs w:val="28"/>
        </w:rPr>
        <w:t xml:space="preserve">в отчетном периоде  2018 года к уровню прошлого года составил </w:t>
      </w:r>
      <w:r w:rsidR="00E170DF" w:rsidRPr="00B0602B">
        <w:rPr>
          <w:rFonts w:ascii="Times New Roman" w:hAnsi="Times New Roman"/>
          <w:sz w:val="28"/>
          <w:szCs w:val="28"/>
        </w:rPr>
        <w:t xml:space="preserve"> </w:t>
      </w:r>
      <w:r w:rsidR="00B0602B" w:rsidRPr="00B0602B">
        <w:rPr>
          <w:rFonts w:ascii="Times New Roman" w:hAnsi="Times New Roman"/>
          <w:sz w:val="28"/>
          <w:szCs w:val="28"/>
        </w:rPr>
        <w:t>68,7</w:t>
      </w:r>
      <w:r w:rsidRPr="00B0602B">
        <w:rPr>
          <w:rFonts w:ascii="Times New Roman" w:hAnsi="Times New Roman"/>
          <w:sz w:val="28"/>
          <w:szCs w:val="28"/>
        </w:rPr>
        <w:t xml:space="preserve"> </w:t>
      </w:r>
      <w:r w:rsidR="00B35FA5" w:rsidRPr="00B0602B">
        <w:rPr>
          <w:rFonts w:ascii="Times New Roman" w:hAnsi="Times New Roman"/>
          <w:sz w:val="28"/>
          <w:szCs w:val="28"/>
        </w:rPr>
        <w:t>процента.</w:t>
      </w:r>
    </w:p>
    <w:p w:rsidR="00A66AFF" w:rsidRPr="00EC6798" w:rsidRDefault="001967DD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798">
        <w:rPr>
          <w:rFonts w:ascii="Times New Roman" w:hAnsi="Times New Roman"/>
          <w:sz w:val="28"/>
          <w:szCs w:val="28"/>
        </w:rPr>
        <w:t xml:space="preserve">Исполнение  годовых плановых назначений </w:t>
      </w:r>
      <w:r w:rsidR="00E170DF" w:rsidRPr="00FC70E9">
        <w:rPr>
          <w:rFonts w:ascii="Times New Roman" w:hAnsi="Times New Roman"/>
          <w:b/>
          <w:sz w:val="28"/>
          <w:szCs w:val="28"/>
        </w:rPr>
        <w:t xml:space="preserve">по налогу на доходы физических лиц </w:t>
      </w:r>
      <w:r w:rsidR="00E170DF" w:rsidRPr="00EC6798">
        <w:rPr>
          <w:rFonts w:ascii="Times New Roman" w:hAnsi="Times New Roman"/>
          <w:sz w:val="28"/>
          <w:szCs w:val="28"/>
        </w:rPr>
        <w:t xml:space="preserve">(далее – НДФЛ) </w:t>
      </w:r>
      <w:r w:rsidRPr="00EC6798">
        <w:rPr>
          <w:rFonts w:ascii="Times New Roman" w:hAnsi="Times New Roman"/>
          <w:sz w:val="28"/>
          <w:szCs w:val="28"/>
        </w:rPr>
        <w:t xml:space="preserve">за </w:t>
      </w:r>
      <w:r w:rsidR="003415B7" w:rsidRPr="00EC6798">
        <w:rPr>
          <w:rFonts w:ascii="Times New Roman" w:hAnsi="Times New Roman"/>
          <w:sz w:val="28"/>
          <w:szCs w:val="28"/>
        </w:rPr>
        <w:t>9 месяцев</w:t>
      </w:r>
      <w:r w:rsidRPr="00EC6798">
        <w:rPr>
          <w:rFonts w:ascii="Times New Roman" w:hAnsi="Times New Roman"/>
          <w:sz w:val="28"/>
          <w:szCs w:val="28"/>
        </w:rPr>
        <w:t xml:space="preserve"> 2018 года составило </w:t>
      </w:r>
      <w:r w:rsidR="00274E97" w:rsidRPr="00EC6798">
        <w:rPr>
          <w:rFonts w:ascii="Times New Roman" w:hAnsi="Times New Roman"/>
          <w:sz w:val="28"/>
          <w:szCs w:val="28"/>
        </w:rPr>
        <w:t xml:space="preserve">                        </w:t>
      </w:r>
      <w:r w:rsidR="00B0602B" w:rsidRPr="00EC6798">
        <w:rPr>
          <w:rFonts w:ascii="Times New Roman" w:hAnsi="Times New Roman"/>
          <w:sz w:val="28"/>
          <w:szCs w:val="28"/>
        </w:rPr>
        <w:t>257 226,4</w:t>
      </w:r>
      <w:r w:rsidR="00A66AFF" w:rsidRPr="00EC6798">
        <w:rPr>
          <w:rFonts w:ascii="Times New Roman" w:hAnsi="Times New Roman"/>
          <w:sz w:val="28"/>
          <w:szCs w:val="28"/>
        </w:rPr>
        <w:t xml:space="preserve"> тыс. рублей или </w:t>
      </w:r>
      <w:r w:rsidR="00B0602B" w:rsidRPr="00EC6798">
        <w:rPr>
          <w:rFonts w:ascii="Times New Roman" w:hAnsi="Times New Roman"/>
          <w:sz w:val="28"/>
          <w:szCs w:val="28"/>
        </w:rPr>
        <w:t>68,0</w:t>
      </w:r>
      <w:r w:rsidRPr="00EC6798">
        <w:rPr>
          <w:rFonts w:ascii="Times New Roman" w:hAnsi="Times New Roman"/>
          <w:sz w:val="28"/>
          <w:szCs w:val="28"/>
        </w:rPr>
        <w:t xml:space="preserve"> </w:t>
      </w:r>
      <w:r w:rsidR="00A66AFF" w:rsidRPr="00EC6798">
        <w:rPr>
          <w:rFonts w:ascii="Times New Roman" w:hAnsi="Times New Roman"/>
          <w:sz w:val="28"/>
          <w:szCs w:val="28"/>
        </w:rPr>
        <w:t>процент</w:t>
      </w:r>
      <w:r w:rsidR="00B0602B" w:rsidRPr="00EC6798">
        <w:rPr>
          <w:rFonts w:ascii="Times New Roman" w:hAnsi="Times New Roman"/>
          <w:sz w:val="28"/>
          <w:szCs w:val="28"/>
        </w:rPr>
        <w:t>ов</w:t>
      </w:r>
      <w:r w:rsidR="00274E97" w:rsidRPr="00EC6798">
        <w:rPr>
          <w:rFonts w:ascii="Times New Roman" w:hAnsi="Times New Roman"/>
          <w:sz w:val="28"/>
          <w:szCs w:val="28"/>
        </w:rPr>
        <w:t xml:space="preserve"> от уточненных бюджетных назначений</w:t>
      </w:r>
      <w:r w:rsidR="00A66AFF" w:rsidRPr="00EC6798">
        <w:rPr>
          <w:rFonts w:ascii="Times New Roman" w:hAnsi="Times New Roman"/>
          <w:sz w:val="28"/>
          <w:szCs w:val="28"/>
        </w:rPr>
        <w:t>,</w:t>
      </w:r>
      <w:r w:rsidRPr="00EC6798">
        <w:rPr>
          <w:rFonts w:ascii="Times New Roman" w:hAnsi="Times New Roman" w:cs="Arial"/>
          <w:sz w:val="28"/>
          <w:szCs w:val="28"/>
        </w:rPr>
        <w:t xml:space="preserve">  </w:t>
      </w:r>
      <w:r w:rsidR="005D2900" w:rsidRPr="00EC6798">
        <w:rPr>
          <w:rFonts w:ascii="Times New Roman" w:hAnsi="Times New Roman" w:cs="Arial"/>
          <w:sz w:val="28"/>
          <w:szCs w:val="28"/>
        </w:rPr>
        <w:t xml:space="preserve">и </w:t>
      </w:r>
      <w:r w:rsidR="00B0602B" w:rsidRPr="00EC6798">
        <w:rPr>
          <w:rFonts w:ascii="Times New Roman" w:hAnsi="Times New Roman" w:cs="Arial"/>
          <w:sz w:val="28"/>
          <w:szCs w:val="28"/>
        </w:rPr>
        <w:t>102,7</w:t>
      </w:r>
      <w:r w:rsidR="00A66AFF" w:rsidRPr="00EC6798">
        <w:rPr>
          <w:rFonts w:ascii="Times New Roman" w:hAnsi="Times New Roman" w:cs="Arial"/>
          <w:sz w:val="28"/>
          <w:szCs w:val="28"/>
        </w:rPr>
        <w:t xml:space="preserve"> процента</w:t>
      </w:r>
      <w:r w:rsidR="005D2900" w:rsidRPr="00EC6798">
        <w:rPr>
          <w:rFonts w:ascii="Times New Roman" w:hAnsi="Times New Roman" w:cs="Arial"/>
          <w:sz w:val="28"/>
          <w:szCs w:val="28"/>
        </w:rPr>
        <w:t xml:space="preserve"> </w:t>
      </w:r>
      <w:r w:rsidR="005D2900" w:rsidRPr="00EC6798">
        <w:rPr>
          <w:rFonts w:ascii="Times New Roman" w:eastAsia="Calibri" w:hAnsi="Times New Roman"/>
          <w:sz w:val="28"/>
          <w:szCs w:val="28"/>
          <w:lang w:eastAsia="en-US"/>
        </w:rPr>
        <w:t xml:space="preserve">от прогнозируемых показателей </w:t>
      </w:r>
      <w:r w:rsidR="00C351E3" w:rsidRPr="00EC6798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5D2900" w:rsidRPr="00EC6798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Pr="00EC6798">
        <w:rPr>
          <w:rFonts w:ascii="Times New Roman" w:hAnsi="Times New Roman" w:cs="Arial"/>
          <w:sz w:val="28"/>
          <w:szCs w:val="28"/>
        </w:rPr>
        <w:t>.</w:t>
      </w:r>
      <w:r w:rsidRPr="00EC6798">
        <w:rPr>
          <w:rFonts w:ascii="Times New Roman" w:hAnsi="Times New Roman"/>
          <w:sz w:val="28"/>
          <w:szCs w:val="28"/>
        </w:rPr>
        <w:t xml:space="preserve"> </w:t>
      </w:r>
      <w:r w:rsidR="001848AF" w:rsidRPr="00EC6798">
        <w:rPr>
          <w:rFonts w:ascii="Times New Roman" w:hAnsi="Times New Roman"/>
          <w:sz w:val="28"/>
          <w:szCs w:val="28"/>
        </w:rPr>
        <w:t xml:space="preserve">Данный налог </w:t>
      </w:r>
      <w:r w:rsidR="00E028A7" w:rsidRPr="00EC6798">
        <w:rPr>
          <w:rFonts w:ascii="Times New Roman" w:hAnsi="Times New Roman"/>
          <w:sz w:val="28"/>
          <w:szCs w:val="28"/>
        </w:rPr>
        <w:t xml:space="preserve">в структуре налоговых доходов  </w:t>
      </w:r>
      <w:r w:rsidR="001848AF" w:rsidRPr="00EC6798">
        <w:rPr>
          <w:rFonts w:ascii="Times New Roman" w:hAnsi="Times New Roman"/>
          <w:sz w:val="28"/>
          <w:szCs w:val="28"/>
        </w:rPr>
        <w:t xml:space="preserve">занимает наибольший удельный вес </w:t>
      </w:r>
      <w:r w:rsidR="007D4D78" w:rsidRPr="00EC6798">
        <w:rPr>
          <w:rFonts w:ascii="Times New Roman" w:hAnsi="Times New Roman"/>
          <w:sz w:val="28"/>
          <w:szCs w:val="28"/>
        </w:rPr>
        <w:t>–</w:t>
      </w:r>
      <w:r w:rsidR="001848AF" w:rsidRPr="00EC6798">
        <w:rPr>
          <w:rFonts w:ascii="Times New Roman" w:hAnsi="Times New Roman"/>
          <w:sz w:val="28"/>
          <w:szCs w:val="28"/>
        </w:rPr>
        <w:t xml:space="preserve"> </w:t>
      </w:r>
      <w:r w:rsidR="00B0602B" w:rsidRPr="00EC6798">
        <w:rPr>
          <w:rFonts w:ascii="Times New Roman" w:hAnsi="Times New Roman"/>
          <w:sz w:val="28"/>
          <w:szCs w:val="28"/>
        </w:rPr>
        <w:t>75,8</w:t>
      </w:r>
      <w:r w:rsidR="00E028A7" w:rsidRPr="00EC6798">
        <w:rPr>
          <w:rFonts w:ascii="Times New Roman" w:hAnsi="Times New Roman"/>
          <w:sz w:val="28"/>
          <w:szCs w:val="28"/>
        </w:rPr>
        <w:t xml:space="preserve"> процента</w:t>
      </w:r>
      <w:r w:rsidR="005D2900" w:rsidRPr="00EC6798">
        <w:rPr>
          <w:rFonts w:ascii="Times New Roman" w:hAnsi="Times New Roman"/>
          <w:sz w:val="28"/>
          <w:szCs w:val="28"/>
        </w:rPr>
        <w:t>.</w:t>
      </w:r>
    </w:p>
    <w:p w:rsidR="001967DD" w:rsidRPr="00EC6798" w:rsidRDefault="001967DD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798">
        <w:rPr>
          <w:rFonts w:ascii="Times New Roman" w:hAnsi="Times New Roman"/>
          <w:sz w:val="28"/>
          <w:szCs w:val="28"/>
        </w:rPr>
        <w:t xml:space="preserve"> </w:t>
      </w:r>
      <w:r w:rsidR="00A66AFF" w:rsidRPr="00EC6798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</w:t>
      </w:r>
      <w:r w:rsidRPr="00EC6798">
        <w:rPr>
          <w:rFonts w:ascii="Times New Roman" w:hAnsi="Times New Roman"/>
          <w:sz w:val="28"/>
          <w:szCs w:val="28"/>
        </w:rPr>
        <w:t xml:space="preserve">в отчетном периоде 2018 года </w:t>
      </w:r>
      <w:r w:rsidR="00E700D9" w:rsidRPr="00EC6798">
        <w:rPr>
          <w:rFonts w:ascii="Times New Roman" w:hAnsi="Times New Roman"/>
          <w:sz w:val="28"/>
          <w:szCs w:val="28"/>
        </w:rPr>
        <w:t xml:space="preserve"> поступление НДФЛ увеличилось </w:t>
      </w:r>
      <w:r w:rsidRPr="00EC6798">
        <w:rPr>
          <w:rFonts w:ascii="Times New Roman" w:hAnsi="Times New Roman"/>
          <w:sz w:val="28"/>
          <w:szCs w:val="28"/>
        </w:rPr>
        <w:t xml:space="preserve">на </w:t>
      </w:r>
      <w:r w:rsidR="00B0602B" w:rsidRPr="00EC6798">
        <w:rPr>
          <w:rFonts w:ascii="Times New Roman" w:hAnsi="Times New Roman"/>
          <w:sz w:val="28"/>
          <w:szCs w:val="28"/>
        </w:rPr>
        <w:t>18,4</w:t>
      </w:r>
      <w:r w:rsidRPr="00EC6798">
        <w:rPr>
          <w:rFonts w:ascii="Times New Roman" w:hAnsi="Times New Roman"/>
          <w:sz w:val="28"/>
          <w:szCs w:val="28"/>
        </w:rPr>
        <w:t xml:space="preserve"> </w:t>
      </w:r>
      <w:r w:rsidR="00E700D9" w:rsidRPr="00EC6798">
        <w:rPr>
          <w:rFonts w:ascii="Times New Roman" w:hAnsi="Times New Roman"/>
          <w:sz w:val="28"/>
          <w:szCs w:val="28"/>
        </w:rPr>
        <w:t>процент</w:t>
      </w:r>
      <w:r w:rsidR="007D4D78" w:rsidRPr="00EC6798">
        <w:rPr>
          <w:rFonts w:ascii="Times New Roman" w:hAnsi="Times New Roman"/>
          <w:sz w:val="28"/>
          <w:szCs w:val="28"/>
        </w:rPr>
        <w:t>а</w:t>
      </w:r>
      <w:r w:rsidR="00E700D9" w:rsidRPr="00EC6798">
        <w:rPr>
          <w:rFonts w:ascii="Times New Roman" w:hAnsi="Times New Roman"/>
          <w:sz w:val="28"/>
          <w:szCs w:val="28"/>
        </w:rPr>
        <w:t>.</w:t>
      </w:r>
      <w:r w:rsidRPr="00EC6798">
        <w:rPr>
          <w:rFonts w:ascii="Times New Roman" w:hAnsi="Times New Roman"/>
          <w:sz w:val="28"/>
          <w:szCs w:val="28"/>
        </w:rPr>
        <w:t xml:space="preserve"> Норматив отчислений по данному налогу в бюджет муниципального образования Усть-Лабинский район в 2018 году составил 36,65 процента, что на 3,91 процента выше норматива 2017 года.</w:t>
      </w:r>
    </w:p>
    <w:p w:rsidR="00274E97" w:rsidRPr="00EC6798" w:rsidRDefault="00500E3C" w:rsidP="00875DBF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6798">
        <w:rPr>
          <w:rFonts w:ascii="Times New Roman" w:hAnsi="Times New Roman"/>
          <w:sz w:val="28"/>
          <w:szCs w:val="28"/>
        </w:rPr>
        <w:t xml:space="preserve">Исполнение годовых плановых назначений за </w:t>
      </w:r>
      <w:r w:rsidR="003415B7" w:rsidRPr="00EC6798">
        <w:rPr>
          <w:rFonts w:ascii="Times New Roman" w:hAnsi="Times New Roman"/>
          <w:sz w:val="28"/>
          <w:szCs w:val="28"/>
        </w:rPr>
        <w:t>9 месяцев</w:t>
      </w:r>
      <w:r w:rsidRPr="00EC6798">
        <w:rPr>
          <w:rFonts w:ascii="Times New Roman" w:hAnsi="Times New Roman"/>
          <w:sz w:val="28"/>
          <w:szCs w:val="28"/>
        </w:rPr>
        <w:t xml:space="preserve"> 2018 года </w:t>
      </w:r>
      <w:r w:rsidR="00E700D9" w:rsidRPr="00EC6798">
        <w:rPr>
          <w:rFonts w:ascii="Times New Roman" w:hAnsi="Times New Roman"/>
          <w:sz w:val="28"/>
          <w:szCs w:val="28"/>
        </w:rPr>
        <w:t xml:space="preserve">по </w:t>
      </w:r>
      <w:r w:rsidR="00E700D9" w:rsidRPr="00FC70E9">
        <w:rPr>
          <w:rFonts w:ascii="Times New Roman" w:hAnsi="Times New Roman"/>
          <w:b/>
          <w:sz w:val="28"/>
          <w:szCs w:val="28"/>
        </w:rPr>
        <w:t>акцизам на нефтепродукты</w:t>
      </w:r>
      <w:r w:rsidR="00274E97" w:rsidRPr="00EC6798">
        <w:rPr>
          <w:rFonts w:ascii="Times New Roman" w:hAnsi="Times New Roman"/>
          <w:sz w:val="28"/>
          <w:szCs w:val="28"/>
        </w:rPr>
        <w:t xml:space="preserve"> составило </w:t>
      </w:r>
      <w:r w:rsidR="00EC6798" w:rsidRPr="00EC6798">
        <w:rPr>
          <w:rFonts w:ascii="Times New Roman" w:hAnsi="Times New Roman"/>
          <w:sz w:val="28"/>
          <w:szCs w:val="28"/>
        </w:rPr>
        <w:t>212,7</w:t>
      </w:r>
      <w:r w:rsidR="00274E97" w:rsidRPr="00EC6798">
        <w:rPr>
          <w:rFonts w:ascii="Times New Roman" w:hAnsi="Times New Roman"/>
          <w:sz w:val="28"/>
          <w:szCs w:val="28"/>
        </w:rPr>
        <w:t xml:space="preserve"> тыс. рублей</w:t>
      </w:r>
      <w:r w:rsidR="00E92DAC">
        <w:rPr>
          <w:rFonts w:ascii="Times New Roman" w:hAnsi="Times New Roman"/>
          <w:sz w:val="28"/>
          <w:szCs w:val="28"/>
        </w:rPr>
        <w:t>,</w:t>
      </w:r>
      <w:r w:rsidR="00274E97" w:rsidRPr="00EC6798">
        <w:rPr>
          <w:rFonts w:ascii="Times New Roman" w:hAnsi="Times New Roman"/>
          <w:sz w:val="28"/>
          <w:szCs w:val="28"/>
        </w:rPr>
        <w:t xml:space="preserve"> или</w:t>
      </w:r>
      <w:r w:rsidRPr="00EC6798">
        <w:rPr>
          <w:rFonts w:ascii="Times New Roman" w:hAnsi="Times New Roman"/>
          <w:sz w:val="28"/>
          <w:szCs w:val="28"/>
        </w:rPr>
        <w:t xml:space="preserve"> </w:t>
      </w:r>
      <w:r w:rsidR="00EC6798">
        <w:rPr>
          <w:rFonts w:ascii="Times New Roman" w:hAnsi="Times New Roman"/>
          <w:sz w:val="28"/>
          <w:szCs w:val="28"/>
        </w:rPr>
        <w:t>86,3</w:t>
      </w:r>
      <w:r w:rsidR="00274E97" w:rsidRPr="00EC6798">
        <w:rPr>
          <w:rFonts w:ascii="Times New Roman" w:hAnsi="Times New Roman"/>
          <w:sz w:val="28"/>
          <w:szCs w:val="28"/>
        </w:rPr>
        <w:t xml:space="preserve"> процент</w:t>
      </w:r>
      <w:r w:rsidR="00AB627F" w:rsidRPr="00EC6798">
        <w:rPr>
          <w:rFonts w:ascii="Times New Roman" w:hAnsi="Times New Roman"/>
          <w:sz w:val="28"/>
          <w:szCs w:val="28"/>
        </w:rPr>
        <w:t>а</w:t>
      </w:r>
      <w:r w:rsidR="00274E97" w:rsidRPr="00EC6798">
        <w:rPr>
          <w:rFonts w:ascii="Times New Roman" w:hAnsi="Times New Roman"/>
          <w:sz w:val="28"/>
          <w:szCs w:val="28"/>
        </w:rPr>
        <w:t xml:space="preserve">  от уточненных бюджетных назначений,</w:t>
      </w:r>
      <w:r w:rsidR="005D2900" w:rsidRPr="00EC6798">
        <w:rPr>
          <w:rFonts w:ascii="Times New Roman" w:hAnsi="Times New Roman"/>
          <w:sz w:val="28"/>
          <w:szCs w:val="28"/>
        </w:rPr>
        <w:t xml:space="preserve"> и</w:t>
      </w:r>
      <w:r w:rsidRPr="00EC6798">
        <w:rPr>
          <w:rFonts w:ascii="Times New Roman" w:hAnsi="Times New Roman" w:cs="Arial"/>
          <w:sz w:val="28"/>
          <w:szCs w:val="28"/>
        </w:rPr>
        <w:t xml:space="preserve">  </w:t>
      </w:r>
      <w:r w:rsidR="007D4D78" w:rsidRPr="00EC6798">
        <w:rPr>
          <w:rFonts w:ascii="Times New Roman" w:hAnsi="Times New Roman" w:cs="Arial"/>
          <w:sz w:val="28"/>
          <w:szCs w:val="28"/>
        </w:rPr>
        <w:t>92,</w:t>
      </w:r>
      <w:r w:rsidR="00EC6798">
        <w:rPr>
          <w:rFonts w:ascii="Times New Roman" w:hAnsi="Times New Roman" w:cs="Arial"/>
          <w:sz w:val="28"/>
          <w:szCs w:val="28"/>
        </w:rPr>
        <w:t>4</w:t>
      </w:r>
      <w:r w:rsidR="00274E97" w:rsidRPr="00EC6798">
        <w:rPr>
          <w:rFonts w:ascii="Times New Roman" w:hAnsi="Times New Roman" w:cs="Arial"/>
          <w:sz w:val="28"/>
          <w:szCs w:val="28"/>
        </w:rPr>
        <w:t xml:space="preserve"> процента</w:t>
      </w:r>
      <w:r w:rsidR="005D2900" w:rsidRPr="00EC6798">
        <w:rPr>
          <w:rFonts w:ascii="Times New Roman" w:hAnsi="Times New Roman" w:cs="Arial"/>
          <w:sz w:val="28"/>
          <w:szCs w:val="28"/>
        </w:rPr>
        <w:t xml:space="preserve"> </w:t>
      </w:r>
      <w:r w:rsidR="005D2900" w:rsidRPr="00EC6798">
        <w:rPr>
          <w:rFonts w:ascii="Times New Roman" w:eastAsia="Calibri" w:hAnsi="Times New Roman"/>
          <w:sz w:val="28"/>
          <w:szCs w:val="28"/>
          <w:lang w:eastAsia="en-US"/>
        </w:rPr>
        <w:t xml:space="preserve">от прогнозируемых показателей </w:t>
      </w:r>
      <w:r w:rsidR="00C351E3" w:rsidRPr="00EC6798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5D2900" w:rsidRPr="00EC6798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274E97" w:rsidRPr="00EC6798">
        <w:rPr>
          <w:rFonts w:ascii="Times New Roman" w:hAnsi="Times New Roman" w:cs="Arial"/>
          <w:sz w:val="28"/>
          <w:szCs w:val="28"/>
        </w:rPr>
        <w:t>.</w:t>
      </w:r>
      <w:r w:rsidR="001848AF" w:rsidRPr="00EC6798">
        <w:rPr>
          <w:rFonts w:ascii="Times New Roman" w:hAnsi="Times New Roman"/>
          <w:sz w:val="28"/>
          <w:szCs w:val="28"/>
        </w:rPr>
        <w:t xml:space="preserve"> Удельный вес акцизов в структуре налоговых доходов  составляет 0,1 процента.  </w:t>
      </w:r>
    </w:p>
    <w:p w:rsidR="00500E3C" w:rsidRPr="00EC6798" w:rsidRDefault="00274E97" w:rsidP="00875DBF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6798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в отчетном периоде 2018 года  поступления по акцизам уменьшились на </w:t>
      </w:r>
      <w:r w:rsidR="00EC6798">
        <w:rPr>
          <w:rFonts w:ascii="Times New Roman" w:hAnsi="Times New Roman"/>
          <w:sz w:val="28"/>
          <w:szCs w:val="28"/>
        </w:rPr>
        <w:t>23,8</w:t>
      </w:r>
      <w:r w:rsidRPr="00EC6798">
        <w:rPr>
          <w:rFonts w:ascii="Times New Roman" w:hAnsi="Times New Roman"/>
          <w:sz w:val="28"/>
          <w:szCs w:val="28"/>
        </w:rPr>
        <w:t xml:space="preserve"> процент</w:t>
      </w:r>
      <w:r w:rsidR="00874AD3" w:rsidRPr="00EC6798">
        <w:rPr>
          <w:rFonts w:ascii="Times New Roman" w:hAnsi="Times New Roman"/>
          <w:sz w:val="28"/>
          <w:szCs w:val="28"/>
        </w:rPr>
        <w:t>а</w:t>
      </w:r>
      <w:r w:rsidRPr="00EC67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00E3C" w:rsidRPr="00EC6798">
        <w:rPr>
          <w:rFonts w:ascii="Times New Roman" w:hAnsi="Times New Roman"/>
          <w:sz w:val="28"/>
          <w:szCs w:val="28"/>
        </w:rPr>
        <w:t>Снижение поступлений в 2018 году по сравнению с аналогичным периодом 2017 года обусловлено изменением дифференцированных нормативов отчислений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500E3C" w:rsidRPr="00EC6798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="00500E3C" w:rsidRPr="00EC6798">
        <w:rPr>
          <w:rFonts w:ascii="Times New Roman" w:hAnsi="Times New Roman"/>
          <w:sz w:val="28"/>
          <w:szCs w:val="28"/>
        </w:rPr>
        <w:t>) двигателей, производимых на территории Российской Федерации, в бюджет муниципального района в сторону уменьшения на 0,0007 процент</w:t>
      </w:r>
      <w:r w:rsidR="00BC25BC" w:rsidRPr="00EC6798">
        <w:rPr>
          <w:rFonts w:ascii="Times New Roman" w:hAnsi="Times New Roman"/>
          <w:sz w:val="28"/>
          <w:szCs w:val="28"/>
        </w:rPr>
        <w:t>а</w:t>
      </w:r>
      <w:r w:rsidR="00500E3C" w:rsidRPr="00EC6798">
        <w:rPr>
          <w:rFonts w:ascii="Times New Roman" w:hAnsi="Times New Roman"/>
          <w:sz w:val="28"/>
          <w:szCs w:val="28"/>
        </w:rPr>
        <w:t xml:space="preserve"> (в 2018 году норматив составляет 0,0017</w:t>
      </w:r>
      <w:r w:rsidR="00B85798" w:rsidRPr="00EC6798">
        <w:rPr>
          <w:rFonts w:ascii="Times New Roman" w:hAnsi="Times New Roman"/>
          <w:sz w:val="28"/>
          <w:szCs w:val="28"/>
        </w:rPr>
        <w:t xml:space="preserve"> процент</w:t>
      </w:r>
      <w:r w:rsidR="00F91534">
        <w:rPr>
          <w:rFonts w:ascii="Times New Roman" w:hAnsi="Times New Roman"/>
          <w:sz w:val="28"/>
          <w:szCs w:val="28"/>
        </w:rPr>
        <w:t>а</w:t>
      </w:r>
      <w:r w:rsidR="00500E3C" w:rsidRPr="00EC6798">
        <w:rPr>
          <w:rFonts w:ascii="Times New Roman" w:hAnsi="Times New Roman"/>
          <w:sz w:val="28"/>
          <w:szCs w:val="28"/>
        </w:rPr>
        <w:t>).</w:t>
      </w:r>
      <w:proofErr w:type="gramEnd"/>
    </w:p>
    <w:p w:rsidR="00FE6336" w:rsidRPr="00EC6798" w:rsidRDefault="00BC5356" w:rsidP="00875DBF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70E9">
        <w:rPr>
          <w:rFonts w:ascii="Times New Roman" w:hAnsi="Times New Roman"/>
          <w:b/>
          <w:bCs/>
          <w:sz w:val="28"/>
          <w:szCs w:val="28"/>
        </w:rPr>
        <w:t>Н</w:t>
      </w:r>
      <w:r w:rsidR="00500E3C" w:rsidRPr="00FC70E9">
        <w:rPr>
          <w:rFonts w:ascii="Times New Roman" w:hAnsi="Times New Roman"/>
          <w:b/>
          <w:bCs/>
          <w:sz w:val="28"/>
          <w:szCs w:val="28"/>
        </w:rPr>
        <w:t>алог, взимаемый в связи с применением упрощенной системы налогообложения</w:t>
      </w:r>
      <w:r w:rsidR="00B85798" w:rsidRPr="00EC6798">
        <w:rPr>
          <w:rFonts w:ascii="Times New Roman" w:hAnsi="Times New Roman"/>
          <w:bCs/>
          <w:sz w:val="28"/>
          <w:szCs w:val="28"/>
        </w:rPr>
        <w:t>,</w:t>
      </w:r>
      <w:r w:rsidR="00500E3C" w:rsidRPr="00EC6798">
        <w:rPr>
          <w:rFonts w:ascii="Times New Roman" w:hAnsi="Times New Roman"/>
          <w:sz w:val="28"/>
          <w:szCs w:val="28"/>
        </w:rPr>
        <w:t xml:space="preserve"> за </w:t>
      </w:r>
      <w:r w:rsidR="003415B7" w:rsidRPr="00EC6798">
        <w:rPr>
          <w:rFonts w:ascii="Times New Roman" w:hAnsi="Times New Roman"/>
          <w:sz w:val="28"/>
          <w:szCs w:val="28"/>
        </w:rPr>
        <w:t>9 месяцев</w:t>
      </w:r>
      <w:r w:rsidR="00500E3C" w:rsidRPr="00EC6798">
        <w:rPr>
          <w:rFonts w:ascii="Times New Roman" w:hAnsi="Times New Roman"/>
          <w:sz w:val="28"/>
          <w:szCs w:val="28"/>
        </w:rPr>
        <w:t xml:space="preserve"> 2018 года </w:t>
      </w:r>
      <w:r w:rsidRPr="00EC6798">
        <w:rPr>
          <w:rFonts w:ascii="Times New Roman" w:hAnsi="Times New Roman"/>
          <w:sz w:val="28"/>
          <w:szCs w:val="28"/>
        </w:rPr>
        <w:t>поступил</w:t>
      </w:r>
      <w:r w:rsidR="007A7156" w:rsidRPr="00EC6798">
        <w:rPr>
          <w:rFonts w:ascii="Times New Roman" w:hAnsi="Times New Roman"/>
          <w:sz w:val="28"/>
          <w:szCs w:val="28"/>
        </w:rPr>
        <w:t xml:space="preserve"> </w:t>
      </w:r>
      <w:r w:rsidRPr="00EC6798">
        <w:rPr>
          <w:rFonts w:ascii="Times New Roman" w:hAnsi="Times New Roman"/>
          <w:sz w:val="28"/>
          <w:szCs w:val="28"/>
        </w:rPr>
        <w:t xml:space="preserve">в сумме                         </w:t>
      </w:r>
      <w:r w:rsidR="00EC6798" w:rsidRPr="00EC6798">
        <w:rPr>
          <w:rFonts w:ascii="Times New Roman" w:hAnsi="Times New Roman"/>
          <w:sz w:val="28"/>
          <w:szCs w:val="28"/>
        </w:rPr>
        <w:t>17 311,5</w:t>
      </w:r>
      <w:r w:rsidRPr="00EC6798">
        <w:rPr>
          <w:rFonts w:ascii="Times New Roman" w:hAnsi="Times New Roman"/>
          <w:sz w:val="28"/>
          <w:szCs w:val="28"/>
        </w:rPr>
        <w:t xml:space="preserve"> тыс. рублей</w:t>
      </w:r>
      <w:r w:rsidR="00E92DAC">
        <w:rPr>
          <w:rFonts w:ascii="Times New Roman" w:hAnsi="Times New Roman"/>
          <w:sz w:val="28"/>
          <w:szCs w:val="28"/>
        </w:rPr>
        <w:t>,</w:t>
      </w:r>
      <w:r w:rsidRPr="00EC6798">
        <w:rPr>
          <w:rFonts w:ascii="Times New Roman" w:hAnsi="Times New Roman"/>
          <w:sz w:val="28"/>
          <w:szCs w:val="28"/>
        </w:rPr>
        <w:t xml:space="preserve"> или </w:t>
      </w:r>
      <w:r w:rsidR="00500E3C" w:rsidRPr="00EC6798">
        <w:rPr>
          <w:rFonts w:ascii="Times New Roman" w:hAnsi="Times New Roman"/>
          <w:sz w:val="28"/>
          <w:szCs w:val="28"/>
        </w:rPr>
        <w:t xml:space="preserve"> </w:t>
      </w:r>
      <w:r w:rsidR="00EC6798" w:rsidRPr="00EC6798">
        <w:rPr>
          <w:rFonts w:ascii="Times New Roman" w:hAnsi="Times New Roman"/>
          <w:sz w:val="28"/>
          <w:szCs w:val="28"/>
        </w:rPr>
        <w:t>68,5</w:t>
      </w:r>
      <w:r w:rsidRPr="00EC6798">
        <w:rPr>
          <w:rFonts w:ascii="Times New Roman" w:hAnsi="Times New Roman"/>
          <w:sz w:val="28"/>
          <w:szCs w:val="28"/>
        </w:rPr>
        <w:t xml:space="preserve"> процента  от уточненных бюджетных назначений,</w:t>
      </w:r>
      <w:r w:rsidRPr="00EC6798">
        <w:rPr>
          <w:rFonts w:ascii="Times New Roman" w:hAnsi="Times New Roman" w:cs="Arial"/>
          <w:sz w:val="28"/>
          <w:szCs w:val="28"/>
        </w:rPr>
        <w:t xml:space="preserve"> </w:t>
      </w:r>
      <w:r w:rsidR="005D2900" w:rsidRPr="00EC6798">
        <w:rPr>
          <w:rFonts w:ascii="Times New Roman" w:hAnsi="Times New Roman" w:cs="Arial"/>
          <w:sz w:val="28"/>
          <w:szCs w:val="28"/>
        </w:rPr>
        <w:t>и</w:t>
      </w:r>
      <w:r w:rsidRPr="00EC6798">
        <w:rPr>
          <w:rFonts w:ascii="Times New Roman" w:hAnsi="Times New Roman" w:cs="Arial"/>
          <w:sz w:val="28"/>
          <w:szCs w:val="28"/>
        </w:rPr>
        <w:t xml:space="preserve"> </w:t>
      </w:r>
      <w:r w:rsidR="002E5489">
        <w:rPr>
          <w:rFonts w:ascii="Times New Roman" w:hAnsi="Times New Roman" w:cs="Arial"/>
          <w:sz w:val="28"/>
          <w:szCs w:val="28"/>
        </w:rPr>
        <w:t>98,4</w:t>
      </w:r>
      <w:r w:rsidRPr="00EC6798">
        <w:rPr>
          <w:rFonts w:ascii="Times New Roman" w:hAnsi="Times New Roman" w:cs="Arial"/>
          <w:sz w:val="28"/>
          <w:szCs w:val="28"/>
        </w:rPr>
        <w:t xml:space="preserve"> процента</w:t>
      </w:r>
      <w:r w:rsidR="005D2900" w:rsidRPr="00EC6798">
        <w:rPr>
          <w:rFonts w:ascii="Times New Roman" w:hAnsi="Times New Roman" w:cs="Arial"/>
          <w:sz w:val="28"/>
          <w:szCs w:val="28"/>
        </w:rPr>
        <w:t xml:space="preserve"> </w:t>
      </w:r>
      <w:r w:rsidR="005D2900" w:rsidRPr="00EC6798">
        <w:rPr>
          <w:rFonts w:ascii="Times New Roman" w:eastAsia="Calibri" w:hAnsi="Times New Roman"/>
          <w:sz w:val="28"/>
          <w:szCs w:val="28"/>
          <w:lang w:eastAsia="en-US"/>
        </w:rPr>
        <w:t xml:space="preserve">от прогнозируемых показателей </w:t>
      </w:r>
      <w:r w:rsidR="00C351E3" w:rsidRPr="00EC6798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5D2900" w:rsidRPr="00EC6798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Pr="00EC6798">
        <w:rPr>
          <w:rFonts w:ascii="Times New Roman" w:hAnsi="Times New Roman" w:cs="Arial"/>
          <w:sz w:val="28"/>
          <w:szCs w:val="28"/>
        </w:rPr>
        <w:t>.</w:t>
      </w:r>
      <w:r w:rsidR="001848AF" w:rsidRPr="00EC6798">
        <w:rPr>
          <w:rFonts w:ascii="Times New Roman" w:hAnsi="Times New Roman"/>
          <w:sz w:val="28"/>
          <w:szCs w:val="28"/>
        </w:rPr>
        <w:t xml:space="preserve"> Удельный вес данного налога в структуре налоговых доходов  составляет </w:t>
      </w:r>
      <w:r w:rsidR="00FE6336" w:rsidRPr="00EC6798">
        <w:rPr>
          <w:rFonts w:ascii="Times New Roman" w:hAnsi="Times New Roman"/>
          <w:sz w:val="28"/>
          <w:szCs w:val="28"/>
        </w:rPr>
        <w:t>5,</w:t>
      </w:r>
      <w:r w:rsidR="00EC6798" w:rsidRPr="00EC6798">
        <w:rPr>
          <w:rFonts w:ascii="Times New Roman" w:hAnsi="Times New Roman"/>
          <w:sz w:val="28"/>
          <w:szCs w:val="28"/>
        </w:rPr>
        <w:t>1</w:t>
      </w:r>
      <w:r w:rsidR="001848AF" w:rsidRPr="00EC6798">
        <w:rPr>
          <w:rFonts w:ascii="Times New Roman" w:hAnsi="Times New Roman"/>
          <w:sz w:val="28"/>
          <w:szCs w:val="28"/>
        </w:rPr>
        <w:t xml:space="preserve"> процента. </w:t>
      </w:r>
    </w:p>
    <w:p w:rsidR="00E028A7" w:rsidRPr="00E63834" w:rsidRDefault="005D2900" w:rsidP="00875DBF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63834">
        <w:rPr>
          <w:rFonts w:ascii="Times New Roman" w:hAnsi="Times New Roman"/>
          <w:sz w:val="28"/>
          <w:szCs w:val="28"/>
        </w:rPr>
        <w:t>П</w:t>
      </w:r>
      <w:r w:rsidR="00E028A7" w:rsidRPr="00E63834">
        <w:rPr>
          <w:rFonts w:ascii="Times New Roman" w:hAnsi="Times New Roman"/>
          <w:sz w:val="28"/>
          <w:szCs w:val="28"/>
        </w:rPr>
        <w:t>о сравнению с аналогичным периодом прошлого года в отчетном периоде 2018 года  поступления</w:t>
      </w:r>
      <w:r w:rsidR="00500E3C" w:rsidRPr="00E63834">
        <w:rPr>
          <w:rFonts w:ascii="Times New Roman" w:hAnsi="Times New Roman" w:cs="Arial"/>
          <w:sz w:val="28"/>
          <w:szCs w:val="28"/>
        </w:rPr>
        <w:t xml:space="preserve">  </w:t>
      </w:r>
      <w:r w:rsidR="00E028A7" w:rsidRPr="00E63834">
        <w:rPr>
          <w:rFonts w:ascii="Times New Roman" w:hAnsi="Times New Roman" w:cs="Arial"/>
          <w:sz w:val="28"/>
          <w:szCs w:val="28"/>
        </w:rPr>
        <w:t xml:space="preserve">данного налога увеличились </w:t>
      </w:r>
      <w:r w:rsidR="00E63834" w:rsidRPr="00E63834">
        <w:rPr>
          <w:rFonts w:ascii="Times New Roman" w:hAnsi="Times New Roman" w:cs="Arial"/>
          <w:sz w:val="28"/>
          <w:szCs w:val="28"/>
        </w:rPr>
        <w:t xml:space="preserve">                                      </w:t>
      </w:r>
      <w:r w:rsidR="00E028A7" w:rsidRPr="00E63834">
        <w:rPr>
          <w:rFonts w:ascii="Times New Roman" w:hAnsi="Times New Roman" w:cs="Arial"/>
          <w:sz w:val="28"/>
          <w:szCs w:val="28"/>
        </w:rPr>
        <w:t xml:space="preserve"> </w:t>
      </w:r>
      <w:r w:rsidR="00E63834" w:rsidRPr="00E63834">
        <w:rPr>
          <w:rFonts w:ascii="Times New Roman" w:hAnsi="Times New Roman" w:cs="Arial"/>
          <w:sz w:val="28"/>
          <w:szCs w:val="28"/>
        </w:rPr>
        <w:t>на 6 644,8 тыс. рублей, или</w:t>
      </w:r>
      <w:r w:rsidR="00157AC6" w:rsidRPr="00E63834">
        <w:rPr>
          <w:rFonts w:ascii="Times New Roman" w:hAnsi="Times New Roman" w:cs="Arial"/>
          <w:sz w:val="28"/>
          <w:szCs w:val="28"/>
        </w:rPr>
        <w:t xml:space="preserve">  </w:t>
      </w:r>
      <w:r w:rsidR="00E028A7" w:rsidRPr="00E63834">
        <w:rPr>
          <w:rFonts w:ascii="Times New Roman" w:hAnsi="Times New Roman" w:cs="Arial"/>
          <w:sz w:val="28"/>
          <w:szCs w:val="28"/>
        </w:rPr>
        <w:t xml:space="preserve">на </w:t>
      </w:r>
      <w:r w:rsidR="00E63834" w:rsidRPr="00E63834">
        <w:rPr>
          <w:rFonts w:ascii="Times New Roman" w:hAnsi="Times New Roman" w:cs="Arial"/>
          <w:sz w:val="28"/>
          <w:szCs w:val="28"/>
        </w:rPr>
        <w:t>62,3</w:t>
      </w:r>
      <w:r w:rsidR="00E028A7" w:rsidRPr="00E63834">
        <w:rPr>
          <w:rFonts w:ascii="Times New Roman" w:hAnsi="Times New Roman" w:cs="Arial"/>
          <w:sz w:val="28"/>
          <w:szCs w:val="28"/>
        </w:rPr>
        <w:t xml:space="preserve"> процента.</w:t>
      </w:r>
    </w:p>
    <w:p w:rsidR="00157AC6" w:rsidRPr="001A5F87" w:rsidRDefault="00500E3C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0E9">
        <w:rPr>
          <w:rFonts w:ascii="Times New Roman" w:hAnsi="Times New Roman"/>
          <w:b/>
          <w:sz w:val="28"/>
          <w:szCs w:val="28"/>
        </w:rPr>
        <w:t>Единый налог на вмененный доход</w:t>
      </w:r>
      <w:r w:rsidR="0006290A" w:rsidRPr="001A5F87">
        <w:rPr>
          <w:rFonts w:ascii="Times New Roman" w:hAnsi="Times New Roman"/>
          <w:sz w:val="28"/>
          <w:szCs w:val="28"/>
        </w:rPr>
        <w:t xml:space="preserve"> исполнен</w:t>
      </w:r>
      <w:r w:rsidR="0006290A" w:rsidRPr="001A5F87">
        <w:rPr>
          <w:rFonts w:ascii="Times New Roman" w:hAnsi="Times New Roman"/>
          <w:b/>
          <w:sz w:val="28"/>
          <w:szCs w:val="28"/>
        </w:rPr>
        <w:t xml:space="preserve"> </w:t>
      </w:r>
      <w:r w:rsidRPr="001A5F87">
        <w:rPr>
          <w:rFonts w:ascii="Times New Roman" w:hAnsi="Times New Roman"/>
          <w:sz w:val="28"/>
          <w:szCs w:val="28"/>
        </w:rPr>
        <w:t xml:space="preserve">за </w:t>
      </w:r>
      <w:r w:rsidR="003415B7" w:rsidRPr="001A5F87">
        <w:rPr>
          <w:rFonts w:ascii="Times New Roman" w:hAnsi="Times New Roman"/>
          <w:sz w:val="28"/>
          <w:szCs w:val="28"/>
        </w:rPr>
        <w:t>9 месяцев</w:t>
      </w:r>
      <w:r w:rsidRPr="001A5F87">
        <w:rPr>
          <w:rFonts w:ascii="Times New Roman" w:hAnsi="Times New Roman"/>
          <w:sz w:val="28"/>
          <w:szCs w:val="28"/>
        </w:rPr>
        <w:t xml:space="preserve"> 2018 года </w:t>
      </w:r>
      <w:r w:rsidR="0006290A" w:rsidRPr="001A5F87">
        <w:rPr>
          <w:rFonts w:ascii="Times New Roman" w:hAnsi="Times New Roman"/>
          <w:sz w:val="28"/>
          <w:szCs w:val="28"/>
        </w:rPr>
        <w:t xml:space="preserve">в сумме </w:t>
      </w:r>
      <w:r w:rsidR="001A5F87" w:rsidRPr="001A5F87">
        <w:rPr>
          <w:rFonts w:ascii="Times New Roman" w:hAnsi="Times New Roman"/>
          <w:sz w:val="28"/>
          <w:szCs w:val="28"/>
        </w:rPr>
        <w:t>23 403,8</w:t>
      </w:r>
      <w:r w:rsidR="0006290A" w:rsidRPr="001A5F87">
        <w:rPr>
          <w:rFonts w:ascii="Times New Roman" w:hAnsi="Times New Roman"/>
          <w:sz w:val="28"/>
          <w:szCs w:val="28"/>
        </w:rPr>
        <w:t xml:space="preserve"> тыс. рублей</w:t>
      </w:r>
      <w:r w:rsidR="00E92DAC">
        <w:rPr>
          <w:rFonts w:ascii="Times New Roman" w:hAnsi="Times New Roman"/>
          <w:sz w:val="28"/>
          <w:szCs w:val="28"/>
        </w:rPr>
        <w:t>,</w:t>
      </w:r>
      <w:r w:rsidR="0006290A" w:rsidRPr="001A5F87">
        <w:rPr>
          <w:rFonts w:ascii="Times New Roman" w:hAnsi="Times New Roman"/>
          <w:sz w:val="28"/>
          <w:szCs w:val="28"/>
        </w:rPr>
        <w:t xml:space="preserve"> или </w:t>
      </w:r>
      <w:r w:rsidR="001A5F87" w:rsidRPr="001A5F87">
        <w:rPr>
          <w:rFonts w:ascii="Times New Roman" w:hAnsi="Times New Roman"/>
          <w:sz w:val="28"/>
          <w:szCs w:val="28"/>
        </w:rPr>
        <w:t>66,3</w:t>
      </w:r>
      <w:r w:rsidR="0006290A" w:rsidRPr="001A5F87">
        <w:rPr>
          <w:rFonts w:ascii="Times New Roman" w:hAnsi="Times New Roman"/>
          <w:sz w:val="28"/>
          <w:szCs w:val="28"/>
        </w:rPr>
        <w:t xml:space="preserve"> процент</w:t>
      </w:r>
      <w:r w:rsidR="004244A0" w:rsidRPr="001A5F87">
        <w:rPr>
          <w:rFonts w:ascii="Times New Roman" w:hAnsi="Times New Roman"/>
          <w:sz w:val="28"/>
          <w:szCs w:val="28"/>
        </w:rPr>
        <w:t>а</w:t>
      </w:r>
      <w:r w:rsidR="0006290A" w:rsidRPr="001A5F87">
        <w:rPr>
          <w:rFonts w:ascii="Times New Roman" w:hAnsi="Times New Roman"/>
          <w:sz w:val="28"/>
          <w:szCs w:val="28"/>
        </w:rPr>
        <w:t xml:space="preserve"> от уточненных бюджетных назначений</w:t>
      </w:r>
      <w:r w:rsidR="003A0643" w:rsidRPr="001A5F87">
        <w:rPr>
          <w:rFonts w:ascii="Times New Roman" w:hAnsi="Times New Roman"/>
          <w:sz w:val="28"/>
          <w:szCs w:val="28"/>
        </w:rPr>
        <w:t>,</w:t>
      </w:r>
      <w:r w:rsidRPr="001A5F87">
        <w:rPr>
          <w:rFonts w:ascii="Times New Roman" w:hAnsi="Times New Roman"/>
          <w:sz w:val="28"/>
          <w:szCs w:val="28"/>
        </w:rPr>
        <w:t xml:space="preserve"> </w:t>
      </w:r>
      <w:r w:rsidR="005D2900" w:rsidRPr="001A5F87">
        <w:rPr>
          <w:rFonts w:ascii="Times New Roman" w:hAnsi="Times New Roman"/>
          <w:sz w:val="28"/>
          <w:szCs w:val="28"/>
        </w:rPr>
        <w:t xml:space="preserve">и </w:t>
      </w:r>
      <w:r w:rsidR="001A5F87" w:rsidRPr="001A5F87">
        <w:rPr>
          <w:rFonts w:ascii="Times New Roman" w:hAnsi="Times New Roman" w:cs="Arial"/>
          <w:sz w:val="28"/>
          <w:szCs w:val="28"/>
        </w:rPr>
        <w:t>93,8</w:t>
      </w:r>
      <w:r w:rsidR="003A0643" w:rsidRPr="001A5F87">
        <w:rPr>
          <w:rFonts w:ascii="Times New Roman" w:hAnsi="Times New Roman" w:cs="Arial"/>
          <w:sz w:val="28"/>
          <w:szCs w:val="28"/>
        </w:rPr>
        <w:t xml:space="preserve"> процента</w:t>
      </w:r>
      <w:r w:rsidR="005D2900" w:rsidRPr="001A5F87">
        <w:rPr>
          <w:rFonts w:ascii="Times New Roman" w:hAnsi="Times New Roman" w:cs="Arial"/>
          <w:sz w:val="28"/>
          <w:szCs w:val="28"/>
        </w:rPr>
        <w:t xml:space="preserve"> </w:t>
      </w:r>
      <w:r w:rsidR="005D2900" w:rsidRPr="001A5F87">
        <w:rPr>
          <w:rFonts w:ascii="Times New Roman" w:eastAsia="Calibri" w:hAnsi="Times New Roman"/>
          <w:sz w:val="28"/>
          <w:szCs w:val="28"/>
          <w:lang w:eastAsia="en-US"/>
        </w:rPr>
        <w:t xml:space="preserve">от прогнозируемых показателей </w:t>
      </w:r>
      <w:r w:rsidR="00C351E3" w:rsidRPr="001A5F87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5D2900" w:rsidRPr="001A5F87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Pr="001A5F87">
        <w:rPr>
          <w:rFonts w:ascii="Times New Roman" w:hAnsi="Times New Roman" w:cs="Arial"/>
          <w:sz w:val="28"/>
          <w:szCs w:val="28"/>
        </w:rPr>
        <w:t>.</w:t>
      </w:r>
      <w:r w:rsidR="00DE781E" w:rsidRPr="001A5F87">
        <w:rPr>
          <w:rFonts w:ascii="Times New Roman" w:hAnsi="Times New Roman"/>
          <w:sz w:val="28"/>
          <w:szCs w:val="28"/>
        </w:rPr>
        <w:t xml:space="preserve"> Удельный вес данного налога в структуре налоговых доходов  составляет </w:t>
      </w:r>
      <w:r w:rsidR="001A5F87" w:rsidRPr="001A5F87">
        <w:rPr>
          <w:rFonts w:ascii="Times New Roman" w:hAnsi="Times New Roman"/>
          <w:sz w:val="28"/>
          <w:szCs w:val="28"/>
        </w:rPr>
        <w:t>6,9</w:t>
      </w:r>
      <w:r w:rsidR="00DE781E" w:rsidRPr="001A5F87">
        <w:rPr>
          <w:rFonts w:ascii="Times New Roman" w:hAnsi="Times New Roman"/>
          <w:sz w:val="28"/>
          <w:szCs w:val="28"/>
        </w:rPr>
        <w:t xml:space="preserve"> процента. </w:t>
      </w:r>
    </w:p>
    <w:p w:rsidR="001A5F87" w:rsidRPr="00E63834" w:rsidRDefault="001A5F87" w:rsidP="001A5F87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63834">
        <w:rPr>
          <w:rFonts w:ascii="Times New Roman" w:hAnsi="Times New Roman"/>
          <w:sz w:val="28"/>
          <w:szCs w:val="28"/>
        </w:rPr>
        <w:t>По сравнению с аналогичным периодом прошлого года в отчетном периоде 2018 года  поступления</w:t>
      </w:r>
      <w:r w:rsidRPr="00E63834">
        <w:rPr>
          <w:rFonts w:ascii="Times New Roman" w:hAnsi="Times New Roman" w:cs="Arial"/>
          <w:sz w:val="28"/>
          <w:szCs w:val="28"/>
        </w:rPr>
        <w:t xml:space="preserve">  данного налога у</w:t>
      </w:r>
      <w:r>
        <w:rPr>
          <w:rFonts w:ascii="Times New Roman" w:hAnsi="Times New Roman" w:cs="Arial"/>
          <w:sz w:val="28"/>
          <w:szCs w:val="28"/>
        </w:rPr>
        <w:t>меньш</w:t>
      </w:r>
      <w:r w:rsidRPr="00E63834">
        <w:rPr>
          <w:rFonts w:ascii="Times New Roman" w:hAnsi="Times New Roman" w:cs="Arial"/>
          <w:sz w:val="28"/>
          <w:szCs w:val="28"/>
        </w:rPr>
        <w:t xml:space="preserve">ились                                        на </w:t>
      </w:r>
      <w:r>
        <w:rPr>
          <w:rFonts w:ascii="Times New Roman" w:hAnsi="Times New Roman" w:cs="Arial"/>
          <w:sz w:val="28"/>
          <w:szCs w:val="28"/>
        </w:rPr>
        <w:t>1 052,6</w:t>
      </w:r>
      <w:r w:rsidRPr="00E63834">
        <w:rPr>
          <w:rFonts w:ascii="Times New Roman" w:hAnsi="Times New Roman" w:cs="Arial"/>
          <w:sz w:val="28"/>
          <w:szCs w:val="28"/>
        </w:rPr>
        <w:t xml:space="preserve"> тыс. рублей, или  на </w:t>
      </w:r>
      <w:r>
        <w:rPr>
          <w:rFonts w:ascii="Times New Roman" w:hAnsi="Times New Roman" w:cs="Arial"/>
          <w:sz w:val="28"/>
          <w:szCs w:val="28"/>
        </w:rPr>
        <w:t>4</w:t>
      </w:r>
      <w:r w:rsidRPr="00E63834">
        <w:rPr>
          <w:rFonts w:ascii="Times New Roman" w:hAnsi="Times New Roman" w:cs="Arial"/>
          <w:sz w:val="28"/>
          <w:szCs w:val="28"/>
        </w:rPr>
        <w:t>,3 процента</w:t>
      </w:r>
      <w:r w:rsidR="00987FD9">
        <w:rPr>
          <w:rFonts w:ascii="Times New Roman" w:hAnsi="Times New Roman" w:cs="Arial"/>
          <w:sz w:val="28"/>
          <w:szCs w:val="28"/>
        </w:rPr>
        <w:t xml:space="preserve"> (переход </w:t>
      </w:r>
      <w:r w:rsidR="00E64416">
        <w:rPr>
          <w:rFonts w:ascii="Times New Roman" w:hAnsi="Times New Roman" w:cs="Arial"/>
          <w:sz w:val="28"/>
          <w:szCs w:val="28"/>
        </w:rPr>
        <w:t>хозяйствующих субъектов и ин</w:t>
      </w:r>
      <w:r w:rsidR="00D92A28">
        <w:rPr>
          <w:rFonts w:ascii="Times New Roman" w:hAnsi="Times New Roman" w:cs="Arial"/>
          <w:sz w:val="28"/>
          <w:szCs w:val="28"/>
        </w:rPr>
        <w:t>ди</w:t>
      </w:r>
      <w:r w:rsidR="00E64416">
        <w:rPr>
          <w:rFonts w:ascii="Times New Roman" w:hAnsi="Times New Roman" w:cs="Arial"/>
          <w:sz w:val="28"/>
          <w:szCs w:val="28"/>
        </w:rPr>
        <w:t>вид</w:t>
      </w:r>
      <w:r w:rsidR="00D92A28">
        <w:rPr>
          <w:rFonts w:ascii="Times New Roman" w:hAnsi="Times New Roman" w:cs="Arial"/>
          <w:sz w:val="28"/>
          <w:szCs w:val="28"/>
        </w:rPr>
        <w:t xml:space="preserve">уальных предпринимателей </w:t>
      </w:r>
      <w:r w:rsidR="00E64416">
        <w:rPr>
          <w:rFonts w:ascii="Times New Roman" w:hAnsi="Times New Roman" w:cs="Arial"/>
          <w:sz w:val="28"/>
          <w:szCs w:val="28"/>
        </w:rPr>
        <w:t>на общую систему налогообл</w:t>
      </w:r>
      <w:r w:rsidR="00D92A28">
        <w:rPr>
          <w:rFonts w:ascii="Times New Roman" w:hAnsi="Times New Roman" w:cs="Arial"/>
          <w:sz w:val="28"/>
          <w:szCs w:val="28"/>
        </w:rPr>
        <w:t>о</w:t>
      </w:r>
      <w:r w:rsidR="00E64416">
        <w:rPr>
          <w:rFonts w:ascii="Times New Roman" w:hAnsi="Times New Roman" w:cs="Arial"/>
          <w:sz w:val="28"/>
          <w:szCs w:val="28"/>
        </w:rPr>
        <w:t>жения)</w:t>
      </w:r>
      <w:r w:rsidRPr="00E63834">
        <w:rPr>
          <w:rFonts w:ascii="Times New Roman" w:hAnsi="Times New Roman" w:cs="Arial"/>
          <w:sz w:val="28"/>
          <w:szCs w:val="28"/>
        </w:rPr>
        <w:t>.</w:t>
      </w:r>
    </w:p>
    <w:p w:rsidR="00157AC6" w:rsidRPr="0099655F" w:rsidRDefault="00500E3C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55F">
        <w:rPr>
          <w:rFonts w:ascii="Times New Roman" w:hAnsi="Times New Roman"/>
          <w:sz w:val="28"/>
          <w:szCs w:val="28"/>
        </w:rPr>
        <w:t>Исполнение годовых плановых назначений</w:t>
      </w:r>
      <w:r w:rsidR="000C6D25" w:rsidRPr="0099655F">
        <w:rPr>
          <w:rFonts w:ascii="Times New Roman" w:hAnsi="Times New Roman"/>
          <w:sz w:val="28"/>
          <w:szCs w:val="28"/>
        </w:rPr>
        <w:t xml:space="preserve"> </w:t>
      </w:r>
      <w:r w:rsidR="000C6D25" w:rsidRPr="00FC70E9">
        <w:rPr>
          <w:rFonts w:ascii="Times New Roman" w:hAnsi="Times New Roman"/>
          <w:b/>
          <w:sz w:val="28"/>
          <w:szCs w:val="28"/>
        </w:rPr>
        <w:t>по</w:t>
      </w:r>
      <w:r w:rsidRPr="00FC70E9">
        <w:rPr>
          <w:rFonts w:ascii="Times New Roman" w:hAnsi="Times New Roman"/>
          <w:b/>
          <w:sz w:val="28"/>
          <w:szCs w:val="28"/>
        </w:rPr>
        <w:t xml:space="preserve"> </w:t>
      </w:r>
      <w:r w:rsidR="000C6D25" w:rsidRPr="00FC70E9">
        <w:rPr>
          <w:rFonts w:ascii="Times New Roman" w:hAnsi="Times New Roman"/>
          <w:b/>
          <w:sz w:val="28"/>
          <w:szCs w:val="28"/>
        </w:rPr>
        <w:t>единому сельскохозяйственному налогу</w:t>
      </w:r>
      <w:r w:rsidR="000C6D25" w:rsidRPr="0099655F">
        <w:rPr>
          <w:rFonts w:ascii="Times New Roman" w:hAnsi="Times New Roman"/>
          <w:sz w:val="28"/>
          <w:szCs w:val="28"/>
        </w:rPr>
        <w:t xml:space="preserve"> </w:t>
      </w:r>
      <w:r w:rsidR="00B3138E" w:rsidRPr="0099655F">
        <w:rPr>
          <w:rFonts w:ascii="Times New Roman" w:hAnsi="Times New Roman"/>
          <w:sz w:val="28"/>
          <w:szCs w:val="28"/>
        </w:rPr>
        <w:t xml:space="preserve">(далее – ЕСХН) </w:t>
      </w:r>
      <w:r w:rsidRPr="0099655F">
        <w:rPr>
          <w:rFonts w:ascii="Times New Roman" w:hAnsi="Times New Roman"/>
          <w:sz w:val="28"/>
          <w:szCs w:val="28"/>
        </w:rPr>
        <w:t xml:space="preserve">за </w:t>
      </w:r>
      <w:r w:rsidR="003415B7" w:rsidRPr="0099655F">
        <w:rPr>
          <w:rFonts w:ascii="Times New Roman" w:hAnsi="Times New Roman"/>
          <w:sz w:val="28"/>
          <w:szCs w:val="28"/>
        </w:rPr>
        <w:t>9 месяцев</w:t>
      </w:r>
      <w:r w:rsidRPr="0099655F">
        <w:rPr>
          <w:rFonts w:ascii="Times New Roman" w:hAnsi="Times New Roman"/>
          <w:sz w:val="28"/>
          <w:szCs w:val="28"/>
        </w:rPr>
        <w:t xml:space="preserve"> 2018 года составило </w:t>
      </w:r>
      <w:r w:rsidR="000C6D25" w:rsidRPr="0099655F">
        <w:rPr>
          <w:rFonts w:ascii="Times New Roman" w:hAnsi="Times New Roman"/>
          <w:sz w:val="28"/>
          <w:szCs w:val="28"/>
        </w:rPr>
        <w:t xml:space="preserve">в сумме </w:t>
      </w:r>
      <w:r w:rsidR="0099655F" w:rsidRPr="0099655F">
        <w:rPr>
          <w:rFonts w:ascii="Times New Roman" w:hAnsi="Times New Roman"/>
          <w:sz w:val="28"/>
          <w:szCs w:val="28"/>
        </w:rPr>
        <w:t>23 256,7</w:t>
      </w:r>
      <w:r w:rsidR="000C6D25" w:rsidRPr="0099655F">
        <w:rPr>
          <w:rFonts w:ascii="Times New Roman" w:hAnsi="Times New Roman"/>
          <w:sz w:val="28"/>
          <w:szCs w:val="28"/>
        </w:rPr>
        <w:t xml:space="preserve"> тыс. рублей</w:t>
      </w:r>
      <w:r w:rsidR="00E92DAC">
        <w:rPr>
          <w:rFonts w:ascii="Times New Roman" w:hAnsi="Times New Roman"/>
          <w:sz w:val="28"/>
          <w:szCs w:val="28"/>
        </w:rPr>
        <w:t>,</w:t>
      </w:r>
      <w:r w:rsidR="000C6D25" w:rsidRPr="0099655F">
        <w:rPr>
          <w:rFonts w:ascii="Times New Roman" w:hAnsi="Times New Roman"/>
          <w:sz w:val="28"/>
          <w:szCs w:val="28"/>
        </w:rPr>
        <w:t xml:space="preserve"> или </w:t>
      </w:r>
      <w:r w:rsidR="0099655F" w:rsidRPr="0099655F">
        <w:rPr>
          <w:rFonts w:ascii="Times New Roman" w:hAnsi="Times New Roman"/>
          <w:sz w:val="28"/>
          <w:szCs w:val="28"/>
        </w:rPr>
        <w:t>99,7</w:t>
      </w:r>
      <w:r w:rsidR="000C6D25" w:rsidRPr="0099655F">
        <w:rPr>
          <w:rFonts w:ascii="Times New Roman" w:hAnsi="Times New Roman"/>
          <w:sz w:val="28"/>
          <w:szCs w:val="28"/>
        </w:rPr>
        <w:t xml:space="preserve"> процента</w:t>
      </w:r>
      <w:r w:rsidR="004244A0" w:rsidRPr="0099655F">
        <w:rPr>
          <w:rFonts w:ascii="Times New Roman" w:hAnsi="Times New Roman"/>
          <w:sz w:val="28"/>
          <w:szCs w:val="28"/>
        </w:rPr>
        <w:t xml:space="preserve"> к уточненным бюджетным назначениям</w:t>
      </w:r>
      <w:r w:rsidR="000C6D25" w:rsidRPr="0099655F">
        <w:rPr>
          <w:rFonts w:ascii="Times New Roman" w:hAnsi="Times New Roman"/>
          <w:sz w:val="28"/>
          <w:szCs w:val="28"/>
        </w:rPr>
        <w:t xml:space="preserve">, </w:t>
      </w:r>
      <w:r w:rsidR="00DE781E" w:rsidRPr="0099655F">
        <w:rPr>
          <w:rFonts w:ascii="Times New Roman" w:hAnsi="Times New Roman"/>
          <w:sz w:val="28"/>
          <w:szCs w:val="28"/>
        </w:rPr>
        <w:t>и</w:t>
      </w:r>
      <w:r w:rsidR="00D81ED4" w:rsidRPr="0099655F">
        <w:rPr>
          <w:rFonts w:ascii="Times New Roman" w:hAnsi="Times New Roman"/>
          <w:sz w:val="28"/>
          <w:szCs w:val="28"/>
        </w:rPr>
        <w:t xml:space="preserve"> </w:t>
      </w:r>
      <w:r w:rsidR="0099655F" w:rsidRPr="0099655F">
        <w:rPr>
          <w:rFonts w:ascii="Times New Roman" w:hAnsi="Times New Roman" w:cs="Arial"/>
          <w:sz w:val="28"/>
          <w:szCs w:val="28"/>
        </w:rPr>
        <w:t>100,5</w:t>
      </w:r>
      <w:r w:rsidR="000C6D25" w:rsidRPr="0099655F">
        <w:rPr>
          <w:rFonts w:ascii="Times New Roman" w:hAnsi="Times New Roman" w:cs="Arial"/>
          <w:sz w:val="28"/>
          <w:szCs w:val="28"/>
        </w:rPr>
        <w:t xml:space="preserve"> </w:t>
      </w:r>
      <w:r w:rsidR="00B3138E" w:rsidRPr="0099655F">
        <w:rPr>
          <w:rFonts w:ascii="Times New Roman" w:hAnsi="Times New Roman" w:cs="Arial"/>
          <w:sz w:val="28"/>
          <w:szCs w:val="28"/>
        </w:rPr>
        <w:t>процента</w:t>
      </w:r>
      <w:r w:rsidR="00D81ED4" w:rsidRPr="0099655F">
        <w:rPr>
          <w:rFonts w:ascii="Times New Roman" w:hAnsi="Times New Roman" w:cs="Arial"/>
          <w:sz w:val="28"/>
          <w:szCs w:val="28"/>
        </w:rPr>
        <w:t xml:space="preserve"> </w:t>
      </w:r>
      <w:r w:rsidR="00D81ED4" w:rsidRPr="0099655F">
        <w:rPr>
          <w:rFonts w:ascii="Times New Roman" w:eastAsia="Calibri" w:hAnsi="Times New Roman"/>
          <w:sz w:val="28"/>
          <w:szCs w:val="28"/>
          <w:lang w:eastAsia="en-US"/>
        </w:rPr>
        <w:t xml:space="preserve">от прогнозируемых показателей </w:t>
      </w:r>
      <w:r w:rsidR="00C351E3" w:rsidRPr="0099655F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D81ED4" w:rsidRPr="0099655F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B3138E" w:rsidRPr="0099655F">
        <w:rPr>
          <w:rFonts w:ascii="Times New Roman" w:hAnsi="Times New Roman" w:cs="Arial"/>
          <w:sz w:val="28"/>
          <w:szCs w:val="28"/>
        </w:rPr>
        <w:t>.</w:t>
      </w:r>
      <w:r w:rsidRPr="0099655F">
        <w:rPr>
          <w:rFonts w:ascii="Times New Roman" w:hAnsi="Times New Roman" w:cs="Arial"/>
          <w:sz w:val="28"/>
          <w:szCs w:val="28"/>
        </w:rPr>
        <w:t xml:space="preserve"> </w:t>
      </w:r>
      <w:r w:rsidR="00DE781E" w:rsidRPr="0099655F">
        <w:rPr>
          <w:rFonts w:ascii="Times New Roman" w:hAnsi="Times New Roman"/>
          <w:sz w:val="28"/>
          <w:szCs w:val="28"/>
        </w:rPr>
        <w:t xml:space="preserve">Удельный вес ЕСХН в структуре налоговых доходов  составляет </w:t>
      </w:r>
      <w:r w:rsidR="0099655F" w:rsidRPr="0099655F">
        <w:rPr>
          <w:rFonts w:ascii="Times New Roman" w:hAnsi="Times New Roman"/>
          <w:sz w:val="28"/>
          <w:szCs w:val="28"/>
        </w:rPr>
        <w:t>6,9</w:t>
      </w:r>
      <w:r w:rsidR="00DE781E" w:rsidRPr="0099655F">
        <w:rPr>
          <w:rFonts w:ascii="Times New Roman" w:hAnsi="Times New Roman"/>
          <w:sz w:val="28"/>
          <w:szCs w:val="28"/>
        </w:rPr>
        <w:t xml:space="preserve"> процента.  </w:t>
      </w:r>
    </w:p>
    <w:p w:rsidR="00500E3C" w:rsidRPr="0099655F" w:rsidRDefault="00500E3C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55F">
        <w:rPr>
          <w:rFonts w:ascii="Times New Roman" w:hAnsi="Times New Roman"/>
          <w:sz w:val="28"/>
          <w:szCs w:val="28"/>
        </w:rPr>
        <w:t xml:space="preserve">Темп роста </w:t>
      </w:r>
      <w:r w:rsidR="00B3138E" w:rsidRPr="0099655F">
        <w:rPr>
          <w:rFonts w:ascii="Times New Roman" w:hAnsi="Times New Roman"/>
          <w:sz w:val="28"/>
          <w:szCs w:val="28"/>
        </w:rPr>
        <w:t xml:space="preserve">ЕСХН </w:t>
      </w:r>
      <w:r w:rsidRPr="0099655F">
        <w:rPr>
          <w:rFonts w:ascii="Times New Roman" w:hAnsi="Times New Roman"/>
          <w:sz w:val="28"/>
          <w:szCs w:val="28"/>
        </w:rPr>
        <w:t xml:space="preserve">в отчетном периоде 2018 года к уровню прошлого года составил </w:t>
      </w:r>
      <w:r w:rsidR="0099655F" w:rsidRPr="0099655F">
        <w:rPr>
          <w:rFonts w:ascii="Times New Roman" w:hAnsi="Times New Roman"/>
          <w:sz w:val="28"/>
          <w:szCs w:val="28"/>
        </w:rPr>
        <w:t>118,4</w:t>
      </w:r>
      <w:r w:rsidRPr="0099655F">
        <w:rPr>
          <w:rFonts w:ascii="Times New Roman" w:hAnsi="Times New Roman"/>
          <w:sz w:val="28"/>
          <w:szCs w:val="28"/>
        </w:rPr>
        <w:t xml:space="preserve"> </w:t>
      </w:r>
      <w:r w:rsidR="00B3138E" w:rsidRPr="0099655F">
        <w:rPr>
          <w:rFonts w:ascii="Times New Roman" w:hAnsi="Times New Roman"/>
          <w:sz w:val="28"/>
          <w:szCs w:val="28"/>
        </w:rPr>
        <w:t>процента</w:t>
      </w:r>
      <w:r w:rsidR="00B5169A">
        <w:rPr>
          <w:rFonts w:ascii="Times New Roman" w:hAnsi="Times New Roman"/>
          <w:sz w:val="28"/>
          <w:szCs w:val="28"/>
        </w:rPr>
        <w:t xml:space="preserve"> (увеличение налогооблагаемой базы сельхозпроизводителей)</w:t>
      </w:r>
      <w:r w:rsidR="00B3138E" w:rsidRPr="0099655F">
        <w:rPr>
          <w:rFonts w:ascii="Times New Roman" w:hAnsi="Times New Roman"/>
          <w:sz w:val="28"/>
          <w:szCs w:val="28"/>
        </w:rPr>
        <w:t>.</w:t>
      </w:r>
    </w:p>
    <w:p w:rsidR="0056409D" w:rsidRPr="007870FC" w:rsidRDefault="0056409D" w:rsidP="0056409D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0FC">
        <w:rPr>
          <w:rFonts w:ascii="Times New Roman" w:hAnsi="Times New Roman"/>
          <w:sz w:val="28"/>
          <w:szCs w:val="28"/>
        </w:rPr>
        <w:t xml:space="preserve">Исполнение годовых плановых назначений </w:t>
      </w:r>
      <w:r w:rsidRPr="00FC70E9">
        <w:rPr>
          <w:rFonts w:ascii="Times New Roman" w:hAnsi="Times New Roman"/>
          <w:b/>
          <w:sz w:val="28"/>
          <w:szCs w:val="28"/>
        </w:rPr>
        <w:t xml:space="preserve">по </w:t>
      </w:r>
      <w:proofErr w:type="gramStart"/>
      <w:r w:rsidRPr="00FC70E9">
        <w:rPr>
          <w:rFonts w:ascii="Times New Roman" w:hAnsi="Times New Roman"/>
          <w:b/>
          <w:sz w:val="28"/>
          <w:szCs w:val="28"/>
        </w:rPr>
        <w:t>налогу, взимаемому в связи с применением патентной системы налогообложения</w:t>
      </w:r>
      <w:r w:rsidRPr="007870FC">
        <w:rPr>
          <w:rFonts w:ascii="Times New Roman" w:hAnsi="Times New Roman"/>
          <w:sz w:val="28"/>
          <w:szCs w:val="28"/>
        </w:rPr>
        <w:t xml:space="preserve"> за </w:t>
      </w:r>
      <w:r w:rsidR="003415B7" w:rsidRPr="007870FC">
        <w:rPr>
          <w:rFonts w:ascii="Times New Roman" w:hAnsi="Times New Roman"/>
          <w:sz w:val="28"/>
          <w:szCs w:val="28"/>
        </w:rPr>
        <w:t>9 месяцев</w:t>
      </w:r>
      <w:r w:rsidRPr="007870FC">
        <w:rPr>
          <w:rFonts w:ascii="Times New Roman" w:hAnsi="Times New Roman"/>
          <w:sz w:val="28"/>
          <w:szCs w:val="28"/>
        </w:rPr>
        <w:t xml:space="preserve"> 2018 года составило</w:t>
      </w:r>
      <w:proofErr w:type="gramEnd"/>
      <w:r w:rsidRPr="007870FC">
        <w:rPr>
          <w:rFonts w:ascii="Times New Roman" w:hAnsi="Times New Roman"/>
          <w:sz w:val="28"/>
          <w:szCs w:val="28"/>
        </w:rPr>
        <w:t xml:space="preserve"> </w:t>
      </w:r>
      <w:r w:rsidR="006F104A" w:rsidRPr="007870FC">
        <w:rPr>
          <w:rFonts w:ascii="Times New Roman" w:hAnsi="Times New Roman"/>
          <w:sz w:val="28"/>
          <w:szCs w:val="28"/>
        </w:rPr>
        <w:t>143,2</w:t>
      </w:r>
      <w:r w:rsidRPr="007870FC">
        <w:rPr>
          <w:rFonts w:ascii="Times New Roman" w:hAnsi="Times New Roman"/>
          <w:sz w:val="28"/>
          <w:szCs w:val="28"/>
        </w:rPr>
        <w:t xml:space="preserve"> тыс. рублей</w:t>
      </w:r>
      <w:r w:rsidR="00E92DAC">
        <w:rPr>
          <w:rFonts w:ascii="Times New Roman" w:hAnsi="Times New Roman"/>
          <w:sz w:val="28"/>
          <w:szCs w:val="28"/>
        </w:rPr>
        <w:t>,</w:t>
      </w:r>
      <w:r w:rsidRPr="007870FC">
        <w:rPr>
          <w:rFonts w:ascii="Times New Roman" w:hAnsi="Times New Roman"/>
          <w:sz w:val="28"/>
          <w:szCs w:val="28"/>
        </w:rPr>
        <w:t xml:space="preserve"> или </w:t>
      </w:r>
      <w:r w:rsidR="006F104A" w:rsidRPr="007870FC">
        <w:rPr>
          <w:rFonts w:ascii="Times New Roman" w:hAnsi="Times New Roman"/>
          <w:sz w:val="28"/>
          <w:szCs w:val="28"/>
        </w:rPr>
        <w:t>71,6</w:t>
      </w:r>
      <w:r w:rsidRPr="007870FC">
        <w:rPr>
          <w:rFonts w:ascii="Times New Roman" w:hAnsi="Times New Roman"/>
          <w:sz w:val="28"/>
          <w:szCs w:val="28"/>
        </w:rPr>
        <w:t xml:space="preserve"> процента от уточненных бюджетных назначений</w:t>
      </w:r>
      <w:r w:rsidR="005F71C7">
        <w:rPr>
          <w:rFonts w:ascii="Times New Roman" w:hAnsi="Times New Roman"/>
          <w:sz w:val="28"/>
          <w:szCs w:val="28"/>
        </w:rPr>
        <w:t>,</w:t>
      </w:r>
      <w:r w:rsidR="005F71C7" w:rsidRPr="005F71C7">
        <w:rPr>
          <w:rFonts w:ascii="Times New Roman" w:hAnsi="Times New Roman" w:cs="Arial"/>
          <w:sz w:val="28"/>
          <w:szCs w:val="28"/>
        </w:rPr>
        <w:t xml:space="preserve"> </w:t>
      </w:r>
      <w:r w:rsidR="005F71C7" w:rsidRPr="00EC6798">
        <w:rPr>
          <w:rFonts w:ascii="Times New Roman" w:hAnsi="Times New Roman" w:cs="Arial"/>
          <w:sz w:val="28"/>
          <w:szCs w:val="28"/>
        </w:rPr>
        <w:t xml:space="preserve">и </w:t>
      </w:r>
      <w:r w:rsidR="005F71C7">
        <w:rPr>
          <w:rFonts w:ascii="Times New Roman" w:hAnsi="Times New Roman" w:cs="Arial"/>
          <w:sz w:val="28"/>
          <w:szCs w:val="28"/>
        </w:rPr>
        <w:t>89,4</w:t>
      </w:r>
      <w:r w:rsidR="005F71C7" w:rsidRPr="00EC6798">
        <w:rPr>
          <w:rFonts w:ascii="Times New Roman" w:hAnsi="Times New Roman" w:cs="Arial"/>
          <w:sz w:val="28"/>
          <w:szCs w:val="28"/>
        </w:rPr>
        <w:t xml:space="preserve"> процента </w:t>
      </w:r>
      <w:r w:rsidR="005F71C7" w:rsidRPr="00EC6798">
        <w:rPr>
          <w:rFonts w:ascii="Times New Roman" w:eastAsia="Calibri" w:hAnsi="Times New Roman"/>
          <w:sz w:val="28"/>
          <w:szCs w:val="28"/>
          <w:lang w:eastAsia="en-US"/>
        </w:rPr>
        <w:t>от прогнозируемых показателей Кассового плана</w:t>
      </w:r>
      <w:r w:rsidR="005F71C7" w:rsidRPr="00EC6798">
        <w:rPr>
          <w:rFonts w:ascii="Times New Roman" w:hAnsi="Times New Roman" w:cs="Arial"/>
          <w:sz w:val="28"/>
          <w:szCs w:val="28"/>
        </w:rPr>
        <w:t>.</w:t>
      </w:r>
      <w:r w:rsidRPr="007870FC">
        <w:rPr>
          <w:rFonts w:ascii="Times New Roman" w:hAnsi="Times New Roman"/>
          <w:sz w:val="28"/>
          <w:szCs w:val="28"/>
        </w:rPr>
        <w:t xml:space="preserve">   Удельный вес </w:t>
      </w:r>
      <w:r w:rsidR="00227E43" w:rsidRPr="007870FC">
        <w:rPr>
          <w:rFonts w:ascii="Times New Roman" w:hAnsi="Times New Roman"/>
          <w:sz w:val="28"/>
          <w:szCs w:val="28"/>
        </w:rPr>
        <w:t xml:space="preserve">данного </w:t>
      </w:r>
      <w:r w:rsidRPr="007870FC">
        <w:rPr>
          <w:rFonts w:ascii="Times New Roman" w:hAnsi="Times New Roman"/>
          <w:sz w:val="28"/>
          <w:szCs w:val="28"/>
        </w:rPr>
        <w:t xml:space="preserve">налога в структуре налоговых доходов  составляет </w:t>
      </w:r>
      <w:r w:rsidR="00B5169A" w:rsidRPr="007870FC">
        <w:rPr>
          <w:rFonts w:ascii="Times New Roman" w:hAnsi="Times New Roman"/>
          <w:sz w:val="28"/>
          <w:szCs w:val="28"/>
        </w:rPr>
        <w:t xml:space="preserve">менее </w:t>
      </w:r>
      <w:r w:rsidR="00227E43" w:rsidRPr="007870FC">
        <w:rPr>
          <w:rFonts w:ascii="Times New Roman" w:hAnsi="Times New Roman"/>
          <w:sz w:val="28"/>
          <w:szCs w:val="28"/>
        </w:rPr>
        <w:t>0,1</w:t>
      </w:r>
      <w:r w:rsidRPr="007870FC">
        <w:rPr>
          <w:rFonts w:ascii="Times New Roman" w:hAnsi="Times New Roman"/>
          <w:sz w:val="28"/>
          <w:szCs w:val="28"/>
        </w:rPr>
        <w:t xml:space="preserve"> процента.  </w:t>
      </w:r>
    </w:p>
    <w:p w:rsidR="002C06C1" w:rsidRDefault="002C06C1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E63834">
        <w:rPr>
          <w:rFonts w:ascii="Times New Roman" w:hAnsi="Times New Roman"/>
          <w:sz w:val="28"/>
          <w:szCs w:val="28"/>
        </w:rPr>
        <w:t>По сравнению с аналогичным периодом прошлого года в отчетном периоде 2018 года  поступления</w:t>
      </w:r>
      <w:r w:rsidRPr="00E63834">
        <w:rPr>
          <w:rFonts w:ascii="Times New Roman" w:hAnsi="Times New Roman" w:cs="Arial"/>
          <w:sz w:val="28"/>
          <w:szCs w:val="28"/>
        </w:rPr>
        <w:t xml:space="preserve">  данного налога у</w:t>
      </w:r>
      <w:r>
        <w:rPr>
          <w:rFonts w:ascii="Times New Roman" w:hAnsi="Times New Roman" w:cs="Arial"/>
          <w:sz w:val="28"/>
          <w:szCs w:val="28"/>
        </w:rPr>
        <w:t>меньш</w:t>
      </w:r>
      <w:r w:rsidRPr="00E63834">
        <w:rPr>
          <w:rFonts w:ascii="Times New Roman" w:hAnsi="Times New Roman" w:cs="Arial"/>
          <w:sz w:val="28"/>
          <w:szCs w:val="28"/>
        </w:rPr>
        <w:t xml:space="preserve">ились                                        на </w:t>
      </w:r>
      <w:r w:rsidR="007870FC">
        <w:rPr>
          <w:rFonts w:ascii="Times New Roman" w:hAnsi="Times New Roman" w:cs="Arial"/>
          <w:sz w:val="28"/>
          <w:szCs w:val="28"/>
        </w:rPr>
        <w:t>0,4</w:t>
      </w:r>
      <w:r w:rsidRPr="00E63834">
        <w:rPr>
          <w:rFonts w:ascii="Times New Roman" w:hAnsi="Times New Roman" w:cs="Arial"/>
          <w:sz w:val="28"/>
          <w:szCs w:val="28"/>
        </w:rPr>
        <w:t xml:space="preserve"> тыс. рублей, или  на </w:t>
      </w:r>
      <w:r w:rsidR="007870FC">
        <w:rPr>
          <w:rFonts w:ascii="Times New Roman" w:hAnsi="Times New Roman" w:cs="Arial"/>
          <w:sz w:val="28"/>
          <w:szCs w:val="28"/>
        </w:rPr>
        <w:t>0</w:t>
      </w:r>
      <w:r w:rsidRPr="00E63834">
        <w:rPr>
          <w:rFonts w:ascii="Times New Roman" w:hAnsi="Times New Roman" w:cs="Arial"/>
          <w:sz w:val="28"/>
          <w:szCs w:val="28"/>
        </w:rPr>
        <w:t>,3 процента</w:t>
      </w:r>
      <w:r>
        <w:rPr>
          <w:rFonts w:ascii="Times New Roman" w:hAnsi="Times New Roman" w:cs="Arial"/>
          <w:sz w:val="28"/>
          <w:szCs w:val="28"/>
        </w:rPr>
        <w:t xml:space="preserve">. </w:t>
      </w:r>
    </w:p>
    <w:p w:rsidR="00DE781E" w:rsidRPr="007870FC" w:rsidRDefault="00B85798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0FC">
        <w:rPr>
          <w:rFonts w:ascii="Times New Roman" w:hAnsi="Times New Roman"/>
          <w:sz w:val="28"/>
          <w:szCs w:val="28"/>
        </w:rPr>
        <w:t xml:space="preserve">Сумма поступлений </w:t>
      </w:r>
      <w:r w:rsidRPr="00FC70E9">
        <w:rPr>
          <w:rFonts w:ascii="Times New Roman" w:hAnsi="Times New Roman"/>
          <w:b/>
          <w:sz w:val="28"/>
          <w:szCs w:val="28"/>
        </w:rPr>
        <w:t>г</w:t>
      </w:r>
      <w:r w:rsidR="00500E3C" w:rsidRPr="00FC70E9">
        <w:rPr>
          <w:rFonts w:ascii="Times New Roman" w:hAnsi="Times New Roman"/>
          <w:b/>
          <w:sz w:val="28"/>
          <w:szCs w:val="28"/>
        </w:rPr>
        <w:t>осударственн</w:t>
      </w:r>
      <w:r w:rsidRPr="00FC70E9">
        <w:rPr>
          <w:rFonts w:ascii="Times New Roman" w:hAnsi="Times New Roman"/>
          <w:b/>
          <w:sz w:val="28"/>
          <w:szCs w:val="28"/>
        </w:rPr>
        <w:t>ой</w:t>
      </w:r>
      <w:r w:rsidR="00500E3C" w:rsidRPr="00FC70E9">
        <w:rPr>
          <w:rFonts w:ascii="Times New Roman" w:hAnsi="Times New Roman"/>
          <w:b/>
          <w:sz w:val="28"/>
          <w:szCs w:val="28"/>
        </w:rPr>
        <w:t xml:space="preserve"> пошлин</w:t>
      </w:r>
      <w:r w:rsidRPr="00FC70E9">
        <w:rPr>
          <w:rFonts w:ascii="Times New Roman" w:hAnsi="Times New Roman"/>
          <w:b/>
          <w:sz w:val="28"/>
          <w:szCs w:val="28"/>
        </w:rPr>
        <w:t>ы</w:t>
      </w:r>
      <w:r w:rsidRPr="007870FC">
        <w:rPr>
          <w:rFonts w:ascii="Times New Roman" w:hAnsi="Times New Roman"/>
          <w:sz w:val="28"/>
          <w:szCs w:val="28"/>
        </w:rPr>
        <w:t xml:space="preserve"> </w:t>
      </w:r>
      <w:r w:rsidR="00500E3C" w:rsidRPr="007870FC">
        <w:rPr>
          <w:rFonts w:ascii="Times New Roman" w:hAnsi="Times New Roman"/>
          <w:sz w:val="28"/>
          <w:szCs w:val="28"/>
        </w:rPr>
        <w:t xml:space="preserve">за </w:t>
      </w:r>
      <w:r w:rsidR="003415B7" w:rsidRPr="007870FC">
        <w:rPr>
          <w:rFonts w:ascii="Times New Roman" w:hAnsi="Times New Roman"/>
          <w:sz w:val="28"/>
          <w:szCs w:val="28"/>
        </w:rPr>
        <w:t>9 месяцев</w:t>
      </w:r>
      <w:r w:rsidR="00500E3C" w:rsidRPr="007870FC">
        <w:rPr>
          <w:rFonts w:ascii="Times New Roman" w:hAnsi="Times New Roman"/>
          <w:sz w:val="28"/>
          <w:szCs w:val="28"/>
        </w:rPr>
        <w:t xml:space="preserve"> 2018 года составил</w:t>
      </w:r>
      <w:r w:rsidRPr="007870FC">
        <w:rPr>
          <w:rFonts w:ascii="Times New Roman" w:hAnsi="Times New Roman"/>
          <w:sz w:val="28"/>
          <w:szCs w:val="28"/>
        </w:rPr>
        <w:t>а</w:t>
      </w:r>
      <w:r w:rsidR="00500E3C" w:rsidRPr="007870FC">
        <w:rPr>
          <w:rFonts w:ascii="Times New Roman" w:hAnsi="Times New Roman"/>
          <w:sz w:val="28"/>
          <w:szCs w:val="28"/>
        </w:rPr>
        <w:t xml:space="preserve">  </w:t>
      </w:r>
      <w:r w:rsidR="007870FC" w:rsidRPr="007870FC">
        <w:rPr>
          <w:rFonts w:ascii="Times New Roman" w:hAnsi="Times New Roman"/>
          <w:sz w:val="28"/>
          <w:szCs w:val="28"/>
        </w:rPr>
        <w:t>10 227,4</w:t>
      </w:r>
      <w:r w:rsidR="00500E3C" w:rsidRPr="007870FC">
        <w:rPr>
          <w:rFonts w:ascii="Times New Roman" w:hAnsi="Times New Roman"/>
          <w:sz w:val="28"/>
          <w:szCs w:val="28"/>
        </w:rPr>
        <w:t xml:space="preserve"> тыс. рублей</w:t>
      </w:r>
      <w:r w:rsidR="00E92DAC">
        <w:rPr>
          <w:rFonts w:ascii="Times New Roman" w:hAnsi="Times New Roman"/>
          <w:sz w:val="28"/>
          <w:szCs w:val="28"/>
        </w:rPr>
        <w:t>,</w:t>
      </w:r>
      <w:r w:rsidRPr="007870FC">
        <w:rPr>
          <w:rFonts w:ascii="Times New Roman" w:hAnsi="Times New Roman"/>
          <w:sz w:val="28"/>
          <w:szCs w:val="28"/>
        </w:rPr>
        <w:t xml:space="preserve"> или</w:t>
      </w:r>
      <w:r w:rsidR="009952D1" w:rsidRPr="007870FC">
        <w:rPr>
          <w:rFonts w:ascii="Times New Roman" w:hAnsi="Times New Roman"/>
          <w:sz w:val="28"/>
          <w:szCs w:val="28"/>
        </w:rPr>
        <w:t xml:space="preserve"> </w:t>
      </w:r>
      <w:r w:rsidR="007870FC" w:rsidRPr="007870FC">
        <w:rPr>
          <w:rFonts w:ascii="Times New Roman" w:hAnsi="Times New Roman"/>
          <w:sz w:val="28"/>
          <w:szCs w:val="28"/>
        </w:rPr>
        <w:t>85,5</w:t>
      </w:r>
      <w:r w:rsidR="009952D1" w:rsidRPr="007870FC">
        <w:rPr>
          <w:rFonts w:ascii="Times New Roman" w:hAnsi="Times New Roman"/>
          <w:sz w:val="28"/>
          <w:szCs w:val="28"/>
        </w:rPr>
        <w:t xml:space="preserve"> процента от уточненных бюджетных назначений, </w:t>
      </w:r>
      <w:r w:rsidR="00D81ED4" w:rsidRPr="007870FC">
        <w:rPr>
          <w:rFonts w:ascii="Times New Roman" w:hAnsi="Times New Roman"/>
          <w:sz w:val="28"/>
          <w:szCs w:val="28"/>
        </w:rPr>
        <w:t>и</w:t>
      </w:r>
      <w:r w:rsidR="00500E3C" w:rsidRPr="007870FC">
        <w:rPr>
          <w:rFonts w:ascii="Times New Roman" w:hAnsi="Times New Roman" w:cs="Arial"/>
          <w:sz w:val="28"/>
          <w:szCs w:val="28"/>
        </w:rPr>
        <w:t xml:space="preserve"> </w:t>
      </w:r>
      <w:r w:rsidR="007870FC" w:rsidRPr="007870FC">
        <w:rPr>
          <w:rFonts w:ascii="Times New Roman" w:hAnsi="Times New Roman" w:cs="Arial"/>
          <w:sz w:val="28"/>
          <w:szCs w:val="28"/>
        </w:rPr>
        <w:t>108,4</w:t>
      </w:r>
      <w:r w:rsidR="009952D1" w:rsidRPr="007870FC">
        <w:rPr>
          <w:rFonts w:ascii="Times New Roman" w:hAnsi="Times New Roman" w:cs="Arial"/>
          <w:sz w:val="28"/>
          <w:szCs w:val="28"/>
        </w:rPr>
        <w:t xml:space="preserve"> процента</w:t>
      </w:r>
      <w:r w:rsidR="00D81ED4" w:rsidRPr="007870FC">
        <w:rPr>
          <w:rFonts w:ascii="Times New Roman" w:hAnsi="Times New Roman" w:cs="Arial"/>
          <w:sz w:val="28"/>
          <w:szCs w:val="28"/>
        </w:rPr>
        <w:t xml:space="preserve"> </w:t>
      </w:r>
      <w:r w:rsidR="00D81ED4" w:rsidRPr="007870FC">
        <w:rPr>
          <w:rFonts w:ascii="Times New Roman" w:eastAsia="Calibri" w:hAnsi="Times New Roman"/>
          <w:sz w:val="28"/>
          <w:szCs w:val="28"/>
          <w:lang w:eastAsia="en-US"/>
        </w:rPr>
        <w:t xml:space="preserve">от прогнозируемых показателей </w:t>
      </w:r>
      <w:r w:rsidR="00C351E3" w:rsidRPr="007870FC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D81ED4" w:rsidRPr="007870FC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9952D1" w:rsidRPr="007870FC">
        <w:rPr>
          <w:rFonts w:ascii="Times New Roman" w:hAnsi="Times New Roman" w:cs="Arial"/>
          <w:sz w:val="28"/>
          <w:szCs w:val="28"/>
        </w:rPr>
        <w:t>.</w:t>
      </w:r>
      <w:r w:rsidR="00500E3C" w:rsidRPr="007870FC">
        <w:rPr>
          <w:rFonts w:ascii="Times New Roman" w:hAnsi="Times New Roman"/>
          <w:sz w:val="28"/>
          <w:szCs w:val="28"/>
        </w:rPr>
        <w:t xml:space="preserve"> </w:t>
      </w:r>
      <w:r w:rsidR="00DE781E" w:rsidRPr="007870FC">
        <w:rPr>
          <w:rFonts w:ascii="Times New Roman" w:hAnsi="Times New Roman"/>
          <w:sz w:val="28"/>
          <w:szCs w:val="28"/>
        </w:rPr>
        <w:t xml:space="preserve">Удельный вес государственной пошлины в структуре налоговых доходов  составляет </w:t>
      </w:r>
      <w:r w:rsidR="009952D1" w:rsidRPr="007870FC">
        <w:rPr>
          <w:rFonts w:ascii="Times New Roman" w:hAnsi="Times New Roman"/>
          <w:sz w:val="28"/>
          <w:szCs w:val="28"/>
        </w:rPr>
        <w:t xml:space="preserve"> </w:t>
      </w:r>
      <w:r w:rsidR="007870FC" w:rsidRPr="007870FC">
        <w:rPr>
          <w:rFonts w:ascii="Times New Roman" w:hAnsi="Times New Roman"/>
          <w:sz w:val="28"/>
          <w:szCs w:val="28"/>
        </w:rPr>
        <w:t>3,0</w:t>
      </w:r>
      <w:r w:rsidR="00DE781E" w:rsidRPr="007870FC">
        <w:rPr>
          <w:rFonts w:ascii="Times New Roman" w:hAnsi="Times New Roman"/>
          <w:sz w:val="28"/>
          <w:szCs w:val="28"/>
        </w:rPr>
        <w:t xml:space="preserve"> процента.                                                </w:t>
      </w:r>
    </w:p>
    <w:p w:rsidR="00500E3C" w:rsidRPr="00FF6FF6" w:rsidRDefault="009952D1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F6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в отчетном периоде 2018 года  поступления государственной пошлины уменьшились на </w:t>
      </w:r>
      <w:r w:rsidR="007870FC" w:rsidRPr="00FF6FF6">
        <w:rPr>
          <w:rFonts w:ascii="Times New Roman" w:hAnsi="Times New Roman"/>
          <w:sz w:val="28"/>
          <w:szCs w:val="28"/>
        </w:rPr>
        <w:t>3 817,1 тыс. рублей, или на 27,2</w:t>
      </w:r>
      <w:r w:rsidRPr="00FF6FF6">
        <w:rPr>
          <w:rFonts w:ascii="Times New Roman" w:hAnsi="Times New Roman"/>
          <w:sz w:val="28"/>
          <w:szCs w:val="28"/>
        </w:rPr>
        <w:t xml:space="preserve"> процента. </w:t>
      </w:r>
      <w:proofErr w:type="gramStart"/>
      <w:r w:rsidR="00500E3C" w:rsidRPr="00FF6FF6">
        <w:rPr>
          <w:rFonts w:ascii="Times New Roman" w:hAnsi="Times New Roman"/>
          <w:sz w:val="28"/>
          <w:szCs w:val="28"/>
        </w:rPr>
        <w:t>Снижение поступлений обусловлено зачислением с 01.01.2018 года в краевой бюджет доходов от государственной пошлины за совершение федеральными органами исполнительной власти юридически значимых действий через многофункциональные центры по предоставлению государственных и муниципальных услуг, зачислявшихся в 2017 году в бюджет муниципального района</w:t>
      </w:r>
      <w:r w:rsidR="003C50E9" w:rsidRPr="00FF6FF6">
        <w:rPr>
          <w:rFonts w:ascii="Times New Roman" w:hAnsi="Times New Roman"/>
          <w:sz w:val="28"/>
          <w:szCs w:val="28"/>
        </w:rPr>
        <w:t>,</w:t>
      </w:r>
      <w:r w:rsidR="00500E3C" w:rsidRPr="00FF6FF6">
        <w:rPr>
          <w:rFonts w:ascii="Times New Roman" w:hAnsi="Times New Roman"/>
          <w:sz w:val="28"/>
          <w:szCs w:val="28"/>
        </w:rPr>
        <w:t xml:space="preserve"> </w:t>
      </w:r>
      <w:r w:rsidR="0075644D" w:rsidRPr="00FF6FF6">
        <w:rPr>
          <w:rFonts w:ascii="Times New Roman" w:hAnsi="Times New Roman"/>
          <w:sz w:val="28"/>
          <w:szCs w:val="28"/>
        </w:rPr>
        <w:t xml:space="preserve"> за 9 месяцев</w:t>
      </w:r>
      <w:r w:rsidR="00500E3C" w:rsidRPr="00FF6FF6">
        <w:rPr>
          <w:rFonts w:ascii="Times New Roman" w:hAnsi="Times New Roman"/>
          <w:sz w:val="28"/>
          <w:szCs w:val="28"/>
        </w:rPr>
        <w:t xml:space="preserve"> 2017 года поступило госпошлины (при обращении через многофункциональный центр) в сумме </w:t>
      </w:r>
      <w:r w:rsidR="00FF6FF6" w:rsidRPr="00FF6FF6">
        <w:rPr>
          <w:rFonts w:ascii="Times New Roman" w:hAnsi="Times New Roman"/>
          <w:sz w:val="28"/>
          <w:szCs w:val="28"/>
        </w:rPr>
        <w:t>5 255,1</w:t>
      </w:r>
      <w:r w:rsidR="00500E3C" w:rsidRPr="00FF6FF6">
        <w:rPr>
          <w:rFonts w:ascii="Times New Roman" w:hAnsi="Times New Roman"/>
          <w:sz w:val="28"/>
          <w:szCs w:val="28"/>
        </w:rPr>
        <w:t xml:space="preserve"> тыс. рублей.</w:t>
      </w:r>
      <w:proofErr w:type="gramEnd"/>
    </w:p>
    <w:p w:rsidR="008F6B10" w:rsidRDefault="00994100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F6">
        <w:rPr>
          <w:rFonts w:ascii="Times New Roman" w:hAnsi="Times New Roman"/>
          <w:sz w:val="28"/>
          <w:szCs w:val="28"/>
        </w:rPr>
        <w:t xml:space="preserve">Поступления </w:t>
      </w:r>
      <w:r w:rsidRPr="00FC70E9">
        <w:rPr>
          <w:rFonts w:ascii="Times New Roman" w:hAnsi="Times New Roman"/>
          <w:b/>
          <w:sz w:val="28"/>
          <w:szCs w:val="28"/>
        </w:rPr>
        <w:t>задолженности и перерасчетов по отмененным налогам, сборам и иным обязательным платежам</w:t>
      </w:r>
      <w:r w:rsidRPr="00FF6FF6">
        <w:rPr>
          <w:rFonts w:ascii="Times New Roman" w:hAnsi="Times New Roman"/>
          <w:sz w:val="28"/>
          <w:szCs w:val="28"/>
        </w:rPr>
        <w:t xml:space="preserve"> за </w:t>
      </w:r>
      <w:r w:rsidR="003415B7" w:rsidRPr="00FF6FF6">
        <w:rPr>
          <w:rFonts w:ascii="Times New Roman" w:hAnsi="Times New Roman"/>
          <w:sz w:val="28"/>
          <w:szCs w:val="28"/>
        </w:rPr>
        <w:t>9 месяцев</w:t>
      </w:r>
      <w:r w:rsidRPr="00FF6FF6">
        <w:rPr>
          <w:rFonts w:ascii="Times New Roman" w:hAnsi="Times New Roman"/>
          <w:sz w:val="28"/>
          <w:szCs w:val="28"/>
        </w:rPr>
        <w:t xml:space="preserve"> 2018 года составили</w:t>
      </w:r>
      <w:r w:rsidR="006D7626">
        <w:rPr>
          <w:rFonts w:ascii="Times New Roman" w:hAnsi="Times New Roman"/>
          <w:sz w:val="28"/>
          <w:szCs w:val="28"/>
        </w:rPr>
        <w:t xml:space="preserve">  в сумме </w:t>
      </w:r>
      <w:r w:rsidRPr="00FF6FF6">
        <w:rPr>
          <w:rFonts w:ascii="Times New Roman" w:hAnsi="Times New Roman"/>
          <w:sz w:val="28"/>
          <w:szCs w:val="28"/>
        </w:rPr>
        <w:t>1,8 тыс. рублей</w:t>
      </w:r>
      <w:r w:rsidR="006D7626">
        <w:rPr>
          <w:rFonts w:ascii="Times New Roman" w:hAnsi="Times New Roman"/>
          <w:sz w:val="28"/>
          <w:szCs w:val="28"/>
        </w:rPr>
        <w:t xml:space="preserve"> </w:t>
      </w:r>
      <w:r w:rsidR="006D7626" w:rsidRPr="00FF6FF6">
        <w:rPr>
          <w:rFonts w:ascii="Times New Roman" w:hAnsi="Times New Roman"/>
          <w:sz w:val="28"/>
          <w:szCs w:val="28"/>
        </w:rPr>
        <w:t>(на 2018 год не планировались)</w:t>
      </w:r>
      <w:r w:rsidR="006D7626">
        <w:rPr>
          <w:rFonts w:ascii="Times New Roman" w:hAnsi="Times New Roman"/>
          <w:sz w:val="28"/>
          <w:szCs w:val="28"/>
        </w:rPr>
        <w:t>.</w:t>
      </w:r>
      <w:r w:rsidR="006D7626" w:rsidRPr="00FF6FF6">
        <w:rPr>
          <w:rFonts w:ascii="Times New Roman" w:hAnsi="Times New Roman"/>
          <w:sz w:val="28"/>
          <w:szCs w:val="28"/>
        </w:rPr>
        <w:t xml:space="preserve">   </w:t>
      </w:r>
    </w:p>
    <w:p w:rsidR="00994100" w:rsidRPr="00FF6FF6" w:rsidRDefault="006D7626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F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7A691A" w:rsidRPr="00FF6FF6" w:rsidRDefault="000D09B3" w:rsidP="00A34F6B">
      <w:pPr>
        <w:jc w:val="center"/>
        <w:rPr>
          <w:rFonts w:ascii="Times New Roman" w:hAnsi="Times New Roman"/>
          <w:b/>
          <w:sz w:val="28"/>
          <w:szCs w:val="28"/>
        </w:rPr>
      </w:pPr>
      <w:r w:rsidRPr="00FF6FF6">
        <w:rPr>
          <w:rFonts w:ascii="Times New Roman" w:hAnsi="Times New Roman"/>
          <w:b/>
          <w:sz w:val="28"/>
          <w:szCs w:val="28"/>
        </w:rPr>
        <w:t>7</w:t>
      </w:r>
      <w:r w:rsidR="00054214" w:rsidRPr="00FF6FF6">
        <w:rPr>
          <w:rFonts w:ascii="Times New Roman" w:hAnsi="Times New Roman"/>
          <w:b/>
          <w:sz w:val="28"/>
          <w:szCs w:val="28"/>
        </w:rPr>
        <w:t xml:space="preserve">.2. </w:t>
      </w:r>
      <w:r w:rsidR="007A691A" w:rsidRPr="00FF6FF6">
        <w:rPr>
          <w:rFonts w:ascii="Times New Roman" w:hAnsi="Times New Roman"/>
          <w:b/>
          <w:sz w:val="28"/>
          <w:szCs w:val="28"/>
        </w:rPr>
        <w:t xml:space="preserve">Исполнение бюджета муниципального образования </w:t>
      </w:r>
      <w:r w:rsidR="00E0573E" w:rsidRPr="00FF6FF6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7A691A" w:rsidRPr="00FF6FF6">
        <w:rPr>
          <w:rFonts w:ascii="Times New Roman" w:hAnsi="Times New Roman"/>
          <w:b/>
          <w:sz w:val="28"/>
          <w:szCs w:val="28"/>
        </w:rPr>
        <w:t xml:space="preserve">по неналоговым доходам за </w:t>
      </w:r>
      <w:r w:rsidR="003415B7" w:rsidRPr="00FF6FF6">
        <w:rPr>
          <w:rFonts w:ascii="Times New Roman" w:hAnsi="Times New Roman"/>
          <w:b/>
          <w:sz w:val="28"/>
          <w:szCs w:val="28"/>
        </w:rPr>
        <w:t>9 месяцев</w:t>
      </w:r>
      <w:r w:rsidR="007A691A" w:rsidRPr="00FF6FF6">
        <w:rPr>
          <w:rFonts w:ascii="Times New Roman" w:hAnsi="Times New Roman"/>
          <w:b/>
          <w:sz w:val="28"/>
          <w:szCs w:val="28"/>
        </w:rPr>
        <w:t xml:space="preserve"> </w:t>
      </w:r>
      <w:r w:rsidR="000F0C6E" w:rsidRPr="00FF6FF6">
        <w:rPr>
          <w:rFonts w:ascii="Times New Roman" w:hAnsi="Times New Roman"/>
          <w:b/>
          <w:sz w:val="28"/>
          <w:szCs w:val="28"/>
        </w:rPr>
        <w:t>2018</w:t>
      </w:r>
      <w:r w:rsidR="007A691A" w:rsidRPr="00FF6FF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54214" w:rsidRPr="001A74F1" w:rsidRDefault="00054214" w:rsidP="00C351E3">
      <w:pPr>
        <w:spacing w:line="200" w:lineRule="exact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054214" w:rsidRPr="00DE7EEE" w:rsidRDefault="00054214" w:rsidP="00875DBF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7EEE">
        <w:rPr>
          <w:rFonts w:ascii="Times New Roman" w:hAnsi="Times New Roman"/>
          <w:sz w:val="28"/>
          <w:szCs w:val="28"/>
        </w:rPr>
        <w:t>Исполнение бюджета муниципального образования по неналоговым д</w:t>
      </w:r>
      <w:r w:rsidR="00514DED" w:rsidRPr="00DE7EEE">
        <w:rPr>
          <w:rFonts w:ascii="Times New Roman" w:hAnsi="Times New Roman"/>
          <w:sz w:val="28"/>
          <w:szCs w:val="28"/>
        </w:rPr>
        <w:t xml:space="preserve">оходам за </w:t>
      </w:r>
      <w:r w:rsidR="003415B7" w:rsidRPr="00DE7EEE">
        <w:rPr>
          <w:rFonts w:ascii="Times New Roman" w:hAnsi="Times New Roman"/>
          <w:sz w:val="28"/>
          <w:szCs w:val="28"/>
        </w:rPr>
        <w:t>9 месяцев</w:t>
      </w:r>
      <w:r w:rsidRPr="00DE7EEE">
        <w:rPr>
          <w:rFonts w:ascii="Times New Roman" w:hAnsi="Times New Roman"/>
          <w:sz w:val="28"/>
          <w:szCs w:val="28"/>
        </w:rPr>
        <w:t xml:space="preserve"> </w:t>
      </w:r>
      <w:r w:rsidR="000F0C6E" w:rsidRPr="00DE7EEE">
        <w:rPr>
          <w:rFonts w:ascii="Times New Roman" w:hAnsi="Times New Roman"/>
          <w:sz w:val="28"/>
          <w:szCs w:val="28"/>
        </w:rPr>
        <w:t>2018</w:t>
      </w:r>
      <w:r w:rsidRPr="00DE7EEE">
        <w:rPr>
          <w:rFonts w:ascii="Times New Roman" w:hAnsi="Times New Roman"/>
          <w:sz w:val="28"/>
          <w:szCs w:val="28"/>
        </w:rPr>
        <w:t xml:space="preserve"> года </w:t>
      </w:r>
      <w:r w:rsidR="00F35B77" w:rsidRPr="00DE7EEE">
        <w:rPr>
          <w:rFonts w:ascii="Times New Roman" w:hAnsi="Times New Roman"/>
          <w:sz w:val="28"/>
          <w:szCs w:val="28"/>
        </w:rPr>
        <w:t xml:space="preserve">составило </w:t>
      </w:r>
      <w:r w:rsidR="00DE7EEE" w:rsidRPr="00DE7EEE">
        <w:rPr>
          <w:rFonts w:ascii="Times New Roman" w:hAnsi="Times New Roman"/>
          <w:sz w:val="28"/>
          <w:szCs w:val="28"/>
        </w:rPr>
        <w:t>49 829,1</w:t>
      </w:r>
      <w:r w:rsidR="00834D5C" w:rsidRPr="00DE7EEE">
        <w:rPr>
          <w:rFonts w:ascii="Times New Roman" w:hAnsi="Times New Roman"/>
          <w:sz w:val="28"/>
          <w:szCs w:val="28"/>
        </w:rPr>
        <w:t xml:space="preserve"> тыс. рублей</w:t>
      </w:r>
      <w:r w:rsidR="00E92DAC">
        <w:rPr>
          <w:rFonts w:ascii="Times New Roman" w:hAnsi="Times New Roman"/>
          <w:sz w:val="28"/>
          <w:szCs w:val="28"/>
        </w:rPr>
        <w:t>,</w:t>
      </w:r>
      <w:r w:rsidR="00834D5C" w:rsidRPr="00DE7EEE">
        <w:rPr>
          <w:rFonts w:ascii="Times New Roman" w:hAnsi="Times New Roman"/>
          <w:sz w:val="28"/>
          <w:szCs w:val="28"/>
        </w:rPr>
        <w:t xml:space="preserve"> или                       </w:t>
      </w:r>
      <w:r w:rsidR="00DE7EEE" w:rsidRPr="00DE7EEE">
        <w:rPr>
          <w:rFonts w:ascii="Times New Roman" w:hAnsi="Times New Roman"/>
          <w:sz w:val="28"/>
          <w:szCs w:val="28"/>
        </w:rPr>
        <w:t>66,7</w:t>
      </w:r>
      <w:r w:rsidR="00DF7D3A" w:rsidRPr="00DE7EEE">
        <w:rPr>
          <w:rFonts w:ascii="Times New Roman" w:hAnsi="Times New Roman"/>
          <w:sz w:val="28"/>
          <w:szCs w:val="28"/>
        </w:rPr>
        <w:t xml:space="preserve"> процент</w:t>
      </w:r>
      <w:r w:rsidR="00A14B22" w:rsidRPr="00DE7EEE">
        <w:rPr>
          <w:rFonts w:ascii="Times New Roman" w:hAnsi="Times New Roman"/>
          <w:sz w:val="28"/>
          <w:szCs w:val="28"/>
        </w:rPr>
        <w:t>а</w:t>
      </w:r>
      <w:r w:rsidRPr="00DE7EEE">
        <w:rPr>
          <w:rFonts w:ascii="Times New Roman" w:hAnsi="Times New Roman"/>
          <w:sz w:val="28"/>
          <w:szCs w:val="28"/>
        </w:rPr>
        <w:t xml:space="preserve"> </w:t>
      </w:r>
      <w:r w:rsidR="00834D5C" w:rsidRPr="00DE7EEE">
        <w:rPr>
          <w:rFonts w:ascii="Times New Roman" w:hAnsi="Times New Roman"/>
          <w:sz w:val="28"/>
          <w:szCs w:val="28"/>
        </w:rPr>
        <w:t>от</w:t>
      </w:r>
      <w:r w:rsidRPr="00DE7EEE">
        <w:rPr>
          <w:rFonts w:ascii="Times New Roman" w:hAnsi="Times New Roman"/>
          <w:sz w:val="28"/>
          <w:szCs w:val="28"/>
        </w:rPr>
        <w:t xml:space="preserve"> у</w:t>
      </w:r>
      <w:r w:rsidR="00834D5C" w:rsidRPr="00DE7EEE">
        <w:rPr>
          <w:rFonts w:ascii="Times New Roman" w:hAnsi="Times New Roman"/>
          <w:sz w:val="28"/>
          <w:szCs w:val="28"/>
        </w:rPr>
        <w:t>точненных</w:t>
      </w:r>
      <w:r w:rsidRPr="00DE7EEE">
        <w:rPr>
          <w:rFonts w:ascii="Times New Roman" w:hAnsi="Times New Roman"/>
          <w:sz w:val="28"/>
          <w:szCs w:val="28"/>
        </w:rPr>
        <w:t xml:space="preserve"> бюджетны</w:t>
      </w:r>
      <w:r w:rsidR="00834D5C" w:rsidRPr="00DE7EEE">
        <w:rPr>
          <w:rFonts w:ascii="Times New Roman" w:hAnsi="Times New Roman"/>
          <w:sz w:val="28"/>
          <w:szCs w:val="28"/>
        </w:rPr>
        <w:t>х</w:t>
      </w:r>
      <w:r w:rsidRPr="00DE7EEE">
        <w:rPr>
          <w:rFonts w:ascii="Times New Roman" w:hAnsi="Times New Roman"/>
          <w:sz w:val="28"/>
          <w:szCs w:val="28"/>
        </w:rPr>
        <w:t xml:space="preserve"> назначени</w:t>
      </w:r>
      <w:r w:rsidR="00834D5C" w:rsidRPr="00DE7EEE">
        <w:rPr>
          <w:rFonts w:ascii="Times New Roman" w:hAnsi="Times New Roman"/>
          <w:sz w:val="28"/>
          <w:szCs w:val="28"/>
        </w:rPr>
        <w:t>й</w:t>
      </w:r>
      <w:r w:rsidRPr="00DE7EEE">
        <w:rPr>
          <w:rFonts w:ascii="Times New Roman" w:hAnsi="Times New Roman"/>
          <w:sz w:val="28"/>
          <w:szCs w:val="28"/>
        </w:rPr>
        <w:t>.</w:t>
      </w:r>
    </w:p>
    <w:p w:rsidR="0092085B" w:rsidRPr="00DE7EEE" w:rsidRDefault="0092085B" w:rsidP="00875DBF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7EEE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</w:t>
      </w:r>
      <w:r w:rsidR="00C351E3" w:rsidRPr="00DE7EEE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DE7EEE">
        <w:rPr>
          <w:rFonts w:ascii="Times New Roman" w:eastAsia="Calibri" w:hAnsi="Times New Roman"/>
          <w:sz w:val="28"/>
          <w:szCs w:val="28"/>
          <w:lang w:eastAsia="en-US"/>
        </w:rPr>
        <w:t xml:space="preserve">ассового плана по неналоговым доходам за </w:t>
      </w:r>
      <w:r w:rsidR="003415B7" w:rsidRPr="00DE7EEE">
        <w:rPr>
          <w:rFonts w:ascii="Times New Roman" w:eastAsia="Calibri" w:hAnsi="Times New Roman"/>
          <w:sz w:val="28"/>
          <w:szCs w:val="28"/>
          <w:lang w:eastAsia="en-US"/>
        </w:rPr>
        <w:t>9 месяцев</w:t>
      </w:r>
      <w:r w:rsidRPr="00DE7EEE">
        <w:rPr>
          <w:rFonts w:ascii="Times New Roman" w:eastAsia="Calibri" w:hAnsi="Times New Roman"/>
          <w:sz w:val="28"/>
          <w:szCs w:val="28"/>
          <w:lang w:eastAsia="en-US"/>
        </w:rPr>
        <w:t xml:space="preserve"> 2018 года составило </w:t>
      </w:r>
      <w:r w:rsidR="00DE7EEE" w:rsidRPr="00DE7EEE">
        <w:rPr>
          <w:rFonts w:ascii="Times New Roman" w:eastAsia="Calibri" w:hAnsi="Times New Roman"/>
          <w:sz w:val="28"/>
          <w:szCs w:val="28"/>
          <w:lang w:eastAsia="en-US"/>
        </w:rPr>
        <w:t>112,6</w:t>
      </w:r>
      <w:r w:rsidRPr="00DE7EEE">
        <w:rPr>
          <w:rFonts w:ascii="Times New Roman" w:eastAsia="Calibri" w:hAnsi="Times New Roman"/>
          <w:sz w:val="28"/>
          <w:szCs w:val="28"/>
          <w:lang w:eastAsia="en-US"/>
        </w:rPr>
        <w:t xml:space="preserve"> процента.</w:t>
      </w:r>
    </w:p>
    <w:p w:rsidR="004244A0" w:rsidRPr="00DE7EEE" w:rsidRDefault="00054214" w:rsidP="00875DBF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7EEE">
        <w:rPr>
          <w:rFonts w:ascii="Times New Roman" w:hAnsi="Times New Roman"/>
          <w:sz w:val="28"/>
          <w:szCs w:val="28"/>
        </w:rPr>
        <w:t>Исполнение доходной части бюджета муницип</w:t>
      </w:r>
      <w:r w:rsidR="00514DED" w:rsidRPr="00DE7EEE">
        <w:rPr>
          <w:rFonts w:ascii="Times New Roman" w:hAnsi="Times New Roman"/>
          <w:sz w:val="28"/>
          <w:szCs w:val="28"/>
        </w:rPr>
        <w:t xml:space="preserve">ального образования за </w:t>
      </w:r>
      <w:r w:rsidR="003415B7" w:rsidRPr="00DE7EEE">
        <w:rPr>
          <w:rFonts w:ascii="Times New Roman" w:hAnsi="Times New Roman"/>
          <w:sz w:val="28"/>
          <w:szCs w:val="28"/>
        </w:rPr>
        <w:t>9 месяцев</w:t>
      </w:r>
      <w:r w:rsidRPr="00DE7EEE">
        <w:rPr>
          <w:rFonts w:ascii="Times New Roman" w:hAnsi="Times New Roman"/>
          <w:sz w:val="28"/>
          <w:szCs w:val="28"/>
        </w:rPr>
        <w:t xml:space="preserve"> </w:t>
      </w:r>
      <w:r w:rsidR="000F0C6E" w:rsidRPr="00DE7EEE">
        <w:rPr>
          <w:rFonts w:ascii="Times New Roman" w:hAnsi="Times New Roman"/>
          <w:sz w:val="28"/>
          <w:szCs w:val="28"/>
        </w:rPr>
        <w:t>2018</w:t>
      </w:r>
      <w:r w:rsidRPr="00DE7EEE">
        <w:rPr>
          <w:rFonts w:ascii="Times New Roman" w:hAnsi="Times New Roman"/>
          <w:sz w:val="28"/>
          <w:szCs w:val="28"/>
        </w:rPr>
        <w:t xml:space="preserve"> год по неналоговым доходам приведено в таблице</w:t>
      </w:r>
      <w:r w:rsidR="004244A0" w:rsidRPr="00DE7EEE">
        <w:rPr>
          <w:rFonts w:ascii="Times New Roman" w:hAnsi="Times New Roman"/>
          <w:sz w:val="28"/>
          <w:szCs w:val="28"/>
        </w:rPr>
        <w:t xml:space="preserve"> № 6</w:t>
      </w:r>
      <w:r w:rsidR="00834D5C" w:rsidRPr="00DE7EEE">
        <w:rPr>
          <w:rFonts w:ascii="Times New Roman" w:hAnsi="Times New Roman"/>
          <w:sz w:val="28"/>
          <w:szCs w:val="28"/>
        </w:rPr>
        <w:t>:</w:t>
      </w:r>
    </w:p>
    <w:p w:rsidR="0093566E" w:rsidRPr="00DE7EEE" w:rsidRDefault="0093566E" w:rsidP="0025334A">
      <w:pPr>
        <w:spacing w:line="180" w:lineRule="exact"/>
        <w:ind w:firstLine="720"/>
        <w:jc w:val="both"/>
        <w:rPr>
          <w:rFonts w:ascii="Times New Roman" w:hAnsi="Times New Roman"/>
          <w:bCs/>
          <w:sz w:val="22"/>
          <w:szCs w:val="22"/>
        </w:rPr>
      </w:pPr>
    </w:p>
    <w:p w:rsidR="00054214" w:rsidRPr="00DE7EEE" w:rsidRDefault="004244A0" w:rsidP="00875DBF">
      <w:pPr>
        <w:spacing w:line="264" w:lineRule="auto"/>
        <w:ind w:firstLine="720"/>
        <w:jc w:val="both"/>
        <w:rPr>
          <w:rFonts w:ascii="Times New Roman" w:hAnsi="Times New Roman"/>
          <w:bCs/>
          <w:sz w:val="22"/>
          <w:szCs w:val="22"/>
        </w:rPr>
      </w:pPr>
      <w:r w:rsidRPr="00DE7EEE">
        <w:rPr>
          <w:rFonts w:ascii="Times New Roman" w:hAnsi="Times New Roman"/>
          <w:bCs/>
          <w:sz w:val="22"/>
          <w:szCs w:val="22"/>
        </w:rPr>
        <w:t xml:space="preserve"> </w:t>
      </w:r>
      <w:r w:rsidR="00875DBF" w:rsidRPr="00DE7EEE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      </w:t>
      </w:r>
      <w:r w:rsidRPr="00DE7EEE">
        <w:rPr>
          <w:rFonts w:ascii="Times New Roman" w:hAnsi="Times New Roman"/>
          <w:bCs/>
          <w:sz w:val="22"/>
          <w:szCs w:val="22"/>
        </w:rPr>
        <w:t xml:space="preserve">Таблица № 6 </w:t>
      </w:r>
      <w:r w:rsidR="0026049C" w:rsidRPr="00DE7EEE">
        <w:rPr>
          <w:rFonts w:ascii="Times New Roman" w:hAnsi="Times New Roman"/>
          <w:bCs/>
          <w:sz w:val="22"/>
          <w:szCs w:val="22"/>
        </w:rPr>
        <w:t>(</w:t>
      </w:r>
      <w:r w:rsidR="00F80B2F" w:rsidRPr="00DE7EEE">
        <w:rPr>
          <w:rFonts w:ascii="Times New Roman" w:hAnsi="Times New Roman"/>
          <w:bCs/>
          <w:sz w:val="22"/>
          <w:szCs w:val="22"/>
        </w:rPr>
        <w:t>тыс. руб.</w:t>
      </w:r>
      <w:r w:rsidR="0026049C" w:rsidRPr="00DE7EEE">
        <w:rPr>
          <w:rFonts w:ascii="Times New Roman" w:hAnsi="Times New Roman"/>
          <w:bCs/>
          <w:sz w:val="22"/>
          <w:szCs w:val="22"/>
        </w:rPr>
        <w:t>)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850"/>
        <w:gridCol w:w="851"/>
        <w:gridCol w:w="850"/>
        <w:gridCol w:w="567"/>
        <w:gridCol w:w="851"/>
        <w:gridCol w:w="567"/>
        <w:gridCol w:w="708"/>
        <w:gridCol w:w="709"/>
        <w:gridCol w:w="567"/>
        <w:gridCol w:w="709"/>
        <w:gridCol w:w="567"/>
      </w:tblGrid>
      <w:tr w:rsidR="00DE7EEE" w:rsidRPr="00DE7EEE" w:rsidTr="00F174D6">
        <w:trPr>
          <w:trHeight w:val="71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70C25" w:rsidRDefault="000D2BFA" w:rsidP="00A34F6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70C25" w:rsidRDefault="000D2BFA" w:rsidP="00A34F6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0B7E" w:rsidRPr="00670C25" w:rsidRDefault="000D2BFA" w:rsidP="00A34F6B">
            <w:pPr>
              <w:ind w:left="-105" w:right="-11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>Уточнен</w:t>
            </w:r>
          </w:p>
          <w:p w:rsidR="00D00B7E" w:rsidRPr="00670C25" w:rsidRDefault="000D2BFA" w:rsidP="00A34F6B">
            <w:pPr>
              <w:ind w:left="-105" w:right="-11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>ный</w:t>
            </w:r>
            <w:proofErr w:type="spellEnd"/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 xml:space="preserve"> бюджет</w:t>
            </w:r>
          </w:p>
          <w:p w:rsidR="000D2BFA" w:rsidRPr="00670C25" w:rsidRDefault="000D2BFA" w:rsidP="00A34F6B">
            <w:pPr>
              <w:ind w:left="-105" w:right="-11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 xml:space="preserve"> на 2018 г.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BFA" w:rsidRPr="00670C25" w:rsidRDefault="000D2BFA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 xml:space="preserve">Кассовый план              на </w:t>
            </w:r>
            <w:r w:rsidR="00B22A31" w:rsidRPr="00670C25">
              <w:rPr>
                <w:rFonts w:ascii="Times New Roman" w:hAnsi="Times New Roman"/>
                <w:bCs/>
                <w:sz w:val="18"/>
                <w:szCs w:val="18"/>
              </w:rPr>
              <w:t xml:space="preserve">9 </w:t>
            </w:r>
            <w:proofErr w:type="spellStart"/>
            <w:proofErr w:type="gramStart"/>
            <w:r w:rsidR="00B22A31" w:rsidRPr="00670C25">
              <w:rPr>
                <w:rFonts w:ascii="Times New Roman" w:hAnsi="Times New Roman"/>
                <w:bCs/>
                <w:sz w:val="18"/>
                <w:szCs w:val="18"/>
              </w:rPr>
              <w:t>мес</w:t>
            </w:r>
            <w:proofErr w:type="spellEnd"/>
            <w:proofErr w:type="gramEnd"/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 xml:space="preserve"> 2018 г.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BFA" w:rsidRPr="00670C25" w:rsidRDefault="003C50E9" w:rsidP="00A34F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>Исполнение</w:t>
            </w:r>
            <w:r w:rsidR="000D2BFA" w:rsidRPr="00670C25">
              <w:rPr>
                <w:rFonts w:ascii="Times New Roman" w:hAnsi="Times New Roman"/>
                <w:bCs/>
                <w:sz w:val="18"/>
                <w:szCs w:val="18"/>
              </w:rPr>
              <w:t xml:space="preserve"> за </w:t>
            </w:r>
            <w:r w:rsidR="00B22A31" w:rsidRPr="00670C25">
              <w:rPr>
                <w:rFonts w:ascii="Times New Roman" w:hAnsi="Times New Roman"/>
                <w:bCs/>
                <w:sz w:val="18"/>
                <w:szCs w:val="18"/>
              </w:rPr>
              <w:t>9 мес</w:t>
            </w:r>
            <w:r w:rsidR="000D2BFA" w:rsidRPr="00670C25">
              <w:rPr>
                <w:rFonts w:ascii="Times New Roman" w:hAnsi="Times New Roman"/>
                <w:bCs/>
                <w:sz w:val="18"/>
                <w:szCs w:val="18"/>
              </w:rPr>
              <w:t>. 2018</w:t>
            </w:r>
            <w:r w:rsidR="00C123D1" w:rsidRPr="00670C25">
              <w:rPr>
                <w:rFonts w:ascii="Times New Roman" w:hAnsi="Times New Roman"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2BFA" w:rsidRPr="00670C25" w:rsidRDefault="000D2BFA" w:rsidP="00A34F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>Испол</w:t>
            </w:r>
            <w:r w:rsidR="00C91C9C" w:rsidRPr="00670C25">
              <w:rPr>
                <w:rFonts w:ascii="Times New Roman" w:hAnsi="Times New Roman"/>
                <w:bCs/>
                <w:sz w:val="18"/>
                <w:szCs w:val="18"/>
              </w:rPr>
              <w:t>нение</w:t>
            </w:r>
          </w:p>
          <w:p w:rsidR="000D2BFA" w:rsidRPr="00670C25" w:rsidRDefault="00B22A31" w:rsidP="00A34F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>9 мес</w:t>
            </w:r>
            <w:r w:rsidR="000D2BFA" w:rsidRPr="00670C25">
              <w:rPr>
                <w:rFonts w:ascii="Times New Roman" w:hAnsi="Times New Roman"/>
                <w:bCs/>
                <w:sz w:val="18"/>
                <w:szCs w:val="18"/>
              </w:rPr>
              <w:t xml:space="preserve">. 2018г. к </w:t>
            </w:r>
            <w:proofErr w:type="spellStart"/>
            <w:r w:rsidR="000D2BFA" w:rsidRPr="00670C25">
              <w:rPr>
                <w:rFonts w:ascii="Times New Roman" w:hAnsi="Times New Roman"/>
                <w:bCs/>
                <w:sz w:val="18"/>
                <w:szCs w:val="18"/>
              </w:rPr>
              <w:t>уточ</w:t>
            </w:r>
            <w:proofErr w:type="spellEnd"/>
            <w:r w:rsidR="000D2BFA" w:rsidRPr="00670C25">
              <w:rPr>
                <w:rFonts w:ascii="Times New Roman" w:hAnsi="Times New Roman"/>
                <w:bCs/>
                <w:sz w:val="18"/>
                <w:szCs w:val="18"/>
              </w:rPr>
              <w:t>. плану на 2018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A" w:rsidRPr="00670C25" w:rsidRDefault="000D2BFA" w:rsidP="00A34F6B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C25">
              <w:rPr>
                <w:rFonts w:ascii="Times New Roman" w:hAnsi="Times New Roman"/>
                <w:sz w:val="18"/>
                <w:szCs w:val="18"/>
              </w:rPr>
              <w:t xml:space="preserve">Исполнение кассового плана </w:t>
            </w:r>
            <w:r w:rsidR="00AF79CB" w:rsidRPr="00670C25"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 w:rsidRPr="00670C25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="00B22A31" w:rsidRPr="00670C25">
              <w:rPr>
                <w:rFonts w:ascii="Times New Roman" w:hAnsi="Times New Roman"/>
                <w:sz w:val="18"/>
                <w:szCs w:val="18"/>
              </w:rPr>
              <w:t>9 мес</w:t>
            </w:r>
            <w:r w:rsidR="00425736" w:rsidRPr="00670C25">
              <w:rPr>
                <w:rFonts w:ascii="Times New Roman" w:hAnsi="Times New Roman"/>
                <w:sz w:val="18"/>
                <w:szCs w:val="18"/>
              </w:rPr>
              <w:t>.</w:t>
            </w:r>
            <w:r w:rsidRPr="00670C25">
              <w:rPr>
                <w:rFonts w:ascii="Times New Roman" w:hAnsi="Times New Roman"/>
                <w:sz w:val="18"/>
                <w:szCs w:val="18"/>
              </w:rPr>
              <w:t>2018</w:t>
            </w:r>
            <w:r w:rsidR="00AF79CB" w:rsidRPr="00670C25">
              <w:rPr>
                <w:rFonts w:ascii="Times New Roman" w:hAnsi="Times New Roman"/>
                <w:sz w:val="18"/>
                <w:szCs w:val="18"/>
              </w:rPr>
              <w:t>г</w:t>
            </w:r>
            <w:r w:rsidR="00425736" w:rsidRPr="00670C2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C4C58" w:rsidRPr="00670C25" w:rsidRDefault="003C50E9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>Исполне</w:t>
            </w:r>
            <w:proofErr w:type="spellEnd"/>
          </w:p>
          <w:p w:rsidR="002C4C58" w:rsidRPr="00670C25" w:rsidRDefault="003C50E9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>ние</w:t>
            </w:r>
            <w:proofErr w:type="spellEnd"/>
            <w:r w:rsidR="000D2BFA" w:rsidRPr="00670C2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0D2BFA" w:rsidRPr="00670C25" w:rsidRDefault="000D2BFA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 xml:space="preserve">за </w:t>
            </w:r>
            <w:r w:rsidR="00B22A31" w:rsidRPr="00670C25">
              <w:rPr>
                <w:rFonts w:ascii="Times New Roman" w:hAnsi="Times New Roman"/>
                <w:bCs/>
                <w:sz w:val="18"/>
                <w:szCs w:val="18"/>
              </w:rPr>
              <w:t>9 мес</w:t>
            </w:r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>. 2017 г.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2BFA" w:rsidRPr="00670C25" w:rsidRDefault="000D2BFA" w:rsidP="00A34F6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C25">
              <w:rPr>
                <w:rFonts w:ascii="Times New Roman" w:hAnsi="Times New Roman"/>
                <w:sz w:val="18"/>
                <w:szCs w:val="18"/>
              </w:rPr>
              <w:t>Исполнение</w:t>
            </w:r>
          </w:p>
          <w:p w:rsidR="000D2BFA" w:rsidRPr="00670C25" w:rsidRDefault="00B22A31" w:rsidP="00A34F6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C25">
              <w:rPr>
                <w:rFonts w:ascii="Times New Roman" w:hAnsi="Times New Roman"/>
                <w:sz w:val="18"/>
                <w:szCs w:val="18"/>
              </w:rPr>
              <w:t>9 мес</w:t>
            </w:r>
            <w:r w:rsidR="000D2BFA" w:rsidRPr="00670C25">
              <w:rPr>
                <w:rFonts w:ascii="Times New Roman" w:hAnsi="Times New Roman"/>
                <w:sz w:val="18"/>
                <w:szCs w:val="18"/>
              </w:rPr>
              <w:t>. 2018г.</w:t>
            </w:r>
          </w:p>
          <w:p w:rsidR="000D2BFA" w:rsidRPr="00670C25" w:rsidRDefault="000D2BFA" w:rsidP="00A34F6B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0C25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r w:rsidR="003C50E9" w:rsidRPr="00670C25">
              <w:rPr>
                <w:rFonts w:ascii="Times New Roman" w:hAnsi="Times New Roman"/>
                <w:sz w:val="18"/>
                <w:szCs w:val="18"/>
              </w:rPr>
              <w:t xml:space="preserve">исполнению         за </w:t>
            </w:r>
            <w:r w:rsidRPr="00670C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22A31" w:rsidRPr="00670C25">
              <w:rPr>
                <w:rFonts w:ascii="Times New Roman" w:hAnsi="Times New Roman"/>
                <w:sz w:val="18"/>
                <w:szCs w:val="18"/>
              </w:rPr>
              <w:t>9 мес</w:t>
            </w:r>
            <w:r w:rsidRPr="00670C25">
              <w:rPr>
                <w:rFonts w:ascii="Times New Roman" w:hAnsi="Times New Roman"/>
                <w:sz w:val="18"/>
                <w:szCs w:val="18"/>
              </w:rPr>
              <w:t>. 2017г</w:t>
            </w:r>
            <w:r w:rsidRPr="00670C2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4CCD" w:rsidRDefault="000D2BFA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>Струк</w:t>
            </w:r>
            <w:proofErr w:type="spellEnd"/>
          </w:p>
          <w:p w:rsidR="000D2BFA" w:rsidRPr="00670C25" w:rsidRDefault="000D2BFA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>тура,%</w:t>
            </w:r>
          </w:p>
        </w:tc>
      </w:tr>
      <w:tr w:rsidR="00DE7EEE" w:rsidRPr="00DE7EEE" w:rsidTr="00F174D6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736" w:rsidRPr="00670C25" w:rsidRDefault="00425736" w:rsidP="00A34F6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736" w:rsidRPr="00670C25" w:rsidRDefault="00425736" w:rsidP="00A34F6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736" w:rsidRPr="00670C25" w:rsidRDefault="00425736" w:rsidP="00A34F6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736" w:rsidRPr="00670C25" w:rsidRDefault="00425736" w:rsidP="00A34F6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736" w:rsidRPr="00670C25" w:rsidRDefault="00425736" w:rsidP="00A34F6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25736" w:rsidRPr="00670C25" w:rsidRDefault="00425736" w:rsidP="00A34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0C2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5736" w:rsidRPr="00670C25" w:rsidRDefault="00425736" w:rsidP="00A34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0C25">
              <w:rPr>
                <w:rFonts w:ascii="Times New Roman" w:hAnsi="Times New Roman"/>
                <w:sz w:val="16"/>
                <w:szCs w:val="16"/>
              </w:rPr>
              <w:t>+/-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5736" w:rsidRPr="00670C25" w:rsidRDefault="00425736" w:rsidP="00A34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0C2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5736" w:rsidRPr="00670C25" w:rsidRDefault="00425736" w:rsidP="00A34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0C25">
              <w:rPr>
                <w:rFonts w:ascii="Times New Roman" w:hAnsi="Times New Roman"/>
                <w:sz w:val="16"/>
                <w:szCs w:val="16"/>
              </w:rPr>
              <w:t>+/-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25736" w:rsidRPr="00670C25" w:rsidRDefault="00425736" w:rsidP="00A34F6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5736" w:rsidRPr="00670C25" w:rsidRDefault="00425736" w:rsidP="00A34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0C2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5736" w:rsidRPr="00670C25" w:rsidRDefault="00425736" w:rsidP="00A34F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0C25">
              <w:rPr>
                <w:rFonts w:ascii="Times New Roman" w:hAnsi="Times New Roman"/>
                <w:sz w:val="16"/>
                <w:szCs w:val="16"/>
              </w:rPr>
              <w:t>+/-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736" w:rsidRPr="00670C25" w:rsidRDefault="00425736" w:rsidP="00A34F6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E7EEE" w:rsidRPr="00DE7EEE" w:rsidTr="00F174D6">
        <w:trPr>
          <w:trHeight w:val="1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70C25" w:rsidRDefault="000D2BFA" w:rsidP="00A34F6B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70C25">
              <w:rPr>
                <w:rFonts w:ascii="Times New Roman" w:hAnsi="Times New Roman"/>
                <w:bCs/>
                <w:sz w:val="14"/>
                <w:szCs w:val="14"/>
              </w:rPr>
              <w:t>1 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70C25" w:rsidRDefault="000D2BFA" w:rsidP="00A34F6B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70C25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70C25" w:rsidRDefault="000D2BFA" w:rsidP="00A34F6B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70C25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70C25" w:rsidRDefault="000D2BFA" w:rsidP="00A34F6B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70C25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70C25" w:rsidRDefault="000D2BFA" w:rsidP="00A34F6B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70C25">
              <w:rPr>
                <w:rFonts w:ascii="Times New Roman" w:hAnsi="Times New Roman"/>
                <w:bCs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FA" w:rsidRPr="00670C25" w:rsidRDefault="000D2BFA" w:rsidP="00A34F6B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70C25">
              <w:rPr>
                <w:rFonts w:ascii="Times New Roman" w:hAnsi="Times New Roman"/>
                <w:bCs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670C25" w:rsidRDefault="00610D81" w:rsidP="00A34F6B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70C25">
              <w:rPr>
                <w:rFonts w:ascii="Times New Roman" w:hAnsi="Times New Roman"/>
                <w:bCs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70C25" w:rsidRDefault="00610D81" w:rsidP="00A34F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C25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70C25" w:rsidRDefault="00610D81" w:rsidP="00A34F6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C25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70C25" w:rsidRDefault="00610D81" w:rsidP="00A34F6B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70C25">
              <w:rPr>
                <w:rFonts w:ascii="Times New Roman" w:hAnsi="Times New Roman"/>
                <w:bCs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FA" w:rsidRPr="00670C25" w:rsidRDefault="000D2BFA" w:rsidP="00A34F6B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70C25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  <w:r w:rsidR="00610D81" w:rsidRPr="00670C25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FA" w:rsidRPr="00670C25" w:rsidRDefault="000D2BFA" w:rsidP="00A34F6B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70C25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  <w:r w:rsidR="00610D81" w:rsidRPr="00670C25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670C25" w:rsidRDefault="000D2BFA" w:rsidP="00A34F6B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70C25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  <w:r w:rsidR="00610D81" w:rsidRPr="00670C25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</w:p>
        </w:tc>
      </w:tr>
      <w:tr w:rsidR="00D420EC" w:rsidRPr="00DE7EEE" w:rsidTr="00F174D6">
        <w:trPr>
          <w:trHeight w:val="3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EEE" w:rsidRPr="00DE7EEE" w:rsidRDefault="00DE7EEE" w:rsidP="00A34F6B">
            <w:pPr>
              <w:ind w:left="-108" w:right="-108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7EEE">
              <w:rPr>
                <w:rFonts w:ascii="Times New Roman" w:hAnsi="Times New Roman"/>
                <w:b/>
                <w:bCs/>
                <w:sz w:val="18"/>
                <w:szCs w:val="18"/>
              </w:rPr>
              <w:t>000111 00000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EEE" w:rsidRPr="00DE7EEE" w:rsidRDefault="00DE7EEE" w:rsidP="00A34F6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E7EEE">
              <w:rPr>
                <w:rFonts w:ascii="Times New Roman" w:hAnsi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EEE" w:rsidRPr="00DE7EEE" w:rsidRDefault="00DE7EEE" w:rsidP="00A34F6B">
            <w:pPr>
              <w:ind w:left="-108" w:right="-9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7EEE">
              <w:rPr>
                <w:rFonts w:ascii="Times New Roman" w:hAnsi="Times New Roman"/>
                <w:b/>
                <w:sz w:val="18"/>
                <w:szCs w:val="18"/>
              </w:rPr>
              <w:t>74 671,1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EEE" w:rsidRPr="00DE7EEE" w:rsidRDefault="00DE7EEE" w:rsidP="00A34F6B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7EEE">
              <w:rPr>
                <w:rFonts w:ascii="Times New Roman" w:hAnsi="Times New Roman"/>
                <w:b/>
                <w:sz w:val="18"/>
                <w:szCs w:val="18"/>
              </w:rPr>
              <w:t>44 244,9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EEE" w:rsidRPr="00DE7EEE" w:rsidRDefault="00DE7EEE" w:rsidP="00A34F6B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7EEE">
              <w:rPr>
                <w:rFonts w:ascii="Times New Roman" w:hAnsi="Times New Roman"/>
                <w:b/>
                <w:sz w:val="18"/>
                <w:szCs w:val="18"/>
              </w:rPr>
              <w:t>49 829,1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EE" w:rsidRPr="00DE7EEE" w:rsidRDefault="00DE7EEE" w:rsidP="00A34F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7EEE">
              <w:rPr>
                <w:rFonts w:ascii="Times New Roman" w:hAnsi="Times New Roman"/>
                <w:b/>
                <w:sz w:val="18"/>
                <w:szCs w:val="18"/>
              </w:rPr>
              <w:t>66,7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EEE" w:rsidRPr="00DE7EEE" w:rsidRDefault="00DE7EEE" w:rsidP="00A34F6B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7EEE">
              <w:rPr>
                <w:rFonts w:ascii="Times New Roman" w:hAnsi="Times New Roman"/>
                <w:b/>
                <w:sz w:val="18"/>
                <w:szCs w:val="18"/>
              </w:rPr>
              <w:t>-24 842,0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EEE" w:rsidRPr="00DE7EEE" w:rsidRDefault="00DE7EEE" w:rsidP="00A34F6B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7EEE">
              <w:rPr>
                <w:rFonts w:ascii="Times New Roman" w:hAnsi="Times New Roman"/>
                <w:b/>
                <w:sz w:val="18"/>
                <w:szCs w:val="18"/>
              </w:rPr>
              <w:t>112,6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EEE" w:rsidRPr="00DE7EEE" w:rsidRDefault="00DE7EEE" w:rsidP="00A34F6B">
            <w:pPr>
              <w:ind w:left="-108"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7EE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420E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E7EEE">
              <w:rPr>
                <w:rFonts w:ascii="Times New Roman" w:hAnsi="Times New Roman"/>
                <w:b/>
                <w:sz w:val="18"/>
                <w:szCs w:val="18"/>
              </w:rPr>
              <w:t>5 584,2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EEE" w:rsidRPr="00DE7EEE" w:rsidRDefault="00DE7EEE" w:rsidP="00A34F6B">
            <w:pPr>
              <w:ind w:left="-108"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7EEE">
              <w:rPr>
                <w:rFonts w:ascii="Times New Roman" w:hAnsi="Times New Roman"/>
                <w:b/>
                <w:sz w:val="18"/>
                <w:szCs w:val="18"/>
              </w:rPr>
              <w:t>40 007,0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7EEE" w:rsidRPr="00DE7EEE" w:rsidRDefault="00DE7EEE" w:rsidP="00A34F6B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7EEE">
              <w:rPr>
                <w:rFonts w:ascii="Times New Roman" w:hAnsi="Times New Roman"/>
                <w:b/>
                <w:sz w:val="18"/>
                <w:szCs w:val="18"/>
              </w:rPr>
              <w:t>124,6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7EEE" w:rsidRPr="00DE7EEE" w:rsidRDefault="005E10CD" w:rsidP="00A34F6B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DE7EEE" w:rsidRPr="00DE7EEE">
              <w:rPr>
                <w:rFonts w:ascii="Times New Roman" w:hAnsi="Times New Roman"/>
                <w:b/>
                <w:sz w:val="18"/>
                <w:szCs w:val="18"/>
              </w:rPr>
              <w:t> 822,1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EEE" w:rsidRPr="00DE7EEE" w:rsidRDefault="00DE7EEE" w:rsidP="00A34F6B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7EEE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D420EC" w:rsidRPr="00DE7EEE" w:rsidTr="00F174D6">
        <w:trPr>
          <w:trHeight w:val="3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4D6" w:rsidRDefault="0051753F" w:rsidP="00A34F6B">
            <w:pPr>
              <w:ind w:left="-108" w:righ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B1624">
              <w:rPr>
                <w:rFonts w:ascii="Times New Roman" w:hAnsi="Times New Roman"/>
                <w:bCs/>
                <w:sz w:val="18"/>
                <w:szCs w:val="18"/>
              </w:rPr>
              <w:t>000111</w:t>
            </w:r>
          </w:p>
          <w:p w:rsidR="0051753F" w:rsidRPr="000B1624" w:rsidRDefault="0051753F" w:rsidP="00A34F6B">
            <w:pPr>
              <w:ind w:left="-108" w:right="-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B1624">
              <w:rPr>
                <w:rFonts w:ascii="Times New Roman" w:hAnsi="Times New Roman"/>
                <w:bCs/>
                <w:sz w:val="18"/>
                <w:szCs w:val="18"/>
              </w:rPr>
              <w:t>03050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53F" w:rsidRPr="000B1624" w:rsidRDefault="0051753F" w:rsidP="00A34F6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Проценты, полученные от предоставления бюджетных кредитов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53F" w:rsidRPr="00860F29" w:rsidRDefault="0051753F" w:rsidP="00A34F6B">
            <w:pPr>
              <w:ind w:left="-108"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53F" w:rsidRPr="00860F29" w:rsidRDefault="0051753F" w:rsidP="00A34F6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53F" w:rsidRPr="00860F29" w:rsidRDefault="0051753F" w:rsidP="00A34F6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53F" w:rsidRPr="00860F29" w:rsidRDefault="0051753F" w:rsidP="00A34F6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53F" w:rsidRPr="00860F29" w:rsidRDefault="0051753F" w:rsidP="00A34F6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53F" w:rsidRPr="00860F29" w:rsidRDefault="0051753F" w:rsidP="00A34F6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53F" w:rsidRPr="00860F29" w:rsidRDefault="0051753F" w:rsidP="00A34F6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53F" w:rsidRPr="00860F29" w:rsidRDefault="0051753F" w:rsidP="00A34F6B">
            <w:pPr>
              <w:ind w:left="-108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53F" w:rsidRPr="00860F29" w:rsidRDefault="0051753F" w:rsidP="00A34F6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753F" w:rsidRPr="00860F29" w:rsidRDefault="0051753F" w:rsidP="00A34F6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53F" w:rsidRPr="00860F29" w:rsidRDefault="0051753F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0F29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DE7EEE" w:rsidRPr="00DE7EEE" w:rsidTr="00F174D6">
        <w:trPr>
          <w:trHeight w:val="5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DE7EEE" w:rsidRDefault="009C09DD" w:rsidP="00A34F6B">
            <w:pPr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7EEE">
              <w:rPr>
                <w:rFonts w:ascii="Times New Roman" w:hAnsi="Times New Roman"/>
                <w:iCs/>
                <w:sz w:val="18"/>
                <w:szCs w:val="18"/>
              </w:rPr>
              <w:t>000111 05010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DE7EEE" w:rsidRDefault="009C09DD" w:rsidP="00A34F6B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E7EEE">
              <w:rPr>
                <w:rFonts w:ascii="Times New Roman" w:hAnsi="Times New Roman"/>
                <w:iCs/>
                <w:sz w:val="18"/>
                <w:szCs w:val="18"/>
              </w:rPr>
              <w:t>Доходы, получаемые в виде арендной платы за земельные участки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4C0965" w:rsidP="00A34F6B">
            <w:pPr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38 719,8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4C0965" w:rsidP="00A34F6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19 258,2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60F29" w:rsidRDefault="004C0965" w:rsidP="00A34F6B">
            <w:pPr>
              <w:ind w:left="-108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27 865,1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860F29" w:rsidRDefault="0051753F" w:rsidP="00A34F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0F29">
              <w:rPr>
                <w:rFonts w:ascii="Times New Roman" w:hAnsi="Times New Roman"/>
                <w:bCs/>
                <w:sz w:val="18"/>
                <w:szCs w:val="18"/>
              </w:rPr>
              <w:t>72,0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51753F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0F29">
              <w:rPr>
                <w:rFonts w:ascii="Times New Roman" w:hAnsi="Times New Roman"/>
                <w:bCs/>
                <w:sz w:val="18"/>
                <w:szCs w:val="18"/>
              </w:rPr>
              <w:t>-10 854,7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51753F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0F29">
              <w:rPr>
                <w:rFonts w:ascii="Times New Roman" w:hAnsi="Times New Roman"/>
                <w:bCs/>
                <w:sz w:val="18"/>
                <w:szCs w:val="18"/>
              </w:rPr>
              <w:t>144,7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860F29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0F29">
              <w:rPr>
                <w:rFonts w:ascii="Times New Roman" w:hAnsi="Times New Roman"/>
                <w:bCs/>
                <w:sz w:val="18"/>
                <w:szCs w:val="18"/>
              </w:rPr>
              <w:t>8 606,9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D420EC" w:rsidP="00A34F6B">
            <w:pPr>
              <w:ind w:left="-108"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4C0965" w:rsidRPr="00860F29">
              <w:rPr>
                <w:rFonts w:ascii="Times New Roman" w:hAnsi="Times New Roman"/>
                <w:sz w:val="18"/>
                <w:szCs w:val="18"/>
                <w:lang w:eastAsia="en-US"/>
              </w:rPr>
              <w:t>24 719,7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60F29" w:rsidRDefault="00860F29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0F29">
              <w:rPr>
                <w:rFonts w:ascii="Times New Roman" w:hAnsi="Times New Roman"/>
                <w:bCs/>
                <w:sz w:val="18"/>
                <w:szCs w:val="18"/>
              </w:rPr>
              <w:t>112,7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60F29" w:rsidRDefault="00860F29" w:rsidP="00A34F6B">
            <w:pPr>
              <w:ind w:left="-137" w:right="-12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0F29">
              <w:rPr>
                <w:rFonts w:ascii="Times New Roman" w:hAnsi="Times New Roman"/>
                <w:bCs/>
                <w:sz w:val="18"/>
                <w:szCs w:val="18"/>
              </w:rPr>
              <w:t>3 145,4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D4110F" w:rsidP="00A3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55,9</w:t>
            </w:r>
          </w:p>
        </w:tc>
      </w:tr>
      <w:tr w:rsidR="00DE7EEE" w:rsidRPr="00DE7EEE" w:rsidTr="00056383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DE7EEE" w:rsidRDefault="009C09DD" w:rsidP="00A34F6B">
            <w:pPr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7EEE">
              <w:rPr>
                <w:rFonts w:ascii="Times New Roman" w:hAnsi="Times New Roman"/>
                <w:sz w:val="18"/>
                <w:szCs w:val="18"/>
              </w:rPr>
              <w:t>000111 05030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DE7EEE" w:rsidRDefault="009C09DD" w:rsidP="00A34F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7EEE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4C0965" w:rsidP="00A34F6B">
            <w:pPr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1 800,</w:t>
            </w:r>
            <w:r w:rsidR="00445503" w:rsidRPr="00860F2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4C0965" w:rsidP="00A3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1 400,0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60F29" w:rsidRDefault="004C0965" w:rsidP="00A3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1 370,5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860F29" w:rsidRDefault="00D420EC" w:rsidP="00A34F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D420EC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-429,5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D420EC" w:rsidP="00A34F6B">
            <w:pPr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821F32" w:rsidP="00A34F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4C0965" w:rsidP="00A34F6B">
            <w:pPr>
              <w:ind w:left="-108"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0F29">
              <w:rPr>
                <w:rFonts w:ascii="Times New Roman" w:hAnsi="Times New Roman"/>
                <w:sz w:val="18"/>
                <w:szCs w:val="18"/>
                <w:lang w:eastAsia="en-US"/>
              </w:rPr>
              <w:t>1 771,4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60F29" w:rsidRDefault="00821F32" w:rsidP="00A34F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60F29" w:rsidRDefault="00821F32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-400,9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D4110F" w:rsidP="00A3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</w:tr>
      <w:tr w:rsidR="00D420EC" w:rsidRPr="00DE7EEE" w:rsidTr="00F174D6">
        <w:trPr>
          <w:trHeight w:val="11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DE7EEE" w:rsidRDefault="009C09DD" w:rsidP="00A34F6B">
            <w:pPr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7EEE">
              <w:rPr>
                <w:rFonts w:ascii="Times New Roman" w:hAnsi="Times New Roman"/>
                <w:sz w:val="18"/>
                <w:szCs w:val="18"/>
              </w:rPr>
              <w:t>000111 09000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DE7EEE" w:rsidRDefault="009C09DD" w:rsidP="00A34F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7EEE">
              <w:rPr>
                <w:rFonts w:ascii="Times New Roman" w:hAnsi="Times New Roman"/>
                <w:sz w:val="18"/>
                <w:szCs w:val="18"/>
              </w:rPr>
              <w:t xml:space="preserve">Прочие  поступления от использования имущества, находящегося в собственности МР (за </w:t>
            </w:r>
            <w:proofErr w:type="spellStart"/>
            <w:r w:rsidRPr="00DE7EEE">
              <w:rPr>
                <w:rFonts w:ascii="Times New Roman" w:hAnsi="Times New Roman"/>
                <w:sz w:val="18"/>
                <w:szCs w:val="18"/>
              </w:rPr>
              <w:t>искл</w:t>
            </w:r>
            <w:proofErr w:type="spellEnd"/>
            <w:r w:rsidRPr="00DE7EEE">
              <w:rPr>
                <w:rFonts w:ascii="Times New Roman" w:hAnsi="Times New Roman"/>
                <w:sz w:val="18"/>
                <w:szCs w:val="18"/>
              </w:rPr>
              <w:t xml:space="preserve">. имущества МБУ и МАУ, а также имущества </w:t>
            </w:r>
            <w:proofErr w:type="spellStart"/>
            <w:r w:rsidRPr="00DE7EEE">
              <w:rPr>
                <w:rFonts w:ascii="Times New Roman" w:hAnsi="Times New Roman"/>
                <w:sz w:val="18"/>
                <w:szCs w:val="18"/>
              </w:rPr>
              <w:t>МУПов</w:t>
            </w:r>
            <w:proofErr w:type="spellEnd"/>
            <w:r w:rsidRPr="00DE7EEE">
              <w:rPr>
                <w:rFonts w:ascii="Times New Roman" w:hAnsi="Times New Roman"/>
                <w:sz w:val="18"/>
                <w:szCs w:val="18"/>
              </w:rPr>
              <w:t xml:space="preserve">, в т. ч. </w:t>
            </w:r>
            <w:proofErr w:type="gramStart"/>
            <w:r w:rsidRPr="00DE7EEE">
              <w:rPr>
                <w:rFonts w:ascii="Times New Roman" w:hAnsi="Times New Roman"/>
                <w:sz w:val="18"/>
                <w:szCs w:val="18"/>
              </w:rPr>
              <w:t>казенных</w:t>
            </w:r>
            <w:proofErr w:type="gramEnd"/>
            <w:r w:rsidRPr="00DE7EE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4C0965" w:rsidP="00A34F6B">
            <w:pPr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641,6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4C0965" w:rsidP="00A3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572,2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60F29" w:rsidRDefault="004C0965" w:rsidP="00A3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807,2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860F29" w:rsidRDefault="00821F32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821F32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6658C4" w:rsidP="00A34F6B">
            <w:pPr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6658C4" w:rsidP="00A34F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4C0965" w:rsidP="00A34F6B">
            <w:pPr>
              <w:ind w:left="-108"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0F29">
              <w:rPr>
                <w:rFonts w:ascii="Times New Roman" w:hAnsi="Times New Roman"/>
                <w:sz w:val="18"/>
                <w:szCs w:val="18"/>
                <w:lang w:eastAsia="en-US"/>
              </w:rPr>
              <w:t>1 215,6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60F29" w:rsidRDefault="006658C4" w:rsidP="00A34F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60F29" w:rsidRDefault="006658C4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-408,4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D4110F" w:rsidP="00A3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</w:tr>
      <w:tr w:rsidR="00DE7EEE" w:rsidRPr="00DE7EEE" w:rsidTr="00F174D6">
        <w:trPr>
          <w:trHeight w:val="6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DE7EEE" w:rsidRDefault="009C09DD" w:rsidP="00A34F6B">
            <w:pPr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7EEE">
              <w:rPr>
                <w:rFonts w:ascii="Times New Roman" w:hAnsi="Times New Roman"/>
                <w:sz w:val="18"/>
                <w:szCs w:val="18"/>
              </w:rPr>
              <w:t>000112 00000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DE7EEE" w:rsidRDefault="009C09DD" w:rsidP="00A34F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7EEE">
              <w:rPr>
                <w:rFonts w:ascii="Times New Roman" w:hAnsi="Times New Roman"/>
                <w:sz w:val="18"/>
                <w:szCs w:val="18"/>
              </w:rPr>
              <w:t>Платежи за негативное воздействие на окружающую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4C0965" w:rsidP="00A34F6B">
            <w:pPr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2 495,6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4C0965" w:rsidP="00A3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1 647,2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60F29" w:rsidRDefault="004C0965" w:rsidP="00A3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862,4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860F29" w:rsidRDefault="006658C4" w:rsidP="00A34F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6658C4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-1 633,2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BB175E" w:rsidP="00A34F6B">
            <w:pPr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BB175E" w:rsidP="00A34F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-784,8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4C0965" w:rsidP="00A34F6B">
            <w:pPr>
              <w:ind w:left="-108"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0F29">
              <w:rPr>
                <w:rFonts w:ascii="Times New Roman" w:hAnsi="Times New Roman"/>
                <w:sz w:val="18"/>
                <w:szCs w:val="18"/>
                <w:lang w:eastAsia="en-US"/>
              </w:rPr>
              <w:t>1 65</w:t>
            </w:r>
            <w:r w:rsidR="006E4B3B" w:rsidRPr="00860F2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Pr="00860F29">
              <w:rPr>
                <w:rFonts w:ascii="Times New Roman" w:hAnsi="Times New Roman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60F29" w:rsidRDefault="00BB175E" w:rsidP="00A34F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60F29" w:rsidRDefault="00BB175E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-789,1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D4110F" w:rsidP="00A3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</w:tr>
      <w:tr w:rsidR="00D420EC" w:rsidRPr="00DE7EEE" w:rsidTr="00056383">
        <w:trPr>
          <w:trHeight w:val="7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DE7EEE" w:rsidRDefault="009C09DD" w:rsidP="00A34F6B">
            <w:pPr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7EEE">
              <w:rPr>
                <w:rFonts w:ascii="Times New Roman" w:hAnsi="Times New Roman"/>
                <w:sz w:val="18"/>
                <w:szCs w:val="18"/>
              </w:rPr>
              <w:t>00</w:t>
            </w:r>
            <w:r w:rsidR="00815FA4">
              <w:rPr>
                <w:rFonts w:ascii="Times New Roman" w:hAnsi="Times New Roman"/>
                <w:sz w:val="18"/>
                <w:szCs w:val="18"/>
              </w:rPr>
              <w:t>0</w:t>
            </w:r>
            <w:r w:rsidRPr="00DE7EEE">
              <w:rPr>
                <w:rFonts w:ascii="Times New Roman" w:hAnsi="Times New Roman"/>
                <w:sz w:val="18"/>
                <w:szCs w:val="18"/>
              </w:rPr>
              <w:t>113 00000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DE7EEE" w:rsidRDefault="009C09DD" w:rsidP="00A34F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7EEE">
              <w:rPr>
                <w:rFonts w:ascii="Times New Roman" w:hAnsi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815FA4" w:rsidP="00A34F6B">
            <w:pPr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6 338,4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815FA4" w:rsidP="00A3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4 023,9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60F29" w:rsidRDefault="00815FA4" w:rsidP="00A3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4 213,4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860F29" w:rsidRDefault="00BB175E" w:rsidP="00A34F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8E00C0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-2 125,0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8E00C0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8E00C0" w:rsidP="00A34F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815FA4" w:rsidP="00A34F6B">
            <w:pPr>
              <w:ind w:left="-108"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0F29">
              <w:rPr>
                <w:rFonts w:ascii="Times New Roman" w:hAnsi="Times New Roman"/>
                <w:sz w:val="18"/>
                <w:szCs w:val="18"/>
                <w:lang w:eastAsia="en-US"/>
              </w:rPr>
              <w:t>3 433,1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60F29" w:rsidRDefault="008E00C0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60F29" w:rsidRDefault="008E00C0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780,3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D4110F" w:rsidP="00A3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D420EC" w:rsidRPr="00DE7EEE" w:rsidTr="00056383">
        <w:trPr>
          <w:trHeight w:val="9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DE7EEE" w:rsidRDefault="009C09DD" w:rsidP="00A34F6B">
            <w:pPr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7EEE">
              <w:rPr>
                <w:rFonts w:ascii="Times New Roman" w:hAnsi="Times New Roman"/>
                <w:sz w:val="18"/>
                <w:szCs w:val="18"/>
              </w:rPr>
              <w:t>000114 00000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DE7EEE" w:rsidRDefault="009C09DD" w:rsidP="00A34F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7EEE">
              <w:rPr>
                <w:rFonts w:ascii="Times New Roman" w:hAnsi="Times New Roman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815FA4" w:rsidP="00A34F6B">
            <w:pPr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2 668,0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815FA4" w:rsidP="00A3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957,0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60F29" w:rsidRDefault="00815FA4" w:rsidP="00A3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376,5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860F29" w:rsidRDefault="009D2F65" w:rsidP="00A34F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9D2F65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-2 291,5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9D2F65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9D2F65" w:rsidP="00A34F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-580,5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815FA4" w:rsidP="00A34F6B">
            <w:pPr>
              <w:ind w:left="-108"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0F29">
              <w:rPr>
                <w:rFonts w:ascii="Times New Roman" w:hAnsi="Times New Roman"/>
                <w:sz w:val="18"/>
                <w:szCs w:val="18"/>
                <w:lang w:eastAsia="en-US"/>
              </w:rPr>
              <w:t>691,7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60F29" w:rsidRDefault="000E7E89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60F29" w:rsidRDefault="00F761D9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9D2F65">
              <w:rPr>
                <w:rFonts w:ascii="Times New Roman" w:hAnsi="Times New Roman"/>
                <w:bCs/>
                <w:sz w:val="18"/>
                <w:szCs w:val="18"/>
              </w:rPr>
              <w:t>315,2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D4110F" w:rsidP="00A3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D420EC" w:rsidRPr="00DE7EEE" w:rsidTr="00F174D6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DE7EEE" w:rsidRDefault="009C09DD" w:rsidP="00A34F6B">
            <w:pPr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7EEE">
              <w:rPr>
                <w:rFonts w:ascii="Times New Roman" w:hAnsi="Times New Roman"/>
                <w:sz w:val="18"/>
                <w:szCs w:val="18"/>
              </w:rPr>
              <w:t>000114 00000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DE7EEE" w:rsidRDefault="009C09DD" w:rsidP="00A34F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7EEE">
              <w:rPr>
                <w:rFonts w:ascii="Times New Roman" w:hAnsi="Times New Roman"/>
                <w:sz w:val="18"/>
                <w:szCs w:val="18"/>
              </w:rPr>
              <w:t xml:space="preserve">Доходы от продажи земельных участков, находящихся в </w:t>
            </w:r>
            <w:proofErr w:type="spellStart"/>
            <w:proofErr w:type="gramStart"/>
            <w:r w:rsidRPr="00DE7EEE">
              <w:rPr>
                <w:rFonts w:ascii="Times New Roman" w:hAnsi="Times New Roman"/>
                <w:sz w:val="18"/>
                <w:szCs w:val="18"/>
              </w:rPr>
              <w:t>государ</w:t>
            </w:r>
            <w:r w:rsidR="00056383">
              <w:rPr>
                <w:rFonts w:ascii="Times New Roman" w:hAnsi="Times New Roman"/>
                <w:sz w:val="18"/>
                <w:szCs w:val="18"/>
              </w:rPr>
              <w:t>-</w:t>
            </w:r>
            <w:r w:rsidRPr="00DE7EEE">
              <w:rPr>
                <w:rFonts w:ascii="Times New Roman" w:hAnsi="Times New Roman"/>
                <w:sz w:val="18"/>
                <w:szCs w:val="18"/>
              </w:rPr>
              <w:t>ственной</w:t>
            </w:r>
            <w:proofErr w:type="spellEnd"/>
            <w:proofErr w:type="gramEnd"/>
            <w:r w:rsidRPr="00DE7EEE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DE7EEE">
              <w:rPr>
                <w:rFonts w:ascii="Times New Roman" w:hAnsi="Times New Roman"/>
                <w:sz w:val="18"/>
                <w:szCs w:val="18"/>
              </w:rPr>
              <w:t>муници</w:t>
            </w:r>
            <w:r w:rsidR="00277FD3">
              <w:rPr>
                <w:rFonts w:ascii="Times New Roman" w:hAnsi="Times New Roman"/>
                <w:sz w:val="18"/>
                <w:szCs w:val="18"/>
              </w:rPr>
              <w:t>-</w:t>
            </w:r>
            <w:r w:rsidRPr="00DE7EEE">
              <w:rPr>
                <w:rFonts w:ascii="Times New Roman" w:hAnsi="Times New Roman"/>
                <w:sz w:val="18"/>
                <w:szCs w:val="18"/>
              </w:rPr>
              <w:t>пальной</w:t>
            </w:r>
            <w:proofErr w:type="spellEnd"/>
            <w:r w:rsidRPr="00DE7EEE">
              <w:rPr>
                <w:rFonts w:ascii="Times New Roman" w:hAnsi="Times New Roman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815FA4" w:rsidP="00A34F6B">
            <w:pPr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15 133,3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815FA4" w:rsidP="00A3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11 242,4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60F29" w:rsidRDefault="00815FA4" w:rsidP="00A3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10 601,7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860F29" w:rsidRDefault="00202F81" w:rsidP="00A34F6B">
            <w:pPr>
              <w:ind w:left="-105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202F81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-4 531,6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202F81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202F81" w:rsidP="00A34F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-640,7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815FA4" w:rsidP="00A34F6B">
            <w:pPr>
              <w:ind w:left="-108"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0F29">
              <w:rPr>
                <w:rFonts w:ascii="Times New Roman" w:hAnsi="Times New Roman"/>
                <w:sz w:val="18"/>
                <w:szCs w:val="18"/>
                <w:lang w:eastAsia="en-US"/>
              </w:rPr>
              <w:t>1 312,1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60F29" w:rsidRDefault="00202F81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 8,1 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60F29" w:rsidRDefault="00202F81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9 289,6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5E10CD" w:rsidP="00A3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</w:tr>
      <w:tr w:rsidR="00DE7EEE" w:rsidRPr="00DE7EEE" w:rsidTr="00F174D6">
        <w:trPr>
          <w:trHeight w:val="41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DE7EEE" w:rsidRDefault="009C09DD" w:rsidP="00A34F6B">
            <w:pPr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7EEE">
              <w:rPr>
                <w:rFonts w:ascii="Times New Roman" w:hAnsi="Times New Roman"/>
                <w:sz w:val="18"/>
                <w:szCs w:val="18"/>
              </w:rPr>
              <w:t>000116 0000</w:t>
            </w:r>
            <w:r w:rsidR="00277F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DE7EEE" w:rsidRDefault="009C09DD" w:rsidP="00A34F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7EEE"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815FA4" w:rsidP="00A3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6 870,0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815FA4" w:rsidP="00A3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5 139,6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60F29" w:rsidRDefault="00445503" w:rsidP="00A3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3 727,9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860F29" w:rsidRDefault="00202F81" w:rsidP="00A34F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202F81" w:rsidP="00A34F6B">
            <w:pPr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-3  142,1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FA603F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202F81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-1 411,7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445503" w:rsidP="00A34F6B">
            <w:pPr>
              <w:ind w:left="-108"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0F29">
              <w:rPr>
                <w:rFonts w:ascii="Times New Roman" w:hAnsi="Times New Roman"/>
                <w:sz w:val="18"/>
                <w:szCs w:val="18"/>
                <w:lang w:eastAsia="en-US"/>
              </w:rPr>
              <w:t>5 150,5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60F29" w:rsidRDefault="00FA603F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60F29" w:rsidRDefault="00FA603F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-1 422,6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5E10CD" w:rsidP="00A3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</w:tr>
      <w:tr w:rsidR="00DE7EEE" w:rsidRPr="00DE7EEE" w:rsidTr="00F174D6">
        <w:trPr>
          <w:trHeight w:val="4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DE7EEE" w:rsidRDefault="009C09DD" w:rsidP="00A34F6B">
            <w:pPr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7EEE">
              <w:rPr>
                <w:rFonts w:ascii="Times New Roman" w:hAnsi="Times New Roman"/>
                <w:sz w:val="18"/>
                <w:szCs w:val="18"/>
              </w:rPr>
              <w:t>000117 00000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DE7EEE" w:rsidRDefault="009C09DD" w:rsidP="00A34F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7EEE"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445503" w:rsidP="00A3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445503" w:rsidP="00A3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60F29" w:rsidRDefault="00445503" w:rsidP="00A3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860F29" w:rsidRDefault="008E00C0" w:rsidP="00A34F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8E00C0" w:rsidP="00A34F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8E00C0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8E00C0" w:rsidP="00A34F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445503" w:rsidP="00A34F6B">
            <w:pPr>
              <w:ind w:left="-108"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0F29">
              <w:rPr>
                <w:rFonts w:ascii="Times New Roman" w:hAnsi="Times New Roman"/>
                <w:sz w:val="18"/>
                <w:szCs w:val="18"/>
                <w:lang w:eastAsia="en-US"/>
              </w:rPr>
              <w:t>61,4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60F29" w:rsidRDefault="008E00C0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60F29" w:rsidRDefault="008E00C0" w:rsidP="00A34F6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-61,4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60F29" w:rsidRDefault="005E10CD" w:rsidP="00A34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F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632022" w:rsidRPr="00DE7EEE" w:rsidRDefault="00632022" w:rsidP="00642D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AA7" w:rsidRPr="00EA1F06" w:rsidRDefault="00FE4AA7" w:rsidP="00FE4AA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24B">
        <w:rPr>
          <w:rFonts w:ascii="Times New Roman" w:hAnsi="Times New Roman"/>
          <w:b/>
          <w:bCs/>
          <w:sz w:val="28"/>
          <w:szCs w:val="28"/>
        </w:rPr>
        <w:t>Проценты, полученные от предоставления бюджетных кредитов внутри страны за счет средств бюджетов муниципальных районов</w:t>
      </w:r>
      <w:r w:rsidR="006D7626">
        <w:rPr>
          <w:rFonts w:ascii="Times New Roman" w:hAnsi="Times New Roman"/>
          <w:bCs/>
          <w:sz w:val="28"/>
          <w:szCs w:val="28"/>
        </w:rPr>
        <w:t>,</w:t>
      </w:r>
      <w:r w:rsidR="0012124B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FE4AA7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 </w:t>
      </w:r>
      <w:r w:rsidRPr="00EA1F06">
        <w:rPr>
          <w:rFonts w:ascii="Times New Roman" w:hAnsi="Times New Roman"/>
          <w:sz w:val="28"/>
          <w:szCs w:val="28"/>
        </w:rPr>
        <w:t>за 9 месяцев 2018 года поступили в сумме 4,4 тыс. рублей</w:t>
      </w:r>
      <w:r w:rsidR="00E92DAC">
        <w:rPr>
          <w:rFonts w:ascii="Times New Roman" w:hAnsi="Times New Roman"/>
          <w:sz w:val="28"/>
          <w:szCs w:val="28"/>
        </w:rPr>
        <w:t>,</w:t>
      </w:r>
      <w:r w:rsidRPr="00EA1F06">
        <w:rPr>
          <w:rFonts w:ascii="Times New Roman" w:hAnsi="Times New Roman"/>
          <w:sz w:val="28"/>
          <w:szCs w:val="28"/>
        </w:rPr>
        <w:t xml:space="preserve"> или </w:t>
      </w:r>
      <w:r w:rsidR="0012124B">
        <w:rPr>
          <w:rFonts w:ascii="Times New Roman" w:hAnsi="Times New Roman"/>
          <w:sz w:val="28"/>
          <w:szCs w:val="28"/>
        </w:rPr>
        <w:t xml:space="preserve">                        </w:t>
      </w:r>
      <w:r w:rsidRPr="00EA1F06">
        <w:rPr>
          <w:rFonts w:ascii="Times New Roman" w:hAnsi="Times New Roman"/>
          <w:sz w:val="28"/>
          <w:szCs w:val="28"/>
        </w:rPr>
        <w:t xml:space="preserve"> 100,0 процентов от уточненных бюджетных назначений, и</w:t>
      </w:r>
      <w:r w:rsidRPr="00EA1F06">
        <w:rPr>
          <w:rFonts w:ascii="Times New Roman" w:hAnsi="Times New Roman" w:cs="Arial"/>
          <w:sz w:val="28"/>
          <w:szCs w:val="28"/>
        </w:rPr>
        <w:t xml:space="preserve"> 100,0 процентов </w:t>
      </w:r>
      <w:r w:rsidRPr="00EA1F06">
        <w:rPr>
          <w:rFonts w:ascii="Times New Roman" w:eastAsia="Calibri" w:hAnsi="Times New Roman"/>
          <w:sz w:val="28"/>
          <w:szCs w:val="28"/>
          <w:lang w:eastAsia="en-US"/>
        </w:rPr>
        <w:t>от прогнозируемых показателей Кассового плана</w:t>
      </w:r>
      <w:r w:rsidRPr="00EA1F06">
        <w:rPr>
          <w:rFonts w:ascii="Times New Roman" w:hAnsi="Times New Roman" w:cs="Arial"/>
          <w:sz w:val="28"/>
          <w:szCs w:val="28"/>
        </w:rPr>
        <w:t>.</w:t>
      </w:r>
      <w:r w:rsidRPr="00EA1F06">
        <w:rPr>
          <w:rFonts w:ascii="Times New Roman" w:hAnsi="Times New Roman"/>
          <w:sz w:val="28"/>
          <w:szCs w:val="28"/>
        </w:rPr>
        <w:t xml:space="preserve">  В структуре неналоговых доходов данный вид доходов занимает удельный вес менее 0,1 процента.</w:t>
      </w:r>
    </w:p>
    <w:p w:rsidR="00FE4AA7" w:rsidRPr="00EA1F06" w:rsidRDefault="006035A7" w:rsidP="00FE4AA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F06">
        <w:rPr>
          <w:rFonts w:ascii="Times New Roman" w:hAnsi="Times New Roman"/>
          <w:sz w:val="28"/>
          <w:szCs w:val="28"/>
        </w:rPr>
        <w:t xml:space="preserve">В аналогичном периоде прошлого года по данному виду неналоговых доходов </w:t>
      </w:r>
      <w:r w:rsidR="00EA1F06" w:rsidRPr="00EA1F06">
        <w:rPr>
          <w:rFonts w:ascii="Times New Roman" w:hAnsi="Times New Roman"/>
          <w:sz w:val="28"/>
          <w:szCs w:val="28"/>
        </w:rPr>
        <w:t>поступления отсутствовали.</w:t>
      </w:r>
    </w:p>
    <w:p w:rsidR="00916E42" w:rsidRPr="009C2E30" w:rsidRDefault="00642DE1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24B">
        <w:rPr>
          <w:rFonts w:ascii="Times New Roman" w:hAnsi="Times New Roman"/>
          <w:b/>
          <w:sz w:val="28"/>
          <w:szCs w:val="28"/>
        </w:rPr>
        <w:t>Доходы, получаемые в виде арендной платы за зем</w:t>
      </w:r>
      <w:r w:rsidR="0086006E" w:rsidRPr="0012124B">
        <w:rPr>
          <w:rFonts w:ascii="Times New Roman" w:hAnsi="Times New Roman"/>
          <w:b/>
          <w:sz w:val="28"/>
          <w:szCs w:val="28"/>
        </w:rPr>
        <w:t>ельные участки</w:t>
      </w:r>
      <w:r w:rsidR="005C22C0" w:rsidRPr="009C2E30">
        <w:rPr>
          <w:rFonts w:ascii="Times New Roman" w:hAnsi="Times New Roman"/>
          <w:sz w:val="28"/>
          <w:szCs w:val="28"/>
        </w:rPr>
        <w:t>,</w:t>
      </w:r>
      <w:r w:rsidRPr="009C2E30">
        <w:rPr>
          <w:rFonts w:ascii="Times New Roman" w:hAnsi="Times New Roman"/>
          <w:sz w:val="28"/>
          <w:szCs w:val="28"/>
        </w:rPr>
        <w:t xml:space="preserve"> </w:t>
      </w:r>
      <w:r w:rsidR="007C7C75" w:rsidRPr="009C2E30">
        <w:rPr>
          <w:rFonts w:ascii="Times New Roman" w:hAnsi="Times New Roman"/>
          <w:sz w:val="28"/>
          <w:szCs w:val="28"/>
        </w:rPr>
        <w:t xml:space="preserve">            </w:t>
      </w:r>
      <w:r w:rsidRPr="009C2E30">
        <w:rPr>
          <w:rFonts w:ascii="Times New Roman" w:hAnsi="Times New Roman"/>
          <w:sz w:val="28"/>
          <w:szCs w:val="28"/>
        </w:rPr>
        <w:t xml:space="preserve"> за </w:t>
      </w:r>
      <w:r w:rsidR="003415B7" w:rsidRPr="009C2E30">
        <w:rPr>
          <w:rFonts w:ascii="Times New Roman" w:hAnsi="Times New Roman"/>
          <w:sz w:val="28"/>
          <w:szCs w:val="28"/>
        </w:rPr>
        <w:t>9 месяцев</w:t>
      </w:r>
      <w:r w:rsidRPr="009C2E30">
        <w:rPr>
          <w:rFonts w:ascii="Times New Roman" w:hAnsi="Times New Roman"/>
          <w:sz w:val="28"/>
          <w:szCs w:val="28"/>
        </w:rPr>
        <w:t xml:space="preserve"> 2018 года </w:t>
      </w:r>
      <w:r w:rsidR="00870D31" w:rsidRPr="009C2E30">
        <w:rPr>
          <w:rFonts w:ascii="Times New Roman" w:hAnsi="Times New Roman"/>
          <w:sz w:val="28"/>
          <w:szCs w:val="28"/>
        </w:rPr>
        <w:t xml:space="preserve">поступили в сумме </w:t>
      </w:r>
      <w:r w:rsidR="00EA1F06" w:rsidRPr="009C2E30">
        <w:rPr>
          <w:rFonts w:ascii="Times New Roman" w:hAnsi="Times New Roman"/>
          <w:sz w:val="28"/>
          <w:szCs w:val="28"/>
        </w:rPr>
        <w:t>27 865,1</w:t>
      </w:r>
      <w:r w:rsidR="00870D31" w:rsidRPr="009C2E30">
        <w:rPr>
          <w:rFonts w:ascii="Times New Roman" w:hAnsi="Times New Roman"/>
          <w:sz w:val="28"/>
          <w:szCs w:val="28"/>
        </w:rPr>
        <w:t xml:space="preserve"> тыс. рублей</w:t>
      </w:r>
      <w:r w:rsidR="00E92DAC">
        <w:rPr>
          <w:rFonts w:ascii="Times New Roman" w:hAnsi="Times New Roman"/>
          <w:sz w:val="28"/>
          <w:szCs w:val="28"/>
        </w:rPr>
        <w:t>,</w:t>
      </w:r>
      <w:r w:rsidR="00870D31" w:rsidRPr="009C2E30">
        <w:rPr>
          <w:rFonts w:ascii="Times New Roman" w:hAnsi="Times New Roman"/>
          <w:sz w:val="28"/>
          <w:szCs w:val="28"/>
        </w:rPr>
        <w:t xml:space="preserve"> или </w:t>
      </w:r>
      <w:r w:rsidRPr="009C2E30">
        <w:rPr>
          <w:rFonts w:ascii="Times New Roman" w:hAnsi="Times New Roman"/>
          <w:sz w:val="28"/>
          <w:szCs w:val="28"/>
        </w:rPr>
        <w:t xml:space="preserve"> </w:t>
      </w:r>
      <w:r w:rsidR="00916E42" w:rsidRPr="009C2E30">
        <w:rPr>
          <w:rFonts w:ascii="Times New Roman" w:hAnsi="Times New Roman"/>
          <w:sz w:val="28"/>
          <w:szCs w:val="28"/>
        </w:rPr>
        <w:t xml:space="preserve">                  </w:t>
      </w:r>
      <w:r w:rsidR="00EA1F06" w:rsidRPr="009C2E30">
        <w:rPr>
          <w:rFonts w:ascii="Times New Roman" w:hAnsi="Times New Roman"/>
          <w:sz w:val="28"/>
          <w:szCs w:val="28"/>
        </w:rPr>
        <w:t>72,0</w:t>
      </w:r>
      <w:r w:rsidR="00870D31" w:rsidRPr="009C2E30">
        <w:rPr>
          <w:rFonts w:ascii="Times New Roman" w:hAnsi="Times New Roman"/>
          <w:sz w:val="28"/>
          <w:szCs w:val="28"/>
        </w:rPr>
        <w:t xml:space="preserve"> процента от уточненных бюджетных назначений,</w:t>
      </w:r>
      <w:r w:rsidRPr="009C2E30">
        <w:rPr>
          <w:rFonts w:ascii="Times New Roman" w:hAnsi="Times New Roman"/>
          <w:sz w:val="28"/>
          <w:szCs w:val="28"/>
        </w:rPr>
        <w:t xml:space="preserve"> </w:t>
      </w:r>
      <w:r w:rsidR="00D81ED4" w:rsidRPr="009C2E30">
        <w:rPr>
          <w:rFonts w:ascii="Times New Roman" w:hAnsi="Times New Roman"/>
          <w:sz w:val="28"/>
          <w:szCs w:val="28"/>
        </w:rPr>
        <w:t>и</w:t>
      </w:r>
      <w:r w:rsidR="00870D31" w:rsidRPr="009C2E30">
        <w:rPr>
          <w:rFonts w:ascii="Times New Roman" w:hAnsi="Times New Roman" w:cs="Arial"/>
          <w:sz w:val="28"/>
          <w:szCs w:val="28"/>
        </w:rPr>
        <w:t xml:space="preserve"> </w:t>
      </w:r>
      <w:r w:rsidR="00EA1F06" w:rsidRPr="009C2E30">
        <w:rPr>
          <w:rFonts w:ascii="Times New Roman" w:hAnsi="Times New Roman" w:cs="Arial"/>
          <w:sz w:val="28"/>
          <w:szCs w:val="28"/>
        </w:rPr>
        <w:t>144,7</w:t>
      </w:r>
      <w:r w:rsidR="00870D31" w:rsidRPr="009C2E30">
        <w:rPr>
          <w:rFonts w:ascii="Times New Roman" w:hAnsi="Times New Roman" w:cs="Arial"/>
          <w:sz w:val="28"/>
          <w:szCs w:val="28"/>
        </w:rPr>
        <w:t xml:space="preserve"> процент</w:t>
      </w:r>
      <w:r w:rsidR="0086006E" w:rsidRPr="009C2E30">
        <w:rPr>
          <w:rFonts w:ascii="Times New Roman" w:hAnsi="Times New Roman" w:cs="Arial"/>
          <w:sz w:val="28"/>
          <w:szCs w:val="28"/>
        </w:rPr>
        <w:t>а</w:t>
      </w:r>
      <w:r w:rsidR="00D81ED4" w:rsidRPr="009C2E30">
        <w:rPr>
          <w:rFonts w:ascii="Times New Roman" w:hAnsi="Times New Roman" w:cs="Arial"/>
          <w:sz w:val="28"/>
          <w:szCs w:val="28"/>
        </w:rPr>
        <w:t xml:space="preserve"> </w:t>
      </w:r>
      <w:r w:rsidR="00D81ED4" w:rsidRPr="009C2E30">
        <w:rPr>
          <w:rFonts w:ascii="Times New Roman" w:eastAsia="Calibri" w:hAnsi="Times New Roman"/>
          <w:sz w:val="28"/>
          <w:szCs w:val="28"/>
          <w:lang w:eastAsia="en-US"/>
        </w:rPr>
        <w:t xml:space="preserve">от прогнозируемых показателей </w:t>
      </w:r>
      <w:r w:rsidR="00C351E3" w:rsidRPr="009C2E30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D81ED4" w:rsidRPr="009C2E30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Pr="009C2E30">
        <w:rPr>
          <w:rFonts w:ascii="Times New Roman" w:hAnsi="Times New Roman" w:cs="Arial"/>
          <w:sz w:val="28"/>
          <w:szCs w:val="28"/>
        </w:rPr>
        <w:t>.</w:t>
      </w:r>
      <w:r w:rsidRPr="009C2E30">
        <w:rPr>
          <w:rFonts w:ascii="Times New Roman" w:hAnsi="Times New Roman"/>
          <w:sz w:val="28"/>
          <w:szCs w:val="28"/>
        </w:rPr>
        <w:t xml:space="preserve">  </w:t>
      </w:r>
      <w:r w:rsidR="005C22C0" w:rsidRPr="009C2E30">
        <w:rPr>
          <w:rFonts w:ascii="Times New Roman" w:hAnsi="Times New Roman"/>
          <w:sz w:val="28"/>
          <w:szCs w:val="28"/>
        </w:rPr>
        <w:t xml:space="preserve">В структуре неналоговых доходов </w:t>
      </w:r>
      <w:r w:rsidR="00031B9D" w:rsidRPr="009C2E30">
        <w:rPr>
          <w:rFonts w:ascii="Times New Roman" w:hAnsi="Times New Roman"/>
          <w:sz w:val="28"/>
          <w:szCs w:val="28"/>
        </w:rPr>
        <w:t xml:space="preserve">данный вид доходов </w:t>
      </w:r>
      <w:r w:rsidR="005C22C0" w:rsidRPr="009C2E30">
        <w:rPr>
          <w:rFonts w:ascii="Times New Roman" w:hAnsi="Times New Roman"/>
          <w:sz w:val="28"/>
          <w:szCs w:val="28"/>
        </w:rPr>
        <w:t>занима</w:t>
      </w:r>
      <w:r w:rsidR="00031B9D" w:rsidRPr="009C2E30">
        <w:rPr>
          <w:rFonts w:ascii="Times New Roman" w:hAnsi="Times New Roman"/>
          <w:sz w:val="28"/>
          <w:szCs w:val="28"/>
        </w:rPr>
        <w:t>е</w:t>
      </w:r>
      <w:r w:rsidR="005C22C0" w:rsidRPr="009C2E30">
        <w:rPr>
          <w:rFonts w:ascii="Times New Roman" w:hAnsi="Times New Roman"/>
          <w:sz w:val="28"/>
          <w:szCs w:val="28"/>
        </w:rPr>
        <w:t xml:space="preserve">т удельный вес </w:t>
      </w:r>
      <w:r w:rsidR="00EA1F06" w:rsidRPr="009C2E30">
        <w:rPr>
          <w:rFonts w:ascii="Times New Roman" w:hAnsi="Times New Roman"/>
          <w:sz w:val="28"/>
          <w:szCs w:val="28"/>
        </w:rPr>
        <w:t>55,9</w:t>
      </w:r>
      <w:r w:rsidR="005C22C0" w:rsidRPr="009C2E30">
        <w:rPr>
          <w:rFonts w:ascii="Times New Roman" w:hAnsi="Times New Roman"/>
          <w:sz w:val="28"/>
          <w:szCs w:val="28"/>
        </w:rPr>
        <w:t xml:space="preserve"> процент</w:t>
      </w:r>
      <w:r w:rsidR="00916E42" w:rsidRPr="009C2E30">
        <w:rPr>
          <w:rFonts w:ascii="Times New Roman" w:hAnsi="Times New Roman"/>
          <w:sz w:val="28"/>
          <w:szCs w:val="28"/>
        </w:rPr>
        <w:t>а</w:t>
      </w:r>
      <w:r w:rsidR="005C22C0" w:rsidRPr="009C2E30">
        <w:rPr>
          <w:rFonts w:ascii="Times New Roman" w:hAnsi="Times New Roman"/>
          <w:sz w:val="28"/>
          <w:szCs w:val="28"/>
        </w:rPr>
        <w:t>.</w:t>
      </w:r>
    </w:p>
    <w:p w:rsidR="00642DE1" w:rsidRPr="009C2E30" w:rsidRDefault="00046279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E30">
        <w:rPr>
          <w:rFonts w:ascii="Times New Roman" w:hAnsi="Times New Roman"/>
          <w:sz w:val="28"/>
          <w:szCs w:val="28"/>
        </w:rPr>
        <w:t xml:space="preserve"> </w:t>
      </w:r>
      <w:r w:rsidR="00405E57" w:rsidRPr="009C2E30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в отчетном периоде 2018 года  поступления </w:t>
      </w:r>
      <w:r w:rsidR="00F857CE">
        <w:rPr>
          <w:rFonts w:ascii="Times New Roman" w:hAnsi="Times New Roman"/>
          <w:sz w:val="28"/>
          <w:szCs w:val="28"/>
        </w:rPr>
        <w:t xml:space="preserve">от данного доходного источника </w:t>
      </w:r>
      <w:r w:rsidR="00405E57" w:rsidRPr="009C2E30">
        <w:rPr>
          <w:rFonts w:ascii="Times New Roman" w:hAnsi="Times New Roman"/>
          <w:sz w:val="28"/>
          <w:szCs w:val="28"/>
        </w:rPr>
        <w:t xml:space="preserve">увеличились на </w:t>
      </w:r>
      <w:r w:rsidR="00EA1F06" w:rsidRPr="009C2E30">
        <w:rPr>
          <w:rFonts w:ascii="Times New Roman" w:hAnsi="Times New Roman"/>
          <w:sz w:val="28"/>
          <w:szCs w:val="28"/>
        </w:rPr>
        <w:t>12,7</w:t>
      </w:r>
      <w:r w:rsidR="00405E57" w:rsidRPr="009C2E30">
        <w:rPr>
          <w:rFonts w:ascii="Times New Roman" w:hAnsi="Times New Roman"/>
          <w:sz w:val="28"/>
          <w:szCs w:val="28"/>
        </w:rPr>
        <w:t xml:space="preserve"> процента.</w:t>
      </w:r>
      <w:r w:rsidRPr="009C2E30">
        <w:rPr>
          <w:rFonts w:ascii="Times New Roman" w:hAnsi="Times New Roman"/>
          <w:sz w:val="28"/>
          <w:szCs w:val="28"/>
        </w:rPr>
        <w:t xml:space="preserve"> </w:t>
      </w:r>
      <w:r w:rsidR="00642DE1" w:rsidRPr="009C2E30">
        <w:rPr>
          <w:rFonts w:ascii="Times New Roman" w:hAnsi="Times New Roman"/>
          <w:sz w:val="28"/>
          <w:szCs w:val="28"/>
        </w:rPr>
        <w:t xml:space="preserve">Задолженность по договорам  за аренду земельных участков по состоянию на </w:t>
      </w:r>
      <w:r w:rsidRPr="009C2E30">
        <w:rPr>
          <w:rFonts w:ascii="Times New Roman" w:hAnsi="Times New Roman"/>
          <w:sz w:val="28"/>
          <w:szCs w:val="28"/>
        </w:rPr>
        <w:t>0</w:t>
      </w:r>
      <w:r w:rsidR="00642DE1" w:rsidRPr="009C2E30">
        <w:rPr>
          <w:rFonts w:ascii="Times New Roman" w:hAnsi="Times New Roman"/>
          <w:sz w:val="28"/>
          <w:szCs w:val="28"/>
        </w:rPr>
        <w:t>1</w:t>
      </w:r>
      <w:r w:rsidRPr="009C2E30">
        <w:rPr>
          <w:rFonts w:ascii="Times New Roman" w:hAnsi="Times New Roman"/>
          <w:sz w:val="28"/>
          <w:szCs w:val="28"/>
        </w:rPr>
        <w:t>.01.</w:t>
      </w:r>
      <w:r w:rsidR="00642DE1" w:rsidRPr="009C2E30">
        <w:rPr>
          <w:rFonts w:ascii="Times New Roman" w:hAnsi="Times New Roman"/>
          <w:sz w:val="28"/>
          <w:szCs w:val="28"/>
        </w:rPr>
        <w:t xml:space="preserve">2018 года составляла </w:t>
      </w:r>
      <w:r w:rsidR="00C61194" w:rsidRPr="009C2E30">
        <w:rPr>
          <w:rFonts w:ascii="Times New Roman" w:hAnsi="Times New Roman"/>
          <w:sz w:val="28"/>
          <w:szCs w:val="28"/>
        </w:rPr>
        <w:t xml:space="preserve">в сумме </w:t>
      </w:r>
      <w:r w:rsidR="00642DE1" w:rsidRPr="009C2E30">
        <w:rPr>
          <w:rFonts w:ascii="Times New Roman" w:hAnsi="Times New Roman"/>
          <w:sz w:val="28"/>
          <w:szCs w:val="28"/>
        </w:rPr>
        <w:t xml:space="preserve">17 597,5 тыс. рублей, по состоянию на </w:t>
      </w:r>
      <w:r w:rsidR="0093566E" w:rsidRPr="009C2E30">
        <w:rPr>
          <w:rFonts w:ascii="Times New Roman" w:hAnsi="Times New Roman"/>
          <w:sz w:val="28"/>
          <w:szCs w:val="28"/>
        </w:rPr>
        <w:t>01.</w:t>
      </w:r>
      <w:r w:rsidR="003C50E9" w:rsidRPr="009C2E30">
        <w:rPr>
          <w:rFonts w:ascii="Times New Roman" w:hAnsi="Times New Roman"/>
          <w:sz w:val="28"/>
          <w:szCs w:val="28"/>
        </w:rPr>
        <w:t>1</w:t>
      </w:r>
      <w:r w:rsidR="0093566E" w:rsidRPr="009C2E30">
        <w:rPr>
          <w:rFonts w:ascii="Times New Roman" w:hAnsi="Times New Roman"/>
          <w:sz w:val="28"/>
          <w:szCs w:val="28"/>
        </w:rPr>
        <w:t>0.</w:t>
      </w:r>
      <w:r w:rsidR="00642DE1" w:rsidRPr="009C2E30">
        <w:rPr>
          <w:rFonts w:ascii="Times New Roman" w:hAnsi="Times New Roman"/>
          <w:sz w:val="28"/>
          <w:szCs w:val="28"/>
        </w:rPr>
        <w:t xml:space="preserve">2018 года составила </w:t>
      </w:r>
      <w:r w:rsidR="00C61194" w:rsidRPr="009C2E30">
        <w:rPr>
          <w:rFonts w:ascii="Times New Roman" w:hAnsi="Times New Roman"/>
          <w:sz w:val="28"/>
          <w:szCs w:val="28"/>
        </w:rPr>
        <w:t xml:space="preserve">в сумме </w:t>
      </w:r>
      <w:r w:rsidR="00CF5A7A" w:rsidRPr="009C2E30">
        <w:rPr>
          <w:rFonts w:ascii="Times New Roman" w:hAnsi="Times New Roman"/>
          <w:sz w:val="28"/>
          <w:szCs w:val="28"/>
        </w:rPr>
        <w:t>20 691,0</w:t>
      </w:r>
      <w:r w:rsidR="00642DE1" w:rsidRPr="009C2E30">
        <w:rPr>
          <w:rFonts w:ascii="Times New Roman" w:hAnsi="Times New Roman"/>
          <w:sz w:val="28"/>
          <w:szCs w:val="28"/>
        </w:rPr>
        <w:t xml:space="preserve"> тыс. рублей. Объем задолженности увеличился на сумму </w:t>
      </w:r>
      <w:r w:rsidR="00F857CE">
        <w:rPr>
          <w:rFonts w:ascii="Times New Roman" w:hAnsi="Times New Roman"/>
          <w:sz w:val="28"/>
          <w:szCs w:val="28"/>
        </w:rPr>
        <w:t xml:space="preserve">                    </w:t>
      </w:r>
      <w:r w:rsidR="00CF5A7A" w:rsidRPr="009C2E30">
        <w:rPr>
          <w:rFonts w:ascii="Times New Roman" w:hAnsi="Times New Roman"/>
          <w:sz w:val="28"/>
          <w:szCs w:val="28"/>
        </w:rPr>
        <w:t>3 093,5</w:t>
      </w:r>
      <w:r w:rsidR="00642DE1" w:rsidRPr="009C2E30">
        <w:rPr>
          <w:rFonts w:ascii="Times New Roman" w:hAnsi="Times New Roman"/>
          <w:sz w:val="28"/>
          <w:szCs w:val="28"/>
        </w:rPr>
        <w:t xml:space="preserve"> тыс. рублей</w:t>
      </w:r>
      <w:r w:rsidR="00E92DAC">
        <w:rPr>
          <w:rFonts w:ascii="Times New Roman" w:hAnsi="Times New Roman"/>
          <w:sz w:val="28"/>
          <w:szCs w:val="28"/>
        </w:rPr>
        <w:t>,</w:t>
      </w:r>
      <w:r w:rsidR="00642DE1" w:rsidRPr="009C2E30">
        <w:rPr>
          <w:rFonts w:ascii="Times New Roman" w:hAnsi="Times New Roman"/>
          <w:sz w:val="28"/>
          <w:szCs w:val="28"/>
        </w:rPr>
        <w:t xml:space="preserve"> или</w:t>
      </w:r>
      <w:r w:rsidR="009C2E30" w:rsidRPr="009C2E30">
        <w:rPr>
          <w:rFonts w:ascii="Times New Roman" w:hAnsi="Times New Roman"/>
          <w:sz w:val="28"/>
          <w:szCs w:val="28"/>
        </w:rPr>
        <w:t xml:space="preserve"> </w:t>
      </w:r>
      <w:r w:rsidR="00642DE1" w:rsidRPr="009C2E30">
        <w:rPr>
          <w:rFonts w:ascii="Times New Roman" w:hAnsi="Times New Roman"/>
          <w:sz w:val="28"/>
          <w:szCs w:val="28"/>
        </w:rPr>
        <w:t xml:space="preserve">на </w:t>
      </w:r>
      <w:r w:rsidR="009C2E30" w:rsidRPr="009C2E30">
        <w:rPr>
          <w:rFonts w:ascii="Times New Roman" w:hAnsi="Times New Roman"/>
          <w:sz w:val="28"/>
          <w:szCs w:val="28"/>
        </w:rPr>
        <w:t>17,6</w:t>
      </w:r>
      <w:r w:rsidR="00C61194" w:rsidRPr="009C2E30">
        <w:rPr>
          <w:rFonts w:ascii="Times New Roman" w:hAnsi="Times New Roman"/>
          <w:sz w:val="28"/>
          <w:szCs w:val="28"/>
        </w:rPr>
        <w:t xml:space="preserve"> процент</w:t>
      </w:r>
      <w:r w:rsidR="009C2E30" w:rsidRPr="009C2E30">
        <w:rPr>
          <w:rFonts w:ascii="Times New Roman" w:hAnsi="Times New Roman"/>
          <w:sz w:val="28"/>
          <w:szCs w:val="28"/>
        </w:rPr>
        <w:t>а</w:t>
      </w:r>
      <w:r w:rsidR="00642DE1" w:rsidRPr="009C2E30">
        <w:rPr>
          <w:rFonts w:ascii="Times New Roman" w:hAnsi="Times New Roman"/>
          <w:sz w:val="28"/>
          <w:szCs w:val="28"/>
        </w:rPr>
        <w:t>.</w:t>
      </w:r>
    </w:p>
    <w:p w:rsidR="00977157" w:rsidRPr="00F14FE5" w:rsidRDefault="00C61194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FE5">
        <w:rPr>
          <w:rFonts w:ascii="Times New Roman" w:hAnsi="Times New Roman"/>
          <w:sz w:val="28"/>
          <w:szCs w:val="28"/>
        </w:rPr>
        <w:t xml:space="preserve">Поступления </w:t>
      </w:r>
      <w:r w:rsidRPr="0012124B">
        <w:rPr>
          <w:rFonts w:ascii="Times New Roman" w:hAnsi="Times New Roman"/>
          <w:b/>
          <w:sz w:val="28"/>
          <w:szCs w:val="28"/>
        </w:rPr>
        <w:t>по д</w:t>
      </w:r>
      <w:r w:rsidR="00642DE1" w:rsidRPr="0012124B">
        <w:rPr>
          <w:rFonts w:ascii="Times New Roman" w:hAnsi="Times New Roman"/>
          <w:b/>
          <w:sz w:val="28"/>
          <w:szCs w:val="28"/>
        </w:rPr>
        <w:t>оход</w:t>
      </w:r>
      <w:r w:rsidRPr="0012124B">
        <w:rPr>
          <w:rFonts w:ascii="Times New Roman" w:hAnsi="Times New Roman"/>
          <w:b/>
          <w:sz w:val="28"/>
          <w:szCs w:val="28"/>
        </w:rPr>
        <w:t>ам</w:t>
      </w:r>
      <w:r w:rsidR="00642DE1" w:rsidRPr="0012124B">
        <w:rPr>
          <w:rFonts w:ascii="Times New Roman" w:hAnsi="Times New Roman"/>
          <w:b/>
          <w:sz w:val="28"/>
          <w:szCs w:val="28"/>
        </w:rPr>
        <w:t xml:space="preserve"> от сдачи в аренду имущества</w:t>
      </w:r>
      <w:r w:rsidRPr="00F14FE5">
        <w:rPr>
          <w:rFonts w:ascii="Times New Roman" w:hAnsi="Times New Roman"/>
          <w:b/>
          <w:sz w:val="28"/>
          <w:szCs w:val="28"/>
        </w:rPr>
        <w:t xml:space="preserve"> </w:t>
      </w:r>
      <w:r w:rsidR="00642DE1" w:rsidRPr="00F14FE5">
        <w:rPr>
          <w:rFonts w:ascii="Times New Roman" w:hAnsi="Times New Roman"/>
          <w:sz w:val="28"/>
          <w:szCs w:val="28"/>
        </w:rPr>
        <w:t xml:space="preserve">за </w:t>
      </w:r>
      <w:r w:rsidR="003415B7" w:rsidRPr="00F14FE5">
        <w:rPr>
          <w:rFonts w:ascii="Times New Roman" w:hAnsi="Times New Roman"/>
          <w:sz w:val="28"/>
          <w:szCs w:val="28"/>
        </w:rPr>
        <w:t>9 месяцев</w:t>
      </w:r>
      <w:r w:rsidR="00642DE1" w:rsidRPr="00F14FE5">
        <w:rPr>
          <w:rFonts w:ascii="Times New Roman" w:hAnsi="Times New Roman"/>
          <w:sz w:val="28"/>
          <w:szCs w:val="28"/>
        </w:rPr>
        <w:t xml:space="preserve"> 2018 года составил</w:t>
      </w:r>
      <w:r w:rsidRPr="00F14FE5">
        <w:rPr>
          <w:rFonts w:ascii="Times New Roman" w:hAnsi="Times New Roman"/>
          <w:sz w:val="28"/>
          <w:szCs w:val="28"/>
        </w:rPr>
        <w:t xml:space="preserve">и в сумме </w:t>
      </w:r>
      <w:r w:rsidR="00642DE1" w:rsidRPr="00F14FE5">
        <w:rPr>
          <w:rFonts w:ascii="Times New Roman" w:hAnsi="Times New Roman"/>
          <w:sz w:val="28"/>
          <w:szCs w:val="28"/>
        </w:rPr>
        <w:t xml:space="preserve"> </w:t>
      </w:r>
      <w:r w:rsidR="00F14FE5" w:rsidRPr="00F14FE5">
        <w:rPr>
          <w:rFonts w:ascii="Times New Roman" w:hAnsi="Times New Roman"/>
          <w:sz w:val="28"/>
          <w:szCs w:val="28"/>
        </w:rPr>
        <w:t>1 370,5</w:t>
      </w:r>
      <w:r w:rsidR="00465479" w:rsidRPr="00F14FE5">
        <w:rPr>
          <w:rFonts w:ascii="Times New Roman" w:hAnsi="Times New Roman"/>
          <w:sz w:val="28"/>
          <w:szCs w:val="28"/>
        </w:rPr>
        <w:t xml:space="preserve"> тыс. рублей</w:t>
      </w:r>
      <w:r w:rsidR="00E92DAC">
        <w:rPr>
          <w:rFonts w:ascii="Times New Roman" w:hAnsi="Times New Roman"/>
          <w:sz w:val="28"/>
          <w:szCs w:val="28"/>
        </w:rPr>
        <w:t>,</w:t>
      </w:r>
      <w:r w:rsidR="00465479" w:rsidRPr="00F14FE5">
        <w:rPr>
          <w:rFonts w:ascii="Times New Roman" w:hAnsi="Times New Roman"/>
          <w:sz w:val="28"/>
          <w:szCs w:val="28"/>
        </w:rPr>
        <w:t xml:space="preserve"> или </w:t>
      </w:r>
      <w:r w:rsidR="00F14FE5" w:rsidRPr="00F14FE5">
        <w:rPr>
          <w:rFonts w:ascii="Times New Roman" w:hAnsi="Times New Roman"/>
          <w:sz w:val="28"/>
          <w:szCs w:val="28"/>
        </w:rPr>
        <w:t>76,1</w:t>
      </w:r>
      <w:r w:rsidR="00465479" w:rsidRPr="00F14FE5">
        <w:rPr>
          <w:rFonts w:ascii="Times New Roman" w:hAnsi="Times New Roman"/>
          <w:sz w:val="28"/>
          <w:szCs w:val="28"/>
        </w:rPr>
        <w:t xml:space="preserve"> процента от уточненных бюджетных назначений,</w:t>
      </w:r>
      <w:r w:rsidR="00642DE1" w:rsidRPr="00F14FE5">
        <w:rPr>
          <w:rFonts w:ascii="Times New Roman" w:hAnsi="Times New Roman"/>
          <w:sz w:val="28"/>
          <w:szCs w:val="28"/>
        </w:rPr>
        <w:t xml:space="preserve"> </w:t>
      </w:r>
      <w:r w:rsidR="00D81ED4" w:rsidRPr="00F14FE5">
        <w:rPr>
          <w:rFonts w:ascii="Times New Roman" w:hAnsi="Times New Roman"/>
          <w:sz w:val="28"/>
          <w:szCs w:val="28"/>
        </w:rPr>
        <w:t>и</w:t>
      </w:r>
      <w:r w:rsidR="00642DE1" w:rsidRPr="00F14FE5">
        <w:rPr>
          <w:rFonts w:ascii="Times New Roman" w:hAnsi="Times New Roman" w:cs="Arial"/>
          <w:sz w:val="28"/>
          <w:szCs w:val="28"/>
        </w:rPr>
        <w:t xml:space="preserve"> </w:t>
      </w:r>
      <w:r w:rsidR="00F14FE5" w:rsidRPr="00F14FE5">
        <w:rPr>
          <w:rFonts w:ascii="Times New Roman" w:hAnsi="Times New Roman" w:cs="Arial"/>
          <w:sz w:val="28"/>
          <w:szCs w:val="28"/>
        </w:rPr>
        <w:t>97,9</w:t>
      </w:r>
      <w:r w:rsidR="00031B9D" w:rsidRPr="00F14FE5">
        <w:rPr>
          <w:rFonts w:ascii="Times New Roman" w:hAnsi="Times New Roman" w:cs="Arial"/>
          <w:sz w:val="28"/>
          <w:szCs w:val="28"/>
        </w:rPr>
        <w:t xml:space="preserve"> процента</w:t>
      </w:r>
      <w:r w:rsidR="00D81ED4" w:rsidRPr="00F14FE5">
        <w:rPr>
          <w:rFonts w:ascii="Times New Roman" w:hAnsi="Times New Roman" w:cs="Arial"/>
          <w:sz w:val="28"/>
          <w:szCs w:val="28"/>
        </w:rPr>
        <w:t xml:space="preserve"> </w:t>
      </w:r>
      <w:r w:rsidR="00D81ED4" w:rsidRPr="00F14FE5">
        <w:rPr>
          <w:rFonts w:ascii="Times New Roman" w:eastAsia="Calibri" w:hAnsi="Times New Roman"/>
          <w:sz w:val="28"/>
          <w:szCs w:val="28"/>
          <w:lang w:eastAsia="en-US"/>
        </w:rPr>
        <w:t xml:space="preserve">от прогнозируемых показателей </w:t>
      </w:r>
      <w:r w:rsidR="002136A9" w:rsidRPr="00F14FE5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D81ED4" w:rsidRPr="00F14FE5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031B9D" w:rsidRPr="00F14FE5">
        <w:rPr>
          <w:rFonts w:ascii="Times New Roman" w:hAnsi="Times New Roman" w:cs="Arial"/>
          <w:sz w:val="28"/>
          <w:szCs w:val="28"/>
        </w:rPr>
        <w:t>.</w:t>
      </w:r>
      <w:r w:rsidR="00642DE1" w:rsidRPr="00F14FE5">
        <w:rPr>
          <w:rFonts w:ascii="Times New Roman" w:hAnsi="Times New Roman"/>
          <w:sz w:val="28"/>
          <w:szCs w:val="28"/>
        </w:rPr>
        <w:t xml:space="preserve">  </w:t>
      </w:r>
      <w:r w:rsidR="00031B9D" w:rsidRPr="00F14FE5">
        <w:rPr>
          <w:rFonts w:ascii="Times New Roman" w:hAnsi="Times New Roman"/>
          <w:sz w:val="28"/>
          <w:szCs w:val="28"/>
        </w:rPr>
        <w:t xml:space="preserve">В структуре неналоговых доходов данный вид доходов занимает удельный вес </w:t>
      </w:r>
      <w:r w:rsidR="00977157" w:rsidRPr="00F14FE5">
        <w:rPr>
          <w:rFonts w:ascii="Times New Roman" w:hAnsi="Times New Roman"/>
          <w:sz w:val="28"/>
          <w:szCs w:val="28"/>
        </w:rPr>
        <w:t>2,</w:t>
      </w:r>
      <w:r w:rsidR="00F14FE5" w:rsidRPr="00F14FE5">
        <w:rPr>
          <w:rFonts w:ascii="Times New Roman" w:hAnsi="Times New Roman"/>
          <w:sz w:val="28"/>
          <w:szCs w:val="28"/>
        </w:rPr>
        <w:t>7</w:t>
      </w:r>
      <w:r w:rsidR="00031B9D" w:rsidRPr="00F14FE5">
        <w:rPr>
          <w:rFonts w:ascii="Times New Roman" w:hAnsi="Times New Roman"/>
          <w:sz w:val="28"/>
          <w:szCs w:val="28"/>
        </w:rPr>
        <w:t xml:space="preserve"> процента.</w:t>
      </w:r>
      <w:r w:rsidR="00C351E3" w:rsidRPr="00F14FE5">
        <w:rPr>
          <w:rFonts w:ascii="Times New Roman" w:hAnsi="Times New Roman"/>
          <w:sz w:val="28"/>
          <w:szCs w:val="28"/>
        </w:rPr>
        <w:t xml:space="preserve"> </w:t>
      </w:r>
    </w:p>
    <w:p w:rsidR="00031B9D" w:rsidRPr="00F14FE5" w:rsidRDefault="00031B9D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FE5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в отчетном периоде 2018 года  поступления уменьшились </w:t>
      </w:r>
      <w:r w:rsidR="00977157" w:rsidRPr="00F14FE5">
        <w:rPr>
          <w:rFonts w:ascii="Times New Roman" w:hAnsi="Times New Roman"/>
          <w:sz w:val="28"/>
          <w:szCs w:val="28"/>
        </w:rPr>
        <w:t>на 2</w:t>
      </w:r>
      <w:r w:rsidR="00F14FE5" w:rsidRPr="00F14FE5">
        <w:rPr>
          <w:rFonts w:ascii="Times New Roman" w:hAnsi="Times New Roman"/>
          <w:sz w:val="28"/>
          <w:szCs w:val="28"/>
        </w:rPr>
        <w:t>2</w:t>
      </w:r>
      <w:r w:rsidR="00977157" w:rsidRPr="00F14FE5">
        <w:rPr>
          <w:rFonts w:ascii="Times New Roman" w:hAnsi="Times New Roman"/>
          <w:sz w:val="28"/>
          <w:szCs w:val="28"/>
        </w:rPr>
        <w:t>,6 процента</w:t>
      </w:r>
      <w:r w:rsidRPr="00F14FE5">
        <w:rPr>
          <w:rFonts w:ascii="Times New Roman" w:hAnsi="Times New Roman"/>
          <w:sz w:val="28"/>
          <w:szCs w:val="28"/>
        </w:rPr>
        <w:t>.</w:t>
      </w:r>
    </w:p>
    <w:p w:rsidR="00642DE1" w:rsidRPr="002C09FC" w:rsidRDefault="00642DE1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2C09FC">
        <w:rPr>
          <w:rFonts w:ascii="Times New Roman" w:hAnsi="Times New Roman"/>
          <w:sz w:val="28"/>
          <w:szCs w:val="28"/>
        </w:rPr>
        <w:t xml:space="preserve">Задолженность по договорам за аренду имущества по состоянию </w:t>
      </w:r>
      <w:r w:rsidR="00561601" w:rsidRPr="002C09FC">
        <w:rPr>
          <w:rFonts w:ascii="Times New Roman" w:hAnsi="Times New Roman"/>
          <w:sz w:val="28"/>
          <w:szCs w:val="28"/>
        </w:rPr>
        <w:t xml:space="preserve">                     </w:t>
      </w:r>
      <w:r w:rsidRPr="002C09FC">
        <w:rPr>
          <w:rFonts w:ascii="Times New Roman" w:hAnsi="Times New Roman"/>
          <w:sz w:val="28"/>
          <w:szCs w:val="28"/>
        </w:rPr>
        <w:t xml:space="preserve">на </w:t>
      </w:r>
      <w:r w:rsidR="002C09FC">
        <w:rPr>
          <w:rFonts w:ascii="Times New Roman" w:hAnsi="Times New Roman"/>
          <w:sz w:val="28"/>
          <w:szCs w:val="28"/>
        </w:rPr>
        <w:t>01.01.</w:t>
      </w:r>
      <w:r w:rsidRPr="002C09FC">
        <w:rPr>
          <w:rFonts w:ascii="Times New Roman" w:hAnsi="Times New Roman"/>
          <w:sz w:val="28"/>
          <w:szCs w:val="28"/>
        </w:rPr>
        <w:t xml:space="preserve"> 2018 года составляла 176,0 тыс. рублей, по состоянию </w:t>
      </w:r>
      <w:r w:rsidR="0093566E" w:rsidRPr="002C09FC">
        <w:rPr>
          <w:rFonts w:ascii="Times New Roman" w:hAnsi="Times New Roman"/>
          <w:sz w:val="28"/>
          <w:szCs w:val="28"/>
        </w:rPr>
        <w:t xml:space="preserve"> </w:t>
      </w:r>
      <w:r w:rsidRPr="002C09FC">
        <w:rPr>
          <w:rFonts w:ascii="Times New Roman" w:hAnsi="Times New Roman"/>
          <w:sz w:val="28"/>
          <w:szCs w:val="28"/>
        </w:rPr>
        <w:t xml:space="preserve">на </w:t>
      </w:r>
      <w:r w:rsidR="0093566E" w:rsidRPr="002C09FC">
        <w:rPr>
          <w:rFonts w:ascii="Times New Roman" w:hAnsi="Times New Roman"/>
          <w:sz w:val="28"/>
          <w:szCs w:val="28"/>
        </w:rPr>
        <w:t>0</w:t>
      </w:r>
      <w:r w:rsidRPr="002C09FC">
        <w:rPr>
          <w:rFonts w:ascii="Times New Roman" w:hAnsi="Times New Roman"/>
          <w:sz w:val="28"/>
          <w:szCs w:val="28"/>
        </w:rPr>
        <w:t>1</w:t>
      </w:r>
      <w:r w:rsidR="0093566E" w:rsidRPr="002C09FC">
        <w:rPr>
          <w:rFonts w:ascii="Times New Roman" w:hAnsi="Times New Roman"/>
          <w:sz w:val="28"/>
          <w:szCs w:val="28"/>
        </w:rPr>
        <w:t>.</w:t>
      </w:r>
      <w:r w:rsidR="003C50E9" w:rsidRPr="002C09FC">
        <w:rPr>
          <w:rFonts w:ascii="Times New Roman" w:hAnsi="Times New Roman"/>
          <w:sz w:val="28"/>
          <w:szCs w:val="28"/>
        </w:rPr>
        <w:t>1</w:t>
      </w:r>
      <w:r w:rsidR="0093566E" w:rsidRPr="002C09FC">
        <w:rPr>
          <w:rFonts w:ascii="Times New Roman" w:hAnsi="Times New Roman"/>
          <w:sz w:val="28"/>
          <w:szCs w:val="28"/>
        </w:rPr>
        <w:t>0.</w:t>
      </w:r>
      <w:r w:rsidRPr="002C09FC">
        <w:rPr>
          <w:rFonts w:ascii="Times New Roman" w:hAnsi="Times New Roman"/>
          <w:sz w:val="28"/>
          <w:szCs w:val="28"/>
        </w:rPr>
        <w:t xml:space="preserve">2018 года составила </w:t>
      </w:r>
      <w:r w:rsidR="00F14FE5" w:rsidRPr="002C09FC">
        <w:rPr>
          <w:rFonts w:ascii="Times New Roman" w:hAnsi="Times New Roman"/>
          <w:sz w:val="28"/>
          <w:szCs w:val="28"/>
        </w:rPr>
        <w:t>761,0</w:t>
      </w:r>
      <w:r w:rsidRPr="002C09FC">
        <w:rPr>
          <w:rFonts w:ascii="Times New Roman" w:hAnsi="Times New Roman"/>
          <w:sz w:val="28"/>
          <w:szCs w:val="28"/>
        </w:rPr>
        <w:t xml:space="preserve"> тыс. рублей. Объем задолженности увеличился на сумму </w:t>
      </w:r>
      <w:r w:rsidR="00F14FE5" w:rsidRPr="002C09FC">
        <w:rPr>
          <w:rFonts w:ascii="Times New Roman" w:hAnsi="Times New Roman"/>
          <w:sz w:val="28"/>
          <w:szCs w:val="28"/>
        </w:rPr>
        <w:t>585,0</w:t>
      </w:r>
      <w:r w:rsidRPr="002C09FC">
        <w:rPr>
          <w:rFonts w:ascii="Times New Roman" w:hAnsi="Times New Roman"/>
          <w:sz w:val="28"/>
          <w:szCs w:val="28"/>
        </w:rPr>
        <w:t xml:space="preserve"> тыс. рублей</w:t>
      </w:r>
      <w:r w:rsidR="00E92DAC">
        <w:rPr>
          <w:rFonts w:ascii="Times New Roman" w:hAnsi="Times New Roman"/>
          <w:sz w:val="28"/>
          <w:szCs w:val="28"/>
        </w:rPr>
        <w:t>,</w:t>
      </w:r>
      <w:r w:rsidRPr="002C09FC">
        <w:rPr>
          <w:rFonts w:ascii="Times New Roman" w:hAnsi="Times New Roman"/>
          <w:sz w:val="28"/>
          <w:szCs w:val="28"/>
        </w:rPr>
        <w:t xml:space="preserve"> или в </w:t>
      </w:r>
      <w:r w:rsidR="002C09FC" w:rsidRPr="002C09FC">
        <w:rPr>
          <w:rFonts w:ascii="Times New Roman" w:hAnsi="Times New Roman"/>
          <w:sz w:val="28"/>
          <w:szCs w:val="28"/>
        </w:rPr>
        <w:t>4,3</w:t>
      </w:r>
      <w:r w:rsidRPr="002C09FC">
        <w:rPr>
          <w:rFonts w:ascii="Times New Roman" w:hAnsi="Times New Roman"/>
          <w:sz w:val="28"/>
          <w:szCs w:val="28"/>
        </w:rPr>
        <w:t xml:space="preserve"> раза. Увеличение задолженности обусловлено отнесением платежей на невыясненные поступления.</w:t>
      </w:r>
      <w:r w:rsidR="00046279" w:rsidRPr="002C09FC">
        <w:rPr>
          <w:rFonts w:ascii="Times New Roman" w:hAnsi="Times New Roman"/>
          <w:sz w:val="28"/>
          <w:szCs w:val="28"/>
        </w:rPr>
        <w:t xml:space="preserve"> </w:t>
      </w:r>
      <w:r w:rsidR="0086006E" w:rsidRPr="002C09FC">
        <w:rPr>
          <w:rFonts w:ascii="Times New Roman" w:hAnsi="Times New Roman"/>
          <w:sz w:val="28"/>
          <w:szCs w:val="28"/>
        </w:rPr>
        <w:t xml:space="preserve">Согласно </w:t>
      </w:r>
      <w:r w:rsidR="007A7156" w:rsidRPr="002C09FC">
        <w:rPr>
          <w:rFonts w:ascii="Times New Roman" w:hAnsi="Times New Roman"/>
          <w:sz w:val="28"/>
          <w:szCs w:val="28"/>
        </w:rPr>
        <w:t xml:space="preserve">данных </w:t>
      </w:r>
      <w:r w:rsidR="0086006E" w:rsidRPr="002C09FC">
        <w:rPr>
          <w:rFonts w:ascii="Times New Roman" w:hAnsi="Times New Roman"/>
          <w:sz w:val="28"/>
          <w:szCs w:val="28"/>
        </w:rPr>
        <w:t>пояснительной записк</w:t>
      </w:r>
      <w:r w:rsidR="0093566E" w:rsidRPr="002C09FC">
        <w:rPr>
          <w:rFonts w:ascii="Times New Roman" w:hAnsi="Times New Roman"/>
          <w:sz w:val="28"/>
          <w:szCs w:val="28"/>
        </w:rPr>
        <w:t>и</w:t>
      </w:r>
      <w:r w:rsidR="007A7156" w:rsidRPr="002C09FC">
        <w:rPr>
          <w:rFonts w:ascii="Times New Roman" w:hAnsi="Times New Roman"/>
          <w:sz w:val="28"/>
          <w:szCs w:val="28"/>
        </w:rPr>
        <w:t>,</w:t>
      </w:r>
      <w:r w:rsidR="0086006E" w:rsidRPr="002C09FC">
        <w:rPr>
          <w:rFonts w:ascii="Times New Roman" w:hAnsi="Times New Roman"/>
          <w:sz w:val="28"/>
          <w:szCs w:val="28"/>
        </w:rPr>
        <w:t xml:space="preserve"> </w:t>
      </w:r>
      <w:r w:rsidRPr="002C09FC">
        <w:rPr>
          <w:rFonts w:ascii="Times New Roman" w:hAnsi="Times New Roman"/>
          <w:sz w:val="28"/>
          <w:szCs w:val="28"/>
        </w:rPr>
        <w:t xml:space="preserve">Управлением </w:t>
      </w:r>
      <w:r w:rsidR="0093566E" w:rsidRPr="002C09FC">
        <w:rPr>
          <w:rFonts w:ascii="Times New Roman" w:hAnsi="Times New Roman"/>
          <w:sz w:val="28"/>
          <w:szCs w:val="28"/>
        </w:rPr>
        <w:t xml:space="preserve">по </w:t>
      </w:r>
      <w:r w:rsidRPr="002C09FC">
        <w:rPr>
          <w:rFonts w:ascii="Times New Roman" w:hAnsi="Times New Roman"/>
          <w:sz w:val="28"/>
          <w:szCs w:val="20"/>
        </w:rPr>
        <w:t>вопросам земельных отношений и учета муниципальной собственности администрации муниципального образования Усть-Лабинский район проводится работа по уточнению невыясненных платежей.</w:t>
      </w:r>
    </w:p>
    <w:p w:rsidR="00481F28" w:rsidRPr="002C09FC" w:rsidRDefault="00642DE1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24B">
        <w:rPr>
          <w:rFonts w:ascii="Times New Roman" w:hAnsi="Times New Roman"/>
          <w:b/>
          <w:sz w:val="28"/>
          <w:szCs w:val="28"/>
        </w:rPr>
        <w:t>Прочие поступления от использования имущества, находящегося в собственности муниципального района</w:t>
      </w:r>
      <w:r w:rsidR="00C85273" w:rsidRPr="002C09FC">
        <w:rPr>
          <w:rFonts w:ascii="Times New Roman" w:hAnsi="Times New Roman"/>
          <w:sz w:val="28"/>
          <w:szCs w:val="28"/>
        </w:rPr>
        <w:t xml:space="preserve">, исполнены </w:t>
      </w:r>
      <w:r w:rsidRPr="002C09FC">
        <w:rPr>
          <w:rFonts w:ascii="Times New Roman" w:hAnsi="Times New Roman"/>
          <w:sz w:val="28"/>
          <w:szCs w:val="28"/>
        </w:rPr>
        <w:t xml:space="preserve">за </w:t>
      </w:r>
      <w:r w:rsidR="003415B7" w:rsidRPr="002C09FC">
        <w:rPr>
          <w:rFonts w:ascii="Times New Roman" w:hAnsi="Times New Roman"/>
          <w:sz w:val="28"/>
          <w:szCs w:val="28"/>
        </w:rPr>
        <w:t>9 месяцев</w:t>
      </w:r>
      <w:r w:rsidRPr="002C09FC">
        <w:rPr>
          <w:rFonts w:ascii="Times New Roman" w:hAnsi="Times New Roman"/>
          <w:sz w:val="28"/>
          <w:szCs w:val="28"/>
        </w:rPr>
        <w:t xml:space="preserve"> 2018 года </w:t>
      </w:r>
      <w:r w:rsidR="002136A9" w:rsidRPr="002C09FC">
        <w:rPr>
          <w:rFonts w:ascii="Times New Roman" w:hAnsi="Times New Roman"/>
          <w:sz w:val="28"/>
          <w:szCs w:val="28"/>
        </w:rPr>
        <w:t xml:space="preserve">               </w:t>
      </w:r>
      <w:r w:rsidR="00C85273" w:rsidRPr="002C09FC">
        <w:rPr>
          <w:rFonts w:ascii="Times New Roman" w:hAnsi="Times New Roman"/>
          <w:sz w:val="28"/>
          <w:szCs w:val="28"/>
        </w:rPr>
        <w:t xml:space="preserve">в сумме </w:t>
      </w:r>
      <w:r w:rsidR="002C09FC" w:rsidRPr="002C09FC">
        <w:rPr>
          <w:rFonts w:ascii="Times New Roman" w:hAnsi="Times New Roman"/>
          <w:sz w:val="28"/>
          <w:szCs w:val="28"/>
        </w:rPr>
        <w:t>807,2</w:t>
      </w:r>
      <w:r w:rsidR="00C85273" w:rsidRPr="002C09FC">
        <w:rPr>
          <w:rFonts w:ascii="Times New Roman" w:hAnsi="Times New Roman"/>
          <w:sz w:val="28"/>
          <w:szCs w:val="28"/>
        </w:rPr>
        <w:t xml:space="preserve"> тыс. рублей</w:t>
      </w:r>
      <w:r w:rsidR="002136A9" w:rsidRPr="002C09FC">
        <w:rPr>
          <w:rFonts w:ascii="Times New Roman" w:hAnsi="Times New Roman"/>
          <w:sz w:val="28"/>
          <w:szCs w:val="28"/>
        </w:rPr>
        <w:t>,</w:t>
      </w:r>
      <w:r w:rsidR="00C85273" w:rsidRPr="002C09FC">
        <w:rPr>
          <w:rFonts w:ascii="Times New Roman" w:hAnsi="Times New Roman"/>
          <w:sz w:val="28"/>
          <w:szCs w:val="28"/>
        </w:rPr>
        <w:t xml:space="preserve"> </w:t>
      </w:r>
      <w:r w:rsidR="00753F63" w:rsidRPr="002C09FC">
        <w:rPr>
          <w:rFonts w:ascii="Times New Roman" w:hAnsi="Times New Roman"/>
          <w:sz w:val="28"/>
          <w:szCs w:val="28"/>
        </w:rPr>
        <w:t>что</w:t>
      </w:r>
      <w:r w:rsidR="00C85273" w:rsidRPr="002C09FC">
        <w:rPr>
          <w:rFonts w:ascii="Times New Roman" w:hAnsi="Times New Roman"/>
          <w:sz w:val="28"/>
          <w:szCs w:val="28"/>
        </w:rPr>
        <w:t xml:space="preserve"> </w:t>
      </w:r>
      <w:r w:rsidRPr="002C09FC">
        <w:rPr>
          <w:rFonts w:ascii="Times New Roman" w:hAnsi="Times New Roman"/>
          <w:sz w:val="28"/>
          <w:szCs w:val="28"/>
        </w:rPr>
        <w:t>составл</w:t>
      </w:r>
      <w:r w:rsidR="00753F63" w:rsidRPr="002C09FC">
        <w:rPr>
          <w:rFonts w:ascii="Times New Roman" w:hAnsi="Times New Roman"/>
          <w:sz w:val="28"/>
          <w:szCs w:val="28"/>
        </w:rPr>
        <w:t>яет</w:t>
      </w:r>
      <w:r w:rsidRPr="002C09FC">
        <w:rPr>
          <w:rFonts w:ascii="Times New Roman" w:hAnsi="Times New Roman"/>
          <w:sz w:val="28"/>
          <w:szCs w:val="28"/>
        </w:rPr>
        <w:t xml:space="preserve"> </w:t>
      </w:r>
      <w:r w:rsidR="002C09FC" w:rsidRPr="002C09FC">
        <w:rPr>
          <w:rFonts w:ascii="Times New Roman" w:hAnsi="Times New Roman"/>
          <w:sz w:val="28"/>
          <w:szCs w:val="28"/>
        </w:rPr>
        <w:t>125,8</w:t>
      </w:r>
      <w:r w:rsidR="00C85273" w:rsidRPr="002C09FC">
        <w:rPr>
          <w:rFonts w:ascii="Times New Roman" w:hAnsi="Times New Roman"/>
          <w:sz w:val="28"/>
          <w:szCs w:val="28"/>
        </w:rPr>
        <w:t xml:space="preserve"> процента от уточненных бюджетных назначений,</w:t>
      </w:r>
      <w:r w:rsidRPr="002C09FC">
        <w:rPr>
          <w:rFonts w:ascii="Times New Roman" w:hAnsi="Times New Roman"/>
          <w:sz w:val="28"/>
          <w:szCs w:val="28"/>
        </w:rPr>
        <w:t xml:space="preserve"> </w:t>
      </w:r>
      <w:r w:rsidR="007C49B2" w:rsidRPr="002C09FC">
        <w:rPr>
          <w:rFonts w:ascii="Times New Roman" w:hAnsi="Times New Roman"/>
          <w:sz w:val="28"/>
          <w:szCs w:val="28"/>
        </w:rPr>
        <w:t>и</w:t>
      </w:r>
      <w:r w:rsidRPr="002C09FC">
        <w:rPr>
          <w:rFonts w:ascii="Times New Roman" w:hAnsi="Times New Roman" w:cs="Arial"/>
          <w:sz w:val="28"/>
          <w:szCs w:val="28"/>
        </w:rPr>
        <w:t xml:space="preserve"> </w:t>
      </w:r>
      <w:r w:rsidR="002C09FC" w:rsidRPr="002C09FC">
        <w:rPr>
          <w:rFonts w:ascii="Times New Roman" w:hAnsi="Times New Roman" w:cs="Arial"/>
          <w:sz w:val="28"/>
          <w:szCs w:val="28"/>
        </w:rPr>
        <w:t>141,1</w:t>
      </w:r>
      <w:r w:rsidR="00C85273" w:rsidRPr="002C09FC">
        <w:rPr>
          <w:rFonts w:ascii="Times New Roman" w:hAnsi="Times New Roman" w:cs="Arial"/>
          <w:sz w:val="28"/>
          <w:szCs w:val="28"/>
        </w:rPr>
        <w:t xml:space="preserve"> процента</w:t>
      </w:r>
      <w:r w:rsidR="007C49B2" w:rsidRPr="002C09FC">
        <w:rPr>
          <w:rFonts w:ascii="Times New Roman" w:hAnsi="Times New Roman" w:cs="Arial"/>
          <w:sz w:val="28"/>
          <w:szCs w:val="28"/>
        </w:rPr>
        <w:t xml:space="preserve"> </w:t>
      </w:r>
      <w:r w:rsidR="007C49B2" w:rsidRPr="002C09FC">
        <w:rPr>
          <w:rFonts w:ascii="Times New Roman" w:eastAsia="Calibri" w:hAnsi="Times New Roman"/>
          <w:sz w:val="28"/>
          <w:szCs w:val="28"/>
          <w:lang w:eastAsia="en-US"/>
        </w:rPr>
        <w:t xml:space="preserve">от прогнозируемых показателей </w:t>
      </w:r>
      <w:r w:rsidR="002136A9" w:rsidRPr="002C09FC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7C49B2" w:rsidRPr="002C09FC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C85273" w:rsidRPr="002C09FC">
        <w:rPr>
          <w:rFonts w:ascii="Times New Roman" w:hAnsi="Times New Roman" w:cs="Arial"/>
          <w:sz w:val="28"/>
          <w:szCs w:val="28"/>
        </w:rPr>
        <w:t>.</w:t>
      </w:r>
      <w:r w:rsidRPr="002C09FC">
        <w:rPr>
          <w:rFonts w:ascii="Times New Roman" w:hAnsi="Times New Roman" w:cs="Arial"/>
          <w:sz w:val="28"/>
          <w:szCs w:val="28"/>
        </w:rPr>
        <w:t xml:space="preserve"> </w:t>
      </w:r>
      <w:r w:rsidR="00C85273" w:rsidRPr="002C09FC">
        <w:rPr>
          <w:rFonts w:ascii="Times New Roman" w:hAnsi="Times New Roman"/>
          <w:sz w:val="28"/>
          <w:szCs w:val="28"/>
        </w:rPr>
        <w:t>В структуре неналоговых доходов данный вид доходов занимает удельный вес 1,</w:t>
      </w:r>
      <w:r w:rsidR="002C09FC" w:rsidRPr="002C09FC">
        <w:rPr>
          <w:rFonts w:ascii="Times New Roman" w:hAnsi="Times New Roman"/>
          <w:sz w:val="28"/>
          <w:szCs w:val="28"/>
        </w:rPr>
        <w:t>6</w:t>
      </w:r>
      <w:r w:rsidR="00C85273" w:rsidRPr="002C09FC">
        <w:rPr>
          <w:rFonts w:ascii="Times New Roman" w:hAnsi="Times New Roman"/>
          <w:sz w:val="28"/>
          <w:szCs w:val="28"/>
        </w:rPr>
        <w:t xml:space="preserve"> процента.</w:t>
      </w:r>
      <w:r w:rsidR="002136A9" w:rsidRPr="002C09FC">
        <w:rPr>
          <w:rFonts w:ascii="Times New Roman" w:hAnsi="Times New Roman"/>
          <w:sz w:val="28"/>
          <w:szCs w:val="28"/>
        </w:rPr>
        <w:t xml:space="preserve"> </w:t>
      </w:r>
    </w:p>
    <w:p w:rsidR="00642DE1" w:rsidRPr="00D358AA" w:rsidRDefault="00C85273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4D5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в отчетном периоде 2018 года  </w:t>
      </w:r>
      <w:r w:rsidR="00F857CE">
        <w:rPr>
          <w:rFonts w:ascii="Times New Roman" w:hAnsi="Times New Roman"/>
          <w:sz w:val="28"/>
          <w:szCs w:val="28"/>
        </w:rPr>
        <w:t xml:space="preserve">указанные </w:t>
      </w:r>
      <w:r w:rsidRPr="00ED44D5">
        <w:rPr>
          <w:rFonts w:ascii="Times New Roman" w:hAnsi="Times New Roman"/>
          <w:sz w:val="28"/>
          <w:szCs w:val="28"/>
        </w:rPr>
        <w:t xml:space="preserve">поступления уменьшились </w:t>
      </w:r>
      <w:r w:rsidR="00D358AA" w:rsidRPr="00ED44D5">
        <w:rPr>
          <w:rFonts w:ascii="Times New Roman" w:hAnsi="Times New Roman"/>
          <w:sz w:val="28"/>
          <w:szCs w:val="28"/>
        </w:rPr>
        <w:t>на 33,6 процента</w:t>
      </w:r>
      <w:r w:rsidRPr="00ED44D5">
        <w:rPr>
          <w:rFonts w:ascii="Times New Roman" w:hAnsi="Times New Roman"/>
          <w:sz w:val="28"/>
          <w:szCs w:val="28"/>
        </w:rPr>
        <w:t>.</w:t>
      </w:r>
      <w:r w:rsidR="002136A9" w:rsidRPr="00ED44D5">
        <w:rPr>
          <w:rFonts w:ascii="Times New Roman" w:hAnsi="Times New Roman"/>
          <w:sz w:val="28"/>
          <w:szCs w:val="28"/>
        </w:rPr>
        <w:t xml:space="preserve"> </w:t>
      </w:r>
      <w:r w:rsidR="00642DE1" w:rsidRPr="00ED44D5">
        <w:rPr>
          <w:rFonts w:ascii="Times New Roman" w:hAnsi="Times New Roman"/>
          <w:sz w:val="28"/>
          <w:szCs w:val="28"/>
        </w:rPr>
        <w:t xml:space="preserve">По данному </w:t>
      </w:r>
      <w:r w:rsidR="00642DE1" w:rsidRPr="00D358AA">
        <w:rPr>
          <w:rFonts w:ascii="Times New Roman" w:hAnsi="Times New Roman"/>
          <w:sz w:val="28"/>
          <w:szCs w:val="28"/>
        </w:rPr>
        <w:t xml:space="preserve">источнику </w:t>
      </w:r>
      <w:r w:rsidR="00753F63" w:rsidRPr="00D358AA">
        <w:rPr>
          <w:rFonts w:ascii="Times New Roman" w:hAnsi="Times New Roman"/>
          <w:sz w:val="28"/>
          <w:szCs w:val="28"/>
        </w:rPr>
        <w:t xml:space="preserve">доходов </w:t>
      </w:r>
      <w:r w:rsidR="00642DE1" w:rsidRPr="00D358AA">
        <w:rPr>
          <w:rFonts w:ascii="Times New Roman" w:hAnsi="Times New Roman"/>
          <w:sz w:val="28"/>
          <w:szCs w:val="28"/>
        </w:rPr>
        <w:t xml:space="preserve">поступают платежи за пользование жилыми помещениями специализированного жилищного фонда и платежи за </w:t>
      </w:r>
      <w:r w:rsidR="00CC01F1" w:rsidRPr="00D358AA">
        <w:rPr>
          <w:rFonts w:ascii="Times New Roman" w:hAnsi="Times New Roman"/>
          <w:sz w:val="28"/>
          <w:szCs w:val="28"/>
        </w:rPr>
        <w:t>размещение,</w:t>
      </w:r>
      <w:r w:rsidR="00642DE1" w:rsidRPr="00D358AA">
        <w:rPr>
          <w:rFonts w:ascii="Times New Roman" w:hAnsi="Times New Roman"/>
          <w:sz w:val="28"/>
          <w:szCs w:val="28"/>
        </w:rPr>
        <w:t xml:space="preserve"> и установку рекламных конструкций. По состоянию </w:t>
      </w:r>
      <w:r w:rsidR="00B6183C" w:rsidRPr="00D358AA">
        <w:rPr>
          <w:rFonts w:ascii="Times New Roman" w:hAnsi="Times New Roman"/>
          <w:sz w:val="28"/>
          <w:szCs w:val="28"/>
        </w:rPr>
        <w:t xml:space="preserve">                                </w:t>
      </w:r>
      <w:r w:rsidR="00642DE1" w:rsidRPr="00D358AA">
        <w:rPr>
          <w:rFonts w:ascii="Times New Roman" w:hAnsi="Times New Roman"/>
          <w:sz w:val="28"/>
          <w:szCs w:val="28"/>
        </w:rPr>
        <w:t>на 01</w:t>
      </w:r>
      <w:r w:rsidR="00753F63" w:rsidRPr="00D358AA">
        <w:rPr>
          <w:rFonts w:ascii="Times New Roman" w:hAnsi="Times New Roman"/>
          <w:sz w:val="28"/>
          <w:szCs w:val="28"/>
        </w:rPr>
        <w:t>.</w:t>
      </w:r>
      <w:r w:rsidR="00D358AA" w:rsidRPr="00D358AA">
        <w:rPr>
          <w:rFonts w:ascii="Times New Roman" w:hAnsi="Times New Roman"/>
          <w:sz w:val="28"/>
          <w:szCs w:val="28"/>
        </w:rPr>
        <w:t>10.</w:t>
      </w:r>
      <w:r w:rsidR="00642DE1" w:rsidRPr="00D358AA">
        <w:rPr>
          <w:rFonts w:ascii="Times New Roman" w:hAnsi="Times New Roman"/>
          <w:sz w:val="28"/>
          <w:szCs w:val="28"/>
        </w:rPr>
        <w:t xml:space="preserve">2018 года сложилась задолженность по оплате за пользование жилыми помещениями специализированного жилищного фонда в общей сумме </w:t>
      </w:r>
      <w:r w:rsidR="00D358AA" w:rsidRPr="00D358AA">
        <w:rPr>
          <w:rFonts w:ascii="Times New Roman" w:hAnsi="Times New Roman"/>
          <w:sz w:val="28"/>
          <w:szCs w:val="28"/>
        </w:rPr>
        <w:t>1 146,0</w:t>
      </w:r>
      <w:r w:rsidR="00642DE1" w:rsidRPr="00D358AA">
        <w:rPr>
          <w:rFonts w:ascii="Times New Roman" w:hAnsi="Times New Roman"/>
          <w:sz w:val="28"/>
          <w:szCs w:val="28"/>
        </w:rPr>
        <w:t xml:space="preserve"> тыс. рублей. Объем задолженности увеличился по сравнению </w:t>
      </w:r>
      <w:r w:rsidR="00B6183C" w:rsidRPr="00D358AA">
        <w:rPr>
          <w:rFonts w:ascii="Times New Roman" w:hAnsi="Times New Roman"/>
          <w:sz w:val="28"/>
          <w:szCs w:val="28"/>
        </w:rPr>
        <w:t xml:space="preserve">                  </w:t>
      </w:r>
      <w:r w:rsidR="00642DE1" w:rsidRPr="00D358AA">
        <w:rPr>
          <w:rFonts w:ascii="Times New Roman" w:hAnsi="Times New Roman"/>
          <w:sz w:val="28"/>
          <w:szCs w:val="28"/>
        </w:rPr>
        <w:t xml:space="preserve">с началом года на </w:t>
      </w:r>
      <w:r w:rsidR="00D358AA" w:rsidRPr="00D358AA">
        <w:rPr>
          <w:rFonts w:ascii="Times New Roman" w:hAnsi="Times New Roman"/>
          <w:sz w:val="28"/>
          <w:szCs w:val="28"/>
        </w:rPr>
        <w:t>398,9</w:t>
      </w:r>
      <w:r w:rsidR="00DA07C7" w:rsidRPr="00D358AA">
        <w:rPr>
          <w:rFonts w:ascii="Times New Roman" w:hAnsi="Times New Roman"/>
          <w:sz w:val="28"/>
          <w:szCs w:val="28"/>
        </w:rPr>
        <w:t xml:space="preserve"> </w:t>
      </w:r>
      <w:r w:rsidR="00642DE1" w:rsidRPr="00D358AA">
        <w:rPr>
          <w:rFonts w:ascii="Times New Roman" w:hAnsi="Times New Roman"/>
          <w:sz w:val="28"/>
          <w:szCs w:val="28"/>
        </w:rPr>
        <w:t xml:space="preserve"> тыс. рублей</w:t>
      </w:r>
      <w:r w:rsidR="00BE2C05">
        <w:rPr>
          <w:rFonts w:ascii="Times New Roman" w:hAnsi="Times New Roman"/>
          <w:sz w:val="28"/>
          <w:szCs w:val="28"/>
        </w:rPr>
        <w:t>,</w:t>
      </w:r>
      <w:r w:rsidR="00642DE1" w:rsidRPr="00D358AA">
        <w:rPr>
          <w:rFonts w:ascii="Times New Roman" w:hAnsi="Times New Roman"/>
          <w:sz w:val="28"/>
          <w:szCs w:val="28"/>
        </w:rPr>
        <w:t xml:space="preserve"> или </w:t>
      </w:r>
      <w:r w:rsidR="00753F63" w:rsidRPr="00D358AA">
        <w:rPr>
          <w:rFonts w:ascii="Times New Roman" w:hAnsi="Times New Roman"/>
          <w:sz w:val="28"/>
          <w:szCs w:val="28"/>
        </w:rPr>
        <w:t xml:space="preserve">на </w:t>
      </w:r>
      <w:r w:rsidR="00D358AA" w:rsidRPr="00D358AA">
        <w:rPr>
          <w:rFonts w:ascii="Times New Roman" w:hAnsi="Times New Roman"/>
          <w:sz w:val="28"/>
          <w:szCs w:val="28"/>
        </w:rPr>
        <w:t>53,4</w:t>
      </w:r>
      <w:r w:rsidR="00CC01F1" w:rsidRPr="00D358AA">
        <w:rPr>
          <w:rFonts w:ascii="Times New Roman" w:hAnsi="Times New Roman"/>
          <w:sz w:val="28"/>
          <w:szCs w:val="28"/>
        </w:rPr>
        <w:t xml:space="preserve"> процента</w:t>
      </w:r>
      <w:r w:rsidR="00642DE1" w:rsidRPr="00D358AA">
        <w:rPr>
          <w:rFonts w:ascii="Times New Roman" w:hAnsi="Times New Roman"/>
          <w:sz w:val="28"/>
          <w:szCs w:val="28"/>
        </w:rPr>
        <w:t xml:space="preserve">  (задолженность по состоянию на 01.01.2018 составляла 747,1 тыс. рублей).</w:t>
      </w:r>
      <w:r w:rsidR="00F857CE">
        <w:rPr>
          <w:rFonts w:ascii="Times New Roman" w:hAnsi="Times New Roman"/>
          <w:sz w:val="28"/>
          <w:szCs w:val="28"/>
        </w:rPr>
        <w:t xml:space="preserve"> Причины роста задолженности в пояснительной записке не отражены.</w:t>
      </w:r>
    </w:p>
    <w:p w:rsidR="00E72218" w:rsidRPr="002C45CC" w:rsidRDefault="006A3EE4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24B">
        <w:rPr>
          <w:rFonts w:ascii="Times New Roman" w:hAnsi="Times New Roman"/>
          <w:b/>
          <w:sz w:val="28"/>
          <w:szCs w:val="28"/>
        </w:rPr>
        <w:t>Плат</w:t>
      </w:r>
      <w:r w:rsidR="002E5489">
        <w:rPr>
          <w:rFonts w:ascii="Times New Roman" w:hAnsi="Times New Roman"/>
          <w:b/>
          <w:sz w:val="28"/>
          <w:szCs w:val="28"/>
        </w:rPr>
        <w:t>ежи</w:t>
      </w:r>
      <w:r w:rsidRPr="0012124B">
        <w:rPr>
          <w:rFonts w:ascii="Times New Roman" w:hAnsi="Times New Roman"/>
          <w:b/>
          <w:sz w:val="28"/>
          <w:szCs w:val="28"/>
        </w:rPr>
        <w:t xml:space="preserve"> за негативное воздействие на окружающую среду</w:t>
      </w:r>
      <w:r w:rsidRPr="002C45CC">
        <w:rPr>
          <w:rFonts w:ascii="Times New Roman" w:hAnsi="Times New Roman"/>
          <w:sz w:val="28"/>
          <w:szCs w:val="28"/>
        </w:rPr>
        <w:t xml:space="preserve"> </w:t>
      </w:r>
      <w:r w:rsidR="00F857CE">
        <w:rPr>
          <w:rFonts w:ascii="Times New Roman" w:hAnsi="Times New Roman"/>
          <w:sz w:val="28"/>
          <w:szCs w:val="28"/>
        </w:rPr>
        <w:t xml:space="preserve">                        </w:t>
      </w:r>
      <w:r w:rsidRPr="002C45CC">
        <w:rPr>
          <w:rFonts w:ascii="Times New Roman" w:hAnsi="Times New Roman"/>
          <w:sz w:val="28"/>
          <w:szCs w:val="28"/>
        </w:rPr>
        <w:t xml:space="preserve">за </w:t>
      </w:r>
      <w:r w:rsidR="003415B7" w:rsidRPr="002C45CC">
        <w:rPr>
          <w:rFonts w:ascii="Times New Roman" w:hAnsi="Times New Roman"/>
          <w:sz w:val="28"/>
          <w:szCs w:val="28"/>
        </w:rPr>
        <w:t>9 месяцев</w:t>
      </w:r>
      <w:r w:rsidRPr="002C45CC">
        <w:rPr>
          <w:rFonts w:ascii="Times New Roman" w:hAnsi="Times New Roman"/>
          <w:sz w:val="28"/>
          <w:szCs w:val="28"/>
        </w:rPr>
        <w:t xml:space="preserve"> 2018 года поступила в сумме </w:t>
      </w:r>
      <w:r w:rsidR="002C45CC" w:rsidRPr="002C45CC">
        <w:rPr>
          <w:rFonts w:ascii="Times New Roman" w:hAnsi="Times New Roman"/>
          <w:sz w:val="28"/>
          <w:szCs w:val="28"/>
        </w:rPr>
        <w:t>862,4</w:t>
      </w:r>
      <w:r w:rsidRPr="002C45CC">
        <w:rPr>
          <w:rFonts w:ascii="Times New Roman" w:hAnsi="Times New Roman"/>
          <w:sz w:val="28"/>
          <w:szCs w:val="28"/>
        </w:rPr>
        <w:t xml:space="preserve"> тыс. рублей</w:t>
      </w:r>
      <w:r w:rsidR="00BE2C05">
        <w:rPr>
          <w:rFonts w:ascii="Times New Roman" w:hAnsi="Times New Roman"/>
          <w:sz w:val="28"/>
          <w:szCs w:val="28"/>
        </w:rPr>
        <w:t>,</w:t>
      </w:r>
      <w:r w:rsidRPr="002C45CC">
        <w:rPr>
          <w:rFonts w:ascii="Times New Roman" w:hAnsi="Times New Roman"/>
          <w:sz w:val="28"/>
          <w:szCs w:val="28"/>
        </w:rPr>
        <w:t xml:space="preserve"> или </w:t>
      </w:r>
      <w:r w:rsidR="00F857CE">
        <w:rPr>
          <w:rFonts w:ascii="Times New Roman" w:hAnsi="Times New Roman"/>
          <w:sz w:val="28"/>
          <w:szCs w:val="28"/>
        </w:rPr>
        <w:t xml:space="preserve">                            </w:t>
      </w:r>
      <w:r w:rsidR="002C45CC" w:rsidRPr="002C45CC">
        <w:rPr>
          <w:rFonts w:ascii="Times New Roman" w:hAnsi="Times New Roman"/>
          <w:sz w:val="28"/>
          <w:szCs w:val="28"/>
        </w:rPr>
        <w:t>34,6</w:t>
      </w:r>
      <w:r w:rsidRPr="002C45CC">
        <w:rPr>
          <w:rFonts w:ascii="Times New Roman" w:hAnsi="Times New Roman"/>
          <w:sz w:val="28"/>
          <w:szCs w:val="28"/>
        </w:rPr>
        <w:t xml:space="preserve"> процента от уточненных бюджетных назначений, </w:t>
      </w:r>
      <w:r w:rsidR="007C49B2" w:rsidRPr="002C45CC">
        <w:rPr>
          <w:rFonts w:ascii="Times New Roman" w:hAnsi="Times New Roman"/>
          <w:sz w:val="28"/>
          <w:szCs w:val="28"/>
        </w:rPr>
        <w:t>и</w:t>
      </w:r>
      <w:r w:rsidRPr="002C45CC">
        <w:rPr>
          <w:rFonts w:ascii="Times New Roman" w:hAnsi="Times New Roman"/>
          <w:sz w:val="28"/>
          <w:szCs w:val="28"/>
        </w:rPr>
        <w:t xml:space="preserve"> </w:t>
      </w:r>
      <w:r w:rsidR="002C45CC" w:rsidRPr="002C45CC">
        <w:rPr>
          <w:rFonts w:ascii="Times New Roman" w:hAnsi="Times New Roman"/>
          <w:sz w:val="28"/>
          <w:szCs w:val="28"/>
        </w:rPr>
        <w:t>52,4</w:t>
      </w:r>
      <w:r w:rsidRPr="002C45CC">
        <w:rPr>
          <w:rFonts w:ascii="Times New Roman" w:hAnsi="Times New Roman"/>
          <w:sz w:val="28"/>
          <w:szCs w:val="28"/>
        </w:rPr>
        <w:t xml:space="preserve"> процент</w:t>
      </w:r>
      <w:r w:rsidR="00E72218" w:rsidRPr="002C45CC">
        <w:rPr>
          <w:rFonts w:ascii="Times New Roman" w:hAnsi="Times New Roman"/>
          <w:sz w:val="28"/>
          <w:szCs w:val="28"/>
        </w:rPr>
        <w:t>а</w:t>
      </w:r>
      <w:r w:rsidR="007C49B2" w:rsidRPr="002C45CC">
        <w:rPr>
          <w:rFonts w:ascii="Times New Roman" w:hAnsi="Times New Roman"/>
          <w:sz w:val="28"/>
          <w:szCs w:val="28"/>
        </w:rPr>
        <w:t xml:space="preserve"> </w:t>
      </w:r>
      <w:r w:rsidR="007C49B2" w:rsidRPr="002C45CC">
        <w:rPr>
          <w:rFonts w:ascii="Times New Roman" w:eastAsia="Calibri" w:hAnsi="Times New Roman"/>
          <w:sz w:val="28"/>
          <w:szCs w:val="28"/>
          <w:lang w:eastAsia="en-US"/>
        </w:rPr>
        <w:t xml:space="preserve">от прогнозируемых показателей </w:t>
      </w:r>
      <w:r w:rsidR="00753F63" w:rsidRPr="002C45CC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7C49B2" w:rsidRPr="002C45CC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Pr="002C45CC">
        <w:rPr>
          <w:rFonts w:ascii="Times New Roman" w:hAnsi="Times New Roman"/>
          <w:sz w:val="28"/>
          <w:szCs w:val="28"/>
        </w:rPr>
        <w:t>.</w:t>
      </w:r>
      <w:r w:rsidR="00132059" w:rsidRPr="002C45CC">
        <w:rPr>
          <w:rFonts w:ascii="Times New Roman" w:hAnsi="Times New Roman"/>
          <w:sz w:val="28"/>
          <w:szCs w:val="28"/>
        </w:rPr>
        <w:t xml:space="preserve"> В структуре неналоговых доходов данный вид доходов занимает удельный вес </w:t>
      </w:r>
      <w:r w:rsidR="002C45CC" w:rsidRPr="002C45CC">
        <w:rPr>
          <w:rFonts w:ascii="Times New Roman" w:hAnsi="Times New Roman"/>
          <w:sz w:val="28"/>
          <w:szCs w:val="28"/>
        </w:rPr>
        <w:t>1,7</w:t>
      </w:r>
      <w:r w:rsidR="00132059" w:rsidRPr="002C45CC">
        <w:rPr>
          <w:rFonts w:ascii="Times New Roman" w:hAnsi="Times New Roman"/>
          <w:sz w:val="28"/>
          <w:szCs w:val="28"/>
        </w:rPr>
        <w:t xml:space="preserve"> процента.</w:t>
      </w:r>
      <w:r w:rsidR="002136A9" w:rsidRPr="002C45CC">
        <w:rPr>
          <w:rFonts w:ascii="Times New Roman" w:hAnsi="Times New Roman"/>
          <w:sz w:val="28"/>
          <w:szCs w:val="28"/>
        </w:rPr>
        <w:t xml:space="preserve"> </w:t>
      </w:r>
      <w:r w:rsidR="00DA07C7" w:rsidRPr="002C45CC">
        <w:rPr>
          <w:rFonts w:ascii="Times New Roman" w:hAnsi="Times New Roman"/>
          <w:sz w:val="28"/>
          <w:szCs w:val="28"/>
        </w:rPr>
        <w:t xml:space="preserve"> </w:t>
      </w:r>
    </w:p>
    <w:p w:rsidR="00715EBD" w:rsidRPr="002C45CC" w:rsidRDefault="00132059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5CC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в отчетном периоде 2018 года  поступления уменьшились </w:t>
      </w:r>
      <w:r w:rsidR="00715EBD" w:rsidRPr="002C45CC">
        <w:rPr>
          <w:rFonts w:ascii="Times New Roman" w:hAnsi="Times New Roman"/>
          <w:sz w:val="28"/>
          <w:szCs w:val="28"/>
        </w:rPr>
        <w:t>в 1,</w:t>
      </w:r>
      <w:r w:rsidR="002C45CC" w:rsidRPr="002C45CC">
        <w:rPr>
          <w:rFonts w:ascii="Times New Roman" w:hAnsi="Times New Roman"/>
          <w:sz w:val="28"/>
          <w:szCs w:val="28"/>
        </w:rPr>
        <w:t>9</w:t>
      </w:r>
      <w:r w:rsidR="00715EBD" w:rsidRPr="002C45CC">
        <w:rPr>
          <w:rFonts w:ascii="Times New Roman" w:hAnsi="Times New Roman"/>
          <w:sz w:val="28"/>
          <w:szCs w:val="28"/>
        </w:rPr>
        <w:t xml:space="preserve"> раза</w:t>
      </w:r>
      <w:r w:rsidRPr="002C45CC">
        <w:rPr>
          <w:rFonts w:ascii="Times New Roman" w:hAnsi="Times New Roman"/>
          <w:sz w:val="28"/>
          <w:szCs w:val="28"/>
        </w:rPr>
        <w:t>.</w:t>
      </w:r>
      <w:r w:rsidR="007A7156" w:rsidRPr="002C45CC">
        <w:rPr>
          <w:rFonts w:ascii="Times New Roman" w:hAnsi="Times New Roman"/>
          <w:sz w:val="28"/>
          <w:szCs w:val="28"/>
        </w:rPr>
        <w:t xml:space="preserve"> </w:t>
      </w:r>
      <w:r w:rsidR="00715EBD" w:rsidRPr="002C45CC">
        <w:rPr>
          <w:rFonts w:ascii="Times New Roman" w:hAnsi="Times New Roman"/>
          <w:sz w:val="28"/>
          <w:szCs w:val="28"/>
        </w:rPr>
        <w:t>Снижение поступлений к уровню прошлого года обусловлено изменением федерального законодательства</w:t>
      </w:r>
      <w:r w:rsidR="00F857CE">
        <w:rPr>
          <w:rFonts w:ascii="Times New Roman" w:hAnsi="Times New Roman"/>
          <w:sz w:val="28"/>
          <w:szCs w:val="28"/>
        </w:rPr>
        <w:t>,</w:t>
      </w:r>
      <w:r w:rsidR="00715EBD" w:rsidRPr="002C45CC">
        <w:rPr>
          <w:rFonts w:ascii="Times New Roman" w:hAnsi="Times New Roman"/>
          <w:sz w:val="28"/>
          <w:szCs w:val="28"/>
        </w:rPr>
        <w:t xml:space="preserve"> в части расчета и порядка внесения плат</w:t>
      </w:r>
      <w:r w:rsidR="002E5489">
        <w:rPr>
          <w:rFonts w:ascii="Times New Roman" w:hAnsi="Times New Roman"/>
          <w:sz w:val="28"/>
          <w:szCs w:val="28"/>
        </w:rPr>
        <w:t>ежей</w:t>
      </w:r>
      <w:r w:rsidR="00715EBD" w:rsidRPr="002C45CC">
        <w:rPr>
          <w:rFonts w:ascii="Times New Roman" w:hAnsi="Times New Roman"/>
          <w:sz w:val="28"/>
          <w:szCs w:val="28"/>
        </w:rPr>
        <w:t xml:space="preserve"> за негативное воздействие на окружающую среду (пояснительная записка).</w:t>
      </w:r>
    </w:p>
    <w:p w:rsidR="001F06AA" w:rsidRPr="003F5E04" w:rsidRDefault="00CC01F1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E04">
        <w:rPr>
          <w:rFonts w:ascii="Times New Roman" w:hAnsi="Times New Roman"/>
          <w:sz w:val="28"/>
          <w:szCs w:val="28"/>
        </w:rPr>
        <w:t xml:space="preserve">Поступления </w:t>
      </w:r>
      <w:r w:rsidRPr="0012124B">
        <w:rPr>
          <w:rFonts w:ascii="Times New Roman" w:hAnsi="Times New Roman"/>
          <w:b/>
          <w:sz w:val="28"/>
          <w:szCs w:val="28"/>
        </w:rPr>
        <w:t>по д</w:t>
      </w:r>
      <w:r w:rsidR="00642DE1" w:rsidRPr="0012124B">
        <w:rPr>
          <w:rFonts w:ascii="Times New Roman" w:hAnsi="Times New Roman"/>
          <w:b/>
          <w:sz w:val="28"/>
          <w:szCs w:val="28"/>
        </w:rPr>
        <w:t>оход</w:t>
      </w:r>
      <w:r w:rsidRPr="0012124B">
        <w:rPr>
          <w:rFonts w:ascii="Times New Roman" w:hAnsi="Times New Roman"/>
          <w:b/>
          <w:sz w:val="28"/>
          <w:szCs w:val="28"/>
        </w:rPr>
        <w:t>ам</w:t>
      </w:r>
      <w:r w:rsidR="00642DE1" w:rsidRPr="0012124B">
        <w:rPr>
          <w:rFonts w:ascii="Times New Roman" w:hAnsi="Times New Roman"/>
          <w:b/>
          <w:sz w:val="28"/>
          <w:szCs w:val="28"/>
        </w:rPr>
        <w:t xml:space="preserve"> от оказания платных услуг и компенсации затрат государства</w:t>
      </w:r>
      <w:r w:rsidRPr="003F5E04">
        <w:rPr>
          <w:rFonts w:ascii="Times New Roman" w:hAnsi="Times New Roman"/>
          <w:b/>
          <w:sz w:val="28"/>
          <w:szCs w:val="28"/>
        </w:rPr>
        <w:t xml:space="preserve"> </w:t>
      </w:r>
      <w:r w:rsidR="00642DE1" w:rsidRPr="003F5E04">
        <w:rPr>
          <w:rFonts w:ascii="Times New Roman" w:hAnsi="Times New Roman"/>
          <w:sz w:val="28"/>
          <w:szCs w:val="28"/>
        </w:rPr>
        <w:t xml:space="preserve">за </w:t>
      </w:r>
      <w:r w:rsidR="003415B7" w:rsidRPr="003F5E04">
        <w:rPr>
          <w:rFonts w:ascii="Times New Roman" w:hAnsi="Times New Roman"/>
          <w:sz w:val="28"/>
          <w:szCs w:val="28"/>
        </w:rPr>
        <w:t>9 месяцев</w:t>
      </w:r>
      <w:r w:rsidR="00642DE1" w:rsidRPr="003F5E04">
        <w:rPr>
          <w:rFonts w:ascii="Times New Roman" w:hAnsi="Times New Roman"/>
          <w:sz w:val="28"/>
          <w:szCs w:val="28"/>
        </w:rPr>
        <w:t xml:space="preserve"> 2018 года составил</w:t>
      </w:r>
      <w:r w:rsidRPr="003F5E04">
        <w:rPr>
          <w:rFonts w:ascii="Times New Roman" w:hAnsi="Times New Roman"/>
          <w:sz w:val="28"/>
          <w:szCs w:val="28"/>
        </w:rPr>
        <w:t xml:space="preserve">и в сумме </w:t>
      </w:r>
      <w:r w:rsidR="00861DEB" w:rsidRPr="003F5E04">
        <w:rPr>
          <w:rFonts w:ascii="Times New Roman" w:hAnsi="Times New Roman"/>
          <w:sz w:val="28"/>
          <w:szCs w:val="28"/>
        </w:rPr>
        <w:t xml:space="preserve">                            </w:t>
      </w:r>
      <w:r w:rsidR="002C45CC" w:rsidRPr="003F5E04">
        <w:rPr>
          <w:rFonts w:ascii="Times New Roman" w:hAnsi="Times New Roman"/>
          <w:sz w:val="28"/>
          <w:szCs w:val="28"/>
        </w:rPr>
        <w:t>4 213,4</w:t>
      </w:r>
      <w:r w:rsidR="00861DEB" w:rsidRPr="003F5E04">
        <w:rPr>
          <w:rFonts w:ascii="Times New Roman" w:hAnsi="Times New Roman"/>
          <w:sz w:val="28"/>
          <w:szCs w:val="28"/>
        </w:rPr>
        <w:t xml:space="preserve"> тыс. рублей</w:t>
      </w:r>
      <w:r w:rsidR="00BE2C05">
        <w:rPr>
          <w:rFonts w:ascii="Times New Roman" w:hAnsi="Times New Roman"/>
          <w:sz w:val="28"/>
          <w:szCs w:val="28"/>
        </w:rPr>
        <w:t>,</w:t>
      </w:r>
      <w:r w:rsidR="00861DEB" w:rsidRPr="003F5E04">
        <w:rPr>
          <w:rFonts w:ascii="Times New Roman" w:hAnsi="Times New Roman"/>
          <w:sz w:val="28"/>
          <w:szCs w:val="28"/>
        </w:rPr>
        <w:t xml:space="preserve"> или </w:t>
      </w:r>
      <w:r w:rsidR="00642DE1" w:rsidRPr="003F5E04">
        <w:rPr>
          <w:rFonts w:ascii="Times New Roman" w:hAnsi="Times New Roman"/>
          <w:sz w:val="28"/>
          <w:szCs w:val="28"/>
        </w:rPr>
        <w:t xml:space="preserve"> </w:t>
      </w:r>
      <w:r w:rsidR="002C45CC" w:rsidRPr="003F5E04">
        <w:rPr>
          <w:rFonts w:ascii="Times New Roman" w:hAnsi="Times New Roman"/>
          <w:sz w:val="28"/>
          <w:szCs w:val="28"/>
        </w:rPr>
        <w:t>66,5</w:t>
      </w:r>
      <w:r w:rsidR="00861DEB" w:rsidRPr="003F5E04">
        <w:rPr>
          <w:rFonts w:ascii="Times New Roman" w:hAnsi="Times New Roman"/>
          <w:sz w:val="28"/>
          <w:szCs w:val="28"/>
        </w:rPr>
        <w:t xml:space="preserve"> процент</w:t>
      </w:r>
      <w:r w:rsidR="00753F63" w:rsidRPr="003F5E04">
        <w:rPr>
          <w:rFonts w:ascii="Times New Roman" w:hAnsi="Times New Roman"/>
          <w:sz w:val="28"/>
          <w:szCs w:val="28"/>
        </w:rPr>
        <w:t>а</w:t>
      </w:r>
      <w:r w:rsidR="00861DEB" w:rsidRPr="003F5E04">
        <w:rPr>
          <w:rFonts w:ascii="Times New Roman" w:hAnsi="Times New Roman"/>
          <w:sz w:val="28"/>
          <w:szCs w:val="28"/>
        </w:rPr>
        <w:t xml:space="preserve"> от уточненных бюджетных назначений, </w:t>
      </w:r>
      <w:r w:rsidR="007C49B2" w:rsidRPr="003F5E04">
        <w:rPr>
          <w:rFonts w:ascii="Times New Roman" w:hAnsi="Times New Roman"/>
          <w:sz w:val="28"/>
          <w:szCs w:val="28"/>
        </w:rPr>
        <w:t>и</w:t>
      </w:r>
      <w:r w:rsidR="00642DE1" w:rsidRPr="003F5E04">
        <w:rPr>
          <w:rFonts w:ascii="Times New Roman" w:hAnsi="Times New Roman" w:cs="Arial"/>
          <w:sz w:val="28"/>
          <w:szCs w:val="28"/>
        </w:rPr>
        <w:t xml:space="preserve"> </w:t>
      </w:r>
      <w:r w:rsidR="002C45CC" w:rsidRPr="003F5E04">
        <w:rPr>
          <w:rFonts w:ascii="Times New Roman" w:hAnsi="Times New Roman" w:cs="Arial"/>
          <w:sz w:val="28"/>
          <w:szCs w:val="28"/>
        </w:rPr>
        <w:t>104,7</w:t>
      </w:r>
      <w:r w:rsidR="00861DEB" w:rsidRPr="003F5E04">
        <w:rPr>
          <w:rFonts w:ascii="Times New Roman" w:hAnsi="Times New Roman" w:cs="Arial"/>
          <w:sz w:val="28"/>
          <w:szCs w:val="28"/>
        </w:rPr>
        <w:t xml:space="preserve"> процента</w:t>
      </w:r>
      <w:r w:rsidR="007C49B2" w:rsidRPr="003F5E04">
        <w:rPr>
          <w:rFonts w:ascii="Times New Roman" w:hAnsi="Times New Roman" w:cs="Arial"/>
          <w:sz w:val="28"/>
          <w:szCs w:val="28"/>
        </w:rPr>
        <w:t xml:space="preserve"> </w:t>
      </w:r>
      <w:r w:rsidR="007C49B2" w:rsidRPr="003F5E04">
        <w:rPr>
          <w:rFonts w:ascii="Times New Roman" w:eastAsia="Calibri" w:hAnsi="Times New Roman"/>
          <w:sz w:val="28"/>
          <w:szCs w:val="28"/>
          <w:lang w:eastAsia="en-US"/>
        </w:rPr>
        <w:t xml:space="preserve">от прогнозируемых показателей </w:t>
      </w:r>
      <w:r w:rsidR="002136A9" w:rsidRPr="003F5E04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7C49B2" w:rsidRPr="003F5E04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861DEB" w:rsidRPr="003F5E04">
        <w:rPr>
          <w:rFonts w:ascii="Times New Roman" w:hAnsi="Times New Roman" w:cs="Arial"/>
          <w:sz w:val="28"/>
          <w:szCs w:val="28"/>
        </w:rPr>
        <w:t>.</w:t>
      </w:r>
      <w:r w:rsidR="00861DEB" w:rsidRPr="003F5E04">
        <w:rPr>
          <w:rFonts w:ascii="Times New Roman" w:hAnsi="Times New Roman"/>
          <w:sz w:val="28"/>
          <w:szCs w:val="28"/>
        </w:rPr>
        <w:t xml:space="preserve"> В структуре неналоговых доходов данный вид доходов занимает удельный вес </w:t>
      </w:r>
      <w:r w:rsidR="001F06AA" w:rsidRPr="003F5E04">
        <w:rPr>
          <w:rFonts w:ascii="Times New Roman" w:hAnsi="Times New Roman"/>
          <w:sz w:val="28"/>
          <w:szCs w:val="28"/>
        </w:rPr>
        <w:t>8,5</w:t>
      </w:r>
      <w:r w:rsidR="00861DEB" w:rsidRPr="003F5E04">
        <w:rPr>
          <w:rFonts w:ascii="Times New Roman" w:hAnsi="Times New Roman"/>
          <w:sz w:val="28"/>
          <w:szCs w:val="28"/>
        </w:rPr>
        <w:t xml:space="preserve"> процента.</w:t>
      </w:r>
      <w:r w:rsidR="002136A9" w:rsidRPr="003F5E04">
        <w:rPr>
          <w:rFonts w:ascii="Times New Roman" w:hAnsi="Times New Roman"/>
          <w:sz w:val="28"/>
          <w:szCs w:val="28"/>
        </w:rPr>
        <w:t xml:space="preserve"> </w:t>
      </w:r>
    </w:p>
    <w:p w:rsidR="00642DE1" w:rsidRPr="003F5E04" w:rsidRDefault="00861DEB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3F5E04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в отчетном периоде 2018 года  поступления </w:t>
      </w:r>
      <w:r w:rsidR="00100BCA" w:rsidRPr="003F5E04">
        <w:rPr>
          <w:rFonts w:ascii="Times New Roman" w:hAnsi="Times New Roman"/>
          <w:sz w:val="28"/>
          <w:szCs w:val="28"/>
        </w:rPr>
        <w:t xml:space="preserve">увеличились на </w:t>
      </w:r>
      <w:r w:rsidR="002C45CC" w:rsidRPr="003F5E04">
        <w:rPr>
          <w:rFonts w:ascii="Times New Roman" w:hAnsi="Times New Roman"/>
          <w:sz w:val="28"/>
          <w:szCs w:val="28"/>
        </w:rPr>
        <w:t>22,7</w:t>
      </w:r>
      <w:r w:rsidR="00100BCA" w:rsidRPr="003F5E04">
        <w:rPr>
          <w:rFonts w:ascii="Times New Roman" w:hAnsi="Times New Roman"/>
          <w:sz w:val="28"/>
          <w:szCs w:val="28"/>
        </w:rPr>
        <w:t xml:space="preserve"> процент</w:t>
      </w:r>
      <w:r w:rsidR="001F06AA" w:rsidRPr="003F5E04">
        <w:rPr>
          <w:rFonts w:ascii="Times New Roman" w:hAnsi="Times New Roman"/>
          <w:sz w:val="28"/>
          <w:szCs w:val="28"/>
        </w:rPr>
        <w:t>а</w:t>
      </w:r>
      <w:r w:rsidRPr="003F5E04">
        <w:rPr>
          <w:rFonts w:ascii="Times New Roman" w:hAnsi="Times New Roman"/>
          <w:sz w:val="28"/>
          <w:szCs w:val="28"/>
        </w:rPr>
        <w:t>.</w:t>
      </w:r>
      <w:r w:rsidR="00DA07C7" w:rsidRPr="003F5E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2DE1" w:rsidRPr="003F5E04">
        <w:rPr>
          <w:rFonts w:ascii="Times New Roman" w:hAnsi="Times New Roman"/>
          <w:sz w:val="28"/>
          <w:szCs w:val="28"/>
        </w:rPr>
        <w:t xml:space="preserve">Увеличение поступлений </w:t>
      </w:r>
      <w:r w:rsidR="0075644D" w:rsidRPr="003F5E04">
        <w:rPr>
          <w:rFonts w:ascii="Times New Roman" w:hAnsi="Times New Roman"/>
          <w:sz w:val="28"/>
          <w:szCs w:val="28"/>
        </w:rPr>
        <w:t xml:space="preserve"> за 9 месяцев</w:t>
      </w:r>
      <w:r w:rsidR="00642DE1" w:rsidRPr="003F5E04">
        <w:rPr>
          <w:rFonts w:ascii="Times New Roman" w:hAnsi="Times New Roman"/>
          <w:sz w:val="28"/>
          <w:szCs w:val="28"/>
        </w:rPr>
        <w:t xml:space="preserve"> 2018 года в сравнении с аналогичным периодом прошлого года обусловлено </w:t>
      </w:r>
      <w:r w:rsidR="00642DE1" w:rsidRPr="003F5E04">
        <w:rPr>
          <w:rFonts w:ascii="Times New Roman" w:hAnsi="Times New Roman" w:cs="Arial"/>
          <w:sz w:val="28"/>
          <w:szCs w:val="28"/>
        </w:rPr>
        <w:t>увеличением объема платных услуг  за счет изменения типа учреждений дошкольного образования с бюджетных на казенные и сумм по компенсации затрат (изменение типа учреждений было осуществлено в мае 2017 года).</w:t>
      </w:r>
      <w:proofErr w:type="gramEnd"/>
    </w:p>
    <w:p w:rsidR="00053CB9" w:rsidRPr="003F5E04" w:rsidRDefault="00053CB9" w:rsidP="00053CB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24B">
        <w:rPr>
          <w:rFonts w:ascii="Times New Roman" w:hAnsi="Times New Roman" w:cs="Arial"/>
          <w:b/>
          <w:sz w:val="28"/>
          <w:szCs w:val="28"/>
        </w:rPr>
        <w:t>Доходы от реализации имущества, находящегося в государственной  и муниципальной собственности</w:t>
      </w:r>
      <w:r w:rsidRPr="003F5E04">
        <w:rPr>
          <w:rFonts w:ascii="Times New Roman" w:hAnsi="Times New Roman"/>
          <w:sz w:val="28"/>
          <w:szCs w:val="28"/>
        </w:rPr>
        <w:t xml:space="preserve"> за </w:t>
      </w:r>
      <w:r w:rsidR="003415B7" w:rsidRPr="003F5E04">
        <w:rPr>
          <w:rFonts w:ascii="Times New Roman" w:hAnsi="Times New Roman"/>
          <w:sz w:val="28"/>
          <w:szCs w:val="28"/>
        </w:rPr>
        <w:t>9 месяцев</w:t>
      </w:r>
      <w:r w:rsidRPr="003F5E04">
        <w:rPr>
          <w:rFonts w:ascii="Times New Roman" w:hAnsi="Times New Roman"/>
          <w:sz w:val="28"/>
          <w:szCs w:val="28"/>
        </w:rPr>
        <w:t xml:space="preserve"> 2018 года </w:t>
      </w:r>
      <w:r w:rsidR="00E4112C">
        <w:rPr>
          <w:rFonts w:ascii="Times New Roman" w:hAnsi="Times New Roman"/>
          <w:sz w:val="28"/>
          <w:szCs w:val="28"/>
        </w:rPr>
        <w:t xml:space="preserve">поступили </w:t>
      </w:r>
      <w:r w:rsidRPr="003F5E04">
        <w:rPr>
          <w:rFonts w:ascii="Times New Roman" w:hAnsi="Times New Roman"/>
          <w:sz w:val="28"/>
          <w:szCs w:val="28"/>
        </w:rPr>
        <w:t xml:space="preserve">в сумме  </w:t>
      </w:r>
      <w:r w:rsidR="003F5E04" w:rsidRPr="003F5E04">
        <w:rPr>
          <w:rFonts w:ascii="Times New Roman" w:hAnsi="Times New Roman"/>
          <w:sz w:val="28"/>
          <w:szCs w:val="28"/>
        </w:rPr>
        <w:t>376,5</w:t>
      </w:r>
      <w:r w:rsidRPr="003F5E04">
        <w:rPr>
          <w:rFonts w:ascii="Times New Roman" w:hAnsi="Times New Roman"/>
          <w:sz w:val="28"/>
          <w:szCs w:val="28"/>
        </w:rPr>
        <w:t xml:space="preserve"> тыс. рублей</w:t>
      </w:r>
      <w:r w:rsidR="00BE2C05">
        <w:rPr>
          <w:rFonts w:ascii="Times New Roman" w:hAnsi="Times New Roman"/>
          <w:sz w:val="28"/>
          <w:szCs w:val="28"/>
        </w:rPr>
        <w:t>,</w:t>
      </w:r>
      <w:r w:rsidRPr="003F5E04">
        <w:rPr>
          <w:rFonts w:ascii="Times New Roman" w:hAnsi="Times New Roman"/>
          <w:sz w:val="28"/>
          <w:szCs w:val="28"/>
        </w:rPr>
        <w:t xml:space="preserve"> или  </w:t>
      </w:r>
      <w:r w:rsidR="003F5E04" w:rsidRPr="003F5E04">
        <w:rPr>
          <w:rFonts w:ascii="Times New Roman" w:hAnsi="Times New Roman"/>
          <w:sz w:val="28"/>
          <w:szCs w:val="28"/>
        </w:rPr>
        <w:t>14,1</w:t>
      </w:r>
      <w:r w:rsidRPr="003F5E04">
        <w:rPr>
          <w:rFonts w:ascii="Times New Roman" w:hAnsi="Times New Roman"/>
          <w:sz w:val="28"/>
          <w:szCs w:val="28"/>
        </w:rPr>
        <w:t xml:space="preserve"> процента от уточненных бюджетных назначений,  и</w:t>
      </w:r>
      <w:r w:rsidRPr="003F5E04">
        <w:rPr>
          <w:rFonts w:ascii="Times New Roman" w:hAnsi="Times New Roman" w:cs="Arial"/>
          <w:sz w:val="28"/>
          <w:szCs w:val="28"/>
        </w:rPr>
        <w:t xml:space="preserve"> </w:t>
      </w:r>
      <w:r w:rsidR="003F5E04" w:rsidRPr="003F5E04">
        <w:rPr>
          <w:rFonts w:ascii="Times New Roman" w:hAnsi="Times New Roman" w:cs="Arial"/>
          <w:sz w:val="28"/>
          <w:szCs w:val="28"/>
        </w:rPr>
        <w:t>39,3</w:t>
      </w:r>
      <w:r w:rsidRPr="003F5E04">
        <w:rPr>
          <w:rFonts w:ascii="Times New Roman" w:hAnsi="Times New Roman" w:cs="Arial"/>
          <w:sz w:val="28"/>
          <w:szCs w:val="28"/>
        </w:rPr>
        <w:t xml:space="preserve"> процента </w:t>
      </w:r>
      <w:r w:rsidRPr="003F5E04">
        <w:rPr>
          <w:rFonts w:ascii="Times New Roman" w:eastAsia="Calibri" w:hAnsi="Times New Roman"/>
          <w:sz w:val="28"/>
          <w:szCs w:val="28"/>
          <w:lang w:eastAsia="en-US"/>
        </w:rPr>
        <w:t>от прогнозируемых показателей Кассового плана</w:t>
      </w:r>
      <w:r w:rsidRPr="003F5E04">
        <w:rPr>
          <w:rFonts w:ascii="Times New Roman" w:hAnsi="Times New Roman" w:cs="Arial"/>
          <w:sz w:val="28"/>
          <w:szCs w:val="28"/>
        </w:rPr>
        <w:t>.</w:t>
      </w:r>
      <w:r w:rsidRPr="003F5E04">
        <w:rPr>
          <w:rFonts w:ascii="Times New Roman" w:hAnsi="Times New Roman"/>
          <w:sz w:val="28"/>
          <w:szCs w:val="28"/>
        </w:rPr>
        <w:t xml:space="preserve"> В структуре неналоговых доходов данный вид доходов занимает удельный вес 0,</w:t>
      </w:r>
      <w:r w:rsidR="003F5E04" w:rsidRPr="003F5E04">
        <w:rPr>
          <w:rFonts w:ascii="Times New Roman" w:hAnsi="Times New Roman"/>
          <w:sz w:val="28"/>
          <w:szCs w:val="28"/>
        </w:rPr>
        <w:t>8</w:t>
      </w:r>
      <w:r w:rsidRPr="003F5E04">
        <w:rPr>
          <w:rFonts w:ascii="Times New Roman" w:hAnsi="Times New Roman"/>
          <w:sz w:val="28"/>
          <w:szCs w:val="28"/>
        </w:rPr>
        <w:t xml:space="preserve"> процента. </w:t>
      </w:r>
    </w:p>
    <w:p w:rsidR="00053CB9" w:rsidRPr="003F5E04" w:rsidRDefault="00053CB9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E04">
        <w:rPr>
          <w:rFonts w:ascii="Times New Roman" w:hAnsi="Times New Roman"/>
          <w:sz w:val="28"/>
          <w:szCs w:val="28"/>
        </w:rPr>
        <w:t>По сравнению с аналогичным периодом прошлого года в отчетном периоде 2018 года  поступления у</w:t>
      </w:r>
      <w:r w:rsidR="0007593D" w:rsidRPr="003F5E04">
        <w:rPr>
          <w:rFonts w:ascii="Times New Roman" w:hAnsi="Times New Roman"/>
          <w:sz w:val="28"/>
          <w:szCs w:val="28"/>
        </w:rPr>
        <w:t>меньши</w:t>
      </w:r>
      <w:r w:rsidRPr="003F5E04">
        <w:rPr>
          <w:rFonts w:ascii="Times New Roman" w:hAnsi="Times New Roman"/>
          <w:sz w:val="28"/>
          <w:szCs w:val="28"/>
        </w:rPr>
        <w:t xml:space="preserve">лись в </w:t>
      </w:r>
      <w:r w:rsidR="003F5E04" w:rsidRPr="003F5E04">
        <w:rPr>
          <w:rFonts w:ascii="Times New Roman" w:hAnsi="Times New Roman"/>
          <w:sz w:val="28"/>
          <w:szCs w:val="28"/>
        </w:rPr>
        <w:t>1,8</w:t>
      </w:r>
      <w:r w:rsidRPr="003F5E04">
        <w:rPr>
          <w:rFonts w:ascii="Times New Roman" w:hAnsi="Times New Roman"/>
          <w:sz w:val="28"/>
          <w:szCs w:val="28"/>
        </w:rPr>
        <w:t xml:space="preserve"> раза.</w:t>
      </w:r>
      <w:r w:rsidR="0007593D" w:rsidRPr="003F5E04">
        <w:rPr>
          <w:rFonts w:ascii="Times New Roman" w:hAnsi="Times New Roman"/>
          <w:sz w:val="28"/>
          <w:szCs w:val="28"/>
        </w:rPr>
        <w:t xml:space="preserve"> Причины снижения поступлений в пояснительной записке не отражены.</w:t>
      </w:r>
    </w:p>
    <w:p w:rsidR="0007593D" w:rsidRPr="00006F4D" w:rsidRDefault="00642DE1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24B">
        <w:rPr>
          <w:rFonts w:ascii="Times New Roman" w:hAnsi="Times New Roman"/>
          <w:b/>
          <w:sz w:val="28"/>
          <w:szCs w:val="28"/>
        </w:rPr>
        <w:t>Доходы от продажи земельных участков, находящихся в государственной и муниципальной собственности</w:t>
      </w:r>
      <w:r w:rsidRPr="00006F4D">
        <w:rPr>
          <w:rFonts w:ascii="Times New Roman" w:hAnsi="Times New Roman"/>
          <w:sz w:val="28"/>
          <w:szCs w:val="28"/>
        </w:rPr>
        <w:t xml:space="preserve"> </w:t>
      </w:r>
      <w:r w:rsidR="00100BCA" w:rsidRPr="00006F4D">
        <w:rPr>
          <w:rFonts w:ascii="Times New Roman" w:hAnsi="Times New Roman"/>
          <w:sz w:val="28"/>
          <w:szCs w:val="28"/>
        </w:rPr>
        <w:t>поступили</w:t>
      </w:r>
      <w:r w:rsidRPr="00006F4D">
        <w:rPr>
          <w:rFonts w:ascii="Times New Roman" w:hAnsi="Times New Roman"/>
          <w:sz w:val="28"/>
          <w:szCs w:val="28"/>
        </w:rPr>
        <w:t xml:space="preserve"> за </w:t>
      </w:r>
      <w:r w:rsidR="003415B7" w:rsidRPr="00006F4D">
        <w:rPr>
          <w:rFonts w:ascii="Times New Roman" w:hAnsi="Times New Roman"/>
          <w:sz w:val="28"/>
          <w:szCs w:val="28"/>
        </w:rPr>
        <w:t>9 месяцев</w:t>
      </w:r>
      <w:r w:rsidRPr="00006F4D">
        <w:rPr>
          <w:rFonts w:ascii="Times New Roman" w:hAnsi="Times New Roman"/>
          <w:sz w:val="28"/>
          <w:szCs w:val="28"/>
        </w:rPr>
        <w:t xml:space="preserve"> 2018 года </w:t>
      </w:r>
      <w:r w:rsidR="00100BCA" w:rsidRPr="00006F4D">
        <w:rPr>
          <w:rFonts w:ascii="Times New Roman" w:hAnsi="Times New Roman"/>
          <w:sz w:val="28"/>
          <w:szCs w:val="28"/>
        </w:rPr>
        <w:t xml:space="preserve">в сумме </w:t>
      </w:r>
      <w:r w:rsidR="0007593D" w:rsidRPr="00006F4D">
        <w:rPr>
          <w:rFonts w:ascii="Times New Roman" w:hAnsi="Times New Roman"/>
          <w:sz w:val="28"/>
          <w:szCs w:val="28"/>
        </w:rPr>
        <w:t>10</w:t>
      </w:r>
      <w:r w:rsidR="003F5E04" w:rsidRPr="00006F4D">
        <w:rPr>
          <w:rFonts w:ascii="Times New Roman" w:hAnsi="Times New Roman"/>
          <w:sz w:val="28"/>
          <w:szCs w:val="28"/>
        </w:rPr>
        <w:t> 601,7</w:t>
      </w:r>
      <w:r w:rsidR="00100BCA" w:rsidRPr="00006F4D">
        <w:rPr>
          <w:rFonts w:ascii="Times New Roman" w:hAnsi="Times New Roman"/>
          <w:sz w:val="28"/>
          <w:szCs w:val="28"/>
        </w:rPr>
        <w:t xml:space="preserve"> тыс. рублей</w:t>
      </w:r>
      <w:r w:rsidR="00BE2C05">
        <w:rPr>
          <w:rFonts w:ascii="Times New Roman" w:hAnsi="Times New Roman"/>
          <w:sz w:val="28"/>
          <w:szCs w:val="28"/>
        </w:rPr>
        <w:t>,</w:t>
      </w:r>
      <w:r w:rsidR="00100BCA" w:rsidRPr="00006F4D">
        <w:rPr>
          <w:rFonts w:ascii="Times New Roman" w:hAnsi="Times New Roman"/>
          <w:sz w:val="28"/>
          <w:szCs w:val="28"/>
        </w:rPr>
        <w:t xml:space="preserve"> или </w:t>
      </w:r>
      <w:r w:rsidRPr="00006F4D">
        <w:rPr>
          <w:rFonts w:ascii="Times New Roman" w:hAnsi="Times New Roman"/>
          <w:sz w:val="28"/>
          <w:szCs w:val="28"/>
        </w:rPr>
        <w:t xml:space="preserve"> </w:t>
      </w:r>
      <w:r w:rsidR="003F5E04" w:rsidRPr="00006F4D">
        <w:rPr>
          <w:rFonts w:ascii="Times New Roman" w:hAnsi="Times New Roman"/>
          <w:sz w:val="28"/>
          <w:szCs w:val="28"/>
        </w:rPr>
        <w:t>70,1</w:t>
      </w:r>
      <w:r w:rsidR="00100BCA" w:rsidRPr="00006F4D">
        <w:rPr>
          <w:rFonts w:ascii="Times New Roman" w:hAnsi="Times New Roman"/>
          <w:sz w:val="28"/>
          <w:szCs w:val="28"/>
        </w:rPr>
        <w:t xml:space="preserve"> процент</w:t>
      </w:r>
      <w:r w:rsidR="00753F63" w:rsidRPr="00006F4D">
        <w:rPr>
          <w:rFonts w:ascii="Times New Roman" w:hAnsi="Times New Roman"/>
          <w:sz w:val="28"/>
          <w:szCs w:val="28"/>
        </w:rPr>
        <w:t>а</w:t>
      </w:r>
      <w:r w:rsidR="00100BCA" w:rsidRPr="00006F4D">
        <w:rPr>
          <w:rFonts w:ascii="Times New Roman" w:hAnsi="Times New Roman"/>
          <w:sz w:val="28"/>
          <w:szCs w:val="28"/>
        </w:rPr>
        <w:t xml:space="preserve"> от уточненных бюджетных назначений, </w:t>
      </w:r>
      <w:r w:rsidRPr="00006F4D">
        <w:rPr>
          <w:rFonts w:ascii="Times New Roman" w:hAnsi="Times New Roman"/>
          <w:sz w:val="28"/>
          <w:szCs w:val="28"/>
        </w:rPr>
        <w:t xml:space="preserve"> </w:t>
      </w:r>
      <w:r w:rsidR="007C49B2" w:rsidRPr="00006F4D">
        <w:rPr>
          <w:rFonts w:ascii="Times New Roman" w:hAnsi="Times New Roman"/>
          <w:sz w:val="28"/>
          <w:szCs w:val="28"/>
        </w:rPr>
        <w:t>и</w:t>
      </w:r>
      <w:r w:rsidRPr="00006F4D">
        <w:rPr>
          <w:rFonts w:ascii="Times New Roman" w:hAnsi="Times New Roman" w:cs="Arial"/>
          <w:sz w:val="28"/>
          <w:szCs w:val="28"/>
        </w:rPr>
        <w:t xml:space="preserve"> </w:t>
      </w:r>
      <w:r w:rsidR="003F5E04" w:rsidRPr="00006F4D">
        <w:rPr>
          <w:rFonts w:ascii="Times New Roman" w:hAnsi="Times New Roman" w:cs="Arial"/>
          <w:sz w:val="28"/>
          <w:szCs w:val="28"/>
        </w:rPr>
        <w:t>94,3</w:t>
      </w:r>
      <w:r w:rsidR="00D93E56" w:rsidRPr="00006F4D">
        <w:rPr>
          <w:rFonts w:ascii="Times New Roman" w:hAnsi="Times New Roman" w:cs="Arial"/>
          <w:sz w:val="28"/>
          <w:szCs w:val="28"/>
        </w:rPr>
        <w:t xml:space="preserve"> процента</w:t>
      </w:r>
      <w:r w:rsidR="007C49B2" w:rsidRPr="00006F4D">
        <w:rPr>
          <w:rFonts w:ascii="Times New Roman" w:hAnsi="Times New Roman" w:cs="Arial"/>
          <w:sz w:val="28"/>
          <w:szCs w:val="28"/>
        </w:rPr>
        <w:t xml:space="preserve"> </w:t>
      </w:r>
      <w:r w:rsidR="007C49B2" w:rsidRPr="00006F4D">
        <w:rPr>
          <w:rFonts w:ascii="Times New Roman" w:eastAsia="Calibri" w:hAnsi="Times New Roman"/>
          <w:sz w:val="28"/>
          <w:szCs w:val="28"/>
          <w:lang w:eastAsia="en-US"/>
        </w:rPr>
        <w:t xml:space="preserve">от прогнозируемых показателей </w:t>
      </w:r>
      <w:r w:rsidR="002136A9" w:rsidRPr="00006F4D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7C49B2" w:rsidRPr="00006F4D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Pr="00006F4D">
        <w:rPr>
          <w:rFonts w:ascii="Times New Roman" w:hAnsi="Times New Roman" w:cs="Arial"/>
          <w:sz w:val="28"/>
          <w:szCs w:val="28"/>
        </w:rPr>
        <w:t>.</w:t>
      </w:r>
      <w:r w:rsidRPr="00006F4D">
        <w:rPr>
          <w:rFonts w:ascii="Times New Roman" w:hAnsi="Times New Roman"/>
          <w:sz w:val="28"/>
          <w:szCs w:val="28"/>
        </w:rPr>
        <w:t xml:space="preserve"> </w:t>
      </w:r>
      <w:r w:rsidR="00D93E56" w:rsidRPr="00006F4D">
        <w:rPr>
          <w:rFonts w:ascii="Times New Roman" w:hAnsi="Times New Roman"/>
          <w:sz w:val="28"/>
          <w:szCs w:val="28"/>
        </w:rPr>
        <w:t xml:space="preserve"> В структуре неналоговых доходов данный вид доходов занимает удельный вес </w:t>
      </w:r>
      <w:r w:rsidR="003F5E04" w:rsidRPr="00006F4D">
        <w:rPr>
          <w:rFonts w:ascii="Times New Roman" w:hAnsi="Times New Roman"/>
          <w:sz w:val="28"/>
          <w:szCs w:val="28"/>
        </w:rPr>
        <w:t>21,3</w:t>
      </w:r>
      <w:r w:rsidR="00D93E56" w:rsidRPr="00006F4D">
        <w:rPr>
          <w:rFonts w:ascii="Times New Roman" w:hAnsi="Times New Roman"/>
          <w:sz w:val="28"/>
          <w:szCs w:val="28"/>
        </w:rPr>
        <w:t xml:space="preserve"> процента.</w:t>
      </w:r>
      <w:r w:rsidR="002136A9" w:rsidRPr="00006F4D">
        <w:rPr>
          <w:rFonts w:ascii="Times New Roman" w:hAnsi="Times New Roman"/>
          <w:sz w:val="28"/>
          <w:szCs w:val="28"/>
        </w:rPr>
        <w:t xml:space="preserve"> </w:t>
      </w:r>
    </w:p>
    <w:p w:rsidR="00D93E56" w:rsidRPr="00006F4D" w:rsidRDefault="00D93E56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F4D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в отчетном периоде 2018 года </w:t>
      </w:r>
      <w:r w:rsidR="00E4112C">
        <w:rPr>
          <w:rFonts w:ascii="Times New Roman" w:hAnsi="Times New Roman"/>
          <w:sz w:val="28"/>
          <w:szCs w:val="28"/>
        </w:rPr>
        <w:t xml:space="preserve">данные </w:t>
      </w:r>
      <w:r w:rsidRPr="00006F4D">
        <w:rPr>
          <w:rFonts w:ascii="Times New Roman" w:hAnsi="Times New Roman"/>
          <w:sz w:val="28"/>
          <w:szCs w:val="28"/>
        </w:rPr>
        <w:t xml:space="preserve"> поступления увеличились в </w:t>
      </w:r>
      <w:r w:rsidR="003F5E04" w:rsidRPr="00006F4D">
        <w:rPr>
          <w:rFonts w:ascii="Times New Roman" w:hAnsi="Times New Roman"/>
          <w:sz w:val="28"/>
          <w:szCs w:val="28"/>
        </w:rPr>
        <w:t>8,1</w:t>
      </w:r>
      <w:r w:rsidRPr="00006F4D">
        <w:rPr>
          <w:rFonts w:ascii="Times New Roman" w:hAnsi="Times New Roman"/>
          <w:sz w:val="28"/>
          <w:szCs w:val="28"/>
        </w:rPr>
        <w:t xml:space="preserve"> раза.</w:t>
      </w:r>
    </w:p>
    <w:p w:rsidR="00642DE1" w:rsidRPr="00006F4D" w:rsidRDefault="00642DE1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F4D">
        <w:rPr>
          <w:rFonts w:ascii="Times New Roman" w:hAnsi="Times New Roman"/>
          <w:sz w:val="28"/>
          <w:szCs w:val="28"/>
        </w:rPr>
        <w:t xml:space="preserve">Доходы от продажи земельных участков носят заявительный характер и зависят от предполагаемых заявок на выкуп земельных участков и проводимых торгов по свободным площадкам земельных участков. Сверхплановые поступления </w:t>
      </w:r>
      <w:r w:rsidR="0075644D" w:rsidRPr="00006F4D">
        <w:rPr>
          <w:rFonts w:ascii="Times New Roman" w:hAnsi="Times New Roman"/>
          <w:sz w:val="28"/>
          <w:szCs w:val="28"/>
        </w:rPr>
        <w:t xml:space="preserve"> за 9 месяцев</w:t>
      </w:r>
      <w:r w:rsidRPr="00006F4D">
        <w:rPr>
          <w:rFonts w:ascii="Times New Roman" w:hAnsi="Times New Roman"/>
          <w:sz w:val="28"/>
          <w:szCs w:val="28"/>
        </w:rPr>
        <w:t xml:space="preserve"> 2018 год</w:t>
      </w:r>
      <w:r w:rsidR="00753F63" w:rsidRPr="00006F4D">
        <w:rPr>
          <w:rFonts w:ascii="Times New Roman" w:hAnsi="Times New Roman"/>
          <w:sz w:val="28"/>
          <w:szCs w:val="28"/>
        </w:rPr>
        <w:t>а</w:t>
      </w:r>
      <w:r w:rsidRPr="00006F4D">
        <w:rPr>
          <w:rFonts w:ascii="Times New Roman" w:hAnsi="Times New Roman"/>
          <w:sz w:val="28"/>
          <w:szCs w:val="28"/>
        </w:rPr>
        <w:t xml:space="preserve"> в сравнении с аналогичным периодом прошлого года</w:t>
      </w:r>
      <w:r w:rsidR="00E4112C">
        <w:rPr>
          <w:rFonts w:ascii="Times New Roman" w:hAnsi="Times New Roman"/>
          <w:sz w:val="28"/>
          <w:szCs w:val="28"/>
        </w:rPr>
        <w:t>,</w:t>
      </w:r>
      <w:r w:rsidRPr="00006F4D">
        <w:rPr>
          <w:rFonts w:ascii="Times New Roman" w:hAnsi="Times New Roman"/>
          <w:sz w:val="28"/>
          <w:szCs w:val="28"/>
        </w:rPr>
        <w:t xml:space="preserve"> объясняются реализацией крупных земельных участков.</w:t>
      </w:r>
    </w:p>
    <w:p w:rsidR="00867C98" w:rsidRPr="00006F4D" w:rsidRDefault="00642DE1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24B">
        <w:rPr>
          <w:rFonts w:ascii="Times New Roman" w:hAnsi="Times New Roman"/>
          <w:b/>
          <w:sz w:val="28"/>
          <w:szCs w:val="28"/>
        </w:rPr>
        <w:t>Штрафы, санкции, возмещение ущерба</w:t>
      </w:r>
      <w:r w:rsidR="002F06CB" w:rsidRPr="00006F4D">
        <w:rPr>
          <w:rFonts w:ascii="Times New Roman" w:hAnsi="Times New Roman"/>
          <w:sz w:val="28"/>
          <w:szCs w:val="28"/>
        </w:rPr>
        <w:t xml:space="preserve"> поступили</w:t>
      </w:r>
      <w:r w:rsidR="002F06CB" w:rsidRPr="00006F4D">
        <w:rPr>
          <w:rFonts w:ascii="Times New Roman" w:hAnsi="Times New Roman"/>
          <w:b/>
          <w:sz w:val="28"/>
          <w:szCs w:val="28"/>
        </w:rPr>
        <w:t xml:space="preserve"> </w:t>
      </w:r>
      <w:r w:rsidRPr="00006F4D">
        <w:rPr>
          <w:rFonts w:ascii="Times New Roman" w:hAnsi="Times New Roman"/>
          <w:sz w:val="28"/>
          <w:szCs w:val="28"/>
        </w:rPr>
        <w:t xml:space="preserve">за </w:t>
      </w:r>
      <w:r w:rsidR="003415B7" w:rsidRPr="00006F4D">
        <w:rPr>
          <w:rFonts w:ascii="Times New Roman" w:hAnsi="Times New Roman"/>
          <w:sz w:val="28"/>
          <w:szCs w:val="28"/>
        </w:rPr>
        <w:t>9 месяцев</w:t>
      </w:r>
      <w:r w:rsidRPr="00006F4D">
        <w:rPr>
          <w:rFonts w:ascii="Times New Roman" w:hAnsi="Times New Roman"/>
          <w:sz w:val="28"/>
          <w:szCs w:val="28"/>
        </w:rPr>
        <w:t xml:space="preserve"> 2018 года </w:t>
      </w:r>
      <w:r w:rsidR="002F06CB" w:rsidRPr="00006F4D">
        <w:rPr>
          <w:rFonts w:ascii="Times New Roman" w:hAnsi="Times New Roman"/>
          <w:sz w:val="28"/>
          <w:szCs w:val="28"/>
        </w:rPr>
        <w:t xml:space="preserve">в сумме </w:t>
      </w:r>
      <w:r w:rsidR="00006F4D" w:rsidRPr="00006F4D">
        <w:rPr>
          <w:rFonts w:ascii="Times New Roman" w:hAnsi="Times New Roman"/>
          <w:sz w:val="28"/>
          <w:szCs w:val="28"/>
        </w:rPr>
        <w:t>3 727,9</w:t>
      </w:r>
      <w:r w:rsidR="002F06CB" w:rsidRPr="00006F4D">
        <w:rPr>
          <w:rFonts w:ascii="Times New Roman" w:hAnsi="Times New Roman"/>
          <w:sz w:val="28"/>
          <w:szCs w:val="28"/>
        </w:rPr>
        <w:t xml:space="preserve"> тыс. рублей</w:t>
      </w:r>
      <w:r w:rsidR="00BE2C05">
        <w:rPr>
          <w:rFonts w:ascii="Times New Roman" w:hAnsi="Times New Roman"/>
          <w:sz w:val="28"/>
          <w:szCs w:val="28"/>
        </w:rPr>
        <w:t>,</w:t>
      </w:r>
      <w:r w:rsidR="002F06CB" w:rsidRPr="00006F4D">
        <w:rPr>
          <w:rFonts w:ascii="Times New Roman" w:hAnsi="Times New Roman"/>
          <w:sz w:val="28"/>
          <w:szCs w:val="28"/>
        </w:rPr>
        <w:t xml:space="preserve"> или </w:t>
      </w:r>
      <w:r w:rsidR="00006F4D" w:rsidRPr="00006F4D">
        <w:rPr>
          <w:rFonts w:ascii="Times New Roman" w:hAnsi="Times New Roman"/>
          <w:sz w:val="28"/>
          <w:szCs w:val="28"/>
        </w:rPr>
        <w:t>54,3</w:t>
      </w:r>
      <w:r w:rsidR="002F06CB" w:rsidRPr="00006F4D">
        <w:rPr>
          <w:rFonts w:ascii="Times New Roman" w:hAnsi="Times New Roman"/>
          <w:sz w:val="28"/>
          <w:szCs w:val="28"/>
        </w:rPr>
        <w:t xml:space="preserve"> процент</w:t>
      </w:r>
      <w:r w:rsidR="00006F4D" w:rsidRPr="00006F4D">
        <w:rPr>
          <w:rFonts w:ascii="Times New Roman" w:hAnsi="Times New Roman"/>
          <w:sz w:val="28"/>
          <w:szCs w:val="28"/>
        </w:rPr>
        <w:t>а</w:t>
      </w:r>
      <w:r w:rsidR="002F06CB" w:rsidRPr="00006F4D">
        <w:rPr>
          <w:rFonts w:ascii="Times New Roman" w:hAnsi="Times New Roman"/>
          <w:sz w:val="28"/>
          <w:szCs w:val="28"/>
        </w:rPr>
        <w:t xml:space="preserve"> от уточненных бюджетных назначений,</w:t>
      </w:r>
      <w:r w:rsidRPr="00006F4D">
        <w:rPr>
          <w:rFonts w:ascii="Times New Roman" w:hAnsi="Times New Roman"/>
          <w:sz w:val="28"/>
          <w:szCs w:val="28"/>
        </w:rPr>
        <w:t xml:space="preserve"> </w:t>
      </w:r>
      <w:r w:rsidR="007C49B2" w:rsidRPr="00006F4D">
        <w:rPr>
          <w:rFonts w:ascii="Times New Roman" w:hAnsi="Times New Roman"/>
          <w:sz w:val="28"/>
          <w:szCs w:val="28"/>
        </w:rPr>
        <w:t>и</w:t>
      </w:r>
      <w:r w:rsidRPr="00006F4D">
        <w:rPr>
          <w:rFonts w:ascii="Times New Roman" w:hAnsi="Times New Roman" w:cs="Arial"/>
          <w:sz w:val="28"/>
          <w:szCs w:val="28"/>
        </w:rPr>
        <w:t xml:space="preserve"> </w:t>
      </w:r>
      <w:r w:rsidR="00006F4D" w:rsidRPr="00006F4D">
        <w:rPr>
          <w:rFonts w:ascii="Times New Roman" w:hAnsi="Times New Roman" w:cs="Arial"/>
          <w:sz w:val="28"/>
          <w:szCs w:val="28"/>
        </w:rPr>
        <w:t>72,5</w:t>
      </w:r>
      <w:r w:rsidR="002F06CB" w:rsidRPr="00006F4D">
        <w:rPr>
          <w:rFonts w:ascii="Times New Roman" w:hAnsi="Times New Roman" w:cs="Arial"/>
          <w:sz w:val="28"/>
          <w:szCs w:val="28"/>
        </w:rPr>
        <w:t xml:space="preserve"> процента</w:t>
      </w:r>
      <w:r w:rsidR="007C49B2" w:rsidRPr="00006F4D">
        <w:rPr>
          <w:rFonts w:ascii="Times New Roman" w:hAnsi="Times New Roman" w:cs="Arial"/>
          <w:sz w:val="28"/>
          <w:szCs w:val="28"/>
        </w:rPr>
        <w:t xml:space="preserve"> </w:t>
      </w:r>
      <w:r w:rsidR="007C49B2" w:rsidRPr="00006F4D">
        <w:rPr>
          <w:rFonts w:ascii="Times New Roman" w:eastAsia="Calibri" w:hAnsi="Times New Roman"/>
          <w:sz w:val="28"/>
          <w:szCs w:val="28"/>
          <w:lang w:eastAsia="en-US"/>
        </w:rPr>
        <w:t xml:space="preserve">от прогнозируемых показателей </w:t>
      </w:r>
      <w:r w:rsidR="002136A9" w:rsidRPr="00006F4D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7C49B2" w:rsidRPr="00006F4D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2F06CB" w:rsidRPr="00006F4D">
        <w:rPr>
          <w:rFonts w:ascii="Times New Roman" w:hAnsi="Times New Roman" w:cs="Arial"/>
          <w:sz w:val="28"/>
          <w:szCs w:val="28"/>
        </w:rPr>
        <w:t>.</w:t>
      </w:r>
      <w:r w:rsidR="002F06CB" w:rsidRPr="00006F4D">
        <w:rPr>
          <w:rFonts w:ascii="Times New Roman" w:hAnsi="Times New Roman"/>
          <w:sz w:val="28"/>
          <w:szCs w:val="28"/>
        </w:rPr>
        <w:t xml:space="preserve"> В структуре неналоговых доходов данный вид доходов занимает удельный вес </w:t>
      </w:r>
      <w:r w:rsidR="00006F4D" w:rsidRPr="00006F4D">
        <w:rPr>
          <w:rFonts w:ascii="Times New Roman" w:hAnsi="Times New Roman"/>
          <w:sz w:val="28"/>
          <w:szCs w:val="28"/>
        </w:rPr>
        <w:t>7,5</w:t>
      </w:r>
      <w:r w:rsidR="002F06CB" w:rsidRPr="00006F4D">
        <w:rPr>
          <w:rFonts w:ascii="Times New Roman" w:hAnsi="Times New Roman"/>
          <w:sz w:val="28"/>
          <w:szCs w:val="28"/>
        </w:rPr>
        <w:t xml:space="preserve"> процента.</w:t>
      </w:r>
      <w:r w:rsidR="002136A9" w:rsidRPr="00006F4D">
        <w:rPr>
          <w:rFonts w:ascii="Times New Roman" w:hAnsi="Times New Roman"/>
          <w:sz w:val="28"/>
          <w:szCs w:val="28"/>
        </w:rPr>
        <w:t xml:space="preserve"> </w:t>
      </w:r>
    </w:p>
    <w:p w:rsidR="00642DE1" w:rsidRPr="00006F4D" w:rsidRDefault="002F06CB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006F4D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в отчетном периоде 2018 года  поступления уменьшились </w:t>
      </w:r>
      <w:r w:rsidR="00867C98" w:rsidRPr="00006F4D">
        <w:rPr>
          <w:rFonts w:ascii="Times New Roman" w:hAnsi="Times New Roman"/>
          <w:sz w:val="28"/>
          <w:szCs w:val="28"/>
        </w:rPr>
        <w:t>в 1,</w:t>
      </w:r>
      <w:r w:rsidR="00006F4D" w:rsidRPr="00006F4D">
        <w:rPr>
          <w:rFonts w:ascii="Times New Roman" w:hAnsi="Times New Roman"/>
          <w:sz w:val="28"/>
          <w:szCs w:val="28"/>
        </w:rPr>
        <w:t>4</w:t>
      </w:r>
      <w:r w:rsidR="00867C98" w:rsidRPr="00006F4D">
        <w:rPr>
          <w:rFonts w:ascii="Times New Roman" w:hAnsi="Times New Roman"/>
          <w:sz w:val="28"/>
          <w:szCs w:val="28"/>
        </w:rPr>
        <w:t xml:space="preserve"> раза</w:t>
      </w:r>
      <w:r w:rsidRPr="00006F4D">
        <w:rPr>
          <w:rFonts w:ascii="Times New Roman" w:hAnsi="Times New Roman"/>
          <w:sz w:val="28"/>
          <w:szCs w:val="28"/>
        </w:rPr>
        <w:t>.</w:t>
      </w:r>
      <w:r w:rsidR="002136A9" w:rsidRPr="00006F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2DE1" w:rsidRPr="00006F4D">
        <w:rPr>
          <w:rFonts w:ascii="Times New Roman" w:hAnsi="Times New Roman" w:cs="Arial"/>
          <w:sz w:val="28"/>
          <w:szCs w:val="28"/>
        </w:rPr>
        <w:t>Снижение поступлений к уровню прошлого года произошло за счет уменьшения поступлений от денежных взысканий (штрафов) за нарушение законодательства в области охраны окружающей среды,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потребителей, прочих денежных взысканий (штрафов) за правонарушения в области дорожного движения, прочих поступлений от денежных взысканий (штрафов) и иных сумм в возмещение</w:t>
      </w:r>
      <w:proofErr w:type="gramEnd"/>
      <w:r w:rsidR="00642DE1" w:rsidRPr="00006F4D">
        <w:rPr>
          <w:rFonts w:ascii="Times New Roman" w:hAnsi="Times New Roman" w:cs="Arial"/>
          <w:sz w:val="28"/>
          <w:szCs w:val="28"/>
        </w:rPr>
        <w:t xml:space="preserve"> ущерба, зачисляемых в бюджеты муниципальных районов.</w:t>
      </w:r>
    </w:p>
    <w:p w:rsidR="005D7546" w:rsidRPr="004A0590" w:rsidRDefault="005D7546" w:rsidP="00875DBF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124B">
        <w:rPr>
          <w:rFonts w:ascii="Times New Roman" w:hAnsi="Times New Roman"/>
          <w:b/>
          <w:sz w:val="28"/>
          <w:szCs w:val="28"/>
        </w:rPr>
        <w:t xml:space="preserve">Прочие </w:t>
      </w:r>
      <w:r w:rsidR="00A07F24" w:rsidRPr="0012124B">
        <w:rPr>
          <w:rFonts w:ascii="Times New Roman" w:hAnsi="Times New Roman"/>
          <w:b/>
          <w:sz w:val="28"/>
          <w:szCs w:val="28"/>
        </w:rPr>
        <w:t>неналоговые доходы</w:t>
      </w:r>
      <w:r w:rsidR="00A07F24" w:rsidRPr="004A0590">
        <w:rPr>
          <w:rFonts w:ascii="Times New Roman" w:hAnsi="Times New Roman"/>
          <w:sz w:val="28"/>
          <w:szCs w:val="28"/>
        </w:rPr>
        <w:t xml:space="preserve"> </w:t>
      </w:r>
      <w:r w:rsidR="00D93E56" w:rsidRPr="004A0590">
        <w:rPr>
          <w:rFonts w:ascii="Times New Roman" w:hAnsi="Times New Roman"/>
          <w:sz w:val="28"/>
          <w:szCs w:val="28"/>
        </w:rPr>
        <w:t>(</w:t>
      </w:r>
      <w:r w:rsidR="00A07F24" w:rsidRPr="004A0590">
        <w:rPr>
          <w:rFonts w:ascii="Times New Roman" w:hAnsi="Times New Roman"/>
          <w:sz w:val="28"/>
          <w:szCs w:val="28"/>
        </w:rPr>
        <w:t>невыясненные поступления, зачисляемые в бюджеты муниципальных районов</w:t>
      </w:r>
      <w:r w:rsidR="00D42DFB" w:rsidRPr="004A0590">
        <w:rPr>
          <w:rFonts w:ascii="Times New Roman" w:hAnsi="Times New Roman"/>
          <w:sz w:val="28"/>
          <w:szCs w:val="28"/>
        </w:rPr>
        <w:t>)</w:t>
      </w:r>
      <w:r w:rsidR="00A07F24" w:rsidRPr="004A0590">
        <w:rPr>
          <w:rFonts w:ascii="Times New Roman" w:hAnsi="Times New Roman"/>
          <w:sz w:val="28"/>
          <w:szCs w:val="28"/>
        </w:rPr>
        <w:t xml:space="preserve"> </w:t>
      </w:r>
      <w:r w:rsidR="0075644D" w:rsidRPr="004A0590">
        <w:rPr>
          <w:rFonts w:ascii="Times New Roman" w:hAnsi="Times New Roman"/>
          <w:sz w:val="28"/>
          <w:szCs w:val="28"/>
        </w:rPr>
        <w:t xml:space="preserve"> за 9 месяцев</w:t>
      </w:r>
      <w:r w:rsidR="00574CCC" w:rsidRPr="004A0590">
        <w:rPr>
          <w:rFonts w:ascii="Times New Roman" w:hAnsi="Times New Roman"/>
          <w:sz w:val="28"/>
          <w:szCs w:val="28"/>
        </w:rPr>
        <w:t xml:space="preserve"> 2018 года </w:t>
      </w:r>
      <w:r w:rsidR="004A0590" w:rsidRPr="004A0590">
        <w:rPr>
          <w:rFonts w:ascii="Times New Roman" w:hAnsi="Times New Roman"/>
          <w:sz w:val="28"/>
          <w:szCs w:val="28"/>
        </w:rPr>
        <w:t xml:space="preserve">в бюджет муниципального образования </w:t>
      </w:r>
      <w:r w:rsidR="00006F4D" w:rsidRPr="004A0590">
        <w:rPr>
          <w:rFonts w:ascii="Times New Roman" w:hAnsi="Times New Roman"/>
          <w:sz w:val="28"/>
          <w:szCs w:val="28"/>
        </w:rPr>
        <w:t>не поступали.</w:t>
      </w:r>
      <w:r w:rsidR="004F29BA" w:rsidRPr="004A0590">
        <w:rPr>
          <w:rFonts w:ascii="Times New Roman" w:hAnsi="Times New Roman"/>
          <w:sz w:val="28"/>
          <w:szCs w:val="28"/>
        </w:rPr>
        <w:t xml:space="preserve"> </w:t>
      </w:r>
      <w:r w:rsidR="004A0590" w:rsidRPr="004A0590">
        <w:rPr>
          <w:rFonts w:ascii="Times New Roman" w:hAnsi="Times New Roman"/>
          <w:sz w:val="28"/>
          <w:szCs w:val="28"/>
        </w:rPr>
        <w:t>В</w:t>
      </w:r>
      <w:r w:rsidR="00BC4EB0" w:rsidRPr="004A0590">
        <w:rPr>
          <w:rFonts w:ascii="Times New Roman" w:hAnsi="Times New Roman"/>
          <w:sz w:val="28"/>
          <w:szCs w:val="28"/>
        </w:rPr>
        <w:t xml:space="preserve"> </w:t>
      </w:r>
      <w:r w:rsidR="004F29BA" w:rsidRPr="004A0590">
        <w:rPr>
          <w:rFonts w:ascii="Times New Roman" w:hAnsi="Times New Roman"/>
          <w:sz w:val="28"/>
          <w:szCs w:val="28"/>
        </w:rPr>
        <w:t>соответствующе</w:t>
      </w:r>
      <w:r w:rsidR="00BC4EB0" w:rsidRPr="004A0590">
        <w:rPr>
          <w:rFonts w:ascii="Times New Roman" w:hAnsi="Times New Roman"/>
          <w:sz w:val="28"/>
          <w:szCs w:val="28"/>
        </w:rPr>
        <w:t>м</w:t>
      </w:r>
      <w:r w:rsidR="004F29BA" w:rsidRPr="004A0590">
        <w:rPr>
          <w:rFonts w:ascii="Times New Roman" w:hAnsi="Times New Roman"/>
          <w:sz w:val="28"/>
          <w:szCs w:val="28"/>
        </w:rPr>
        <w:t xml:space="preserve"> период</w:t>
      </w:r>
      <w:r w:rsidR="00BC4EB0" w:rsidRPr="004A0590">
        <w:rPr>
          <w:rFonts w:ascii="Times New Roman" w:hAnsi="Times New Roman"/>
          <w:sz w:val="28"/>
          <w:szCs w:val="28"/>
        </w:rPr>
        <w:t>е</w:t>
      </w:r>
      <w:r w:rsidR="004F29BA" w:rsidRPr="004A0590">
        <w:rPr>
          <w:rFonts w:ascii="Times New Roman" w:hAnsi="Times New Roman"/>
          <w:sz w:val="28"/>
          <w:szCs w:val="28"/>
        </w:rPr>
        <w:t xml:space="preserve"> прошлого года </w:t>
      </w:r>
      <w:r w:rsidR="004A0590" w:rsidRPr="004A0590">
        <w:rPr>
          <w:rFonts w:ascii="Times New Roman" w:hAnsi="Times New Roman"/>
          <w:sz w:val="28"/>
          <w:szCs w:val="28"/>
        </w:rPr>
        <w:t xml:space="preserve">поступления по прочим неналоговым доходам составили в сумме </w:t>
      </w:r>
      <w:r w:rsidR="004F29BA" w:rsidRPr="004A0590">
        <w:rPr>
          <w:rFonts w:ascii="Times New Roman" w:hAnsi="Times New Roman"/>
          <w:sz w:val="28"/>
          <w:szCs w:val="28"/>
        </w:rPr>
        <w:t xml:space="preserve"> </w:t>
      </w:r>
      <w:r w:rsidR="004A0590" w:rsidRPr="004A0590">
        <w:rPr>
          <w:rFonts w:ascii="Times New Roman" w:hAnsi="Times New Roman"/>
          <w:sz w:val="28"/>
          <w:szCs w:val="28"/>
        </w:rPr>
        <w:t>61,4</w:t>
      </w:r>
      <w:r w:rsidR="004F29BA" w:rsidRPr="004A0590">
        <w:rPr>
          <w:rFonts w:ascii="Times New Roman" w:hAnsi="Times New Roman"/>
          <w:sz w:val="28"/>
          <w:szCs w:val="28"/>
        </w:rPr>
        <w:t xml:space="preserve"> тыс. рублей.</w:t>
      </w:r>
    </w:p>
    <w:p w:rsidR="00D449EB" w:rsidRDefault="00016962" w:rsidP="00875DBF">
      <w:pPr>
        <w:spacing w:line="264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4A0590">
        <w:rPr>
          <w:rFonts w:ascii="Times New Roman" w:hAnsi="Times New Roman"/>
          <w:sz w:val="28"/>
          <w:szCs w:val="28"/>
        </w:rPr>
        <w:t xml:space="preserve">Контрольно-счетная палата обращает внимание на </w:t>
      </w:r>
      <w:r w:rsidR="00736241" w:rsidRPr="004A0590">
        <w:rPr>
          <w:rFonts w:ascii="Times New Roman" w:hAnsi="Times New Roman"/>
          <w:sz w:val="28"/>
          <w:szCs w:val="28"/>
        </w:rPr>
        <w:t xml:space="preserve">имеющиеся </w:t>
      </w:r>
      <w:r w:rsidRPr="004A0590">
        <w:rPr>
          <w:rFonts w:ascii="Times New Roman" w:hAnsi="Times New Roman"/>
          <w:sz w:val="28"/>
          <w:szCs w:val="28"/>
        </w:rPr>
        <w:t>резервы увеличения поступления неналоговых доходов</w:t>
      </w:r>
      <w:r w:rsidR="00943D0B" w:rsidRPr="004A0590">
        <w:rPr>
          <w:rFonts w:ascii="Times New Roman" w:hAnsi="Times New Roman"/>
          <w:sz w:val="28"/>
          <w:szCs w:val="28"/>
        </w:rPr>
        <w:t xml:space="preserve"> за счет </w:t>
      </w:r>
      <w:r w:rsidR="00E4112C">
        <w:rPr>
          <w:rFonts w:ascii="Times New Roman" w:hAnsi="Times New Roman"/>
          <w:sz w:val="28"/>
          <w:szCs w:val="28"/>
        </w:rPr>
        <w:t xml:space="preserve">активизации работы по </w:t>
      </w:r>
      <w:r w:rsidR="00943D0B" w:rsidRPr="004A0590">
        <w:rPr>
          <w:rFonts w:ascii="Times New Roman" w:hAnsi="Times New Roman"/>
          <w:sz w:val="28"/>
          <w:szCs w:val="28"/>
        </w:rPr>
        <w:t>взыскани</w:t>
      </w:r>
      <w:r w:rsidR="00E4112C">
        <w:rPr>
          <w:rFonts w:ascii="Times New Roman" w:hAnsi="Times New Roman"/>
          <w:sz w:val="28"/>
          <w:szCs w:val="28"/>
        </w:rPr>
        <w:t>ю</w:t>
      </w:r>
      <w:r w:rsidR="00943D0B" w:rsidRPr="004A0590">
        <w:rPr>
          <w:rFonts w:ascii="Times New Roman" w:hAnsi="Times New Roman"/>
          <w:sz w:val="28"/>
          <w:szCs w:val="28"/>
        </w:rPr>
        <w:t xml:space="preserve"> задолженности</w:t>
      </w:r>
      <w:r w:rsidR="00D449EB" w:rsidRPr="004A0590">
        <w:rPr>
          <w:rFonts w:ascii="Times New Roman" w:eastAsia="Calibri" w:hAnsi="Times New Roman"/>
          <w:sz w:val="28"/>
          <w:szCs w:val="28"/>
        </w:rPr>
        <w:t xml:space="preserve"> от аренд</w:t>
      </w:r>
      <w:r w:rsidR="00B276A2" w:rsidRPr="004A0590">
        <w:rPr>
          <w:rFonts w:ascii="Times New Roman" w:eastAsia="Calibri" w:hAnsi="Times New Roman"/>
          <w:sz w:val="28"/>
          <w:szCs w:val="28"/>
        </w:rPr>
        <w:t>ы</w:t>
      </w:r>
      <w:r w:rsidR="00D449EB" w:rsidRPr="004A0590">
        <w:rPr>
          <w:rFonts w:ascii="Times New Roman" w:eastAsia="Calibri" w:hAnsi="Times New Roman"/>
          <w:sz w:val="28"/>
          <w:szCs w:val="28"/>
        </w:rPr>
        <w:t xml:space="preserve"> муниципального имущества и арендной платы за земельные участки. По сравнению с началом года задолженность арендной </w:t>
      </w:r>
      <w:r w:rsidR="00D449EB" w:rsidRPr="00E556A0">
        <w:rPr>
          <w:rFonts w:ascii="Times New Roman" w:eastAsia="Calibri" w:hAnsi="Times New Roman"/>
          <w:sz w:val="28"/>
          <w:szCs w:val="28"/>
        </w:rPr>
        <w:t>платы за земель</w:t>
      </w:r>
      <w:r w:rsidR="00D344C2" w:rsidRPr="00E556A0">
        <w:rPr>
          <w:rFonts w:ascii="Times New Roman" w:eastAsia="Calibri" w:hAnsi="Times New Roman"/>
          <w:sz w:val="28"/>
          <w:szCs w:val="28"/>
        </w:rPr>
        <w:t>ные участки увеличилась на</w:t>
      </w:r>
      <w:r w:rsidR="007D3469" w:rsidRPr="00E556A0">
        <w:rPr>
          <w:rFonts w:ascii="Times New Roman" w:eastAsia="Calibri" w:hAnsi="Times New Roman"/>
          <w:sz w:val="28"/>
          <w:szCs w:val="28"/>
        </w:rPr>
        <w:t xml:space="preserve"> </w:t>
      </w:r>
      <w:r w:rsidR="004A0590" w:rsidRPr="00E556A0">
        <w:rPr>
          <w:rFonts w:ascii="Times New Roman" w:eastAsia="Calibri" w:hAnsi="Times New Roman"/>
          <w:sz w:val="28"/>
          <w:szCs w:val="28"/>
        </w:rPr>
        <w:t>17,6</w:t>
      </w:r>
      <w:r w:rsidR="00A529A0" w:rsidRPr="00E556A0">
        <w:rPr>
          <w:rFonts w:ascii="Times New Roman" w:eastAsia="Calibri" w:hAnsi="Times New Roman"/>
          <w:sz w:val="28"/>
          <w:szCs w:val="28"/>
        </w:rPr>
        <w:t xml:space="preserve"> процент</w:t>
      </w:r>
      <w:r w:rsidR="00390BF0" w:rsidRPr="00E556A0">
        <w:rPr>
          <w:rFonts w:ascii="Times New Roman" w:eastAsia="Calibri" w:hAnsi="Times New Roman"/>
          <w:sz w:val="28"/>
          <w:szCs w:val="28"/>
        </w:rPr>
        <w:t>а</w:t>
      </w:r>
      <w:r w:rsidR="00523EF6" w:rsidRPr="00E556A0">
        <w:rPr>
          <w:rFonts w:ascii="Times New Roman" w:eastAsia="Calibri" w:hAnsi="Times New Roman"/>
          <w:sz w:val="28"/>
          <w:szCs w:val="28"/>
        </w:rPr>
        <w:t>,</w:t>
      </w:r>
      <w:r w:rsidR="00D449EB" w:rsidRPr="00E556A0">
        <w:rPr>
          <w:rFonts w:ascii="Times New Roman" w:eastAsia="Calibri" w:hAnsi="Times New Roman"/>
          <w:sz w:val="28"/>
          <w:szCs w:val="28"/>
        </w:rPr>
        <w:t xml:space="preserve"> от сдачи в аренду муниципального имущества в течение отч</w:t>
      </w:r>
      <w:r w:rsidR="00A529A0" w:rsidRPr="00E556A0">
        <w:rPr>
          <w:rFonts w:ascii="Times New Roman" w:eastAsia="Calibri" w:hAnsi="Times New Roman"/>
          <w:sz w:val="28"/>
          <w:szCs w:val="28"/>
        </w:rPr>
        <w:t>етн</w:t>
      </w:r>
      <w:r w:rsidR="00D344C2" w:rsidRPr="00E556A0">
        <w:rPr>
          <w:rFonts w:ascii="Times New Roman" w:eastAsia="Calibri" w:hAnsi="Times New Roman"/>
          <w:sz w:val="28"/>
          <w:szCs w:val="28"/>
        </w:rPr>
        <w:t xml:space="preserve">ого </w:t>
      </w:r>
      <w:r w:rsidR="00B276A2" w:rsidRPr="00E556A0">
        <w:rPr>
          <w:rFonts w:ascii="Times New Roman" w:eastAsia="Calibri" w:hAnsi="Times New Roman"/>
          <w:sz w:val="28"/>
          <w:szCs w:val="28"/>
        </w:rPr>
        <w:t>периода</w:t>
      </w:r>
      <w:r w:rsidR="00D344C2" w:rsidRPr="00E556A0">
        <w:rPr>
          <w:rFonts w:ascii="Times New Roman" w:eastAsia="Calibri" w:hAnsi="Times New Roman"/>
          <w:sz w:val="28"/>
          <w:szCs w:val="28"/>
        </w:rPr>
        <w:t xml:space="preserve"> увеличилась</w:t>
      </w:r>
      <w:r w:rsidR="00A529A0" w:rsidRPr="00E556A0">
        <w:rPr>
          <w:rFonts w:ascii="Times New Roman" w:eastAsia="Calibri" w:hAnsi="Times New Roman"/>
          <w:sz w:val="28"/>
          <w:szCs w:val="28"/>
        </w:rPr>
        <w:t xml:space="preserve"> </w:t>
      </w:r>
      <w:r w:rsidR="00B276A2" w:rsidRPr="00E556A0">
        <w:rPr>
          <w:rFonts w:ascii="Times New Roman" w:eastAsia="Calibri" w:hAnsi="Times New Roman"/>
          <w:sz w:val="28"/>
          <w:szCs w:val="28"/>
        </w:rPr>
        <w:t xml:space="preserve"> </w:t>
      </w:r>
      <w:r w:rsidR="00390BF0" w:rsidRPr="00E556A0">
        <w:rPr>
          <w:rFonts w:ascii="Times New Roman" w:eastAsia="Calibri" w:hAnsi="Times New Roman"/>
          <w:sz w:val="28"/>
          <w:szCs w:val="28"/>
        </w:rPr>
        <w:t xml:space="preserve">в </w:t>
      </w:r>
      <w:r w:rsidR="00E556A0" w:rsidRPr="00E556A0">
        <w:rPr>
          <w:rFonts w:ascii="Times New Roman" w:eastAsia="Calibri" w:hAnsi="Times New Roman"/>
          <w:sz w:val="28"/>
          <w:szCs w:val="28"/>
        </w:rPr>
        <w:t>4,3</w:t>
      </w:r>
      <w:r w:rsidR="00390BF0" w:rsidRPr="00E556A0">
        <w:rPr>
          <w:rFonts w:ascii="Times New Roman" w:eastAsia="Calibri" w:hAnsi="Times New Roman"/>
          <w:sz w:val="28"/>
          <w:szCs w:val="28"/>
        </w:rPr>
        <w:t xml:space="preserve"> раза</w:t>
      </w:r>
      <w:r w:rsidR="00D449EB" w:rsidRPr="00E556A0">
        <w:rPr>
          <w:rFonts w:ascii="Times New Roman" w:eastAsia="Calibri" w:hAnsi="Times New Roman"/>
          <w:sz w:val="28"/>
          <w:szCs w:val="28"/>
        </w:rPr>
        <w:t>.</w:t>
      </w:r>
    </w:p>
    <w:p w:rsidR="002E5489" w:rsidRPr="00E556A0" w:rsidRDefault="002E5489" w:rsidP="00875DBF">
      <w:pPr>
        <w:spacing w:line="264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054214" w:rsidRPr="00D86818" w:rsidRDefault="000D09B3" w:rsidP="00054214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86818">
        <w:rPr>
          <w:rFonts w:ascii="Times New Roman" w:hAnsi="Times New Roman"/>
          <w:b/>
          <w:sz w:val="28"/>
          <w:szCs w:val="28"/>
        </w:rPr>
        <w:t>7</w:t>
      </w:r>
      <w:r w:rsidR="00054214" w:rsidRPr="00D86818">
        <w:rPr>
          <w:rFonts w:ascii="Times New Roman" w:hAnsi="Times New Roman"/>
          <w:b/>
          <w:sz w:val="28"/>
          <w:szCs w:val="28"/>
        </w:rPr>
        <w:t xml:space="preserve">.3. Безвозмездные поступления в муниципальный бюджет </w:t>
      </w:r>
    </w:p>
    <w:p w:rsidR="00054214" w:rsidRPr="00D86818" w:rsidRDefault="00D00EDC" w:rsidP="00054214">
      <w:pPr>
        <w:jc w:val="center"/>
        <w:rPr>
          <w:rFonts w:ascii="Times New Roman" w:hAnsi="Times New Roman"/>
          <w:b/>
          <w:sz w:val="28"/>
          <w:szCs w:val="28"/>
        </w:rPr>
      </w:pPr>
      <w:r w:rsidRPr="00D86818">
        <w:rPr>
          <w:rFonts w:ascii="Times New Roman" w:hAnsi="Times New Roman"/>
          <w:b/>
          <w:sz w:val="28"/>
          <w:szCs w:val="28"/>
        </w:rPr>
        <w:t xml:space="preserve">за </w:t>
      </w:r>
      <w:r w:rsidR="003415B7" w:rsidRPr="00D86818">
        <w:rPr>
          <w:rFonts w:ascii="Times New Roman" w:hAnsi="Times New Roman"/>
          <w:b/>
          <w:sz w:val="28"/>
          <w:szCs w:val="28"/>
        </w:rPr>
        <w:t>9 месяцев</w:t>
      </w:r>
      <w:r w:rsidR="00054214" w:rsidRPr="00D86818">
        <w:rPr>
          <w:rFonts w:ascii="Times New Roman" w:hAnsi="Times New Roman"/>
          <w:b/>
          <w:sz w:val="28"/>
          <w:szCs w:val="28"/>
        </w:rPr>
        <w:t xml:space="preserve"> </w:t>
      </w:r>
      <w:r w:rsidR="000F0C6E" w:rsidRPr="00D86818">
        <w:rPr>
          <w:rFonts w:ascii="Times New Roman" w:hAnsi="Times New Roman"/>
          <w:b/>
          <w:sz w:val="28"/>
          <w:szCs w:val="28"/>
        </w:rPr>
        <w:t>2018</w:t>
      </w:r>
      <w:r w:rsidR="00054214" w:rsidRPr="00D8681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67236" w:rsidRPr="00D86818" w:rsidRDefault="00167236" w:rsidP="00167236">
      <w:pPr>
        <w:spacing w:line="1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67236" w:rsidRPr="00D86818" w:rsidRDefault="00167236" w:rsidP="00167236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6818">
        <w:rPr>
          <w:rFonts w:ascii="Times New Roman" w:hAnsi="Times New Roman"/>
          <w:sz w:val="28"/>
          <w:szCs w:val="28"/>
        </w:rPr>
        <w:t xml:space="preserve">В ходе исполнения бюджета муниципального образования                           Усть-Лабинский район за 9 месяцев 2018 года получено безвозмездных поступлений в сумме </w:t>
      </w:r>
      <w:r w:rsidR="00D86818" w:rsidRPr="00D86818">
        <w:rPr>
          <w:rFonts w:ascii="Times New Roman" w:hAnsi="Times New Roman"/>
          <w:sz w:val="28"/>
          <w:szCs w:val="28"/>
        </w:rPr>
        <w:t>874 876,0</w:t>
      </w:r>
      <w:r w:rsidRPr="00D86818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D86818" w:rsidRPr="00D86818">
        <w:rPr>
          <w:rFonts w:ascii="Times New Roman" w:hAnsi="Times New Roman"/>
          <w:sz w:val="28"/>
          <w:szCs w:val="28"/>
        </w:rPr>
        <w:t>69,9</w:t>
      </w:r>
      <w:r w:rsidRPr="00D86818">
        <w:rPr>
          <w:rFonts w:ascii="Times New Roman" w:hAnsi="Times New Roman"/>
          <w:sz w:val="28"/>
          <w:szCs w:val="28"/>
        </w:rPr>
        <w:t xml:space="preserve"> процент</w:t>
      </w:r>
      <w:r w:rsidR="00D86818" w:rsidRPr="00D86818">
        <w:rPr>
          <w:rFonts w:ascii="Times New Roman" w:hAnsi="Times New Roman"/>
          <w:sz w:val="28"/>
          <w:szCs w:val="28"/>
        </w:rPr>
        <w:t>а</w:t>
      </w:r>
      <w:r w:rsidRPr="00D86818">
        <w:rPr>
          <w:rFonts w:ascii="Times New Roman" w:hAnsi="Times New Roman"/>
          <w:sz w:val="28"/>
          <w:szCs w:val="28"/>
        </w:rPr>
        <w:t xml:space="preserve">  от уточненных бюджетных назначений. </w:t>
      </w:r>
      <w:r w:rsidRPr="00D86818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Кассового плана за 9 месяцев 2018 года составило                              </w:t>
      </w:r>
      <w:r w:rsidRPr="00D86818">
        <w:rPr>
          <w:rFonts w:ascii="Times New Roman" w:hAnsi="Times New Roman"/>
          <w:sz w:val="28"/>
          <w:szCs w:val="28"/>
        </w:rPr>
        <w:t>97</w:t>
      </w:r>
      <w:r w:rsidR="00D86818" w:rsidRPr="00D86818">
        <w:rPr>
          <w:rFonts w:ascii="Times New Roman" w:hAnsi="Times New Roman"/>
          <w:sz w:val="28"/>
          <w:szCs w:val="28"/>
        </w:rPr>
        <w:t>,1</w:t>
      </w:r>
      <w:r w:rsidRPr="00D86818">
        <w:rPr>
          <w:rFonts w:ascii="Times New Roman" w:hAnsi="Times New Roman"/>
          <w:sz w:val="28"/>
          <w:szCs w:val="28"/>
        </w:rPr>
        <w:t xml:space="preserve"> процента.</w:t>
      </w:r>
    </w:p>
    <w:p w:rsidR="00167236" w:rsidRPr="00D86818" w:rsidRDefault="00167236" w:rsidP="00167236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6818">
        <w:rPr>
          <w:rFonts w:ascii="Times New Roman" w:hAnsi="Times New Roman"/>
          <w:sz w:val="28"/>
          <w:szCs w:val="28"/>
        </w:rPr>
        <w:t xml:space="preserve">По сравнению с аналогичным периодом 2017 года объем безвозмездных поступлений за текущий период уменьшился </w:t>
      </w:r>
      <w:r w:rsidR="00D86818" w:rsidRPr="00D8681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86818">
        <w:rPr>
          <w:rFonts w:ascii="Times New Roman" w:hAnsi="Times New Roman"/>
          <w:sz w:val="28"/>
          <w:szCs w:val="28"/>
        </w:rPr>
        <w:t xml:space="preserve">на </w:t>
      </w:r>
      <w:r w:rsidR="00D86818" w:rsidRPr="00D86818">
        <w:rPr>
          <w:rFonts w:ascii="Times New Roman" w:hAnsi="Times New Roman"/>
          <w:sz w:val="28"/>
          <w:szCs w:val="28"/>
        </w:rPr>
        <w:t>25 784,1</w:t>
      </w:r>
      <w:r w:rsidRPr="00D86818">
        <w:rPr>
          <w:rFonts w:ascii="Times New Roman" w:hAnsi="Times New Roman"/>
          <w:sz w:val="28"/>
          <w:szCs w:val="28"/>
        </w:rPr>
        <w:t xml:space="preserve"> тыс. рублей</w:t>
      </w:r>
      <w:r w:rsidR="00BE2C05">
        <w:rPr>
          <w:rFonts w:ascii="Times New Roman" w:hAnsi="Times New Roman"/>
          <w:sz w:val="28"/>
          <w:szCs w:val="28"/>
        </w:rPr>
        <w:t>,</w:t>
      </w:r>
      <w:r w:rsidRPr="00D86818">
        <w:rPr>
          <w:rFonts w:ascii="Times New Roman" w:hAnsi="Times New Roman"/>
          <w:sz w:val="28"/>
          <w:szCs w:val="28"/>
        </w:rPr>
        <w:t xml:space="preserve"> или на 2,</w:t>
      </w:r>
      <w:r w:rsidR="00D86818" w:rsidRPr="00D86818">
        <w:rPr>
          <w:rFonts w:ascii="Times New Roman" w:hAnsi="Times New Roman"/>
          <w:sz w:val="28"/>
          <w:szCs w:val="28"/>
        </w:rPr>
        <w:t>9</w:t>
      </w:r>
      <w:r w:rsidRPr="00D86818">
        <w:rPr>
          <w:rFonts w:ascii="Times New Roman" w:hAnsi="Times New Roman"/>
          <w:sz w:val="28"/>
          <w:szCs w:val="28"/>
        </w:rPr>
        <w:t xml:space="preserve"> процента.</w:t>
      </w:r>
    </w:p>
    <w:p w:rsidR="004C7D92" w:rsidRPr="00D86818" w:rsidRDefault="007E1CDA" w:rsidP="00D62E8F">
      <w:pPr>
        <w:spacing w:line="264" w:lineRule="auto"/>
        <w:ind w:firstLine="720"/>
        <w:jc w:val="both"/>
        <w:rPr>
          <w:rFonts w:ascii="Times New Roman" w:hAnsi="Times New Roman"/>
        </w:rPr>
      </w:pPr>
      <w:r w:rsidRPr="00D86818">
        <w:rPr>
          <w:rFonts w:ascii="Times New Roman" w:hAnsi="Times New Roman"/>
          <w:sz w:val="28"/>
          <w:szCs w:val="28"/>
        </w:rPr>
        <w:t xml:space="preserve">Исполнение доходной части бюджета муниципального образования за </w:t>
      </w:r>
      <w:r w:rsidR="003415B7" w:rsidRPr="00D86818">
        <w:rPr>
          <w:rFonts w:ascii="Times New Roman" w:hAnsi="Times New Roman"/>
          <w:sz w:val="28"/>
          <w:szCs w:val="28"/>
        </w:rPr>
        <w:t>9 месяцев</w:t>
      </w:r>
      <w:r w:rsidRPr="00D86818">
        <w:rPr>
          <w:rFonts w:ascii="Times New Roman" w:hAnsi="Times New Roman"/>
          <w:sz w:val="28"/>
          <w:szCs w:val="28"/>
        </w:rPr>
        <w:t xml:space="preserve"> </w:t>
      </w:r>
      <w:r w:rsidR="000F0C6E" w:rsidRPr="00D86818">
        <w:rPr>
          <w:rFonts w:ascii="Times New Roman" w:hAnsi="Times New Roman"/>
          <w:sz w:val="28"/>
          <w:szCs w:val="28"/>
        </w:rPr>
        <w:t>2018</w:t>
      </w:r>
      <w:r w:rsidRPr="00D86818">
        <w:rPr>
          <w:rFonts w:ascii="Times New Roman" w:hAnsi="Times New Roman"/>
          <w:sz w:val="28"/>
          <w:szCs w:val="28"/>
        </w:rPr>
        <w:t xml:space="preserve"> года по безвозмездным поступлениям приведено в таблице</w:t>
      </w:r>
      <w:r w:rsidR="00B276A2" w:rsidRPr="00D86818">
        <w:rPr>
          <w:rFonts w:ascii="Times New Roman" w:hAnsi="Times New Roman"/>
          <w:sz w:val="28"/>
          <w:szCs w:val="28"/>
        </w:rPr>
        <w:t xml:space="preserve">                 № 7</w:t>
      </w:r>
      <w:r w:rsidRPr="00D86818">
        <w:rPr>
          <w:rFonts w:ascii="Times New Roman" w:hAnsi="Times New Roman"/>
          <w:sz w:val="28"/>
          <w:szCs w:val="28"/>
        </w:rPr>
        <w:t>:</w:t>
      </w:r>
      <w:r w:rsidR="00D80329" w:rsidRPr="00D86818">
        <w:rPr>
          <w:rFonts w:ascii="Times New Roman" w:hAnsi="Times New Roman"/>
          <w:sz w:val="28"/>
          <w:szCs w:val="28"/>
        </w:rPr>
        <w:t xml:space="preserve"> </w:t>
      </w:r>
      <w:r w:rsidR="0093566E" w:rsidRPr="00D86818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D80329" w:rsidRPr="00D86818" w:rsidRDefault="004C7D92" w:rsidP="00B276A2">
      <w:pPr>
        <w:ind w:firstLine="720"/>
        <w:jc w:val="center"/>
        <w:rPr>
          <w:rFonts w:ascii="Times New Roman" w:hAnsi="Times New Roman"/>
        </w:rPr>
      </w:pPr>
      <w:r w:rsidRPr="00D86818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B276A2" w:rsidRPr="00D86818">
        <w:rPr>
          <w:rFonts w:ascii="Times New Roman" w:hAnsi="Times New Roman"/>
        </w:rPr>
        <w:t xml:space="preserve">Таблица № 7 </w:t>
      </w:r>
      <w:r w:rsidR="00BF142E" w:rsidRPr="00D86818">
        <w:rPr>
          <w:rFonts w:ascii="Times New Roman" w:hAnsi="Times New Roman"/>
        </w:rPr>
        <w:t>(</w:t>
      </w:r>
      <w:r w:rsidR="009C17B1" w:rsidRPr="00D86818">
        <w:rPr>
          <w:rFonts w:ascii="Times New Roman" w:hAnsi="Times New Roman"/>
        </w:rPr>
        <w:t>тыс.</w:t>
      </w:r>
      <w:r w:rsidR="0023427A" w:rsidRPr="00D86818">
        <w:rPr>
          <w:rFonts w:ascii="Times New Roman" w:hAnsi="Times New Roman"/>
        </w:rPr>
        <w:t xml:space="preserve"> </w:t>
      </w:r>
      <w:r w:rsidR="009C17B1" w:rsidRPr="00D86818">
        <w:rPr>
          <w:rFonts w:ascii="Times New Roman" w:hAnsi="Times New Roman"/>
        </w:rPr>
        <w:t>руб</w:t>
      </w:r>
      <w:r w:rsidR="00BF142E" w:rsidRPr="00D86818">
        <w:rPr>
          <w:rFonts w:ascii="Times New Roman" w:hAnsi="Times New Roman"/>
        </w:rPr>
        <w:t>.)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992"/>
        <w:gridCol w:w="992"/>
        <w:gridCol w:w="851"/>
        <w:gridCol w:w="567"/>
        <w:gridCol w:w="850"/>
        <w:gridCol w:w="567"/>
        <w:gridCol w:w="709"/>
        <w:gridCol w:w="850"/>
        <w:gridCol w:w="567"/>
        <w:gridCol w:w="709"/>
        <w:gridCol w:w="567"/>
      </w:tblGrid>
      <w:tr w:rsidR="0085378C" w:rsidRPr="001A74F1" w:rsidTr="00B26809">
        <w:trPr>
          <w:trHeight w:val="8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670C25" w:rsidRDefault="00ED0A42" w:rsidP="00BD78CD">
            <w:pPr>
              <w:spacing w:line="264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670C25" w:rsidRDefault="00ED0A42" w:rsidP="00BD78CD">
            <w:pPr>
              <w:spacing w:line="264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5" w:rsidRDefault="00ED0A42" w:rsidP="00BD78CD">
            <w:pPr>
              <w:spacing w:line="264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>Уточнен</w:t>
            </w:r>
          </w:p>
          <w:p w:rsidR="00ED0A42" w:rsidRPr="00670C25" w:rsidRDefault="00ED0A42" w:rsidP="00BD78CD">
            <w:pPr>
              <w:spacing w:line="264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>ный</w:t>
            </w:r>
            <w:proofErr w:type="spellEnd"/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 xml:space="preserve"> бюджет на 2018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670C25" w:rsidRDefault="00ED0A42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 xml:space="preserve">Кассовый план </w:t>
            </w:r>
            <w:r w:rsidR="00A55C7D" w:rsidRPr="00670C25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</w:t>
            </w:r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 xml:space="preserve">на </w:t>
            </w:r>
            <w:r w:rsidR="00B22A31" w:rsidRPr="00670C25">
              <w:rPr>
                <w:rFonts w:ascii="Times New Roman" w:hAnsi="Times New Roman"/>
                <w:bCs/>
                <w:sz w:val="18"/>
                <w:szCs w:val="18"/>
              </w:rPr>
              <w:t>9 мес</w:t>
            </w:r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>. 2018г.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5" w:rsidRDefault="00D62E8F" w:rsidP="00A83945">
            <w:pPr>
              <w:spacing w:line="264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>Испол</w:t>
            </w:r>
            <w:proofErr w:type="spellEnd"/>
          </w:p>
          <w:p w:rsidR="00ED0A42" w:rsidRPr="00670C25" w:rsidRDefault="00D62E8F" w:rsidP="00A83945">
            <w:pPr>
              <w:spacing w:line="264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>нение</w:t>
            </w:r>
            <w:proofErr w:type="spellEnd"/>
          </w:p>
          <w:p w:rsidR="00ED0A42" w:rsidRPr="00670C25" w:rsidRDefault="00ED0A42" w:rsidP="00A83945">
            <w:pPr>
              <w:spacing w:line="264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 xml:space="preserve">за </w:t>
            </w:r>
            <w:r w:rsidR="00B22A31" w:rsidRPr="00670C25">
              <w:rPr>
                <w:rFonts w:ascii="Times New Roman" w:hAnsi="Times New Roman"/>
                <w:bCs/>
                <w:sz w:val="18"/>
                <w:szCs w:val="18"/>
              </w:rPr>
              <w:t>9 мес</w:t>
            </w:r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>. 2018г.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670C25" w:rsidRDefault="00ED0A42" w:rsidP="00BD78CD">
            <w:pPr>
              <w:spacing w:line="264" w:lineRule="auto"/>
              <w:ind w:left="-59" w:right="-142" w:firstLine="59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>Исполн</w:t>
            </w:r>
            <w:r w:rsidR="00C713A6" w:rsidRPr="00670C25">
              <w:rPr>
                <w:rFonts w:ascii="Times New Roman" w:hAnsi="Times New Roman"/>
                <w:bCs/>
                <w:sz w:val="18"/>
                <w:szCs w:val="18"/>
              </w:rPr>
              <w:t xml:space="preserve">ение            </w:t>
            </w:r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B22A31" w:rsidRPr="00670C25">
              <w:rPr>
                <w:rFonts w:ascii="Times New Roman" w:hAnsi="Times New Roman"/>
                <w:bCs/>
                <w:sz w:val="18"/>
                <w:szCs w:val="18"/>
              </w:rPr>
              <w:t>9 мес</w:t>
            </w:r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>. 2018г. к уточненному бюджет</w:t>
            </w:r>
            <w:r w:rsidR="00111705" w:rsidRPr="00670C25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670C25" w:rsidRDefault="00ED0A42" w:rsidP="00BD78CD">
            <w:pPr>
              <w:spacing w:line="264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 xml:space="preserve">Исполнение кассового плана за </w:t>
            </w:r>
            <w:r w:rsidR="00F73ABE" w:rsidRPr="00670C25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</w:t>
            </w:r>
            <w:r w:rsidR="00B22A31" w:rsidRPr="00670C25">
              <w:rPr>
                <w:rFonts w:ascii="Times New Roman" w:hAnsi="Times New Roman"/>
                <w:bCs/>
                <w:sz w:val="18"/>
                <w:szCs w:val="18"/>
              </w:rPr>
              <w:t>9 мес</w:t>
            </w:r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>. 2018 г</w:t>
            </w:r>
            <w:r w:rsidR="00F73ABE" w:rsidRPr="00670C25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945" w:rsidRDefault="00C91C9C" w:rsidP="00A83945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>Испол</w:t>
            </w:r>
            <w:proofErr w:type="spellEnd"/>
          </w:p>
          <w:p w:rsidR="00A83945" w:rsidRDefault="00C91C9C" w:rsidP="00A83945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>нение</w:t>
            </w:r>
            <w:proofErr w:type="spellEnd"/>
            <w:r w:rsidR="00ED0A42" w:rsidRPr="00670C2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ED0A42" w:rsidRPr="00670C25" w:rsidRDefault="00ED0A42" w:rsidP="00A83945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 xml:space="preserve">за </w:t>
            </w:r>
            <w:r w:rsidR="00B22A31" w:rsidRPr="00670C25">
              <w:rPr>
                <w:rFonts w:ascii="Times New Roman" w:hAnsi="Times New Roman"/>
                <w:bCs/>
                <w:sz w:val="18"/>
                <w:szCs w:val="18"/>
              </w:rPr>
              <w:t>9 мес</w:t>
            </w:r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>. 2017г.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670C25" w:rsidRDefault="00ED0A42" w:rsidP="00BD78CD">
            <w:pPr>
              <w:spacing w:line="264" w:lineRule="auto"/>
              <w:ind w:left="-108" w:firstLine="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 xml:space="preserve">Исполнение </w:t>
            </w:r>
            <w:r w:rsidR="00B22A31" w:rsidRPr="00670C25">
              <w:rPr>
                <w:rFonts w:ascii="Times New Roman" w:hAnsi="Times New Roman"/>
                <w:bCs/>
                <w:sz w:val="18"/>
                <w:szCs w:val="18"/>
              </w:rPr>
              <w:t>9 мес</w:t>
            </w:r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 xml:space="preserve">. 2018г. к </w:t>
            </w:r>
            <w:r w:rsidR="003C50E9" w:rsidRPr="00670C25">
              <w:rPr>
                <w:rFonts w:ascii="Times New Roman" w:hAnsi="Times New Roman"/>
                <w:bCs/>
                <w:sz w:val="18"/>
                <w:szCs w:val="18"/>
              </w:rPr>
              <w:t>исполнению за</w:t>
            </w:r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B22A31" w:rsidRPr="00670C25">
              <w:rPr>
                <w:rFonts w:ascii="Times New Roman" w:hAnsi="Times New Roman"/>
                <w:bCs/>
                <w:sz w:val="18"/>
                <w:szCs w:val="18"/>
              </w:rPr>
              <w:t>9 мес</w:t>
            </w:r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>. 2017г.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6809" w:rsidRDefault="00ED0A42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>Струк</w:t>
            </w:r>
            <w:proofErr w:type="spellEnd"/>
          </w:p>
          <w:p w:rsidR="00ED0A42" w:rsidRPr="00670C25" w:rsidRDefault="00ED0A42" w:rsidP="00B26809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>тура</w:t>
            </w:r>
            <w:r w:rsidR="00056BA0" w:rsidRPr="00670C2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111705" w:rsidRPr="00670C2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70C25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C713A6" w:rsidRPr="001A74F1" w:rsidTr="00B26809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92" w:rsidRPr="00670C25" w:rsidRDefault="00994792" w:rsidP="00BD78CD">
            <w:pPr>
              <w:spacing w:line="264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92" w:rsidRPr="00670C25" w:rsidRDefault="00994792" w:rsidP="00BD78CD">
            <w:pPr>
              <w:spacing w:line="264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92" w:rsidRPr="00670C25" w:rsidRDefault="00994792" w:rsidP="00BD78CD">
            <w:pPr>
              <w:spacing w:line="264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92" w:rsidRPr="00670C25" w:rsidRDefault="00994792" w:rsidP="00BD78CD">
            <w:pPr>
              <w:spacing w:line="264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92" w:rsidRPr="00670C25" w:rsidRDefault="00994792" w:rsidP="00BD78CD">
            <w:pPr>
              <w:spacing w:line="264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92" w:rsidRPr="00670C25" w:rsidRDefault="00994792" w:rsidP="00BD78CD">
            <w:pPr>
              <w:spacing w:line="264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C2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92" w:rsidRPr="00670C25" w:rsidRDefault="00994792" w:rsidP="00BD78CD">
            <w:pPr>
              <w:spacing w:line="264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0C25">
              <w:rPr>
                <w:rFonts w:ascii="Times New Roman" w:hAnsi="Times New Roman"/>
                <w:sz w:val="18"/>
                <w:szCs w:val="18"/>
              </w:rPr>
              <w:t>+/-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92" w:rsidRPr="00670C25" w:rsidRDefault="00994792" w:rsidP="00BD78CD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C2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92" w:rsidRPr="00670C25" w:rsidRDefault="00994792" w:rsidP="00BD78CD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C25">
              <w:rPr>
                <w:rFonts w:ascii="Times New Roman" w:hAnsi="Times New Roman"/>
                <w:sz w:val="18"/>
                <w:szCs w:val="18"/>
              </w:rPr>
              <w:t>+/-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92" w:rsidRPr="00670C25" w:rsidRDefault="00994792" w:rsidP="00BD78CD">
            <w:pPr>
              <w:spacing w:line="264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92" w:rsidRPr="00670C25" w:rsidRDefault="00994792" w:rsidP="00BD78CD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C2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92" w:rsidRPr="00670C25" w:rsidRDefault="00994792" w:rsidP="00BD78CD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C25">
              <w:rPr>
                <w:rFonts w:ascii="Times New Roman" w:hAnsi="Times New Roman"/>
                <w:sz w:val="18"/>
                <w:szCs w:val="18"/>
              </w:rPr>
              <w:t>+/-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92" w:rsidRPr="00670C25" w:rsidRDefault="00994792" w:rsidP="00BD78CD">
            <w:pPr>
              <w:spacing w:line="264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713A6" w:rsidRPr="001A74F1" w:rsidTr="00B26809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1" w:rsidRPr="00670C25" w:rsidRDefault="006E0621" w:rsidP="00BD78CD">
            <w:pPr>
              <w:spacing w:line="264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670C25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1" w:rsidRPr="00670C25" w:rsidRDefault="006E0621" w:rsidP="00BD78CD">
            <w:pPr>
              <w:spacing w:line="264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670C25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1" w:rsidRPr="00670C25" w:rsidRDefault="006E0621" w:rsidP="00BD78CD">
            <w:pPr>
              <w:spacing w:line="264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670C25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1" w:rsidRPr="00670C25" w:rsidRDefault="006E0621" w:rsidP="00BD78CD">
            <w:pPr>
              <w:spacing w:line="264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670C25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1" w:rsidRPr="00670C25" w:rsidRDefault="006E0621" w:rsidP="00BD78CD">
            <w:pPr>
              <w:spacing w:line="264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670C25">
              <w:rPr>
                <w:rFonts w:ascii="Times New Roman" w:hAnsi="Times New Roman"/>
                <w:bCs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1" w:rsidRPr="00670C25" w:rsidRDefault="006E0621" w:rsidP="00BD78CD">
            <w:pPr>
              <w:spacing w:line="264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C25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1" w:rsidRPr="00670C25" w:rsidRDefault="006E0621" w:rsidP="00BD78CD">
            <w:pPr>
              <w:spacing w:line="264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C25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21" w:rsidRPr="00670C25" w:rsidRDefault="006E0621" w:rsidP="00BD78CD">
            <w:pPr>
              <w:spacing w:line="264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C25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21" w:rsidRPr="00670C25" w:rsidRDefault="006E0621" w:rsidP="00BD78CD">
            <w:pPr>
              <w:spacing w:line="264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C25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1" w:rsidRPr="00670C25" w:rsidRDefault="006E0621" w:rsidP="00BD78CD">
            <w:pPr>
              <w:spacing w:line="264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670C25">
              <w:rPr>
                <w:rFonts w:ascii="Times New Roman" w:hAnsi="Times New Roman"/>
                <w:bCs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21" w:rsidRPr="00670C25" w:rsidRDefault="006E0621" w:rsidP="00BD78CD">
            <w:pPr>
              <w:spacing w:line="264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C25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21" w:rsidRPr="00670C25" w:rsidRDefault="006E0621" w:rsidP="00BD78CD">
            <w:pPr>
              <w:spacing w:line="264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0C25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21" w:rsidRPr="00670C25" w:rsidRDefault="006E0621" w:rsidP="00BD78CD">
            <w:pPr>
              <w:spacing w:line="264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70C25">
              <w:rPr>
                <w:rFonts w:ascii="Times New Roman" w:hAnsi="Times New Roman"/>
                <w:bCs/>
                <w:sz w:val="14"/>
                <w:szCs w:val="14"/>
              </w:rPr>
              <w:t>13</w:t>
            </w:r>
          </w:p>
        </w:tc>
      </w:tr>
      <w:tr w:rsidR="009C09DD" w:rsidRPr="001A74F1" w:rsidTr="00B26809">
        <w:trPr>
          <w:trHeight w:val="4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DD" w:rsidRPr="009B0B1B" w:rsidRDefault="009C09DD" w:rsidP="00A83945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0B1B">
              <w:rPr>
                <w:rFonts w:ascii="Times New Roman" w:hAnsi="Times New Roman"/>
                <w:b/>
                <w:bCs/>
                <w:sz w:val="18"/>
                <w:szCs w:val="18"/>
              </w:rPr>
              <w:t>2 00 0000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DD" w:rsidRPr="009B0B1B" w:rsidRDefault="009C09DD" w:rsidP="00BD78CD">
            <w:pPr>
              <w:spacing w:line="264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0B1B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DC3F36" w:rsidP="00BD78CD">
            <w:pPr>
              <w:spacing w:line="264" w:lineRule="auto"/>
              <w:ind w:left="-108" w:right="-9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B1B">
              <w:rPr>
                <w:rFonts w:ascii="Times New Roman" w:hAnsi="Times New Roman"/>
                <w:b/>
                <w:sz w:val="18"/>
                <w:szCs w:val="18"/>
              </w:rPr>
              <w:t>1 251 711,3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DC3F36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B1B">
              <w:rPr>
                <w:rFonts w:ascii="Times New Roman" w:hAnsi="Times New Roman"/>
                <w:b/>
                <w:sz w:val="18"/>
                <w:szCs w:val="18"/>
              </w:rPr>
              <w:t>901 368,0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DC3F36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B1B">
              <w:rPr>
                <w:rFonts w:ascii="Times New Roman" w:hAnsi="Times New Roman"/>
                <w:b/>
                <w:sz w:val="18"/>
                <w:szCs w:val="18"/>
              </w:rPr>
              <w:t>874 876,0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0457F6" w:rsidP="00BD78CD">
            <w:pPr>
              <w:spacing w:line="26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B1B">
              <w:rPr>
                <w:rFonts w:ascii="Times New Roman" w:hAnsi="Times New Roman"/>
                <w:b/>
                <w:sz w:val="18"/>
                <w:szCs w:val="18"/>
              </w:rPr>
              <w:t>69,9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0457F6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B1B">
              <w:rPr>
                <w:rFonts w:ascii="Times New Roman" w:hAnsi="Times New Roman"/>
                <w:b/>
                <w:sz w:val="18"/>
                <w:szCs w:val="18"/>
              </w:rPr>
              <w:t>-376 835,3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0457F6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B1B">
              <w:rPr>
                <w:rFonts w:ascii="Times New Roman" w:hAnsi="Times New Roman"/>
                <w:b/>
                <w:sz w:val="18"/>
                <w:szCs w:val="18"/>
              </w:rPr>
              <w:t>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BB6C81" w:rsidP="00BD78CD">
            <w:pPr>
              <w:spacing w:line="264" w:lineRule="auto"/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B1B">
              <w:rPr>
                <w:rFonts w:ascii="Times New Roman" w:hAnsi="Times New Roman"/>
                <w:b/>
                <w:sz w:val="18"/>
                <w:szCs w:val="18"/>
              </w:rPr>
              <w:t>-26 492,0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DC3F36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9B0B1B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900 660,1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BB6C81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B1B">
              <w:rPr>
                <w:rFonts w:ascii="Times New Roman" w:hAnsi="Times New Roman"/>
                <w:b/>
                <w:sz w:val="18"/>
                <w:szCs w:val="18"/>
              </w:rPr>
              <w:t>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BB6C81" w:rsidP="00BD78CD">
            <w:pPr>
              <w:spacing w:line="264" w:lineRule="auto"/>
              <w:ind w:left="-11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B1B">
              <w:rPr>
                <w:rFonts w:ascii="Times New Roman" w:hAnsi="Times New Roman"/>
                <w:b/>
                <w:sz w:val="18"/>
                <w:szCs w:val="18"/>
              </w:rPr>
              <w:t>-25 784,1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9C09DD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0B1B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9C09DD" w:rsidRPr="001A74F1" w:rsidTr="00B26809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DD" w:rsidRPr="009B0B1B" w:rsidRDefault="009C09DD" w:rsidP="00A83945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0B1B">
              <w:rPr>
                <w:rFonts w:ascii="Times New Roman" w:hAnsi="Times New Roman"/>
                <w:bCs/>
                <w:sz w:val="18"/>
                <w:szCs w:val="18"/>
              </w:rPr>
              <w:t>2 02 0000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DD" w:rsidRPr="009B0B1B" w:rsidRDefault="009C09DD" w:rsidP="00BD78CD">
            <w:pPr>
              <w:spacing w:line="264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3A1628" w:rsidP="00BD78CD">
            <w:pPr>
              <w:spacing w:line="264" w:lineRule="auto"/>
              <w:ind w:left="-108" w:right="-108" w:firstLine="108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1 252 432,7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5012DF" w:rsidP="00BD78CD">
            <w:pPr>
              <w:spacing w:line="264" w:lineRule="auto"/>
              <w:ind w:left="-6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902 089,4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3A1628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875 858,</w:t>
            </w:r>
            <w:r w:rsidR="00BA17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122A7A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122A7A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-376 574,</w:t>
            </w:r>
            <w:r w:rsidR="00F1371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843FBF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122A7A" w:rsidP="00BD78CD">
            <w:pPr>
              <w:spacing w:line="264" w:lineRule="auto"/>
              <w:ind w:left="-108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0C4370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26 231,</w:t>
            </w:r>
            <w:r w:rsidR="00CA17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601A73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0B1B">
              <w:rPr>
                <w:rFonts w:ascii="Times New Roman" w:hAnsi="Times New Roman"/>
                <w:sz w:val="18"/>
                <w:szCs w:val="18"/>
                <w:lang w:eastAsia="en-US"/>
              </w:rPr>
              <w:t>900 219,0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843FBF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843FBF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-24 360,</w:t>
            </w:r>
            <w:r w:rsidR="00CA17F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601A73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</w:tr>
      <w:tr w:rsidR="009C09DD" w:rsidRPr="001A74F1" w:rsidTr="00B26809">
        <w:trPr>
          <w:trHeight w:val="2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DD" w:rsidRPr="009B0B1B" w:rsidRDefault="009C09DD" w:rsidP="00A83945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2 02 1000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DD" w:rsidRPr="009B0B1B" w:rsidRDefault="009C09DD" w:rsidP="00BD78CD">
            <w:pPr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DC3F36" w:rsidP="00BD78CD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134 491,4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DC3F36" w:rsidP="00BD78CD">
            <w:pPr>
              <w:spacing w:line="264" w:lineRule="auto"/>
              <w:ind w:left="-62" w:right="-108" w:hanging="4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100 203,5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9B0B1B" w:rsidRDefault="0038511F" w:rsidP="00BD78CD">
            <w:pPr>
              <w:spacing w:line="264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103 082,9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122A7A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122A7A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-31 408,5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BB159A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0C4370" w:rsidP="00BD78CD">
            <w:pPr>
              <w:spacing w:line="264" w:lineRule="auto"/>
              <w:ind w:left="-108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38511F" w:rsidP="00BD78CD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0B1B">
              <w:rPr>
                <w:rFonts w:ascii="Times New Roman" w:hAnsi="Times New Roman"/>
                <w:sz w:val="18"/>
                <w:szCs w:val="18"/>
                <w:lang w:eastAsia="en-US"/>
              </w:rPr>
              <w:t>65 227,5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BB159A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BB159A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37 855,4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335A9C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11,8</w:t>
            </w:r>
          </w:p>
        </w:tc>
      </w:tr>
      <w:tr w:rsidR="009C09DD" w:rsidRPr="001A74F1" w:rsidTr="00B26809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DD" w:rsidRPr="009B0B1B" w:rsidRDefault="009C09DD" w:rsidP="00A83945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2 02 2000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DD" w:rsidRPr="009B0B1B" w:rsidRDefault="009C09DD" w:rsidP="00BD78CD">
            <w:pPr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38511F" w:rsidP="00BD78CD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91 043,7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38511F" w:rsidP="00BD78CD">
            <w:pPr>
              <w:spacing w:line="264" w:lineRule="auto"/>
              <w:ind w:left="-62" w:right="-108" w:hanging="4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47 386,2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9B0B1B" w:rsidRDefault="0038511F" w:rsidP="00BD78CD">
            <w:pPr>
              <w:spacing w:line="264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45 100,2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122A7A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122A7A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-45 943,5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BB159A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BB159A" w:rsidP="00BD78CD">
            <w:pPr>
              <w:spacing w:line="264" w:lineRule="auto"/>
              <w:ind w:left="-108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-2 286,0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38511F" w:rsidP="00BD78CD">
            <w:pPr>
              <w:spacing w:line="264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0B1B">
              <w:rPr>
                <w:rFonts w:ascii="Times New Roman" w:hAnsi="Times New Roman"/>
                <w:sz w:val="18"/>
                <w:szCs w:val="18"/>
                <w:lang w:eastAsia="en-US"/>
              </w:rPr>
              <w:t>113 491,7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BB159A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BB159A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-68 391,5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042BBA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</w:tr>
      <w:tr w:rsidR="009C09DD" w:rsidRPr="001A74F1" w:rsidTr="00B26809">
        <w:trPr>
          <w:trHeight w:val="2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DD" w:rsidRPr="009B0B1B" w:rsidRDefault="009C09DD" w:rsidP="00A83945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2 02 3000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DD" w:rsidRPr="009B0B1B" w:rsidRDefault="009C09DD" w:rsidP="00BD78CD">
            <w:pPr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38511F" w:rsidP="00BD78CD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998 804,2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6E51BB" w:rsidP="00BD78CD">
            <w:pPr>
              <w:spacing w:line="264" w:lineRule="auto"/>
              <w:ind w:left="-108" w:right="-108" w:hanging="4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737 441,6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9B0B1B" w:rsidRDefault="00EC5AB7" w:rsidP="00BD78CD">
            <w:pPr>
              <w:spacing w:line="264" w:lineRule="auto"/>
              <w:ind w:left="-108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E51BB" w:rsidRPr="009B0B1B">
              <w:rPr>
                <w:rFonts w:ascii="Times New Roman" w:hAnsi="Times New Roman"/>
                <w:sz w:val="18"/>
                <w:szCs w:val="18"/>
              </w:rPr>
              <w:t>709 274,6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EC5AB7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EC5AB7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-289 529,6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EC5AB7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EC5AB7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-28 167,0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6E51BB" w:rsidP="00BD78CD">
            <w:pPr>
              <w:spacing w:line="264" w:lineRule="auto"/>
              <w:ind w:left="-108"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0B1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716 975,5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EC5AB7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EC5AB7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-7 700,9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042BBA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81,1</w:t>
            </w:r>
          </w:p>
        </w:tc>
      </w:tr>
      <w:tr w:rsidR="009C09DD" w:rsidRPr="001A74F1" w:rsidTr="00B26809">
        <w:trPr>
          <w:trHeight w:val="3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DD" w:rsidRPr="009B0B1B" w:rsidRDefault="009C09DD" w:rsidP="00A83945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2 02 4000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DD" w:rsidRPr="009B0B1B" w:rsidRDefault="009C09DD" w:rsidP="00BD78CD">
            <w:pPr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6E51BB" w:rsidP="00BD78CD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28 093,4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6E51BB" w:rsidP="00BD78CD">
            <w:pPr>
              <w:spacing w:line="264" w:lineRule="auto"/>
              <w:ind w:left="-62" w:right="-108" w:hanging="4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17 058,1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9B0B1B" w:rsidRDefault="006E51BB" w:rsidP="00BD78CD">
            <w:pPr>
              <w:spacing w:line="264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18 400,6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92579B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EC5AB7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-9 692,8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92579B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92579B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6E51BB" w:rsidP="00BD78CD">
            <w:pPr>
              <w:spacing w:line="264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0B1B">
              <w:rPr>
                <w:rFonts w:ascii="Times New Roman" w:hAnsi="Times New Roman"/>
                <w:sz w:val="18"/>
                <w:szCs w:val="18"/>
                <w:lang w:eastAsia="en-US"/>
              </w:rPr>
              <w:t>4 524,3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92579B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4,1 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92579B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13 876,3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042BBA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</w:tr>
      <w:tr w:rsidR="00D26914" w:rsidRPr="001A74F1" w:rsidTr="00B26809">
        <w:trPr>
          <w:trHeight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DD" w:rsidRPr="009B0B1B" w:rsidRDefault="009C09DD" w:rsidP="00A83945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2 07 0000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DD" w:rsidRPr="009B0B1B" w:rsidRDefault="009C09DD" w:rsidP="00BD78CD">
            <w:pPr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6E51BB" w:rsidP="00BD78CD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-339,0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6E51BB" w:rsidP="00BD78CD">
            <w:pPr>
              <w:spacing w:line="264" w:lineRule="auto"/>
              <w:ind w:left="-62" w:right="-108" w:hanging="4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-339,0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9B0B1B" w:rsidRDefault="00767198" w:rsidP="00BD78CD">
            <w:pPr>
              <w:spacing w:line="264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-327,8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92579B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92579B" w:rsidP="00BD78CD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92579B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92579B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767198" w:rsidP="00BD78CD">
            <w:pPr>
              <w:spacing w:line="264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0B1B">
              <w:rPr>
                <w:rFonts w:ascii="Times New Roman" w:hAnsi="Times New Roman"/>
                <w:sz w:val="18"/>
                <w:szCs w:val="18"/>
                <w:lang w:eastAsia="en-US"/>
              </w:rPr>
              <w:t>2 179,9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BA1748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7,7р.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92579B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-2 507,7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042BBA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09DD" w:rsidRPr="001A74F1" w:rsidTr="00B26809">
        <w:trPr>
          <w:trHeight w:val="5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9C09DD" w:rsidP="00A83945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2 18 0000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9C09DD" w:rsidP="00BD78CD">
            <w:pPr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Доходы бюджетов от возврата бюджетными учреждениями остатков субсидий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767198" w:rsidP="00BD78CD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735,9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767198" w:rsidP="00BD78CD">
            <w:pPr>
              <w:spacing w:line="264" w:lineRule="auto"/>
              <w:ind w:left="-62" w:right="-108" w:hanging="4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735,9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9B0B1B" w:rsidRDefault="00767198" w:rsidP="00BD78CD">
            <w:pPr>
              <w:spacing w:line="264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687,3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843FBF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843FBF" w:rsidP="00BD78CD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843FBF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843FBF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767198" w:rsidP="00BD78CD">
            <w:pPr>
              <w:spacing w:line="264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B0B1B"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843FBF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843FBF" w:rsidP="00BD78CD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9B0B1B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9C09DD" w:rsidRPr="001A74F1" w:rsidTr="00B26809">
        <w:trPr>
          <w:trHeight w:val="1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9DD" w:rsidRPr="009B0B1B" w:rsidRDefault="009C09DD" w:rsidP="00A83945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2 19 0000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DD" w:rsidRPr="009B0B1B" w:rsidRDefault="009C09DD" w:rsidP="00BD78CD">
            <w:pPr>
              <w:spacing w:line="264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767198" w:rsidP="00BD78CD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-1 118,3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767198" w:rsidP="00BD78CD">
            <w:pPr>
              <w:spacing w:line="264" w:lineRule="auto"/>
              <w:ind w:left="-62" w:right="-108" w:hanging="4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-1 118,3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9B0B1B" w:rsidRDefault="00767198" w:rsidP="00BD78CD">
            <w:pPr>
              <w:spacing w:line="264" w:lineRule="auto"/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-1 341,</w:t>
            </w:r>
            <w:r w:rsidR="00BA174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0C4370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CA17F3" w:rsidP="00BD78CD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0C4370">
              <w:rPr>
                <w:rFonts w:ascii="Times New Roman" w:hAnsi="Times New Roman"/>
                <w:sz w:val="18"/>
                <w:szCs w:val="18"/>
              </w:rPr>
              <w:t>223,</w:t>
            </w:r>
            <w:r w:rsidR="00BA174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0C4370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CA17F3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0C4370">
              <w:rPr>
                <w:rFonts w:ascii="Times New Roman" w:hAnsi="Times New Roman"/>
                <w:sz w:val="18"/>
                <w:szCs w:val="18"/>
              </w:rPr>
              <w:t>223,</w:t>
            </w:r>
            <w:r w:rsidR="00BA174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767198" w:rsidP="00BD78CD">
            <w:pPr>
              <w:spacing w:line="264" w:lineRule="auto"/>
              <w:ind w:right="-108" w:hanging="108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9B0B1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-1 738,8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0C4370" w:rsidP="00BD78CD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BA1748" w:rsidP="00BD78CD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9B0B1B" w:rsidRDefault="009B0B1B" w:rsidP="00BD78CD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B1B">
              <w:rPr>
                <w:rFonts w:ascii="Times New Roman" w:hAnsi="Times New Roman"/>
                <w:sz w:val="18"/>
                <w:szCs w:val="18"/>
              </w:rPr>
              <w:t>-0,2</w:t>
            </w:r>
          </w:p>
        </w:tc>
      </w:tr>
    </w:tbl>
    <w:p w:rsidR="00DB06BF" w:rsidRPr="00DC5ABD" w:rsidRDefault="00054214" w:rsidP="00A2006E">
      <w:pPr>
        <w:spacing w:line="26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669C">
        <w:rPr>
          <w:rFonts w:ascii="Times New Roman" w:hAnsi="Times New Roman"/>
          <w:sz w:val="28"/>
          <w:szCs w:val="28"/>
        </w:rPr>
        <w:t>Сумма дотаци</w:t>
      </w:r>
      <w:r w:rsidR="00020DE0" w:rsidRPr="00D8669C">
        <w:rPr>
          <w:rFonts w:ascii="Times New Roman" w:hAnsi="Times New Roman"/>
          <w:sz w:val="28"/>
          <w:szCs w:val="28"/>
        </w:rPr>
        <w:t>й</w:t>
      </w:r>
      <w:r w:rsidRPr="00D8669C">
        <w:rPr>
          <w:rFonts w:ascii="Times New Roman" w:hAnsi="Times New Roman"/>
          <w:sz w:val="28"/>
          <w:szCs w:val="28"/>
        </w:rPr>
        <w:t xml:space="preserve"> бюджетам субъектов Российской Федерации и муниципальных образований в отчетном периоде составила </w:t>
      </w:r>
      <w:r w:rsidR="00D236FC" w:rsidRPr="00D8669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8669C" w:rsidRPr="00D8669C">
        <w:rPr>
          <w:rFonts w:ascii="Times New Roman" w:hAnsi="Times New Roman"/>
          <w:sz w:val="28"/>
          <w:szCs w:val="28"/>
        </w:rPr>
        <w:t>103 082,9</w:t>
      </w:r>
      <w:r w:rsidRPr="00D8669C">
        <w:rPr>
          <w:rFonts w:ascii="Times New Roman" w:hAnsi="Times New Roman"/>
          <w:sz w:val="28"/>
          <w:szCs w:val="28"/>
        </w:rPr>
        <w:t xml:space="preserve"> тыс. рублей, </w:t>
      </w:r>
      <w:r w:rsidR="00BA02C7" w:rsidRPr="00D8669C">
        <w:rPr>
          <w:rFonts w:ascii="Times New Roman" w:hAnsi="Times New Roman"/>
          <w:sz w:val="28"/>
          <w:szCs w:val="28"/>
        </w:rPr>
        <w:t xml:space="preserve">или </w:t>
      </w:r>
      <w:r w:rsidR="00D8669C" w:rsidRPr="00D8669C">
        <w:rPr>
          <w:rFonts w:ascii="Times New Roman" w:hAnsi="Times New Roman"/>
          <w:sz w:val="28"/>
          <w:szCs w:val="28"/>
        </w:rPr>
        <w:t>76,6</w:t>
      </w:r>
      <w:r w:rsidRPr="00D8669C">
        <w:rPr>
          <w:rFonts w:ascii="Times New Roman" w:hAnsi="Times New Roman"/>
          <w:sz w:val="28"/>
          <w:szCs w:val="28"/>
        </w:rPr>
        <w:t xml:space="preserve"> процент</w:t>
      </w:r>
      <w:r w:rsidR="00D236FC" w:rsidRPr="00D8669C">
        <w:rPr>
          <w:rFonts w:ascii="Times New Roman" w:hAnsi="Times New Roman"/>
          <w:sz w:val="28"/>
          <w:szCs w:val="28"/>
        </w:rPr>
        <w:t>а</w:t>
      </w:r>
      <w:r w:rsidRPr="00D8669C">
        <w:rPr>
          <w:rFonts w:ascii="Times New Roman" w:hAnsi="Times New Roman"/>
          <w:sz w:val="28"/>
          <w:szCs w:val="28"/>
        </w:rPr>
        <w:t xml:space="preserve"> </w:t>
      </w:r>
      <w:r w:rsidR="00D236FC" w:rsidRPr="00D8669C">
        <w:rPr>
          <w:rFonts w:ascii="Times New Roman" w:hAnsi="Times New Roman"/>
          <w:sz w:val="28"/>
          <w:szCs w:val="28"/>
        </w:rPr>
        <w:t>от уточненных бюджетных назначений</w:t>
      </w:r>
      <w:r w:rsidR="00DC5ABD">
        <w:rPr>
          <w:rFonts w:ascii="Times New Roman" w:hAnsi="Times New Roman"/>
          <w:sz w:val="28"/>
          <w:szCs w:val="28"/>
        </w:rPr>
        <w:t>,</w:t>
      </w:r>
      <w:r w:rsidR="00DC5ABD" w:rsidRPr="00DC5ABD">
        <w:rPr>
          <w:rFonts w:ascii="Times New Roman" w:hAnsi="Times New Roman" w:cs="Arial"/>
          <w:sz w:val="28"/>
          <w:szCs w:val="28"/>
        </w:rPr>
        <w:t xml:space="preserve"> </w:t>
      </w:r>
      <w:r w:rsidR="00DC5ABD" w:rsidRPr="00EC6798">
        <w:rPr>
          <w:rFonts w:ascii="Times New Roman" w:hAnsi="Times New Roman" w:cs="Arial"/>
          <w:sz w:val="28"/>
          <w:szCs w:val="28"/>
        </w:rPr>
        <w:t>и 102,</w:t>
      </w:r>
      <w:r w:rsidR="00DC5ABD">
        <w:rPr>
          <w:rFonts w:ascii="Times New Roman" w:hAnsi="Times New Roman" w:cs="Arial"/>
          <w:sz w:val="28"/>
          <w:szCs w:val="28"/>
        </w:rPr>
        <w:t>9</w:t>
      </w:r>
      <w:r w:rsidR="00DC5ABD" w:rsidRPr="00EC6798">
        <w:rPr>
          <w:rFonts w:ascii="Times New Roman" w:hAnsi="Times New Roman" w:cs="Arial"/>
          <w:sz w:val="28"/>
          <w:szCs w:val="28"/>
        </w:rPr>
        <w:t xml:space="preserve"> процента </w:t>
      </w:r>
      <w:r w:rsidR="00DC5ABD" w:rsidRPr="00EC6798">
        <w:rPr>
          <w:rFonts w:ascii="Times New Roman" w:eastAsia="Calibri" w:hAnsi="Times New Roman"/>
          <w:sz w:val="28"/>
          <w:szCs w:val="28"/>
          <w:lang w:eastAsia="en-US"/>
        </w:rPr>
        <w:t>от прогнозируемых показателей Кассового плана</w:t>
      </w:r>
      <w:r w:rsidR="00DC5ABD" w:rsidRPr="00EC6798">
        <w:rPr>
          <w:rFonts w:ascii="Times New Roman" w:hAnsi="Times New Roman" w:cs="Arial"/>
          <w:sz w:val="28"/>
          <w:szCs w:val="28"/>
        </w:rPr>
        <w:t>.</w:t>
      </w:r>
      <w:r w:rsidR="00DB06BF" w:rsidRPr="00D8669C">
        <w:rPr>
          <w:rFonts w:ascii="Times New Roman" w:hAnsi="Times New Roman"/>
          <w:sz w:val="28"/>
          <w:szCs w:val="28"/>
        </w:rPr>
        <w:t xml:space="preserve"> В структуре безвозмездных поступлений удельный вес дотаций </w:t>
      </w:r>
      <w:r w:rsidR="00DB06BF" w:rsidRPr="00DC5ABD">
        <w:rPr>
          <w:rFonts w:ascii="Times New Roman" w:hAnsi="Times New Roman"/>
          <w:sz w:val="28"/>
          <w:szCs w:val="28"/>
        </w:rPr>
        <w:t>составляет 11,</w:t>
      </w:r>
      <w:r w:rsidR="00D8669C" w:rsidRPr="00DC5ABD">
        <w:rPr>
          <w:rFonts w:ascii="Times New Roman" w:hAnsi="Times New Roman"/>
          <w:sz w:val="28"/>
          <w:szCs w:val="28"/>
        </w:rPr>
        <w:t>8</w:t>
      </w:r>
      <w:r w:rsidR="00DB06BF" w:rsidRPr="00DC5ABD">
        <w:rPr>
          <w:rFonts w:ascii="Times New Roman" w:hAnsi="Times New Roman"/>
          <w:sz w:val="28"/>
          <w:szCs w:val="28"/>
        </w:rPr>
        <w:t xml:space="preserve"> процента.</w:t>
      </w:r>
    </w:p>
    <w:p w:rsidR="00DB06BF" w:rsidRPr="00DC5ABD" w:rsidRDefault="00054214" w:rsidP="00A2006E">
      <w:pPr>
        <w:spacing w:line="26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5A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C5ABD">
        <w:rPr>
          <w:rFonts w:ascii="Times New Roman" w:hAnsi="Times New Roman"/>
          <w:sz w:val="28"/>
          <w:szCs w:val="28"/>
        </w:rPr>
        <w:t xml:space="preserve">По сравнению </w:t>
      </w:r>
      <w:r w:rsidR="00AA6159" w:rsidRPr="00DC5ABD">
        <w:rPr>
          <w:rFonts w:ascii="Times New Roman" w:hAnsi="Times New Roman"/>
          <w:sz w:val="28"/>
          <w:szCs w:val="28"/>
        </w:rPr>
        <w:t xml:space="preserve"> </w:t>
      </w:r>
      <w:r w:rsidRPr="00DC5ABD">
        <w:rPr>
          <w:rFonts w:ascii="Times New Roman" w:hAnsi="Times New Roman"/>
          <w:sz w:val="28"/>
          <w:szCs w:val="28"/>
        </w:rPr>
        <w:t xml:space="preserve">с соответствующим периодом </w:t>
      </w:r>
      <w:r w:rsidR="00374152" w:rsidRPr="00DC5ABD">
        <w:rPr>
          <w:rFonts w:ascii="Times New Roman" w:hAnsi="Times New Roman"/>
          <w:sz w:val="28"/>
          <w:szCs w:val="28"/>
        </w:rPr>
        <w:t>2017</w:t>
      </w:r>
      <w:r w:rsidRPr="00DC5ABD">
        <w:rPr>
          <w:rFonts w:ascii="Times New Roman" w:hAnsi="Times New Roman"/>
          <w:sz w:val="28"/>
          <w:szCs w:val="28"/>
        </w:rPr>
        <w:t xml:space="preserve"> года объем дотаций </w:t>
      </w:r>
      <w:r w:rsidR="0075644D" w:rsidRPr="00DC5ABD">
        <w:rPr>
          <w:rFonts w:ascii="Times New Roman" w:hAnsi="Times New Roman"/>
          <w:sz w:val="28"/>
          <w:szCs w:val="28"/>
        </w:rPr>
        <w:t xml:space="preserve"> за 9 месяцев</w:t>
      </w:r>
      <w:r w:rsidR="00F45D16" w:rsidRPr="00DC5ABD">
        <w:rPr>
          <w:rFonts w:ascii="Times New Roman" w:hAnsi="Times New Roman"/>
          <w:sz w:val="28"/>
          <w:szCs w:val="28"/>
        </w:rPr>
        <w:t xml:space="preserve"> 2018 года </w:t>
      </w:r>
      <w:r w:rsidRPr="00DC5ABD">
        <w:rPr>
          <w:rFonts w:ascii="Times New Roman" w:hAnsi="Times New Roman"/>
          <w:sz w:val="28"/>
          <w:szCs w:val="28"/>
        </w:rPr>
        <w:t xml:space="preserve">увеличился на </w:t>
      </w:r>
      <w:r w:rsidR="00DC5ABD" w:rsidRPr="00DC5ABD">
        <w:rPr>
          <w:rFonts w:ascii="Times New Roman" w:hAnsi="Times New Roman"/>
          <w:sz w:val="28"/>
          <w:szCs w:val="28"/>
        </w:rPr>
        <w:t>37 855,4</w:t>
      </w:r>
      <w:r w:rsidRPr="00DC5ABD">
        <w:rPr>
          <w:rFonts w:ascii="Times New Roman" w:hAnsi="Times New Roman"/>
          <w:sz w:val="28"/>
          <w:szCs w:val="28"/>
        </w:rPr>
        <w:t xml:space="preserve"> тыс. рублей, или </w:t>
      </w:r>
      <w:r w:rsidR="00AA6159" w:rsidRPr="00DC5ABD">
        <w:rPr>
          <w:rFonts w:ascii="Times New Roman" w:hAnsi="Times New Roman"/>
          <w:sz w:val="28"/>
          <w:szCs w:val="28"/>
        </w:rPr>
        <w:t>в 1,</w:t>
      </w:r>
      <w:r w:rsidR="00DB06BF" w:rsidRPr="00DC5ABD">
        <w:rPr>
          <w:rFonts w:ascii="Times New Roman" w:hAnsi="Times New Roman"/>
          <w:sz w:val="28"/>
          <w:szCs w:val="28"/>
        </w:rPr>
        <w:t>6</w:t>
      </w:r>
      <w:r w:rsidR="00AA6159" w:rsidRPr="00DC5ABD">
        <w:rPr>
          <w:rFonts w:ascii="Times New Roman" w:hAnsi="Times New Roman"/>
          <w:sz w:val="28"/>
          <w:szCs w:val="28"/>
        </w:rPr>
        <w:t xml:space="preserve"> раза</w:t>
      </w:r>
      <w:r w:rsidRPr="00DC5ABD">
        <w:rPr>
          <w:rFonts w:ascii="Times New Roman" w:hAnsi="Times New Roman"/>
          <w:sz w:val="28"/>
          <w:szCs w:val="28"/>
        </w:rPr>
        <w:t>.</w:t>
      </w:r>
      <w:r w:rsidR="00046279" w:rsidRPr="00DC5ABD">
        <w:rPr>
          <w:rFonts w:ascii="Times New Roman" w:hAnsi="Times New Roman"/>
          <w:sz w:val="28"/>
          <w:szCs w:val="28"/>
        </w:rPr>
        <w:t xml:space="preserve"> </w:t>
      </w:r>
    </w:p>
    <w:p w:rsidR="00A910EB" w:rsidRPr="004933C0" w:rsidRDefault="00156906" w:rsidP="00A2006E">
      <w:pPr>
        <w:spacing w:line="266" w:lineRule="auto"/>
        <w:jc w:val="both"/>
        <w:rPr>
          <w:rFonts w:ascii="Times New Roman" w:hAnsi="Times New Roman"/>
          <w:sz w:val="28"/>
          <w:szCs w:val="28"/>
        </w:rPr>
      </w:pPr>
      <w:r w:rsidRPr="004933C0">
        <w:rPr>
          <w:rFonts w:ascii="Times New Roman" w:hAnsi="Times New Roman"/>
          <w:sz w:val="28"/>
          <w:szCs w:val="28"/>
        </w:rPr>
        <w:t xml:space="preserve">          </w:t>
      </w:r>
      <w:r w:rsidR="00054214" w:rsidRPr="004933C0">
        <w:rPr>
          <w:rFonts w:ascii="Times New Roman" w:hAnsi="Times New Roman"/>
          <w:sz w:val="28"/>
          <w:szCs w:val="28"/>
        </w:rPr>
        <w:t>Поступление субсидий бюджетам бюджетной системы Российской Федерации и муниципальных образований в бюджет муниципального образования в отчетном периоде составило</w:t>
      </w:r>
      <w:r w:rsidR="007619C5" w:rsidRPr="004933C0">
        <w:rPr>
          <w:rFonts w:ascii="Times New Roman" w:hAnsi="Times New Roman"/>
          <w:sz w:val="28"/>
          <w:szCs w:val="28"/>
        </w:rPr>
        <w:t xml:space="preserve"> </w:t>
      </w:r>
      <w:r w:rsidR="004933C0" w:rsidRPr="004933C0">
        <w:rPr>
          <w:rFonts w:ascii="Times New Roman" w:hAnsi="Times New Roman"/>
          <w:sz w:val="28"/>
          <w:szCs w:val="28"/>
        </w:rPr>
        <w:t>45 10</w:t>
      </w:r>
      <w:r w:rsidR="00DA0828">
        <w:rPr>
          <w:rFonts w:ascii="Times New Roman" w:hAnsi="Times New Roman"/>
          <w:sz w:val="28"/>
          <w:szCs w:val="28"/>
        </w:rPr>
        <w:t>0</w:t>
      </w:r>
      <w:r w:rsidR="004933C0" w:rsidRPr="004933C0">
        <w:rPr>
          <w:rFonts w:ascii="Times New Roman" w:hAnsi="Times New Roman"/>
          <w:sz w:val="28"/>
          <w:szCs w:val="28"/>
        </w:rPr>
        <w:t>,2</w:t>
      </w:r>
      <w:r w:rsidR="00054214" w:rsidRPr="004933C0">
        <w:rPr>
          <w:rFonts w:ascii="Times New Roman" w:hAnsi="Times New Roman"/>
          <w:sz w:val="28"/>
          <w:szCs w:val="28"/>
        </w:rPr>
        <w:t xml:space="preserve"> тыс. рублей</w:t>
      </w:r>
      <w:r w:rsidR="004D0CE3" w:rsidRPr="004933C0">
        <w:rPr>
          <w:rFonts w:ascii="Times New Roman" w:hAnsi="Times New Roman"/>
          <w:sz w:val="28"/>
          <w:szCs w:val="28"/>
        </w:rPr>
        <w:t xml:space="preserve">, или </w:t>
      </w:r>
      <w:r w:rsidR="00CF39B9" w:rsidRPr="004933C0">
        <w:rPr>
          <w:rFonts w:ascii="Times New Roman" w:hAnsi="Times New Roman"/>
          <w:sz w:val="28"/>
          <w:szCs w:val="28"/>
        </w:rPr>
        <w:t xml:space="preserve">                       </w:t>
      </w:r>
      <w:r w:rsidR="004933C0" w:rsidRPr="004933C0">
        <w:rPr>
          <w:rFonts w:ascii="Times New Roman" w:hAnsi="Times New Roman"/>
          <w:sz w:val="28"/>
          <w:szCs w:val="28"/>
        </w:rPr>
        <w:t>49,5</w:t>
      </w:r>
      <w:r w:rsidR="00054214" w:rsidRPr="004933C0">
        <w:rPr>
          <w:rFonts w:ascii="Times New Roman" w:hAnsi="Times New Roman"/>
          <w:sz w:val="28"/>
          <w:szCs w:val="28"/>
        </w:rPr>
        <w:t xml:space="preserve"> процента к уточненным бюджетным назначениям. </w:t>
      </w:r>
      <w:r w:rsidR="00CF39B9" w:rsidRPr="004933C0">
        <w:rPr>
          <w:rFonts w:ascii="Times New Roman" w:hAnsi="Times New Roman"/>
          <w:sz w:val="28"/>
          <w:szCs w:val="28"/>
        </w:rPr>
        <w:t>П</w:t>
      </w:r>
      <w:r w:rsidR="00054214" w:rsidRPr="004933C0">
        <w:rPr>
          <w:rFonts w:ascii="Times New Roman" w:eastAsia="Calibri" w:hAnsi="Times New Roman"/>
          <w:sz w:val="28"/>
          <w:szCs w:val="28"/>
          <w:lang w:eastAsia="en-US"/>
        </w:rPr>
        <w:t>рогнозируемы</w:t>
      </w:r>
      <w:r w:rsidR="00CF39B9" w:rsidRPr="004933C0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054214" w:rsidRPr="004933C0">
        <w:rPr>
          <w:rFonts w:ascii="Times New Roman" w:eastAsia="Calibri" w:hAnsi="Times New Roman"/>
          <w:sz w:val="28"/>
          <w:szCs w:val="28"/>
          <w:lang w:eastAsia="en-US"/>
        </w:rPr>
        <w:t xml:space="preserve"> показател</w:t>
      </w:r>
      <w:r w:rsidR="00CF39B9" w:rsidRPr="004933C0"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="00054214" w:rsidRPr="004933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27627" w:rsidRPr="004933C0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054214" w:rsidRPr="004933C0">
        <w:rPr>
          <w:rFonts w:ascii="Times New Roman" w:eastAsia="Calibri" w:hAnsi="Times New Roman"/>
          <w:sz w:val="28"/>
          <w:szCs w:val="28"/>
          <w:lang w:eastAsia="en-US"/>
        </w:rPr>
        <w:t xml:space="preserve">ассового плана </w:t>
      </w:r>
      <w:r w:rsidR="00D00EDC" w:rsidRPr="004933C0">
        <w:rPr>
          <w:rFonts w:ascii="Times New Roman" w:eastAsia="Calibri" w:hAnsi="Times New Roman"/>
          <w:sz w:val="28"/>
          <w:szCs w:val="28"/>
          <w:lang w:eastAsia="en-US"/>
        </w:rPr>
        <w:t xml:space="preserve">за </w:t>
      </w:r>
      <w:r w:rsidR="003415B7" w:rsidRPr="004933C0">
        <w:rPr>
          <w:rFonts w:ascii="Times New Roman" w:eastAsia="Calibri" w:hAnsi="Times New Roman"/>
          <w:sz w:val="28"/>
          <w:szCs w:val="28"/>
          <w:lang w:eastAsia="en-US"/>
        </w:rPr>
        <w:t>9 месяцев</w:t>
      </w:r>
      <w:r w:rsidR="004D0CE3" w:rsidRPr="004933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74152" w:rsidRPr="004933C0">
        <w:rPr>
          <w:rFonts w:ascii="Times New Roman" w:eastAsia="Calibri" w:hAnsi="Times New Roman"/>
          <w:sz w:val="28"/>
          <w:szCs w:val="28"/>
          <w:lang w:eastAsia="en-US"/>
        </w:rPr>
        <w:t>201</w:t>
      </w:r>
      <w:r w:rsidR="00BD6E63" w:rsidRPr="004933C0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054214" w:rsidRPr="004933C0">
        <w:rPr>
          <w:rFonts w:ascii="Times New Roman" w:eastAsia="Calibri" w:hAnsi="Times New Roman"/>
          <w:sz w:val="28"/>
          <w:szCs w:val="28"/>
          <w:lang w:eastAsia="en-US"/>
        </w:rPr>
        <w:t xml:space="preserve"> года </w:t>
      </w:r>
      <w:r w:rsidR="00CF39B9" w:rsidRPr="004933C0">
        <w:rPr>
          <w:rFonts w:ascii="Times New Roman" w:eastAsia="Calibri" w:hAnsi="Times New Roman"/>
          <w:sz w:val="28"/>
          <w:szCs w:val="28"/>
          <w:lang w:eastAsia="en-US"/>
        </w:rPr>
        <w:t>выполнены</w:t>
      </w:r>
      <w:r w:rsidR="00FE609F" w:rsidRPr="004933C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="00CF39B9" w:rsidRPr="004933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910EB" w:rsidRPr="004933C0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4933C0" w:rsidRPr="004933C0">
        <w:rPr>
          <w:rFonts w:ascii="Times New Roman" w:eastAsia="Calibri" w:hAnsi="Times New Roman"/>
          <w:sz w:val="28"/>
          <w:szCs w:val="28"/>
          <w:lang w:eastAsia="en-US"/>
        </w:rPr>
        <w:t>95,2</w:t>
      </w:r>
      <w:r w:rsidR="00A910EB" w:rsidRPr="004933C0">
        <w:rPr>
          <w:rFonts w:ascii="Times New Roman" w:eastAsia="Calibri" w:hAnsi="Times New Roman"/>
          <w:sz w:val="28"/>
          <w:szCs w:val="28"/>
          <w:lang w:eastAsia="en-US"/>
        </w:rPr>
        <w:t xml:space="preserve"> процента.</w:t>
      </w:r>
      <w:r w:rsidR="00A910EB" w:rsidRPr="004933C0">
        <w:rPr>
          <w:rFonts w:ascii="Times New Roman" w:hAnsi="Times New Roman"/>
          <w:sz w:val="28"/>
          <w:szCs w:val="28"/>
        </w:rPr>
        <w:t xml:space="preserve"> Удельный вес субсидий в структуре безвозмездных поступлений составил </w:t>
      </w:r>
      <w:r w:rsidR="004933C0" w:rsidRPr="004933C0">
        <w:rPr>
          <w:rFonts w:ascii="Times New Roman" w:hAnsi="Times New Roman"/>
          <w:sz w:val="28"/>
          <w:szCs w:val="28"/>
        </w:rPr>
        <w:t>5,1</w:t>
      </w:r>
      <w:r w:rsidR="00A910EB" w:rsidRPr="004933C0">
        <w:rPr>
          <w:rFonts w:ascii="Times New Roman" w:hAnsi="Times New Roman"/>
          <w:sz w:val="28"/>
          <w:szCs w:val="28"/>
        </w:rPr>
        <w:t xml:space="preserve"> процента.</w:t>
      </w:r>
    </w:p>
    <w:p w:rsidR="00054214" w:rsidRPr="004933C0" w:rsidRDefault="00875380" w:rsidP="00A2006E">
      <w:pPr>
        <w:spacing w:line="266" w:lineRule="auto"/>
        <w:jc w:val="both"/>
        <w:rPr>
          <w:rFonts w:ascii="Times New Roman" w:hAnsi="Times New Roman"/>
          <w:sz w:val="28"/>
          <w:szCs w:val="28"/>
        </w:rPr>
      </w:pPr>
      <w:r w:rsidRPr="004933C0">
        <w:rPr>
          <w:rFonts w:ascii="Times New Roman" w:hAnsi="Times New Roman"/>
          <w:sz w:val="28"/>
          <w:szCs w:val="28"/>
        </w:rPr>
        <w:t xml:space="preserve">           </w:t>
      </w:r>
      <w:r w:rsidR="00054214" w:rsidRPr="004933C0">
        <w:rPr>
          <w:rFonts w:ascii="Times New Roman" w:hAnsi="Times New Roman"/>
          <w:sz w:val="28"/>
          <w:szCs w:val="28"/>
        </w:rPr>
        <w:t xml:space="preserve">По сравнению </w:t>
      </w:r>
      <w:r w:rsidR="00D00EDC" w:rsidRPr="004933C0">
        <w:rPr>
          <w:rFonts w:ascii="Times New Roman" w:hAnsi="Times New Roman"/>
          <w:sz w:val="28"/>
          <w:szCs w:val="28"/>
        </w:rPr>
        <w:t xml:space="preserve">с </w:t>
      </w:r>
      <w:r w:rsidR="00D62E8F" w:rsidRPr="004933C0">
        <w:rPr>
          <w:rFonts w:ascii="Times New Roman" w:hAnsi="Times New Roman"/>
          <w:sz w:val="28"/>
          <w:szCs w:val="28"/>
        </w:rPr>
        <w:t xml:space="preserve">соответствующим </w:t>
      </w:r>
      <w:r w:rsidR="0057573E" w:rsidRPr="004933C0">
        <w:rPr>
          <w:rFonts w:ascii="Times New Roman" w:hAnsi="Times New Roman"/>
          <w:sz w:val="28"/>
          <w:szCs w:val="28"/>
        </w:rPr>
        <w:t xml:space="preserve"> </w:t>
      </w:r>
      <w:r w:rsidR="004933C0" w:rsidRPr="004933C0">
        <w:rPr>
          <w:rFonts w:ascii="Times New Roman" w:hAnsi="Times New Roman"/>
          <w:sz w:val="28"/>
          <w:szCs w:val="28"/>
        </w:rPr>
        <w:t xml:space="preserve">периодом </w:t>
      </w:r>
      <w:r w:rsidR="00374152" w:rsidRPr="004933C0">
        <w:rPr>
          <w:rFonts w:ascii="Times New Roman" w:hAnsi="Times New Roman"/>
          <w:sz w:val="28"/>
          <w:szCs w:val="28"/>
        </w:rPr>
        <w:t>2017</w:t>
      </w:r>
      <w:r w:rsidR="00054214" w:rsidRPr="004933C0">
        <w:rPr>
          <w:rFonts w:ascii="Times New Roman" w:hAnsi="Times New Roman"/>
          <w:sz w:val="28"/>
          <w:szCs w:val="28"/>
        </w:rPr>
        <w:t xml:space="preserve"> года сумма поступлений субсидий </w:t>
      </w:r>
      <w:r w:rsidR="004D0CE3" w:rsidRPr="004933C0">
        <w:rPr>
          <w:rFonts w:ascii="Times New Roman" w:hAnsi="Times New Roman"/>
          <w:sz w:val="28"/>
          <w:szCs w:val="28"/>
        </w:rPr>
        <w:t>у</w:t>
      </w:r>
      <w:r w:rsidR="00955E97" w:rsidRPr="004933C0">
        <w:rPr>
          <w:rFonts w:ascii="Times New Roman" w:hAnsi="Times New Roman"/>
          <w:sz w:val="28"/>
          <w:szCs w:val="28"/>
        </w:rPr>
        <w:t>меньши</w:t>
      </w:r>
      <w:r w:rsidR="004D0CE3" w:rsidRPr="004933C0">
        <w:rPr>
          <w:rFonts w:ascii="Times New Roman" w:hAnsi="Times New Roman"/>
          <w:sz w:val="28"/>
          <w:szCs w:val="28"/>
        </w:rPr>
        <w:t xml:space="preserve">лась на </w:t>
      </w:r>
      <w:r w:rsidR="004933C0" w:rsidRPr="004933C0">
        <w:rPr>
          <w:rFonts w:ascii="Times New Roman" w:hAnsi="Times New Roman"/>
          <w:sz w:val="28"/>
          <w:szCs w:val="28"/>
        </w:rPr>
        <w:t>68 391,5</w:t>
      </w:r>
      <w:r w:rsidR="00054214" w:rsidRPr="004933C0">
        <w:rPr>
          <w:rFonts w:ascii="Times New Roman" w:hAnsi="Times New Roman"/>
          <w:sz w:val="28"/>
          <w:szCs w:val="28"/>
        </w:rPr>
        <w:t xml:space="preserve"> тыс. рублей, или в </w:t>
      </w:r>
      <w:r w:rsidR="00A910EB" w:rsidRPr="004933C0">
        <w:rPr>
          <w:rFonts w:ascii="Times New Roman" w:hAnsi="Times New Roman"/>
          <w:sz w:val="28"/>
          <w:szCs w:val="28"/>
        </w:rPr>
        <w:t>2,</w:t>
      </w:r>
      <w:r w:rsidR="004933C0" w:rsidRPr="004933C0">
        <w:rPr>
          <w:rFonts w:ascii="Times New Roman" w:hAnsi="Times New Roman"/>
          <w:sz w:val="28"/>
          <w:szCs w:val="28"/>
        </w:rPr>
        <w:t>5</w:t>
      </w:r>
      <w:r w:rsidR="00054214" w:rsidRPr="004933C0">
        <w:rPr>
          <w:rFonts w:ascii="Times New Roman" w:hAnsi="Times New Roman"/>
          <w:sz w:val="28"/>
          <w:szCs w:val="28"/>
        </w:rPr>
        <w:t xml:space="preserve"> раза. </w:t>
      </w:r>
    </w:p>
    <w:p w:rsidR="00C700A1" w:rsidRPr="00633EA1" w:rsidRDefault="00054214" w:rsidP="00A2006E">
      <w:pPr>
        <w:spacing w:line="26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EA1">
        <w:rPr>
          <w:rFonts w:ascii="Times New Roman" w:hAnsi="Times New Roman"/>
          <w:sz w:val="28"/>
          <w:szCs w:val="28"/>
        </w:rPr>
        <w:t>Субвенции бюджетам бюджетной системы Российской Федерации и муници</w:t>
      </w:r>
      <w:r w:rsidR="00270444" w:rsidRPr="00633EA1">
        <w:rPr>
          <w:rFonts w:ascii="Times New Roman" w:hAnsi="Times New Roman"/>
          <w:sz w:val="28"/>
          <w:szCs w:val="28"/>
        </w:rPr>
        <w:t xml:space="preserve">пальных образований за </w:t>
      </w:r>
      <w:r w:rsidR="003415B7" w:rsidRPr="00633EA1">
        <w:rPr>
          <w:rFonts w:ascii="Times New Roman" w:hAnsi="Times New Roman"/>
          <w:sz w:val="28"/>
          <w:szCs w:val="28"/>
        </w:rPr>
        <w:t>9 месяцев</w:t>
      </w:r>
      <w:r w:rsidRPr="00633EA1">
        <w:rPr>
          <w:rFonts w:ascii="Times New Roman" w:hAnsi="Times New Roman"/>
          <w:sz w:val="28"/>
          <w:szCs w:val="28"/>
        </w:rPr>
        <w:t xml:space="preserve"> </w:t>
      </w:r>
      <w:r w:rsidR="000F0C6E" w:rsidRPr="00633EA1">
        <w:rPr>
          <w:rFonts w:ascii="Times New Roman" w:hAnsi="Times New Roman"/>
          <w:sz w:val="28"/>
          <w:szCs w:val="28"/>
        </w:rPr>
        <w:t>2018</w:t>
      </w:r>
      <w:r w:rsidRPr="00633EA1">
        <w:rPr>
          <w:rFonts w:ascii="Times New Roman" w:hAnsi="Times New Roman"/>
          <w:sz w:val="28"/>
          <w:szCs w:val="28"/>
        </w:rPr>
        <w:t xml:space="preserve"> года поступили в сумме </w:t>
      </w:r>
      <w:r w:rsidR="004933C0" w:rsidRPr="00633EA1">
        <w:rPr>
          <w:rFonts w:ascii="Times New Roman" w:hAnsi="Times New Roman"/>
          <w:sz w:val="28"/>
          <w:szCs w:val="28"/>
        </w:rPr>
        <w:t>709 274,6</w:t>
      </w:r>
      <w:r w:rsidRPr="00633EA1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4933C0" w:rsidRPr="00633EA1">
        <w:rPr>
          <w:rFonts w:ascii="Times New Roman" w:hAnsi="Times New Roman"/>
          <w:sz w:val="28"/>
          <w:szCs w:val="28"/>
        </w:rPr>
        <w:t>71,0</w:t>
      </w:r>
      <w:r w:rsidR="00931B72" w:rsidRPr="00633EA1">
        <w:rPr>
          <w:rFonts w:ascii="Times New Roman" w:hAnsi="Times New Roman"/>
          <w:sz w:val="28"/>
          <w:szCs w:val="28"/>
        </w:rPr>
        <w:t xml:space="preserve"> процент</w:t>
      </w:r>
      <w:r w:rsidRPr="00633EA1">
        <w:rPr>
          <w:rFonts w:ascii="Times New Roman" w:hAnsi="Times New Roman"/>
          <w:sz w:val="28"/>
          <w:szCs w:val="28"/>
        </w:rPr>
        <w:t xml:space="preserve"> от уточненных бюджетных назначений. </w:t>
      </w:r>
      <w:r w:rsidRPr="00633EA1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</w:t>
      </w:r>
      <w:r w:rsidR="00B27627" w:rsidRPr="00633EA1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633EA1">
        <w:rPr>
          <w:rFonts w:ascii="Times New Roman" w:eastAsia="Calibri" w:hAnsi="Times New Roman"/>
          <w:sz w:val="28"/>
          <w:szCs w:val="28"/>
          <w:lang w:eastAsia="en-US"/>
        </w:rPr>
        <w:t xml:space="preserve">ассового плана </w:t>
      </w:r>
      <w:r w:rsidR="00270444" w:rsidRPr="00633EA1">
        <w:rPr>
          <w:rFonts w:ascii="Times New Roman" w:eastAsia="Calibri" w:hAnsi="Times New Roman"/>
          <w:sz w:val="28"/>
          <w:szCs w:val="28"/>
          <w:lang w:eastAsia="en-US"/>
        </w:rPr>
        <w:t xml:space="preserve">за </w:t>
      </w:r>
      <w:r w:rsidR="003415B7" w:rsidRPr="00633EA1">
        <w:rPr>
          <w:rFonts w:ascii="Times New Roman" w:eastAsia="Calibri" w:hAnsi="Times New Roman"/>
          <w:sz w:val="28"/>
          <w:szCs w:val="28"/>
          <w:lang w:eastAsia="en-US"/>
        </w:rPr>
        <w:t>9 месяцев</w:t>
      </w:r>
      <w:r w:rsidRPr="00633EA1">
        <w:rPr>
          <w:rFonts w:ascii="Times New Roman" w:eastAsia="Calibri" w:hAnsi="Times New Roman"/>
          <w:sz w:val="28"/>
          <w:szCs w:val="28"/>
          <w:lang w:eastAsia="en-US"/>
        </w:rPr>
        <w:t xml:space="preserve"> текущего года составило </w:t>
      </w:r>
      <w:r w:rsidR="004933C0" w:rsidRPr="00633EA1">
        <w:rPr>
          <w:rFonts w:ascii="Times New Roman" w:eastAsia="Calibri" w:hAnsi="Times New Roman"/>
          <w:sz w:val="28"/>
          <w:szCs w:val="28"/>
          <w:lang w:eastAsia="en-US"/>
        </w:rPr>
        <w:t>96,2</w:t>
      </w:r>
      <w:r w:rsidRPr="00633EA1">
        <w:rPr>
          <w:rFonts w:ascii="Times New Roman" w:eastAsia="Calibri" w:hAnsi="Times New Roman"/>
          <w:sz w:val="28"/>
          <w:szCs w:val="28"/>
          <w:lang w:eastAsia="en-US"/>
        </w:rPr>
        <w:t xml:space="preserve"> процента.</w:t>
      </w:r>
      <w:r w:rsidRPr="00633EA1">
        <w:rPr>
          <w:rFonts w:ascii="Times New Roman" w:hAnsi="Times New Roman"/>
          <w:sz w:val="28"/>
          <w:szCs w:val="28"/>
        </w:rPr>
        <w:t xml:space="preserve"> </w:t>
      </w:r>
      <w:r w:rsidR="00B27627" w:rsidRPr="00633EA1">
        <w:rPr>
          <w:rFonts w:ascii="Times New Roman" w:hAnsi="Times New Roman"/>
          <w:sz w:val="28"/>
          <w:szCs w:val="28"/>
        </w:rPr>
        <w:t xml:space="preserve">                   </w:t>
      </w:r>
      <w:r w:rsidRPr="00633EA1">
        <w:rPr>
          <w:rFonts w:ascii="Times New Roman" w:hAnsi="Times New Roman"/>
          <w:sz w:val="28"/>
          <w:szCs w:val="28"/>
        </w:rPr>
        <w:t xml:space="preserve">В структуре безвозмездных поступлений субвенции занимают наибольший удельный вес – </w:t>
      </w:r>
      <w:r w:rsidR="004933C0" w:rsidRPr="00633EA1">
        <w:rPr>
          <w:rFonts w:ascii="Times New Roman" w:hAnsi="Times New Roman"/>
          <w:sz w:val="28"/>
          <w:szCs w:val="28"/>
        </w:rPr>
        <w:t>81,1</w:t>
      </w:r>
      <w:r w:rsidRPr="00633EA1">
        <w:rPr>
          <w:rFonts w:ascii="Times New Roman" w:hAnsi="Times New Roman"/>
          <w:sz w:val="28"/>
          <w:szCs w:val="28"/>
        </w:rPr>
        <w:t xml:space="preserve"> процент</w:t>
      </w:r>
      <w:r w:rsidR="00955E97" w:rsidRPr="00633EA1">
        <w:rPr>
          <w:rFonts w:ascii="Times New Roman" w:hAnsi="Times New Roman"/>
          <w:sz w:val="28"/>
          <w:szCs w:val="28"/>
        </w:rPr>
        <w:t>а</w:t>
      </w:r>
      <w:r w:rsidRPr="00633EA1">
        <w:rPr>
          <w:rFonts w:ascii="Times New Roman" w:hAnsi="Times New Roman"/>
          <w:sz w:val="28"/>
          <w:szCs w:val="28"/>
        </w:rPr>
        <w:t>.</w:t>
      </w:r>
      <w:r w:rsidR="00046279" w:rsidRPr="00633EA1">
        <w:rPr>
          <w:rFonts w:ascii="Times New Roman" w:hAnsi="Times New Roman"/>
          <w:sz w:val="28"/>
          <w:szCs w:val="28"/>
        </w:rPr>
        <w:t xml:space="preserve"> </w:t>
      </w:r>
    </w:p>
    <w:p w:rsidR="00054214" w:rsidRPr="00633EA1" w:rsidRDefault="00054214" w:rsidP="00A2006E">
      <w:pPr>
        <w:spacing w:line="26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EA1">
        <w:rPr>
          <w:rFonts w:ascii="Times New Roman" w:hAnsi="Times New Roman"/>
          <w:sz w:val="28"/>
          <w:szCs w:val="28"/>
        </w:rPr>
        <w:t xml:space="preserve">В сравнении с соответствующим периодом </w:t>
      </w:r>
      <w:r w:rsidR="00374152" w:rsidRPr="00633EA1">
        <w:rPr>
          <w:rFonts w:ascii="Times New Roman" w:hAnsi="Times New Roman"/>
          <w:sz w:val="28"/>
          <w:szCs w:val="28"/>
        </w:rPr>
        <w:t>2017</w:t>
      </w:r>
      <w:r w:rsidRPr="00633EA1">
        <w:rPr>
          <w:rFonts w:ascii="Times New Roman" w:hAnsi="Times New Roman"/>
          <w:sz w:val="28"/>
          <w:szCs w:val="28"/>
        </w:rPr>
        <w:t xml:space="preserve"> года поступлени</w:t>
      </w:r>
      <w:r w:rsidR="002D0F9A" w:rsidRPr="00633EA1">
        <w:rPr>
          <w:rFonts w:ascii="Times New Roman" w:hAnsi="Times New Roman"/>
          <w:sz w:val="28"/>
          <w:szCs w:val="28"/>
        </w:rPr>
        <w:t>е</w:t>
      </w:r>
      <w:r w:rsidRPr="00633EA1">
        <w:rPr>
          <w:rFonts w:ascii="Times New Roman" w:hAnsi="Times New Roman"/>
          <w:sz w:val="28"/>
          <w:szCs w:val="28"/>
        </w:rPr>
        <w:t xml:space="preserve"> субвенций </w:t>
      </w:r>
      <w:r w:rsidR="00BE0538" w:rsidRPr="00633EA1">
        <w:rPr>
          <w:rFonts w:ascii="Times New Roman" w:hAnsi="Times New Roman"/>
          <w:sz w:val="28"/>
          <w:szCs w:val="28"/>
        </w:rPr>
        <w:t xml:space="preserve"> </w:t>
      </w:r>
      <w:r w:rsidR="008A3303" w:rsidRPr="00633EA1">
        <w:rPr>
          <w:rFonts w:ascii="Times New Roman" w:hAnsi="Times New Roman"/>
          <w:sz w:val="28"/>
          <w:szCs w:val="28"/>
        </w:rPr>
        <w:t xml:space="preserve">за </w:t>
      </w:r>
      <w:r w:rsidR="003415B7" w:rsidRPr="00633EA1">
        <w:rPr>
          <w:rFonts w:ascii="Times New Roman" w:hAnsi="Times New Roman"/>
          <w:sz w:val="28"/>
          <w:szCs w:val="28"/>
        </w:rPr>
        <w:t>9 месяцев</w:t>
      </w:r>
      <w:r w:rsidR="008A3303" w:rsidRPr="00633EA1">
        <w:rPr>
          <w:rFonts w:ascii="Times New Roman" w:hAnsi="Times New Roman"/>
          <w:sz w:val="28"/>
          <w:szCs w:val="28"/>
        </w:rPr>
        <w:t xml:space="preserve"> 2018 года </w:t>
      </w:r>
      <w:r w:rsidR="00BE0538" w:rsidRPr="00633EA1">
        <w:rPr>
          <w:rFonts w:ascii="Times New Roman" w:hAnsi="Times New Roman"/>
          <w:sz w:val="28"/>
          <w:szCs w:val="28"/>
        </w:rPr>
        <w:t>у</w:t>
      </w:r>
      <w:r w:rsidR="00633EA1" w:rsidRPr="00633EA1">
        <w:rPr>
          <w:rFonts w:ascii="Times New Roman" w:hAnsi="Times New Roman"/>
          <w:sz w:val="28"/>
          <w:szCs w:val="28"/>
        </w:rPr>
        <w:t>меньш</w:t>
      </w:r>
      <w:r w:rsidR="00955E97" w:rsidRPr="00633EA1">
        <w:rPr>
          <w:rFonts w:ascii="Times New Roman" w:hAnsi="Times New Roman"/>
          <w:sz w:val="28"/>
          <w:szCs w:val="28"/>
        </w:rPr>
        <w:t>и</w:t>
      </w:r>
      <w:r w:rsidR="00BE0538" w:rsidRPr="00633EA1">
        <w:rPr>
          <w:rFonts w:ascii="Times New Roman" w:hAnsi="Times New Roman"/>
          <w:sz w:val="28"/>
          <w:szCs w:val="28"/>
        </w:rPr>
        <w:t>лось</w:t>
      </w:r>
      <w:r w:rsidR="00046279" w:rsidRPr="00633EA1">
        <w:rPr>
          <w:rFonts w:ascii="Times New Roman" w:hAnsi="Times New Roman"/>
          <w:sz w:val="28"/>
          <w:szCs w:val="28"/>
        </w:rPr>
        <w:t xml:space="preserve"> </w:t>
      </w:r>
      <w:r w:rsidR="00BE0538" w:rsidRPr="00633EA1">
        <w:rPr>
          <w:rFonts w:ascii="Times New Roman" w:hAnsi="Times New Roman"/>
          <w:sz w:val="28"/>
          <w:szCs w:val="28"/>
        </w:rPr>
        <w:t xml:space="preserve"> на </w:t>
      </w:r>
      <w:r w:rsidR="00633EA1" w:rsidRPr="00633EA1">
        <w:rPr>
          <w:rFonts w:ascii="Times New Roman" w:hAnsi="Times New Roman"/>
          <w:sz w:val="28"/>
          <w:szCs w:val="28"/>
        </w:rPr>
        <w:t>7 700,9</w:t>
      </w:r>
      <w:r w:rsidRPr="00633EA1">
        <w:rPr>
          <w:rFonts w:ascii="Times New Roman" w:hAnsi="Times New Roman"/>
          <w:sz w:val="28"/>
          <w:szCs w:val="28"/>
        </w:rPr>
        <w:t xml:space="preserve"> тыс. рублей</w:t>
      </w:r>
      <w:r w:rsidR="00BE0538" w:rsidRPr="00633EA1">
        <w:rPr>
          <w:rFonts w:ascii="Times New Roman" w:hAnsi="Times New Roman"/>
          <w:sz w:val="28"/>
          <w:szCs w:val="28"/>
        </w:rPr>
        <w:t xml:space="preserve">, или </w:t>
      </w:r>
      <w:r w:rsidR="00020DE0" w:rsidRPr="00633EA1">
        <w:rPr>
          <w:rFonts w:ascii="Times New Roman" w:hAnsi="Times New Roman"/>
          <w:sz w:val="28"/>
          <w:szCs w:val="28"/>
        </w:rPr>
        <w:t xml:space="preserve">на </w:t>
      </w:r>
      <w:r w:rsidR="00633EA1" w:rsidRPr="00633EA1">
        <w:rPr>
          <w:rFonts w:ascii="Times New Roman" w:hAnsi="Times New Roman"/>
          <w:sz w:val="28"/>
          <w:szCs w:val="28"/>
        </w:rPr>
        <w:t>1</w:t>
      </w:r>
      <w:r w:rsidR="00C700A1" w:rsidRPr="00633EA1">
        <w:rPr>
          <w:rFonts w:ascii="Times New Roman" w:hAnsi="Times New Roman"/>
          <w:sz w:val="28"/>
          <w:szCs w:val="28"/>
        </w:rPr>
        <w:t>,1</w:t>
      </w:r>
      <w:r w:rsidR="00BE0538" w:rsidRPr="00633EA1">
        <w:rPr>
          <w:rFonts w:ascii="Times New Roman" w:hAnsi="Times New Roman"/>
          <w:sz w:val="28"/>
          <w:szCs w:val="28"/>
        </w:rPr>
        <w:t xml:space="preserve"> процента</w:t>
      </w:r>
      <w:r w:rsidRPr="00633EA1">
        <w:rPr>
          <w:rFonts w:ascii="Times New Roman" w:hAnsi="Times New Roman"/>
          <w:sz w:val="28"/>
          <w:szCs w:val="28"/>
        </w:rPr>
        <w:t>.</w:t>
      </w:r>
    </w:p>
    <w:p w:rsidR="00C700A1" w:rsidRPr="00633EA1" w:rsidRDefault="00054214" w:rsidP="00A2006E">
      <w:pPr>
        <w:spacing w:line="26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EA1">
        <w:rPr>
          <w:rFonts w:ascii="Times New Roman" w:hAnsi="Times New Roman"/>
          <w:sz w:val="28"/>
          <w:szCs w:val="28"/>
        </w:rPr>
        <w:t xml:space="preserve">Иные межбюджетные трансферты в отчетном периоде текущего года поступили в муниципальный бюджет в общей сумме </w:t>
      </w:r>
      <w:r w:rsidR="00633EA1" w:rsidRPr="00633EA1">
        <w:rPr>
          <w:rFonts w:ascii="Times New Roman" w:hAnsi="Times New Roman"/>
          <w:sz w:val="28"/>
          <w:szCs w:val="28"/>
        </w:rPr>
        <w:t>18 4</w:t>
      </w:r>
      <w:r w:rsidR="00DA0828">
        <w:rPr>
          <w:rFonts w:ascii="Times New Roman" w:hAnsi="Times New Roman"/>
          <w:sz w:val="28"/>
          <w:szCs w:val="28"/>
        </w:rPr>
        <w:t>0</w:t>
      </w:r>
      <w:r w:rsidR="00633EA1" w:rsidRPr="00633EA1">
        <w:rPr>
          <w:rFonts w:ascii="Times New Roman" w:hAnsi="Times New Roman"/>
          <w:sz w:val="28"/>
          <w:szCs w:val="28"/>
        </w:rPr>
        <w:t>0,6</w:t>
      </w:r>
      <w:r w:rsidRPr="00633EA1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633EA1" w:rsidRPr="00633EA1">
        <w:rPr>
          <w:rFonts w:ascii="Times New Roman" w:hAnsi="Times New Roman"/>
          <w:sz w:val="28"/>
          <w:szCs w:val="28"/>
        </w:rPr>
        <w:t>65,5</w:t>
      </w:r>
      <w:r w:rsidRPr="00633EA1">
        <w:rPr>
          <w:rFonts w:ascii="Times New Roman" w:hAnsi="Times New Roman"/>
          <w:sz w:val="28"/>
          <w:szCs w:val="28"/>
        </w:rPr>
        <w:t xml:space="preserve"> процент</w:t>
      </w:r>
      <w:r w:rsidR="00633EA1" w:rsidRPr="00633EA1">
        <w:rPr>
          <w:rFonts w:ascii="Times New Roman" w:hAnsi="Times New Roman"/>
          <w:sz w:val="28"/>
          <w:szCs w:val="28"/>
        </w:rPr>
        <w:t>а</w:t>
      </w:r>
      <w:r w:rsidRPr="00633EA1">
        <w:rPr>
          <w:rFonts w:ascii="Times New Roman" w:hAnsi="Times New Roman"/>
          <w:sz w:val="28"/>
          <w:szCs w:val="28"/>
        </w:rPr>
        <w:t xml:space="preserve"> от уточненных бюджетных назначений. </w:t>
      </w:r>
      <w:r w:rsidRPr="00633EA1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</w:t>
      </w:r>
      <w:r w:rsidR="00B27627" w:rsidRPr="00633EA1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633EA1">
        <w:rPr>
          <w:rFonts w:ascii="Times New Roman" w:eastAsia="Calibri" w:hAnsi="Times New Roman"/>
          <w:sz w:val="28"/>
          <w:szCs w:val="28"/>
          <w:lang w:eastAsia="en-US"/>
        </w:rPr>
        <w:t xml:space="preserve">ассового плана </w:t>
      </w:r>
      <w:r w:rsidR="00270444" w:rsidRPr="00633EA1">
        <w:rPr>
          <w:rFonts w:ascii="Times New Roman" w:eastAsia="Calibri" w:hAnsi="Times New Roman"/>
          <w:sz w:val="28"/>
          <w:szCs w:val="28"/>
          <w:lang w:eastAsia="en-US"/>
        </w:rPr>
        <w:t xml:space="preserve">за </w:t>
      </w:r>
      <w:r w:rsidR="003415B7" w:rsidRPr="00633EA1">
        <w:rPr>
          <w:rFonts w:ascii="Times New Roman" w:eastAsia="Calibri" w:hAnsi="Times New Roman"/>
          <w:sz w:val="28"/>
          <w:szCs w:val="28"/>
          <w:lang w:eastAsia="en-US"/>
        </w:rPr>
        <w:t>9 месяцев</w:t>
      </w:r>
      <w:r w:rsidR="000542E3" w:rsidRPr="00633EA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F0C6E" w:rsidRPr="00633EA1">
        <w:rPr>
          <w:rFonts w:ascii="Times New Roman" w:eastAsia="Calibri" w:hAnsi="Times New Roman"/>
          <w:sz w:val="28"/>
          <w:szCs w:val="28"/>
          <w:lang w:eastAsia="en-US"/>
        </w:rPr>
        <w:t>2018</w:t>
      </w:r>
      <w:r w:rsidRPr="00633EA1">
        <w:rPr>
          <w:rFonts w:ascii="Times New Roman" w:eastAsia="Calibri" w:hAnsi="Times New Roman"/>
          <w:sz w:val="28"/>
          <w:szCs w:val="28"/>
          <w:lang w:eastAsia="en-US"/>
        </w:rPr>
        <w:t xml:space="preserve"> года составило </w:t>
      </w:r>
      <w:r w:rsidR="00633EA1" w:rsidRPr="00633EA1">
        <w:rPr>
          <w:rFonts w:ascii="Times New Roman" w:eastAsia="Calibri" w:hAnsi="Times New Roman"/>
          <w:sz w:val="28"/>
          <w:szCs w:val="28"/>
          <w:lang w:eastAsia="en-US"/>
        </w:rPr>
        <w:t>107,9</w:t>
      </w:r>
      <w:r w:rsidRPr="00633EA1">
        <w:rPr>
          <w:rFonts w:ascii="Times New Roman" w:eastAsia="Calibri" w:hAnsi="Times New Roman"/>
          <w:sz w:val="28"/>
          <w:szCs w:val="28"/>
          <w:lang w:eastAsia="en-US"/>
        </w:rPr>
        <w:t xml:space="preserve"> процент</w:t>
      </w:r>
      <w:r w:rsidR="008C21E1" w:rsidRPr="00633EA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633EA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76644A" w:rsidRPr="00633EA1">
        <w:rPr>
          <w:rFonts w:ascii="Times New Roman" w:hAnsi="Times New Roman"/>
          <w:sz w:val="28"/>
          <w:szCs w:val="28"/>
        </w:rPr>
        <w:t xml:space="preserve"> Удельный вес иных межбюджетных трансфертов в структуре безвозмездных поступлений составляет                              </w:t>
      </w:r>
      <w:r w:rsidR="00633EA1" w:rsidRPr="00633EA1">
        <w:rPr>
          <w:rFonts w:ascii="Times New Roman" w:hAnsi="Times New Roman"/>
          <w:sz w:val="28"/>
          <w:szCs w:val="28"/>
        </w:rPr>
        <w:t>2,1</w:t>
      </w:r>
      <w:r w:rsidR="0076644A" w:rsidRPr="00633EA1">
        <w:rPr>
          <w:rFonts w:ascii="Times New Roman" w:hAnsi="Times New Roman"/>
          <w:sz w:val="28"/>
          <w:szCs w:val="28"/>
        </w:rPr>
        <w:t xml:space="preserve"> процента.</w:t>
      </w:r>
      <w:r w:rsidR="00046279" w:rsidRPr="00633EA1">
        <w:rPr>
          <w:rFonts w:ascii="Times New Roman" w:hAnsi="Times New Roman"/>
          <w:sz w:val="28"/>
          <w:szCs w:val="28"/>
        </w:rPr>
        <w:t xml:space="preserve"> </w:t>
      </w:r>
    </w:p>
    <w:p w:rsidR="0076644A" w:rsidRPr="00633EA1" w:rsidRDefault="00054214" w:rsidP="00A2006E">
      <w:pPr>
        <w:spacing w:line="26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EA1">
        <w:rPr>
          <w:rFonts w:ascii="Times New Roman" w:hAnsi="Times New Roman"/>
          <w:sz w:val="28"/>
          <w:szCs w:val="28"/>
        </w:rPr>
        <w:t xml:space="preserve">По сравнению с аналогичным периодом </w:t>
      </w:r>
      <w:r w:rsidR="00374152" w:rsidRPr="00633EA1">
        <w:rPr>
          <w:rFonts w:ascii="Times New Roman" w:hAnsi="Times New Roman"/>
          <w:sz w:val="28"/>
          <w:szCs w:val="28"/>
        </w:rPr>
        <w:t>2017</w:t>
      </w:r>
      <w:r w:rsidRPr="00633EA1">
        <w:rPr>
          <w:rFonts w:ascii="Times New Roman" w:hAnsi="Times New Roman"/>
          <w:sz w:val="28"/>
          <w:szCs w:val="28"/>
        </w:rPr>
        <w:t xml:space="preserve"> год</w:t>
      </w:r>
      <w:r w:rsidR="00020DE0" w:rsidRPr="00633EA1">
        <w:rPr>
          <w:rFonts w:ascii="Times New Roman" w:hAnsi="Times New Roman"/>
          <w:sz w:val="28"/>
          <w:szCs w:val="28"/>
        </w:rPr>
        <w:t>а</w:t>
      </w:r>
      <w:r w:rsidRPr="00633EA1">
        <w:rPr>
          <w:rFonts w:ascii="Times New Roman" w:hAnsi="Times New Roman"/>
          <w:sz w:val="28"/>
          <w:szCs w:val="28"/>
        </w:rPr>
        <w:t xml:space="preserve"> сумма поступлений иных межбюджетных трансфертов </w:t>
      </w:r>
      <w:r w:rsidR="008C21E1" w:rsidRPr="00633EA1">
        <w:rPr>
          <w:rFonts w:ascii="Times New Roman" w:hAnsi="Times New Roman"/>
          <w:sz w:val="28"/>
          <w:szCs w:val="28"/>
        </w:rPr>
        <w:t xml:space="preserve">за </w:t>
      </w:r>
      <w:r w:rsidR="003415B7" w:rsidRPr="00633EA1">
        <w:rPr>
          <w:rFonts w:ascii="Times New Roman" w:hAnsi="Times New Roman"/>
          <w:sz w:val="28"/>
          <w:szCs w:val="28"/>
        </w:rPr>
        <w:t>9 месяцев</w:t>
      </w:r>
      <w:r w:rsidR="008C21E1" w:rsidRPr="00633EA1">
        <w:rPr>
          <w:rFonts w:ascii="Times New Roman" w:hAnsi="Times New Roman"/>
          <w:sz w:val="28"/>
          <w:szCs w:val="28"/>
        </w:rPr>
        <w:t xml:space="preserve"> 2018 года </w:t>
      </w:r>
      <w:r w:rsidR="00D40BFE" w:rsidRPr="00633EA1">
        <w:rPr>
          <w:rFonts w:ascii="Times New Roman" w:hAnsi="Times New Roman"/>
          <w:sz w:val="28"/>
          <w:szCs w:val="28"/>
        </w:rPr>
        <w:t>у</w:t>
      </w:r>
      <w:r w:rsidR="008C21E1" w:rsidRPr="00633EA1">
        <w:rPr>
          <w:rFonts w:ascii="Times New Roman" w:hAnsi="Times New Roman"/>
          <w:sz w:val="28"/>
          <w:szCs w:val="28"/>
        </w:rPr>
        <w:t>величи</w:t>
      </w:r>
      <w:r w:rsidR="00D40BFE" w:rsidRPr="00633EA1">
        <w:rPr>
          <w:rFonts w:ascii="Times New Roman" w:hAnsi="Times New Roman"/>
          <w:sz w:val="28"/>
          <w:szCs w:val="28"/>
        </w:rPr>
        <w:t xml:space="preserve">лась на </w:t>
      </w:r>
      <w:r w:rsidR="00633EA1" w:rsidRPr="00633EA1">
        <w:rPr>
          <w:rFonts w:ascii="Times New Roman" w:hAnsi="Times New Roman"/>
          <w:sz w:val="28"/>
          <w:szCs w:val="28"/>
        </w:rPr>
        <w:t>13 876,3</w:t>
      </w:r>
      <w:r w:rsidRPr="00633EA1">
        <w:rPr>
          <w:rFonts w:ascii="Times New Roman" w:hAnsi="Times New Roman"/>
          <w:sz w:val="28"/>
          <w:szCs w:val="28"/>
        </w:rPr>
        <w:t xml:space="preserve"> тыс. рублей, или </w:t>
      </w:r>
      <w:r w:rsidR="009A1171" w:rsidRPr="00633EA1">
        <w:rPr>
          <w:rFonts w:ascii="Times New Roman" w:hAnsi="Times New Roman"/>
          <w:sz w:val="28"/>
          <w:szCs w:val="28"/>
        </w:rPr>
        <w:t xml:space="preserve">в </w:t>
      </w:r>
      <w:r w:rsidR="00633EA1" w:rsidRPr="00633EA1">
        <w:rPr>
          <w:rFonts w:ascii="Times New Roman" w:hAnsi="Times New Roman"/>
          <w:sz w:val="28"/>
          <w:szCs w:val="28"/>
        </w:rPr>
        <w:t>4,1</w:t>
      </w:r>
      <w:r w:rsidR="009A1171" w:rsidRPr="00633EA1">
        <w:rPr>
          <w:rFonts w:ascii="Times New Roman" w:hAnsi="Times New Roman"/>
          <w:sz w:val="28"/>
          <w:szCs w:val="28"/>
        </w:rPr>
        <w:t xml:space="preserve"> раза</w:t>
      </w:r>
      <w:r w:rsidRPr="00633EA1">
        <w:rPr>
          <w:rFonts w:ascii="Times New Roman" w:hAnsi="Times New Roman"/>
          <w:sz w:val="28"/>
          <w:szCs w:val="28"/>
        </w:rPr>
        <w:t>.</w:t>
      </w:r>
      <w:r w:rsidR="00D40BFE" w:rsidRPr="00633EA1">
        <w:rPr>
          <w:rFonts w:ascii="Times New Roman" w:hAnsi="Times New Roman"/>
          <w:sz w:val="28"/>
          <w:szCs w:val="28"/>
        </w:rPr>
        <w:t xml:space="preserve"> </w:t>
      </w:r>
    </w:p>
    <w:p w:rsidR="007E32C1" w:rsidRPr="00633EA1" w:rsidRDefault="004B66BD" w:rsidP="00A2006E">
      <w:pPr>
        <w:shd w:val="clear" w:color="auto" w:fill="FFFFFF"/>
        <w:spacing w:line="266" w:lineRule="auto"/>
        <w:jc w:val="both"/>
        <w:rPr>
          <w:rFonts w:ascii="Times New Roman" w:hAnsi="Times New Roman"/>
          <w:bCs/>
          <w:sz w:val="28"/>
          <w:szCs w:val="28"/>
        </w:rPr>
      </w:pPr>
      <w:r w:rsidRPr="00633EA1">
        <w:rPr>
          <w:rFonts w:ascii="Times New Roman" w:hAnsi="Times New Roman"/>
          <w:bCs/>
          <w:sz w:val="28"/>
          <w:szCs w:val="28"/>
        </w:rPr>
        <w:t xml:space="preserve">          Доходы бюджетов бюджетной системы Российской Федерации                       от возврата бюджетами бюджетной системы Российской Федерации                                и организациями остатков субсидий, субвенций и иных межбюджетных трансфертов, имеющих целевое назначение, прошлых лет сложились                      в сумме 687,3 тыс. рублей</w:t>
      </w:r>
      <w:r w:rsidR="007E32C1" w:rsidRPr="00633EA1">
        <w:rPr>
          <w:rFonts w:ascii="Times New Roman" w:hAnsi="Times New Roman"/>
          <w:bCs/>
          <w:sz w:val="28"/>
          <w:szCs w:val="28"/>
        </w:rPr>
        <w:t>.</w:t>
      </w:r>
    </w:p>
    <w:p w:rsidR="004B66BD" w:rsidRPr="00633EA1" w:rsidRDefault="007E32C1" w:rsidP="00A2006E">
      <w:pPr>
        <w:shd w:val="clear" w:color="auto" w:fill="FFFFFF"/>
        <w:spacing w:line="266" w:lineRule="auto"/>
        <w:jc w:val="both"/>
        <w:rPr>
          <w:rFonts w:ascii="Times New Roman" w:hAnsi="Times New Roman"/>
          <w:sz w:val="28"/>
          <w:szCs w:val="28"/>
        </w:rPr>
      </w:pPr>
      <w:r w:rsidRPr="00633EA1">
        <w:rPr>
          <w:rFonts w:ascii="Times New Roman" w:hAnsi="Times New Roman"/>
          <w:sz w:val="28"/>
          <w:szCs w:val="28"/>
        </w:rPr>
        <w:t xml:space="preserve">          В</w:t>
      </w:r>
      <w:r w:rsidR="004B66BD" w:rsidRPr="00633EA1">
        <w:rPr>
          <w:rFonts w:ascii="Times New Roman" w:hAnsi="Times New Roman"/>
          <w:sz w:val="28"/>
          <w:szCs w:val="28"/>
        </w:rPr>
        <w:t xml:space="preserve"> соответствующем периоде 2017 года</w:t>
      </w:r>
      <w:r w:rsidRPr="00633EA1">
        <w:rPr>
          <w:rFonts w:ascii="Times New Roman" w:hAnsi="Times New Roman"/>
          <w:sz w:val="28"/>
          <w:szCs w:val="28"/>
        </w:rPr>
        <w:t xml:space="preserve"> доходы по данному виду в муниципальный бюджет не поступали.</w:t>
      </w:r>
    </w:p>
    <w:p w:rsidR="00054214" w:rsidRPr="00477260" w:rsidRDefault="009A1171" w:rsidP="00A2006E">
      <w:pPr>
        <w:spacing w:line="26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7260">
        <w:rPr>
          <w:rFonts w:ascii="Times New Roman" w:hAnsi="Times New Roman"/>
          <w:sz w:val="28"/>
          <w:szCs w:val="28"/>
        </w:rPr>
        <w:t>Возврат п</w:t>
      </w:r>
      <w:r w:rsidR="00054214" w:rsidRPr="00477260">
        <w:rPr>
          <w:rFonts w:ascii="Times New Roman" w:hAnsi="Times New Roman"/>
          <w:sz w:val="28"/>
          <w:szCs w:val="28"/>
        </w:rPr>
        <w:t>рочи</w:t>
      </w:r>
      <w:r w:rsidRPr="00477260">
        <w:rPr>
          <w:rFonts w:ascii="Times New Roman" w:hAnsi="Times New Roman"/>
          <w:sz w:val="28"/>
          <w:szCs w:val="28"/>
        </w:rPr>
        <w:t>х</w:t>
      </w:r>
      <w:r w:rsidR="00054214" w:rsidRPr="00477260">
        <w:rPr>
          <w:rFonts w:ascii="Times New Roman" w:hAnsi="Times New Roman"/>
          <w:sz w:val="28"/>
          <w:szCs w:val="28"/>
        </w:rPr>
        <w:t xml:space="preserve"> безвозмездны</w:t>
      </w:r>
      <w:r w:rsidR="00020DE0" w:rsidRPr="00477260">
        <w:rPr>
          <w:rFonts w:ascii="Times New Roman" w:hAnsi="Times New Roman"/>
          <w:sz w:val="28"/>
          <w:szCs w:val="28"/>
        </w:rPr>
        <w:t>х</w:t>
      </w:r>
      <w:r w:rsidR="00054214" w:rsidRPr="00477260">
        <w:rPr>
          <w:rFonts w:ascii="Times New Roman" w:hAnsi="Times New Roman"/>
          <w:sz w:val="28"/>
          <w:szCs w:val="28"/>
        </w:rPr>
        <w:t xml:space="preserve"> поступлени</w:t>
      </w:r>
      <w:r w:rsidR="00020DE0" w:rsidRPr="00477260">
        <w:rPr>
          <w:rFonts w:ascii="Times New Roman" w:hAnsi="Times New Roman"/>
          <w:sz w:val="28"/>
          <w:szCs w:val="28"/>
        </w:rPr>
        <w:t>й</w:t>
      </w:r>
      <w:r w:rsidR="00054214" w:rsidRPr="00477260">
        <w:rPr>
          <w:rFonts w:ascii="Times New Roman" w:hAnsi="Times New Roman"/>
          <w:sz w:val="28"/>
          <w:szCs w:val="28"/>
        </w:rPr>
        <w:t xml:space="preserve"> </w:t>
      </w:r>
      <w:r w:rsidRPr="00477260">
        <w:rPr>
          <w:rFonts w:ascii="Times New Roman" w:hAnsi="Times New Roman"/>
          <w:sz w:val="28"/>
          <w:szCs w:val="28"/>
        </w:rPr>
        <w:t>из</w:t>
      </w:r>
      <w:r w:rsidR="00054214" w:rsidRPr="00477260">
        <w:rPr>
          <w:rFonts w:ascii="Times New Roman" w:hAnsi="Times New Roman"/>
          <w:sz w:val="28"/>
          <w:szCs w:val="28"/>
        </w:rPr>
        <w:t xml:space="preserve"> бюджет</w:t>
      </w:r>
      <w:r w:rsidRPr="00477260">
        <w:rPr>
          <w:rFonts w:ascii="Times New Roman" w:hAnsi="Times New Roman"/>
          <w:sz w:val="28"/>
          <w:szCs w:val="28"/>
        </w:rPr>
        <w:t>а</w:t>
      </w:r>
      <w:r w:rsidR="00054214" w:rsidRPr="00477260">
        <w:rPr>
          <w:rFonts w:ascii="Times New Roman" w:hAnsi="Times New Roman"/>
          <w:sz w:val="28"/>
          <w:szCs w:val="28"/>
        </w:rPr>
        <w:t xml:space="preserve"> муницип</w:t>
      </w:r>
      <w:r w:rsidR="00270444" w:rsidRPr="00477260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75644D" w:rsidRPr="00477260">
        <w:rPr>
          <w:rFonts w:ascii="Times New Roman" w:hAnsi="Times New Roman"/>
          <w:sz w:val="28"/>
          <w:szCs w:val="28"/>
        </w:rPr>
        <w:t xml:space="preserve"> за 9 месяцев</w:t>
      </w:r>
      <w:r w:rsidR="00054214" w:rsidRPr="00477260">
        <w:rPr>
          <w:rFonts w:ascii="Times New Roman" w:hAnsi="Times New Roman"/>
          <w:sz w:val="28"/>
          <w:szCs w:val="28"/>
        </w:rPr>
        <w:t xml:space="preserve"> </w:t>
      </w:r>
      <w:r w:rsidR="000F0C6E" w:rsidRPr="00477260">
        <w:rPr>
          <w:rFonts w:ascii="Times New Roman" w:hAnsi="Times New Roman"/>
          <w:sz w:val="28"/>
          <w:szCs w:val="28"/>
        </w:rPr>
        <w:t>2018</w:t>
      </w:r>
      <w:r w:rsidR="00631706" w:rsidRPr="00477260">
        <w:rPr>
          <w:rFonts w:ascii="Times New Roman" w:hAnsi="Times New Roman"/>
          <w:sz w:val="28"/>
          <w:szCs w:val="28"/>
        </w:rPr>
        <w:t xml:space="preserve"> года </w:t>
      </w:r>
      <w:r w:rsidRPr="00477260">
        <w:rPr>
          <w:rFonts w:ascii="Times New Roman" w:hAnsi="Times New Roman"/>
          <w:sz w:val="28"/>
          <w:szCs w:val="28"/>
        </w:rPr>
        <w:t>составил</w:t>
      </w:r>
      <w:r w:rsidR="00631706" w:rsidRPr="00477260">
        <w:rPr>
          <w:rFonts w:ascii="Times New Roman" w:hAnsi="Times New Roman"/>
          <w:sz w:val="28"/>
          <w:szCs w:val="28"/>
        </w:rPr>
        <w:t xml:space="preserve"> в сумме </w:t>
      </w:r>
      <w:r w:rsidR="00F45D16" w:rsidRPr="00477260">
        <w:rPr>
          <w:rFonts w:ascii="Times New Roman" w:hAnsi="Times New Roman"/>
          <w:sz w:val="28"/>
          <w:szCs w:val="28"/>
        </w:rPr>
        <w:t xml:space="preserve">                   </w:t>
      </w:r>
      <w:r w:rsidR="00477260" w:rsidRPr="00477260">
        <w:rPr>
          <w:rFonts w:ascii="Times New Roman" w:hAnsi="Times New Roman"/>
          <w:sz w:val="28"/>
          <w:szCs w:val="28"/>
        </w:rPr>
        <w:t>327,8</w:t>
      </w:r>
      <w:r w:rsidR="00631706" w:rsidRPr="00477260">
        <w:rPr>
          <w:rFonts w:ascii="Times New Roman" w:hAnsi="Times New Roman"/>
          <w:sz w:val="28"/>
          <w:szCs w:val="28"/>
        </w:rPr>
        <w:t xml:space="preserve"> тыс. рублей, </w:t>
      </w:r>
      <w:r w:rsidRPr="00477260">
        <w:rPr>
          <w:rFonts w:ascii="Times New Roman" w:hAnsi="Times New Roman"/>
          <w:sz w:val="28"/>
          <w:szCs w:val="28"/>
        </w:rPr>
        <w:t>или</w:t>
      </w:r>
      <w:r w:rsidR="00631706" w:rsidRPr="00477260">
        <w:rPr>
          <w:rFonts w:ascii="Times New Roman" w:hAnsi="Times New Roman"/>
          <w:sz w:val="28"/>
          <w:szCs w:val="28"/>
        </w:rPr>
        <w:t xml:space="preserve"> </w:t>
      </w:r>
      <w:r w:rsidR="00F21C40" w:rsidRPr="00477260">
        <w:rPr>
          <w:rFonts w:ascii="Times New Roman" w:hAnsi="Times New Roman"/>
          <w:sz w:val="28"/>
          <w:szCs w:val="28"/>
        </w:rPr>
        <w:t xml:space="preserve"> </w:t>
      </w:r>
      <w:r w:rsidR="00477260" w:rsidRPr="00477260">
        <w:rPr>
          <w:rFonts w:ascii="Times New Roman" w:hAnsi="Times New Roman"/>
          <w:sz w:val="28"/>
          <w:szCs w:val="28"/>
        </w:rPr>
        <w:t>96,7</w:t>
      </w:r>
      <w:r w:rsidR="00631706" w:rsidRPr="00477260">
        <w:rPr>
          <w:rFonts w:ascii="Times New Roman" w:hAnsi="Times New Roman"/>
          <w:sz w:val="28"/>
          <w:szCs w:val="28"/>
        </w:rPr>
        <w:t xml:space="preserve"> </w:t>
      </w:r>
      <w:r w:rsidRPr="00477260">
        <w:rPr>
          <w:rFonts w:ascii="Times New Roman" w:hAnsi="Times New Roman"/>
          <w:sz w:val="28"/>
          <w:szCs w:val="28"/>
        </w:rPr>
        <w:t>процент</w:t>
      </w:r>
      <w:r w:rsidR="00E4112C">
        <w:rPr>
          <w:rFonts w:ascii="Times New Roman" w:hAnsi="Times New Roman"/>
          <w:sz w:val="28"/>
          <w:szCs w:val="28"/>
        </w:rPr>
        <w:t>а</w:t>
      </w:r>
      <w:r w:rsidRPr="00477260">
        <w:rPr>
          <w:rFonts w:ascii="Times New Roman" w:hAnsi="Times New Roman"/>
          <w:sz w:val="28"/>
          <w:szCs w:val="28"/>
        </w:rPr>
        <w:t xml:space="preserve"> от</w:t>
      </w:r>
      <w:r w:rsidR="00631706" w:rsidRPr="00477260">
        <w:rPr>
          <w:rFonts w:ascii="Times New Roman" w:hAnsi="Times New Roman"/>
          <w:sz w:val="28"/>
          <w:szCs w:val="28"/>
        </w:rPr>
        <w:t xml:space="preserve"> уточненных бюджетных назначений</w:t>
      </w:r>
      <w:r w:rsidR="00A275B4" w:rsidRPr="00477260">
        <w:rPr>
          <w:rFonts w:ascii="Times New Roman" w:hAnsi="Times New Roman"/>
          <w:sz w:val="28"/>
          <w:szCs w:val="28"/>
        </w:rPr>
        <w:t xml:space="preserve"> и прогнозируемых поступлений </w:t>
      </w:r>
      <w:r w:rsidR="00B27627" w:rsidRPr="00477260">
        <w:rPr>
          <w:rFonts w:ascii="Times New Roman" w:hAnsi="Times New Roman"/>
          <w:sz w:val="28"/>
          <w:szCs w:val="28"/>
        </w:rPr>
        <w:t>К</w:t>
      </w:r>
      <w:r w:rsidR="00A275B4" w:rsidRPr="00477260">
        <w:rPr>
          <w:rFonts w:ascii="Times New Roman" w:hAnsi="Times New Roman"/>
          <w:sz w:val="28"/>
          <w:szCs w:val="28"/>
        </w:rPr>
        <w:t xml:space="preserve">ассового плана на </w:t>
      </w:r>
      <w:r w:rsidR="000F0C6E" w:rsidRPr="00477260">
        <w:rPr>
          <w:rFonts w:ascii="Times New Roman" w:hAnsi="Times New Roman"/>
          <w:sz w:val="28"/>
          <w:szCs w:val="28"/>
        </w:rPr>
        <w:t>2018</w:t>
      </w:r>
      <w:r w:rsidR="00A275B4" w:rsidRPr="00477260">
        <w:rPr>
          <w:rFonts w:ascii="Times New Roman" w:hAnsi="Times New Roman"/>
          <w:sz w:val="28"/>
          <w:szCs w:val="28"/>
        </w:rPr>
        <w:t xml:space="preserve"> год.</w:t>
      </w:r>
    </w:p>
    <w:p w:rsidR="00A275B4" w:rsidRPr="00477260" w:rsidRDefault="0075644D" w:rsidP="00A2006E">
      <w:pPr>
        <w:spacing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60">
        <w:rPr>
          <w:rFonts w:ascii="Times New Roman" w:hAnsi="Times New Roman"/>
          <w:sz w:val="28"/>
          <w:szCs w:val="28"/>
        </w:rPr>
        <w:t xml:space="preserve"> </w:t>
      </w:r>
      <w:r w:rsidR="00D62E8F" w:rsidRPr="00477260">
        <w:rPr>
          <w:rFonts w:ascii="Times New Roman" w:hAnsi="Times New Roman"/>
          <w:sz w:val="28"/>
          <w:szCs w:val="28"/>
        </w:rPr>
        <w:t>З</w:t>
      </w:r>
      <w:r w:rsidRPr="00477260">
        <w:rPr>
          <w:rFonts w:ascii="Times New Roman" w:hAnsi="Times New Roman"/>
          <w:sz w:val="28"/>
          <w:szCs w:val="28"/>
        </w:rPr>
        <w:t>а 9 месяцев</w:t>
      </w:r>
      <w:r w:rsidR="00CB7FE2" w:rsidRPr="00477260">
        <w:rPr>
          <w:rFonts w:ascii="Times New Roman" w:hAnsi="Times New Roman"/>
          <w:sz w:val="28"/>
          <w:szCs w:val="28"/>
        </w:rPr>
        <w:t xml:space="preserve"> </w:t>
      </w:r>
      <w:r w:rsidR="00374152" w:rsidRPr="00477260">
        <w:rPr>
          <w:rFonts w:ascii="Times New Roman" w:hAnsi="Times New Roman"/>
          <w:sz w:val="28"/>
          <w:szCs w:val="28"/>
        </w:rPr>
        <w:t>2017</w:t>
      </w:r>
      <w:r w:rsidR="00CB7FE2" w:rsidRPr="00477260">
        <w:rPr>
          <w:rFonts w:ascii="Times New Roman" w:hAnsi="Times New Roman"/>
          <w:sz w:val="28"/>
          <w:szCs w:val="28"/>
        </w:rPr>
        <w:t xml:space="preserve"> года </w:t>
      </w:r>
      <w:r w:rsidR="00F45D16" w:rsidRPr="00477260">
        <w:rPr>
          <w:rFonts w:ascii="Times New Roman" w:hAnsi="Times New Roman"/>
          <w:sz w:val="28"/>
          <w:szCs w:val="28"/>
        </w:rPr>
        <w:t>сумма</w:t>
      </w:r>
      <w:r w:rsidR="00CB7FE2" w:rsidRPr="00477260">
        <w:rPr>
          <w:rFonts w:ascii="Times New Roman" w:hAnsi="Times New Roman"/>
          <w:sz w:val="28"/>
          <w:szCs w:val="28"/>
        </w:rPr>
        <w:t xml:space="preserve"> прочих безвозмездных поступлений </w:t>
      </w:r>
      <w:r w:rsidR="00C3713B" w:rsidRPr="00477260">
        <w:rPr>
          <w:rFonts w:ascii="Times New Roman" w:hAnsi="Times New Roman"/>
          <w:sz w:val="28"/>
          <w:szCs w:val="28"/>
        </w:rPr>
        <w:t xml:space="preserve">составила </w:t>
      </w:r>
      <w:r w:rsidR="00652A60" w:rsidRPr="00477260">
        <w:rPr>
          <w:rFonts w:ascii="Times New Roman" w:hAnsi="Times New Roman"/>
          <w:sz w:val="28"/>
          <w:szCs w:val="28"/>
        </w:rPr>
        <w:t>2 179,9</w:t>
      </w:r>
      <w:r w:rsidR="00C3713B" w:rsidRPr="00477260">
        <w:rPr>
          <w:rFonts w:ascii="Times New Roman" w:hAnsi="Times New Roman"/>
          <w:sz w:val="28"/>
          <w:szCs w:val="28"/>
        </w:rPr>
        <w:t xml:space="preserve"> тыс. рублей</w:t>
      </w:r>
      <w:r w:rsidR="001A01C1" w:rsidRPr="00477260">
        <w:rPr>
          <w:rFonts w:ascii="Times New Roman" w:hAnsi="Times New Roman"/>
          <w:sz w:val="28"/>
          <w:szCs w:val="28"/>
        </w:rPr>
        <w:t>.</w:t>
      </w:r>
    </w:p>
    <w:p w:rsidR="00054214" w:rsidRPr="00477260" w:rsidRDefault="00054214" w:rsidP="00A2006E">
      <w:pPr>
        <w:spacing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60">
        <w:rPr>
          <w:rFonts w:ascii="Times New Roman" w:hAnsi="Times New Roman"/>
          <w:sz w:val="28"/>
          <w:szCs w:val="28"/>
        </w:rPr>
        <w:t xml:space="preserve">Из бюджета муниципального образования </w:t>
      </w:r>
      <w:r w:rsidR="0075644D" w:rsidRPr="00477260">
        <w:rPr>
          <w:rFonts w:ascii="Times New Roman" w:hAnsi="Times New Roman"/>
          <w:sz w:val="28"/>
          <w:szCs w:val="28"/>
        </w:rPr>
        <w:t xml:space="preserve"> за 9 месяцев</w:t>
      </w:r>
      <w:r w:rsidRPr="00477260">
        <w:rPr>
          <w:rFonts w:ascii="Times New Roman" w:hAnsi="Times New Roman"/>
          <w:sz w:val="28"/>
          <w:szCs w:val="28"/>
        </w:rPr>
        <w:t xml:space="preserve"> текущего года произведен возврат остатков субсидий, субвенций и иных межбюджетных трансфертов, имеющих целевое назначен</w:t>
      </w:r>
      <w:r w:rsidR="00BE0538" w:rsidRPr="00477260">
        <w:rPr>
          <w:rFonts w:ascii="Times New Roman" w:hAnsi="Times New Roman"/>
          <w:sz w:val="28"/>
          <w:szCs w:val="28"/>
        </w:rPr>
        <w:t xml:space="preserve">ие, прошлых лет, в сумме </w:t>
      </w:r>
      <w:r w:rsidR="003D4619" w:rsidRPr="00477260">
        <w:rPr>
          <w:rFonts w:ascii="Times New Roman" w:hAnsi="Times New Roman"/>
          <w:sz w:val="28"/>
          <w:szCs w:val="28"/>
        </w:rPr>
        <w:t xml:space="preserve"> </w:t>
      </w:r>
      <w:r w:rsidR="004B66BD" w:rsidRPr="00477260">
        <w:rPr>
          <w:rFonts w:ascii="Times New Roman" w:hAnsi="Times New Roman"/>
          <w:sz w:val="28"/>
          <w:szCs w:val="28"/>
        </w:rPr>
        <w:t xml:space="preserve">                         </w:t>
      </w:r>
      <w:r w:rsidR="003D4619" w:rsidRPr="00477260">
        <w:rPr>
          <w:rFonts w:ascii="Times New Roman" w:hAnsi="Times New Roman"/>
          <w:sz w:val="28"/>
          <w:szCs w:val="28"/>
        </w:rPr>
        <w:t xml:space="preserve"> </w:t>
      </w:r>
      <w:r w:rsidR="00652A60" w:rsidRPr="00477260">
        <w:rPr>
          <w:rFonts w:ascii="Times New Roman" w:hAnsi="Times New Roman"/>
          <w:sz w:val="28"/>
          <w:szCs w:val="28"/>
        </w:rPr>
        <w:t>1</w:t>
      </w:r>
      <w:r w:rsidR="00477260" w:rsidRPr="00477260">
        <w:rPr>
          <w:rFonts w:ascii="Times New Roman" w:hAnsi="Times New Roman"/>
          <w:sz w:val="28"/>
          <w:szCs w:val="28"/>
        </w:rPr>
        <w:t> 341,8</w:t>
      </w:r>
      <w:r w:rsidRPr="00477260">
        <w:rPr>
          <w:rFonts w:ascii="Times New Roman" w:hAnsi="Times New Roman"/>
          <w:sz w:val="28"/>
          <w:szCs w:val="28"/>
        </w:rPr>
        <w:t xml:space="preserve"> тыс.  рублей, что на </w:t>
      </w:r>
      <w:r w:rsidR="00477260" w:rsidRPr="00477260">
        <w:rPr>
          <w:rFonts w:ascii="Times New Roman" w:hAnsi="Times New Roman"/>
          <w:sz w:val="28"/>
          <w:szCs w:val="28"/>
        </w:rPr>
        <w:t>22,8</w:t>
      </w:r>
      <w:r w:rsidRPr="00477260">
        <w:rPr>
          <w:rFonts w:ascii="Times New Roman" w:hAnsi="Times New Roman"/>
          <w:sz w:val="28"/>
          <w:szCs w:val="28"/>
        </w:rPr>
        <w:t xml:space="preserve"> процент</w:t>
      </w:r>
      <w:r w:rsidR="003D4619" w:rsidRPr="00477260">
        <w:rPr>
          <w:rFonts w:ascii="Times New Roman" w:hAnsi="Times New Roman"/>
          <w:sz w:val="28"/>
          <w:szCs w:val="28"/>
        </w:rPr>
        <w:t>а</w:t>
      </w:r>
      <w:r w:rsidRPr="00477260">
        <w:rPr>
          <w:rFonts w:ascii="Times New Roman" w:hAnsi="Times New Roman"/>
          <w:sz w:val="28"/>
          <w:szCs w:val="28"/>
        </w:rPr>
        <w:t xml:space="preserve"> меньше, чем </w:t>
      </w:r>
      <w:r w:rsidR="00B2680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477260">
        <w:rPr>
          <w:rFonts w:ascii="Times New Roman" w:hAnsi="Times New Roman"/>
          <w:sz w:val="28"/>
          <w:szCs w:val="28"/>
        </w:rPr>
        <w:t xml:space="preserve">в соответствующем периоде </w:t>
      </w:r>
      <w:r w:rsidR="00374152" w:rsidRPr="00477260">
        <w:rPr>
          <w:rFonts w:ascii="Times New Roman" w:hAnsi="Times New Roman"/>
          <w:sz w:val="28"/>
          <w:szCs w:val="28"/>
        </w:rPr>
        <w:t>2017</w:t>
      </w:r>
      <w:r w:rsidRPr="00477260">
        <w:rPr>
          <w:rFonts w:ascii="Times New Roman" w:hAnsi="Times New Roman"/>
          <w:sz w:val="28"/>
          <w:szCs w:val="28"/>
        </w:rPr>
        <w:t xml:space="preserve"> года.</w:t>
      </w:r>
    </w:p>
    <w:p w:rsidR="00660BAF" w:rsidRPr="001A74F1" w:rsidRDefault="00660BAF" w:rsidP="007E1B63">
      <w:pPr>
        <w:ind w:firstLine="709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</w:p>
    <w:p w:rsidR="00054214" w:rsidRPr="004735F5" w:rsidRDefault="000D09B3" w:rsidP="002D7636">
      <w:pPr>
        <w:tabs>
          <w:tab w:val="left" w:pos="1701"/>
        </w:tabs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4735F5">
        <w:rPr>
          <w:rFonts w:ascii="Times New Roman" w:hAnsi="Times New Roman"/>
          <w:b/>
          <w:sz w:val="28"/>
          <w:szCs w:val="28"/>
        </w:rPr>
        <w:t>8</w:t>
      </w:r>
      <w:r w:rsidR="00054214" w:rsidRPr="004735F5">
        <w:rPr>
          <w:rFonts w:ascii="Times New Roman" w:hAnsi="Times New Roman"/>
          <w:b/>
          <w:sz w:val="28"/>
          <w:szCs w:val="28"/>
        </w:rPr>
        <w:t xml:space="preserve">. Обследование по вопросу исполнения бюджета </w:t>
      </w:r>
    </w:p>
    <w:p w:rsidR="0011438B" w:rsidRPr="004735F5" w:rsidRDefault="00054214" w:rsidP="002D7636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4735F5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11438B" w:rsidRPr="004735F5">
        <w:rPr>
          <w:rFonts w:ascii="Times New Roman" w:hAnsi="Times New Roman"/>
          <w:b/>
          <w:sz w:val="28"/>
          <w:szCs w:val="28"/>
        </w:rPr>
        <w:t xml:space="preserve"> Усть-Лабинский район </w:t>
      </w:r>
    </w:p>
    <w:p w:rsidR="00054214" w:rsidRPr="004735F5" w:rsidRDefault="00054214" w:rsidP="002D7636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4735F5">
        <w:rPr>
          <w:rFonts w:ascii="Times New Roman" w:hAnsi="Times New Roman"/>
          <w:b/>
          <w:sz w:val="28"/>
          <w:szCs w:val="28"/>
        </w:rPr>
        <w:t xml:space="preserve">по расходам </w:t>
      </w:r>
      <w:r w:rsidR="00F90E0A" w:rsidRPr="004735F5">
        <w:rPr>
          <w:rFonts w:ascii="Times New Roman" w:hAnsi="Times New Roman"/>
          <w:b/>
          <w:sz w:val="28"/>
          <w:szCs w:val="28"/>
        </w:rPr>
        <w:t xml:space="preserve">за </w:t>
      </w:r>
      <w:r w:rsidR="003415B7" w:rsidRPr="004735F5">
        <w:rPr>
          <w:rFonts w:ascii="Times New Roman" w:hAnsi="Times New Roman"/>
          <w:b/>
          <w:sz w:val="28"/>
          <w:szCs w:val="28"/>
        </w:rPr>
        <w:t>9 месяцев</w:t>
      </w:r>
      <w:r w:rsidRPr="004735F5">
        <w:rPr>
          <w:rFonts w:ascii="Times New Roman" w:hAnsi="Times New Roman"/>
          <w:b/>
          <w:sz w:val="28"/>
          <w:szCs w:val="28"/>
        </w:rPr>
        <w:t xml:space="preserve"> </w:t>
      </w:r>
      <w:r w:rsidR="000F0C6E" w:rsidRPr="004735F5">
        <w:rPr>
          <w:rFonts w:ascii="Times New Roman" w:hAnsi="Times New Roman"/>
          <w:b/>
          <w:sz w:val="28"/>
          <w:szCs w:val="28"/>
        </w:rPr>
        <w:t>2018</w:t>
      </w:r>
      <w:r w:rsidRPr="004735F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969DB" w:rsidRPr="004735F5" w:rsidRDefault="00B969DB" w:rsidP="002D7636">
      <w:pPr>
        <w:spacing w:line="20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E432F" w:rsidRPr="004735F5" w:rsidRDefault="00BE432F" w:rsidP="00141018">
      <w:pPr>
        <w:spacing w:line="266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735F5">
        <w:rPr>
          <w:rFonts w:ascii="Times New Roman" w:hAnsi="Times New Roman"/>
          <w:sz w:val="28"/>
          <w:szCs w:val="28"/>
        </w:rPr>
        <w:t>Финансирование расходов в отчетном периоде производилось в рамках утвержденного бюджета</w:t>
      </w:r>
      <w:r w:rsidR="000548C6" w:rsidRPr="004735F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4735F5">
        <w:rPr>
          <w:rFonts w:ascii="Times New Roman" w:hAnsi="Times New Roman"/>
          <w:sz w:val="28"/>
          <w:szCs w:val="28"/>
        </w:rPr>
        <w:t xml:space="preserve"> </w:t>
      </w:r>
      <w:r w:rsidR="00E472FC" w:rsidRPr="004735F5">
        <w:rPr>
          <w:rFonts w:ascii="Times New Roman" w:hAnsi="Times New Roman"/>
          <w:sz w:val="28"/>
          <w:szCs w:val="28"/>
        </w:rPr>
        <w:t xml:space="preserve">                                </w:t>
      </w:r>
      <w:r w:rsidR="009A24FC" w:rsidRPr="004735F5">
        <w:rPr>
          <w:rFonts w:ascii="Times New Roman" w:hAnsi="Times New Roman"/>
          <w:sz w:val="28"/>
          <w:szCs w:val="28"/>
        </w:rPr>
        <w:t xml:space="preserve">Усть-Лабинский район </w:t>
      </w:r>
      <w:r w:rsidRPr="004735F5">
        <w:rPr>
          <w:rFonts w:ascii="Times New Roman" w:hAnsi="Times New Roman"/>
          <w:sz w:val="28"/>
          <w:szCs w:val="28"/>
        </w:rPr>
        <w:t xml:space="preserve">в соответствии со </w:t>
      </w:r>
      <w:r w:rsidR="00E705D8">
        <w:rPr>
          <w:rFonts w:ascii="Times New Roman" w:hAnsi="Times New Roman"/>
          <w:sz w:val="28"/>
          <w:szCs w:val="28"/>
        </w:rPr>
        <w:t>С</w:t>
      </w:r>
      <w:r w:rsidRPr="004735F5">
        <w:rPr>
          <w:rFonts w:ascii="Times New Roman" w:hAnsi="Times New Roman"/>
          <w:sz w:val="28"/>
          <w:szCs w:val="28"/>
        </w:rPr>
        <w:t>водной бюджетной росписью и лимитами бюджетных обязательств по казначейской системе исполнения бюджета.</w:t>
      </w:r>
    </w:p>
    <w:p w:rsidR="00054214" w:rsidRPr="009F50F1" w:rsidRDefault="00054214" w:rsidP="00141018">
      <w:pPr>
        <w:spacing w:line="26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F50F1">
        <w:rPr>
          <w:rFonts w:ascii="Times New Roman" w:hAnsi="Times New Roman"/>
          <w:bCs/>
          <w:sz w:val="28"/>
          <w:szCs w:val="28"/>
        </w:rPr>
        <w:t xml:space="preserve">Исполнение </w:t>
      </w:r>
      <w:r w:rsidR="0072785F" w:rsidRPr="009F50F1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C95D4C" w:rsidRPr="009F50F1">
        <w:rPr>
          <w:rFonts w:ascii="Times New Roman" w:hAnsi="Times New Roman"/>
          <w:bCs/>
          <w:sz w:val="28"/>
          <w:szCs w:val="28"/>
        </w:rPr>
        <w:t xml:space="preserve">муниципального образования Усть-Лабинский район </w:t>
      </w:r>
      <w:r w:rsidR="0072785F" w:rsidRPr="009F50F1">
        <w:rPr>
          <w:rFonts w:ascii="Times New Roman" w:hAnsi="Times New Roman"/>
          <w:bCs/>
          <w:sz w:val="28"/>
          <w:szCs w:val="28"/>
        </w:rPr>
        <w:t xml:space="preserve">по расходам за </w:t>
      </w:r>
      <w:r w:rsidR="003415B7" w:rsidRPr="009F50F1">
        <w:rPr>
          <w:rFonts w:ascii="Times New Roman" w:hAnsi="Times New Roman"/>
          <w:bCs/>
          <w:sz w:val="28"/>
          <w:szCs w:val="28"/>
        </w:rPr>
        <w:t>9 месяцев</w:t>
      </w:r>
      <w:r w:rsidR="0072785F" w:rsidRPr="009F50F1">
        <w:rPr>
          <w:rFonts w:ascii="Times New Roman" w:hAnsi="Times New Roman"/>
          <w:bCs/>
          <w:sz w:val="28"/>
          <w:szCs w:val="28"/>
        </w:rPr>
        <w:t xml:space="preserve"> </w:t>
      </w:r>
      <w:r w:rsidR="000F0C6E" w:rsidRPr="009F50F1">
        <w:rPr>
          <w:rFonts w:ascii="Times New Roman" w:hAnsi="Times New Roman"/>
          <w:bCs/>
          <w:sz w:val="28"/>
          <w:szCs w:val="28"/>
        </w:rPr>
        <w:t>2018</w:t>
      </w:r>
      <w:r w:rsidR="0072785F" w:rsidRPr="009F50F1">
        <w:rPr>
          <w:rFonts w:ascii="Times New Roman" w:hAnsi="Times New Roman"/>
          <w:bCs/>
          <w:sz w:val="28"/>
          <w:szCs w:val="28"/>
        </w:rPr>
        <w:t xml:space="preserve"> года составило </w:t>
      </w:r>
      <w:r w:rsidR="009F50F1" w:rsidRPr="009F50F1">
        <w:rPr>
          <w:rFonts w:ascii="Times New Roman" w:hAnsi="Times New Roman"/>
          <w:bCs/>
          <w:sz w:val="28"/>
          <w:szCs w:val="28"/>
        </w:rPr>
        <w:t>1 250 642,3</w:t>
      </w:r>
      <w:r w:rsidRPr="009F50F1">
        <w:rPr>
          <w:rFonts w:ascii="Times New Roman" w:hAnsi="Times New Roman"/>
          <w:bCs/>
          <w:sz w:val="28"/>
          <w:szCs w:val="28"/>
        </w:rPr>
        <w:t xml:space="preserve"> тыс. рубле</w:t>
      </w:r>
      <w:r w:rsidR="00D51A13" w:rsidRPr="009F50F1">
        <w:rPr>
          <w:rFonts w:ascii="Times New Roman" w:hAnsi="Times New Roman"/>
          <w:bCs/>
          <w:sz w:val="28"/>
          <w:szCs w:val="28"/>
        </w:rPr>
        <w:t>й,</w:t>
      </w:r>
      <w:r w:rsidRPr="009F50F1">
        <w:rPr>
          <w:rFonts w:ascii="Times New Roman" w:hAnsi="Times New Roman"/>
          <w:bCs/>
          <w:sz w:val="28"/>
          <w:szCs w:val="28"/>
        </w:rPr>
        <w:t xml:space="preserve"> или</w:t>
      </w:r>
      <w:r w:rsidR="0072785F" w:rsidRPr="009F50F1">
        <w:rPr>
          <w:rFonts w:ascii="Times New Roman" w:hAnsi="Times New Roman"/>
          <w:bCs/>
          <w:sz w:val="28"/>
          <w:szCs w:val="28"/>
        </w:rPr>
        <w:t xml:space="preserve"> </w:t>
      </w:r>
      <w:r w:rsidR="009F50F1" w:rsidRPr="009F50F1">
        <w:rPr>
          <w:rFonts w:ascii="Times New Roman" w:hAnsi="Times New Roman"/>
          <w:bCs/>
          <w:sz w:val="28"/>
          <w:szCs w:val="28"/>
        </w:rPr>
        <w:t>69,0</w:t>
      </w:r>
      <w:r w:rsidR="0072785F" w:rsidRPr="009F50F1">
        <w:rPr>
          <w:rFonts w:ascii="Times New Roman" w:hAnsi="Times New Roman"/>
          <w:bCs/>
          <w:sz w:val="28"/>
          <w:szCs w:val="28"/>
        </w:rPr>
        <w:t xml:space="preserve"> процент</w:t>
      </w:r>
      <w:r w:rsidR="009F50F1" w:rsidRPr="009F50F1">
        <w:rPr>
          <w:rFonts w:ascii="Times New Roman" w:hAnsi="Times New Roman"/>
          <w:bCs/>
          <w:sz w:val="28"/>
          <w:szCs w:val="28"/>
        </w:rPr>
        <w:t>ов</w:t>
      </w:r>
      <w:r w:rsidRPr="009F50F1">
        <w:rPr>
          <w:rFonts w:ascii="Times New Roman" w:hAnsi="Times New Roman"/>
          <w:bCs/>
          <w:sz w:val="28"/>
          <w:szCs w:val="28"/>
        </w:rPr>
        <w:t xml:space="preserve"> от </w:t>
      </w:r>
      <w:r w:rsidR="00F45D16" w:rsidRPr="009F50F1">
        <w:rPr>
          <w:rFonts w:ascii="Times New Roman" w:hAnsi="Times New Roman"/>
          <w:bCs/>
          <w:sz w:val="28"/>
          <w:szCs w:val="28"/>
        </w:rPr>
        <w:t>уточненных</w:t>
      </w:r>
      <w:r w:rsidRPr="009F50F1">
        <w:rPr>
          <w:rFonts w:ascii="Times New Roman" w:hAnsi="Times New Roman"/>
          <w:bCs/>
          <w:sz w:val="28"/>
          <w:szCs w:val="28"/>
        </w:rPr>
        <w:t xml:space="preserve"> бюджетных назначений</w:t>
      </w:r>
      <w:r w:rsidR="009E55CA" w:rsidRPr="009F50F1">
        <w:rPr>
          <w:rFonts w:ascii="Times New Roman" w:hAnsi="Times New Roman"/>
          <w:bCs/>
          <w:sz w:val="28"/>
          <w:szCs w:val="28"/>
        </w:rPr>
        <w:t xml:space="preserve"> и </w:t>
      </w:r>
      <w:r w:rsidR="009F50F1" w:rsidRPr="009F50F1">
        <w:rPr>
          <w:rFonts w:ascii="Times New Roman" w:hAnsi="Times New Roman"/>
          <w:bCs/>
          <w:sz w:val="28"/>
          <w:szCs w:val="28"/>
        </w:rPr>
        <w:t>69,0</w:t>
      </w:r>
      <w:r w:rsidR="002B0893" w:rsidRPr="009F50F1">
        <w:rPr>
          <w:rFonts w:ascii="Times New Roman" w:hAnsi="Times New Roman"/>
          <w:bCs/>
          <w:sz w:val="28"/>
          <w:szCs w:val="28"/>
        </w:rPr>
        <w:t xml:space="preserve"> процент</w:t>
      </w:r>
      <w:r w:rsidR="009F50F1" w:rsidRPr="009F50F1">
        <w:rPr>
          <w:rFonts w:ascii="Times New Roman" w:hAnsi="Times New Roman"/>
          <w:bCs/>
          <w:sz w:val="28"/>
          <w:szCs w:val="28"/>
        </w:rPr>
        <w:t>ов</w:t>
      </w:r>
      <w:r w:rsidR="002B0893" w:rsidRPr="009F50F1">
        <w:rPr>
          <w:rFonts w:ascii="Times New Roman" w:hAnsi="Times New Roman"/>
          <w:bCs/>
          <w:sz w:val="28"/>
          <w:szCs w:val="28"/>
        </w:rPr>
        <w:t xml:space="preserve"> от </w:t>
      </w:r>
      <w:r w:rsidR="00725F6C" w:rsidRPr="009F50F1">
        <w:rPr>
          <w:rFonts w:ascii="Times New Roman" w:hAnsi="Times New Roman"/>
          <w:bCs/>
          <w:sz w:val="28"/>
          <w:szCs w:val="28"/>
        </w:rPr>
        <w:t xml:space="preserve">показателей </w:t>
      </w:r>
      <w:r w:rsidR="00E705D8">
        <w:rPr>
          <w:rFonts w:ascii="Times New Roman" w:hAnsi="Times New Roman"/>
          <w:bCs/>
          <w:sz w:val="28"/>
          <w:szCs w:val="28"/>
        </w:rPr>
        <w:t>С</w:t>
      </w:r>
      <w:r w:rsidR="009E55CA" w:rsidRPr="009F50F1">
        <w:rPr>
          <w:rFonts w:ascii="Times New Roman" w:hAnsi="Times New Roman"/>
          <w:bCs/>
          <w:sz w:val="28"/>
          <w:szCs w:val="28"/>
        </w:rPr>
        <w:t>водной бюджетной росписи</w:t>
      </w:r>
      <w:r w:rsidRPr="009F50F1">
        <w:rPr>
          <w:rFonts w:ascii="Times New Roman" w:hAnsi="Times New Roman"/>
          <w:bCs/>
          <w:sz w:val="28"/>
          <w:szCs w:val="28"/>
        </w:rPr>
        <w:t>.</w:t>
      </w:r>
    </w:p>
    <w:p w:rsidR="00054214" w:rsidRPr="009F50F1" w:rsidRDefault="00054214" w:rsidP="00141018">
      <w:pPr>
        <w:spacing w:line="266" w:lineRule="auto"/>
        <w:jc w:val="both"/>
        <w:rPr>
          <w:rFonts w:ascii="Times New Roman" w:hAnsi="Times New Roman"/>
          <w:bCs/>
          <w:sz w:val="28"/>
          <w:szCs w:val="28"/>
        </w:rPr>
      </w:pPr>
      <w:r w:rsidRPr="009F50F1">
        <w:rPr>
          <w:rFonts w:ascii="Times New Roman" w:hAnsi="Times New Roman"/>
          <w:bCs/>
          <w:sz w:val="28"/>
          <w:szCs w:val="28"/>
        </w:rPr>
        <w:tab/>
        <w:t>По сравнению с соответствующим периодом прошлого года</w:t>
      </w:r>
      <w:r w:rsidR="00E40578" w:rsidRPr="009F50F1">
        <w:rPr>
          <w:rFonts w:ascii="Times New Roman" w:hAnsi="Times New Roman"/>
          <w:bCs/>
          <w:sz w:val="28"/>
          <w:szCs w:val="28"/>
        </w:rPr>
        <w:t xml:space="preserve"> </w:t>
      </w:r>
      <w:r w:rsidR="0051303C" w:rsidRPr="009F50F1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E40578" w:rsidRPr="009F50F1">
        <w:rPr>
          <w:rFonts w:ascii="Times New Roman" w:hAnsi="Times New Roman"/>
          <w:bCs/>
          <w:sz w:val="28"/>
          <w:szCs w:val="28"/>
        </w:rPr>
        <w:t>(</w:t>
      </w:r>
      <w:r w:rsidR="009F50F1" w:rsidRPr="009F50F1">
        <w:rPr>
          <w:rFonts w:ascii="Times New Roman" w:hAnsi="Times New Roman"/>
          <w:bCs/>
          <w:sz w:val="28"/>
          <w:szCs w:val="28"/>
        </w:rPr>
        <w:t>1 244 975,1</w:t>
      </w:r>
      <w:r w:rsidR="0051303C" w:rsidRPr="009F50F1">
        <w:rPr>
          <w:rFonts w:ascii="Times New Roman" w:hAnsi="Times New Roman"/>
          <w:bCs/>
          <w:sz w:val="28"/>
          <w:szCs w:val="28"/>
        </w:rPr>
        <w:t xml:space="preserve"> тыс. рублей)</w:t>
      </w:r>
      <w:r w:rsidRPr="009F50F1">
        <w:rPr>
          <w:rFonts w:ascii="Times New Roman" w:hAnsi="Times New Roman"/>
          <w:bCs/>
          <w:sz w:val="28"/>
          <w:szCs w:val="28"/>
        </w:rPr>
        <w:t xml:space="preserve"> сумма расходов </w:t>
      </w:r>
      <w:r w:rsidR="0051303C" w:rsidRPr="009F50F1">
        <w:rPr>
          <w:rFonts w:ascii="Times New Roman" w:hAnsi="Times New Roman"/>
          <w:bCs/>
          <w:sz w:val="28"/>
          <w:szCs w:val="28"/>
        </w:rPr>
        <w:t xml:space="preserve">бюджета муниципального образования за </w:t>
      </w:r>
      <w:r w:rsidR="003415B7" w:rsidRPr="009F50F1">
        <w:rPr>
          <w:rFonts w:ascii="Times New Roman" w:hAnsi="Times New Roman"/>
          <w:bCs/>
          <w:sz w:val="28"/>
          <w:szCs w:val="28"/>
        </w:rPr>
        <w:t>9 месяцев</w:t>
      </w:r>
      <w:r w:rsidR="0051303C" w:rsidRPr="009F50F1">
        <w:rPr>
          <w:rFonts w:ascii="Times New Roman" w:hAnsi="Times New Roman"/>
          <w:bCs/>
          <w:sz w:val="28"/>
          <w:szCs w:val="28"/>
        </w:rPr>
        <w:t xml:space="preserve"> 2018 года </w:t>
      </w:r>
      <w:r w:rsidR="000C6AA3" w:rsidRPr="009F50F1">
        <w:rPr>
          <w:rFonts w:ascii="Times New Roman" w:hAnsi="Times New Roman"/>
          <w:bCs/>
          <w:sz w:val="28"/>
          <w:szCs w:val="28"/>
        </w:rPr>
        <w:t xml:space="preserve"> у</w:t>
      </w:r>
      <w:r w:rsidR="009F50F1" w:rsidRPr="009F50F1">
        <w:rPr>
          <w:rFonts w:ascii="Times New Roman" w:hAnsi="Times New Roman"/>
          <w:bCs/>
          <w:sz w:val="28"/>
          <w:szCs w:val="28"/>
        </w:rPr>
        <w:t>величи</w:t>
      </w:r>
      <w:r w:rsidR="000C6AA3" w:rsidRPr="009F50F1">
        <w:rPr>
          <w:rFonts w:ascii="Times New Roman" w:hAnsi="Times New Roman"/>
          <w:bCs/>
          <w:sz w:val="28"/>
          <w:szCs w:val="28"/>
        </w:rPr>
        <w:t xml:space="preserve">лась на </w:t>
      </w:r>
      <w:r w:rsidR="009F50F1" w:rsidRPr="009F50F1">
        <w:rPr>
          <w:rFonts w:ascii="Times New Roman" w:hAnsi="Times New Roman"/>
          <w:bCs/>
          <w:sz w:val="28"/>
          <w:szCs w:val="28"/>
        </w:rPr>
        <w:t>5 667,2</w:t>
      </w:r>
      <w:r w:rsidR="000C6AA3" w:rsidRPr="009F50F1">
        <w:rPr>
          <w:rFonts w:ascii="Times New Roman" w:hAnsi="Times New Roman"/>
          <w:bCs/>
          <w:sz w:val="28"/>
          <w:szCs w:val="28"/>
        </w:rPr>
        <w:t xml:space="preserve"> тыс. рублей, или </w:t>
      </w:r>
      <w:r w:rsidR="00E40578" w:rsidRPr="009F50F1">
        <w:rPr>
          <w:rFonts w:ascii="Times New Roman" w:hAnsi="Times New Roman"/>
          <w:bCs/>
          <w:sz w:val="28"/>
          <w:szCs w:val="28"/>
        </w:rPr>
        <w:t xml:space="preserve">на </w:t>
      </w:r>
      <w:r w:rsidR="003E6438" w:rsidRPr="009F50F1">
        <w:rPr>
          <w:rFonts w:ascii="Times New Roman" w:hAnsi="Times New Roman"/>
          <w:bCs/>
          <w:sz w:val="28"/>
          <w:szCs w:val="28"/>
        </w:rPr>
        <w:t>0,</w:t>
      </w:r>
      <w:r w:rsidR="009F50F1" w:rsidRPr="009F50F1">
        <w:rPr>
          <w:rFonts w:ascii="Times New Roman" w:hAnsi="Times New Roman"/>
          <w:bCs/>
          <w:sz w:val="28"/>
          <w:szCs w:val="28"/>
        </w:rPr>
        <w:t>5</w:t>
      </w:r>
      <w:r w:rsidRPr="009F50F1">
        <w:rPr>
          <w:rFonts w:ascii="Times New Roman" w:hAnsi="Times New Roman"/>
          <w:bCs/>
          <w:sz w:val="28"/>
          <w:szCs w:val="28"/>
        </w:rPr>
        <w:t xml:space="preserve"> процент</w:t>
      </w:r>
      <w:r w:rsidR="00E40578" w:rsidRPr="009F50F1">
        <w:rPr>
          <w:rFonts w:ascii="Times New Roman" w:hAnsi="Times New Roman"/>
          <w:bCs/>
          <w:sz w:val="28"/>
          <w:szCs w:val="28"/>
        </w:rPr>
        <w:t>а</w:t>
      </w:r>
      <w:r w:rsidRPr="009F50F1">
        <w:rPr>
          <w:rFonts w:ascii="Times New Roman" w:hAnsi="Times New Roman"/>
          <w:bCs/>
          <w:sz w:val="28"/>
          <w:szCs w:val="28"/>
        </w:rPr>
        <w:t>.</w:t>
      </w:r>
    </w:p>
    <w:p w:rsidR="00513017" w:rsidRPr="007C13E2" w:rsidRDefault="00513017" w:rsidP="00141018">
      <w:pPr>
        <w:spacing w:line="266" w:lineRule="auto"/>
        <w:jc w:val="both"/>
        <w:rPr>
          <w:rFonts w:ascii="Times New Roman" w:hAnsi="Times New Roman"/>
          <w:bCs/>
          <w:sz w:val="28"/>
          <w:szCs w:val="28"/>
        </w:rPr>
      </w:pPr>
      <w:r w:rsidRPr="001A74F1">
        <w:rPr>
          <w:rFonts w:ascii="Times New Roman" w:hAnsi="Times New Roman"/>
          <w:bCs/>
          <w:color w:val="215868" w:themeColor="accent5" w:themeShade="80"/>
          <w:sz w:val="28"/>
          <w:szCs w:val="28"/>
        </w:rPr>
        <w:tab/>
      </w:r>
      <w:r w:rsidRPr="007C13E2">
        <w:rPr>
          <w:rFonts w:ascii="Times New Roman" w:hAnsi="Times New Roman"/>
          <w:bCs/>
          <w:sz w:val="28"/>
          <w:szCs w:val="28"/>
        </w:rPr>
        <w:t>Испо</w:t>
      </w:r>
      <w:r w:rsidR="00C26ED0" w:rsidRPr="007C13E2">
        <w:rPr>
          <w:rFonts w:ascii="Times New Roman" w:hAnsi="Times New Roman"/>
          <w:bCs/>
          <w:sz w:val="28"/>
          <w:szCs w:val="28"/>
        </w:rPr>
        <w:t xml:space="preserve">лнение </w:t>
      </w:r>
      <w:r w:rsidR="0051303C" w:rsidRPr="007C13E2">
        <w:rPr>
          <w:rFonts w:ascii="Times New Roman" w:hAnsi="Times New Roman"/>
          <w:bCs/>
          <w:sz w:val="28"/>
          <w:szCs w:val="28"/>
        </w:rPr>
        <w:t xml:space="preserve">прогнозируемых показателей </w:t>
      </w:r>
      <w:r w:rsidR="00B27627" w:rsidRPr="007C13E2">
        <w:rPr>
          <w:rFonts w:ascii="Times New Roman" w:hAnsi="Times New Roman"/>
          <w:bCs/>
          <w:sz w:val="28"/>
          <w:szCs w:val="28"/>
        </w:rPr>
        <w:t>К</w:t>
      </w:r>
      <w:r w:rsidR="00C26ED0" w:rsidRPr="007C13E2">
        <w:rPr>
          <w:rFonts w:ascii="Times New Roman" w:hAnsi="Times New Roman"/>
          <w:bCs/>
          <w:sz w:val="28"/>
          <w:szCs w:val="28"/>
        </w:rPr>
        <w:t>ассового плана</w:t>
      </w:r>
      <w:r w:rsidR="0051303C" w:rsidRPr="007C13E2">
        <w:rPr>
          <w:rFonts w:ascii="Times New Roman" w:hAnsi="Times New Roman"/>
          <w:bCs/>
          <w:sz w:val="28"/>
          <w:szCs w:val="28"/>
        </w:rPr>
        <w:t xml:space="preserve">  по расходам </w:t>
      </w:r>
      <w:r w:rsidR="008568D2" w:rsidRPr="007C13E2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51303C" w:rsidRPr="007C13E2">
        <w:rPr>
          <w:rFonts w:ascii="Times New Roman" w:hAnsi="Times New Roman"/>
          <w:bCs/>
          <w:sz w:val="28"/>
          <w:szCs w:val="28"/>
        </w:rPr>
        <w:t xml:space="preserve">бюджета   </w:t>
      </w:r>
      <w:r w:rsidR="009526C6" w:rsidRPr="007C13E2">
        <w:rPr>
          <w:rFonts w:ascii="Times New Roman" w:hAnsi="Times New Roman"/>
          <w:bCs/>
          <w:sz w:val="28"/>
          <w:szCs w:val="28"/>
        </w:rPr>
        <w:t xml:space="preserve">за </w:t>
      </w:r>
      <w:r w:rsidR="003415B7" w:rsidRPr="007C13E2">
        <w:rPr>
          <w:rFonts w:ascii="Times New Roman" w:hAnsi="Times New Roman"/>
          <w:bCs/>
          <w:sz w:val="28"/>
          <w:szCs w:val="28"/>
        </w:rPr>
        <w:t>9 месяцев</w:t>
      </w:r>
      <w:r w:rsidR="009526C6" w:rsidRPr="007C13E2">
        <w:rPr>
          <w:rFonts w:ascii="Times New Roman" w:hAnsi="Times New Roman"/>
          <w:bCs/>
          <w:sz w:val="28"/>
          <w:szCs w:val="28"/>
        </w:rPr>
        <w:t xml:space="preserve"> </w:t>
      </w:r>
      <w:r w:rsidR="000F0C6E" w:rsidRPr="007C13E2">
        <w:rPr>
          <w:rFonts w:ascii="Times New Roman" w:hAnsi="Times New Roman"/>
          <w:bCs/>
          <w:sz w:val="28"/>
          <w:szCs w:val="28"/>
        </w:rPr>
        <w:t>2018</w:t>
      </w:r>
      <w:r w:rsidR="009526C6" w:rsidRPr="007C13E2">
        <w:rPr>
          <w:rFonts w:ascii="Times New Roman" w:hAnsi="Times New Roman"/>
          <w:bCs/>
          <w:sz w:val="28"/>
          <w:szCs w:val="28"/>
        </w:rPr>
        <w:t xml:space="preserve"> года составило</w:t>
      </w:r>
      <w:r w:rsidR="008568D2" w:rsidRPr="007C13E2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9526C6" w:rsidRPr="007C13E2">
        <w:rPr>
          <w:rFonts w:ascii="Times New Roman" w:hAnsi="Times New Roman"/>
          <w:bCs/>
          <w:sz w:val="28"/>
          <w:szCs w:val="28"/>
        </w:rPr>
        <w:t xml:space="preserve"> </w:t>
      </w:r>
      <w:r w:rsidR="009F50F1" w:rsidRPr="007C13E2">
        <w:rPr>
          <w:rFonts w:ascii="Times New Roman" w:hAnsi="Times New Roman"/>
          <w:bCs/>
          <w:sz w:val="28"/>
          <w:szCs w:val="28"/>
        </w:rPr>
        <w:t>96,9</w:t>
      </w:r>
      <w:r w:rsidR="00A63A63" w:rsidRPr="007C13E2">
        <w:rPr>
          <w:rFonts w:ascii="Times New Roman" w:hAnsi="Times New Roman"/>
          <w:bCs/>
          <w:sz w:val="28"/>
          <w:szCs w:val="28"/>
        </w:rPr>
        <w:t xml:space="preserve"> </w:t>
      </w:r>
      <w:r w:rsidR="007D727E" w:rsidRPr="007C13E2">
        <w:rPr>
          <w:rFonts w:ascii="Times New Roman" w:hAnsi="Times New Roman"/>
          <w:bCs/>
          <w:sz w:val="28"/>
          <w:szCs w:val="28"/>
        </w:rPr>
        <w:t>процент</w:t>
      </w:r>
      <w:r w:rsidR="009F50F1" w:rsidRPr="007C13E2">
        <w:rPr>
          <w:rFonts w:ascii="Times New Roman" w:hAnsi="Times New Roman"/>
          <w:bCs/>
          <w:sz w:val="28"/>
          <w:szCs w:val="28"/>
        </w:rPr>
        <w:t>а</w:t>
      </w:r>
      <w:r w:rsidR="00F72C81" w:rsidRPr="007C13E2">
        <w:rPr>
          <w:rFonts w:ascii="Times New Roman" w:hAnsi="Times New Roman"/>
          <w:bCs/>
          <w:sz w:val="28"/>
          <w:szCs w:val="28"/>
        </w:rPr>
        <w:t>.</w:t>
      </w:r>
      <w:r w:rsidR="00E75807" w:rsidRPr="007C13E2">
        <w:rPr>
          <w:rFonts w:ascii="Times New Roman" w:hAnsi="Times New Roman"/>
          <w:bCs/>
          <w:sz w:val="28"/>
          <w:szCs w:val="28"/>
        </w:rPr>
        <w:t xml:space="preserve"> </w:t>
      </w:r>
      <w:r w:rsidR="00141018">
        <w:rPr>
          <w:rFonts w:ascii="Times New Roman" w:hAnsi="Times New Roman"/>
          <w:bCs/>
          <w:sz w:val="28"/>
          <w:szCs w:val="28"/>
        </w:rPr>
        <w:t>П</w:t>
      </w:r>
      <w:r w:rsidR="00141018" w:rsidRPr="007C13E2">
        <w:rPr>
          <w:rFonts w:ascii="Times New Roman" w:hAnsi="Times New Roman"/>
          <w:bCs/>
          <w:sz w:val="28"/>
          <w:szCs w:val="28"/>
        </w:rPr>
        <w:t>рогнозируемы</w:t>
      </w:r>
      <w:r w:rsidR="00141018">
        <w:rPr>
          <w:rFonts w:ascii="Times New Roman" w:hAnsi="Times New Roman"/>
          <w:bCs/>
          <w:sz w:val="28"/>
          <w:szCs w:val="28"/>
        </w:rPr>
        <w:t>е</w:t>
      </w:r>
      <w:r w:rsidR="00141018" w:rsidRPr="007C13E2">
        <w:rPr>
          <w:rFonts w:ascii="Times New Roman" w:hAnsi="Times New Roman"/>
          <w:bCs/>
          <w:sz w:val="28"/>
          <w:szCs w:val="28"/>
        </w:rPr>
        <w:t xml:space="preserve"> показател</w:t>
      </w:r>
      <w:r w:rsidR="00141018">
        <w:rPr>
          <w:rFonts w:ascii="Times New Roman" w:hAnsi="Times New Roman"/>
          <w:bCs/>
          <w:sz w:val="28"/>
          <w:szCs w:val="28"/>
        </w:rPr>
        <w:t>и</w:t>
      </w:r>
      <w:r w:rsidR="00141018" w:rsidRPr="007C13E2">
        <w:rPr>
          <w:rFonts w:ascii="Times New Roman" w:hAnsi="Times New Roman"/>
          <w:bCs/>
          <w:sz w:val="28"/>
          <w:szCs w:val="28"/>
        </w:rPr>
        <w:t xml:space="preserve"> </w:t>
      </w:r>
      <w:r w:rsidR="00E75807" w:rsidRPr="007C13E2">
        <w:rPr>
          <w:rFonts w:ascii="Times New Roman" w:hAnsi="Times New Roman"/>
          <w:bCs/>
          <w:sz w:val="28"/>
          <w:szCs w:val="28"/>
        </w:rPr>
        <w:t>Кассов</w:t>
      </w:r>
      <w:r w:rsidR="00141018">
        <w:rPr>
          <w:rFonts w:ascii="Times New Roman" w:hAnsi="Times New Roman"/>
          <w:bCs/>
          <w:sz w:val="28"/>
          <w:szCs w:val="28"/>
        </w:rPr>
        <w:t>ого</w:t>
      </w:r>
      <w:r w:rsidR="00E75807" w:rsidRPr="007C13E2">
        <w:rPr>
          <w:rFonts w:ascii="Times New Roman" w:hAnsi="Times New Roman"/>
          <w:bCs/>
          <w:sz w:val="28"/>
          <w:szCs w:val="28"/>
        </w:rPr>
        <w:t xml:space="preserve"> план</w:t>
      </w:r>
      <w:r w:rsidR="00141018">
        <w:rPr>
          <w:rFonts w:ascii="Times New Roman" w:hAnsi="Times New Roman"/>
          <w:bCs/>
          <w:sz w:val="28"/>
          <w:szCs w:val="28"/>
        </w:rPr>
        <w:t>а</w:t>
      </w:r>
      <w:r w:rsidR="00E75807" w:rsidRPr="007C13E2">
        <w:rPr>
          <w:rFonts w:ascii="Times New Roman" w:hAnsi="Times New Roman"/>
          <w:bCs/>
          <w:sz w:val="28"/>
          <w:szCs w:val="28"/>
        </w:rPr>
        <w:t xml:space="preserve"> </w:t>
      </w:r>
      <w:r w:rsidR="00C56B0F" w:rsidRPr="007C13E2">
        <w:rPr>
          <w:rFonts w:ascii="Times New Roman" w:hAnsi="Times New Roman"/>
          <w:bCs/>
          <w:sz w:val="28"/>
          <w:szCs w:val="28"/>
        </w:rPr>
        <w:t xml:space="preserve">за </w:t>
      </w:r>
      <w:r w:rsidR="003415B7" w:rsidRPr="007C13E2">
        <w:rPr>
          <w:rFonts w:ascii="Times New Roman" w:hAnsi="Times New Roman"/>
          <w:bCs/>
          <w:sz w:val="28"/>
          <w:szCs w:val="28"/>
        </w:rPr>
        <w:t>9 месяцев</w:t>
      </w:r>
      <w:r w:rsidR="00C56B0F" w:rsidRPr="007C13E2">
        <w:rPr>
          <w:rFonts w:ascii="Times New Roman" w:hAnsi="Times New Roman"/>
          <w:bCs/>
          <w:sz w:val="28"/>
          <w:szCs w:val="28"/>
        </w:rPr>
        <w:t xml:space="preserve"> 2018 года </w:t>
      </w:r>
      <w:r w:rsidR="00BC4EB0" w:rsidRPr="007C13E2">
        <w:rPr>
          <w:rFonts w:ascii="Times New Roman" w:hAnsi="Times New Roman"/>
          <w:bCs/>
          <w:sz w:val="28"/>
          <w:szCs w:val="28"/>
        </w:rPr>
        <w:t>исполнен</w:t>
      </w:r>
      <w:r w:rsidR="00141018">
        <w:rPr>
          <w:rFonts w:ascii="Times New Roman" w:hAnsi="Times New Roman"/>
          <w:bCs/>
          <w:sz w:val="28"/>
          <w:szCs w:val="28"/>
        </w:rPr>
        <w:t>ы</w:t>
      </w:r>
      <w:r w:rsidR="00C56B0F" w:rsidRPr="007C13E2">
        <w:rPr>
          <w:rFonts w:ascii="Times New Roman" w:hAnsi="Times New Roman"/>
          <w:bCs/>
          <w:sz w:val="28"/>
          <w:szCs w:val="28"/>
        </w:rPr>
        <w:t xml:space="preserve"> </w:t>
      </w:r>
      <w:r w:rsidR="00E75807" w:rsidRPr="007C13E2">
        <w:rPr>
          <w:rFonts w:ascii="Times New Roman" w:hAnsi="Times New Roman"/>
          <w:bCs/>
          <w:sz w:val="28"/>
          <w:szCs w:val="28"/>
        </w:rPr>
        <w:t xml:space="preserve">на 100,0 процентов только по </w:t>
      </w:r>
      <w:r w:rsidR="007C13E2" w:rsidRPr="007C13E2">
        <w:rPr>
          <w:rFonts w:ascii="Times New Roman" w:hAnsi="Times New Roman"/>
          <w:bCs/>
          <w:sz w:val="28"/>
          <w:szCs w:val="28"/>
        </w:rPr>
        <w:t>пяти</w:t>
      </w:r>
      <w:r w:rsidR="00E75807" w:rsidRPr="007C13E2">
        <w:rPr>
          <w:rFonts w:ascii="Times New Roman" w:hAnsi="Times New Roman"/>
          <w:bCs/>
          <w:sz w:val="28"/>
          <w:szCs w:val="28"/>
        </w:rPr>
        <w:t xml:space="preserve"> </w:t>
      </w:r>
      <w:r w:rsidR="00EB1737" w:rsidRPr="007C13E2">
        <w:rPr>
          <w:rFonts w:ascii="Times New Roman" w:hAnsi="Times New Roman"/>
          <w:bCs/>
          <w:sz w:val="28"/>
          <w:szCs w:val="28"/>
        </w:rPr>
        <w:t xml:space="preserve">из одиннадцати </w:t>
      </w:r>
      <w:r w:rsidR="00E75807" w:rsidRPr="007C13E2">
        <w:rPr>
          <w:rFonts w:ascii="Times New Roman" w:hAnsi="Times New Roman"/>
          <w:bCs/>
          <w:sz w:val="28"/>
          <w:szCs w:val="28"/>
        </w:rPr>
        <w:t>раздел</w:t>
      </w:r>
      <w:r w:rsidR="00EB1737" w:rsidRPr="007C13E2">
        <w:rPr>
          <w:rFonts w:ascii="Times New Roman" w:hAnsi="Times New Roman"/>
          <w:bCs/>
          <w:sz w:val="28"/>
          <w:szCs w:val="28"/>
        </w:rPr>
        <w:t>ов</w:t>
      </w:r>
      <w:r w:rsidR="00E75807" w:rsidRPr="007C13E2">
        <w:rPr>
          <w:rFonts w:ascii="Times New Roman" w:hAnsi="Times New Roman"/>
          <w:bCs/>
          <w:sz w:val="28"/>
          <w:szCs w:val="28"/>
        </w:rPr>
        <w:t xml:space="preserve"> расходов</w:t>
      </w:r>
      <w:r w:rsidR="00540B99" w:rsidRPr="007C13E2">
        <w:rPr>
          <w:rFonts w:ascii="Times New Roman" w:hAnsi="Times New Roman"/>
          <w:bCs/>
          <w:sz w:val="28"/>
          <w:szCs w:val="28"/>
        </w:rPr>
        <w:t xml:space="preserve"> классификации расходов бюджета </w:t>
      </w:r>
      <w:r w:rsidR="00E75807" w:rsidRPr="007C13E2">
        <w:rPr>
          <w:rFonts w:ascii="Times New Roman" w:hAnsi="Times New Roman"/>
          <w:bCs/>
          <w:sz w:val="28"/>
          <w:szCs w:val="28"/>
        </w:rPr>
        <w:t xml:space="preserve"> –</w:t>
      </w:r>
      <w:r w:rsidR="007C13E2" w:rsidRPr="007C13E2">
        <w:rPr>
          <w:rFonts w:ascii="Times New Roman" w:hAnsi="Times New Roman"/>
          <w:bCs/>
          <w:sz w:val="28"/>
          <w:szCs w:val="28"/>
        </w:rPr>
        <w:t xml:space="preserve"> «Национальная экономика», </w:t>
      </w:r>
      <w:r w:rsidR="00E75807" w:rsidRPr="007C13E2">
        <w:rPr>
          <w:rFonts w:ascii="Times New Roman" w:hAnsi="Times New Roman"/>
          <w:bCs/>
          <w:sz w:val="28"/>
          <w:szCs w:val="28"/>
        </w:rPr>
        <w:t xml:space="preserve"> </w:t>
      </w:r>
      <w:r w:rsidR="00EB1737" w:rsidRPr="007C13E2">
        <w:rPr>
          <w:rFonts w:ascii="Times New Roman" w:hAnsi="Times New Roman"/>
          <w:bCs/>
          <w:sz w:val="28"/>
          <w:szCs w:val="28"/>
        </w:rPr>
        <w:t>«Жилищно-коммунальное хозяйство</w:t>
      </w:r>
      <w:r w:rsidR="009A1744" w:rsidRPr="007C13E2">
        <w:rPr>
          <w:rFonts w:ascii="Times New Roman" w:hAnsi="Times New Roman"/>
          <w:bCs/>
          <w:sz w:val="28"/>
          <w:szCs w:val="28"/>
        </w:rPr>
        <w:t>»</w:t>
      </w:r>
      <w:r w:rsidR="007C13E2" w:rsidRPr="007C13E2">
        <w:rPr>
          <w:rFonts w:ascii="Times New Roman" w:hAnsi="Times New Roman"/>
          <w:bCs/>
          <w:sz w:val="28"/>
          <w:szCs w:val="28"/>
        </w:rPr>
        <w:t>, «Здравоохранение», «</w:t>
      </w:r>
      <w:r w:rsidR="00141018">
        <w:rPr>
          <w:rFonts w:ascii="Times New Roman" w:hAnsi="Times New Roman"/>
          <w:bCs/>
          <w:sz w:val="28"/>
          <w:szCs w:val="28"/>
        </w:rPr>
        <w:t>О</w:t>
      </w:r>
      <w:r w:rsidR="007C13E2" w:rsidRPr="007C13E2">
        <w:rPr>
          <w:rFonts w:ascii="Times New Roman" w:hAnsi="Times New Roman"/>
          <w:bCs/>
          <w:sz w:val="28"/>
          <w:szCs w:val="28"/>
        </w:rPr>
        <w:t>бслуживание государственного и муниципального долга»,</w:t>
      </w:r>
      <w:r w:rsidR="00EB1737" w:rsidRPr="007C13E2">
        <w:rPr>
          <w:rFonts w:ascii="Times New Roman" w:hAnsi="Times New Roman"/>
          <w:bCs/>
          <w:sz w:val="28"/>
          <w:szCs w:val="28"/>
        </w:rPr>
        <w:t xml:space="preserve"> </w:t>
      </w:r>
      <w:r w:rsidR="00E75807" w:rsidRPr="007C13E2">
        <w:rPr>
          <w:rFonts w:ascii="Times New Roman" w:hAnsi="Times New Roman"/>
          <w:bCs/>
          <w:sz w:val="28"/>
          <w:szCs w:val="28"/>
        </w:rPr>
        <w:t>«Межбюджетные трансферты общего характера».</w:t>
      </w:r>
    </w:p>
    <w:p w:rsidR="004C7D92" w:rsidRDefault="002617C0" w:rsidP="00141018">
      <w:pPr>
        <w:spacing w:line="26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3E2">
        <w:rPr>
          <w:rFonts w:ascii="Times New Roman" w:hAnsi="Times New Roman"/>
          <w:bCs/>
          <w:sz w:val="28"/>
          <w:szCs w:val="28"/>
        </w:rPr>
        <w:t>Анализ р</w:t>
      </w:r>
      <w:r w:rsidR="00054214" w:rsidRPr="007C13E2">
        <w:rPr>
          <w:rFonts w:ascii="Times New Roman" w:hAnsi="Times New Roman"/>
          <w:bCs/>
          <w:sz w:val="28"/>
          <w:szCs w:val="28"/>
        </w:rPr>
        <w:t>асход</w:t>
      </w:r>
      <w:r w:rsidRPr="007C13E2">
        <w:rPr>
          <w:rFonts w:ascii="Times New Roman" w:hAnsi="Times New Roman"/>
          <w:bCs/>
          <w:sz w:val="28"/>
          <w:szCs w:val="28"/>
        </w:rPr>
        <w:t>ов</w:t>
      </w:r>
      <w:r w:rsidR="00054214" w:rsidRPr="007C13E2">
        <w:rPr>
          <w:rFonts w:ascii="Times New Roman" w:hAnsi="Times New Roman"/>
          <w:bCs/>
          <w:sz w:val="28"/>
          <w:szCs w:val="28"/>
        </w:rPr>
        <w:t xml:space="preserve"> мун</w:t>
      </w:r>
      <w:r w:rsidR="000C6AA3" w:rsidRPr="007C13E2">
        <w:rPr>
          <w:rFonts w:ascii="Times New Roman" w:hAnsi="Times New Roman"/>
          <w:bCs/>
          <w:sz w:val="28"/>
          <w:szCs w:val="28"/>
        </w:rPr>
        <w:t xml:space="preserve">иципального бюджета за </w:t>
      </w:r>
      <w:r w:rsidR="003415B7" w:rsidRPr="007C13E2">
        <w:rPr>
          <w:rFonts w:ascii="Times New Roman" w:hAnsi="Times New Roman"/>
          <w:bCs/>
          <w:sz w:val="28"/>
          <w:szCs w:val="28"/>
        </w:rPr>
        <w:t>9 месяцев</w:t>
      </w:r>
      <w:r w:rsidR="00054214" w:rsidRPr="007C13E2">
        <w:rPr>
          <w:rFonts w:ascii="Times New Roman" w:hAnsi="Times New Roman"/>
          <w:bCs/>
          <w:sz w:val="28"/>
          <w:szCs w:val="28"/>
        </w:rPr>
        <w:t xml:space="preserve"> </w:t>
      </w:r>
      <w:r w:rsidR="000F0C6E" w:rsidRPr="007C13E2">
        <w:rPr>
          <w:rFonts w:ascii="Times New Roman" w:hAnsi="Times New Roman"/>
          <w:sz w:val="28"/>
          <w:szCs w:val="28"/>
        </w:rPr>
        <w:t>2018</w:t>
      </w:r>
      <w:r w:rsidR="00054214" w:rsidRPr="007C13E2">
        <w:rPr>
          <w:rFonts w:ascii="Times New Roman" w:hAnsi="Times New Roman"/>
          <w:bCs/>
          <w:sz w:val="28"/>
          <w:szCs w:val="28"/>
        </w:rPr>
        <w:t xml:space="preserve"> года </w:t>
      </w:r>
      <w:r w:rsidR="004C7D92" w:rsidRPr="007C13E2">
        <w:rPr>
          <w:rFonts w:ascii="Times New Roman" w:hAnsi="Times New Roman"/>
          <w:bCs/>
          <w:sz w:val="28"/>
          <w:szCs w:val="28"/>
        </w:rPr>
        <w:t xml:space="preserve">   </w:t>
      </w:r>
      <w:r w:rsidR="00054214" w:rsidRPr="007C13E2">
        <w:rPr>
          <w:rFonts w:ascii="Times New Roman" w:hAnsi="Times New Roman"/>
          <w:bCs/>
          <w:sz w:val="28"/>
          <w:szCs w:val="28"/>
        </w:rPr>
        <w:t xml:space="preserve">по разделам классификации расходов бюджета приведен в </w:t>
      </w:r>
      <w:r w:rsidR="00054214" w:rsidRPr="007C13E2">
        <w:rPr>
          <w:rFonts w:ascii="Times New Roman" w:hAnsi="Times New Roman"/>
          <w:sz w:val="28"/>
          <w:szCs w:val="28"/>
        </w:rPr>
        <w:t>таблице</w:t>
      </w:r>
      <w:r w:rsidR="00020DE0" w:rsidRPr="007C13E2">
        <w:rPr>
          <w:rFonts w:ascii="Times New Roman" w:hAnsi="Times New Roman"/>
          <w:sz w:val="28"/>
          <w:szCs w:val="28"/>
        </w:rPr>
        <w:t xml:space="preserve"> № 8</w:t>
      </w:r>
      <w:r w:rsidR="00C3713B" w:rsidRPr="007C13E2">
        <w:rPr>
          <w:rFonts w:ascii="Times New Roman" w:hAnsi="Times New Roman"/>
          <w:sz w:val="28"/>
          <w:szCs w:val="28"/>
        </w:rPr>
        <w:t>:</w:t>
      </w:r>
    </w:p>
    <w:p w:rsidR="00B26809" w:rsidRPr="007C13E2" w:rsidRDefault="00B26809" w:rsidP="00B26809">
      <w:pPr>
        <w:spacing w:line="1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214" w:rsidRPr="002E1536" w:rsidRDefault="00B26809" w:rsidP="00054214">
      <w:pPr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</w:t>
      </w:r>
      <w:r w:rsidR="00020DE0" w:rsidRPr="002E1536">
        <w:rPr>
          <w:rFonts w:ascii="Times New Roman" w:hAnsi="Times New Roman"/>
          <w:bCs/>
          <w:sz w:val="22"/>
          <w:szCs w:val="22"/>
        </w:rPr>
        <w:t xml:space="preserve">Таблица № 8 </w:t>
      </w:r>
      <w:r w:rsidR="00BB7BA5" w:rsidRPr="002E1536">
        <w:rPr>
          <w:rFonts w:ascii="Times New Roman" w:hAnsi="Times New Roman"/>
          <w:bCs/>
          <w:sz w:val="22"/>
          <w:szCs w:val="22"/>
        </w:rPr>
        <w:t>(</w:t>
      </w:r>
      <w:r w:rsidR="006A7683" w:rsidRPr="002E1536">
        <w:rPr>
          <w:rFonts w:ascii="Times New Roman" w:hAnsi="Times New Roman"/>
          <w:bCs/>
          <w:sz w:val="22"/>
          <w:szCs w:val="22"/>
        </w:rPr>
        <w:t>ты</w:t>
      </w:r>
      <w:r w:rsidR="00D51A13" w:rsidRPr="002E1536">
        <w:rPr>
          <w:rFonts w:ascii="Times New Roman" w:hAnsi="Times New Roman"/>
          <w:bCs/>
          <w:sz w:val="22"/>
          <w:szCs w:val="22"/>
        </w:rPr>
        <w:t>с. руб.</w:t>
      </w:r>
      <w:r w:rsidR="00BB7BA5" w:rsidRPr="002E1536">
        <w:rPr>
          <w:rFonts w:ascii="Times New Roman" w:hAnsi="Times New Roman"/>
          <w:bCs/>
          <w:sz w:val="22"/>
          <w:szCs w:val="22"/>
        </w:rPr>
        <w:t>)</w:t>
      </w: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993"/>
        <w:gridCol w:w="992"/>
        <w:gridCol w:w="992"/>
        <w:gridCol w:w="992"/>
        <w:gridCol w:w="709"/>
        <w:gridCol w:w="568"/>
        <w:gridCol w:w="566"/>
        <w:gridCol w:w="567"/>
        <w:gridCol w:w="709"/>
        <w:gridCol w:w="567"/>
      </w:tblGrid>
      <w:tr w:rsidR="002E1536" w:rsidRPr="002E1536" w:rsidTr="003D7A97">
        <w:trPr>
          <w:trHeight w:val="1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2E1536" w:rsidRDefault="004B3E26" w:rsidP="004B3E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КБК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E26" w:rsidRPr="002E1536" w:rsidRDefault="004B3E26" w:rsidP="004B3E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E26" w:rsidRPr="002E1536" w:rsidRDefault="00811D9B" w:rsidP="00176290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 xml:space="preserve">Исполнено за </w:t>
            </w:r>
            <w:r w:rsidR="00176290">
              <w:rPr>
                <w:rFonts w:ascii="Times New Roman" w:hAnsi="Times New Roman"/>
                <w:sz w:val="18"/>
                <w:szCs w:val="18"/>
              </w:rPr>
              <w:t>9 мес.</w:t>
            </w:r>
            <w:r w:rsidRPr="002E15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4152" w:rsidRPr="002E1536">
              <w:rPr>
                <w:rFonts w:ascii="Times New Roman" w:hAnsi="Times New Roman"/>
                <w:sz w:val="18"/>
                <w:szCs w:val="18"/>
              </w:rPr>
              <w:t>2017</w:t>
            </w:r>
            <w:r w:rsidRPr="002E153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F748D3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3E26" w:rsidRPr="002E1536" w:rsidRDefault="004B3E26" w:rsidP="00F1564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 xml:space="preserve">Утвержденный план </w:t>
            </w:r>
            <w:r w:rsidR="00BB7BA5" w:rsidRPr="002E15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221B5" w:rsidRPr="002E1536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BB7BA5" w:rsidRPr="002E1536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2E1536">
              <w:rPr>
                <w:rFonts w:ascii="Times New Roman" w:hAnsi="Times New Roman"/>
                <w:sz w:val="18"/>
                <w:szCs w:val="18"/>
              </w:rPr>
              <w:t>с учетом изменений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E26" w:rsidRPr="002E1536" w:rsidRDefault="004B3E26" w:rsidP="00DC0F5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 xml:space="preserve">Кассовый план </w:t>
            </w:r>
            <w:r w:rsidR="00F15648" w:rsidRPr="002E1536">
              <w:rPr>
                <w:rFonts w:ascii="Times New Roman" w:hAnsi="Times New Roman"/>
                <w:sz w:val="18"/>
                <w:szCs w:val="18"/>
              </w:rPr>
              <w:t xml:space="preserve">                        з</w:t>
            </w:r>
            <w:r w:rsidRPr="002E1536"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="003415B7" w:rsidRPr="002E1536">
              <w:rPr>
                <w:rFonts w:ascii="Times New Roman" w:hAnsi="Times New Roman"/>
                <w:sz w:val="18"/>
                <w:szCs w:val="18"/>
              </w:rPr>
              <w:t>9 мес</w:t>
            </w:r>
            <w:r w:rsidR="00DC0F57" w:rsidRPr="002E1536">
              <w:rPr>
                <w:rFonts w:ascii="Times New Roman" w:hAnsi="Times New Roman"/>
                <w:sz w:val="18"/>
                <w:szCs w:val="18"/>
              </w:rPr>
              <w:t>.</w:t>
            </w:r>
            <w:r w:rsidRPr="002E15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0C6E" w:rsidRPr="002E1536">
              <w:rPr>
                <w:rFonts w:ascii="Times New Roman" w:hAnsi="Times New Roman"/>
                <w:sz w:val="18"/>
                <w:szCs w:val="18"/>
              </w:rPr>
              <w:t>2018</w:t>
            </w:r>
            <w:r w:rsidRPr="002E1536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2E1536" w:rsidRDefault="004B3E26" w:rsidP="0017629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 xml:space="preserve">Исполнено за </w:t>
            </w:r>
            <w:r w:rsidR="00176290">
              <w:rPr>
                <w:rFonts w:ascii="Times New Roman" w:hAnsi="Times New Roman"/>
                <w:sz w:val="18"/>
                <w:szCs w:val="18"/>
              </w:rPr>
              <w:t>9 месяцев 2018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6809" w:rsidRDefault="004B3E26" w:rsidP="00B26809">
            <w:pPr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1536">
              <w:rPr>
                <w:rFonts w:ascii="Times New Roman" w:hAnsi="Times New Roman"/>
                <w:sz w:val="18"/>
                <w:szCs w:val="18"/>
              </w:rPr>
              <w:t>Струк</w:t>
            </w:r>
            <w:proofErr w:type="spellEnd"/>
          </w:p>
          <w:p w:rsidR="00B26809" w:rsidRDefault="004B3E26" w:rsidP="00B26809">
            <w:pPr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тура</w:t>
            </w:r>
            <w:r w:rsidR="009263D6" w:rsidRPr="002E153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B3E26" w:rsidRPr="002E1536" w:rsidRDefault="009263D6" w:rsidP="00B26809">
            <w:pPr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2E1536" w:rsidRPr="002E1536" w:rsidTr="003D7A97">
        <w:trPr>
          <w:trHeight w:val="2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2E1536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E26" w:rsidRPr="002E1536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2E1536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E26" w:rsidRPr="002E1536" w:rsidRDefault="004B3E26" w:rsidP="00F1564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 xml:space="preserve">согласно решению Совета </w:t>
            </w:r>
            <w:r w:rsidR="00A85825" w:rsidRPr="002E1536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2E1536">
              <w:rPr>
                <w:rFonts w:ascii="Times New Roman" w:hAnsi="Times New Roman"/>
                <w:sz w:val="18"/>
                <w:szCs w:val="18"/>
              </w:rPr>
              <w:t xml:space="preserve">(в ред. </w:t>
            </w:r>
            <w:r w:rsidR="003E4B13" w:rsidRPr="002E1536">
              <w:rPr>
                <w:rFonts w:ascii="Times New Roman" w:hAnsi="Times New Roman"/>
                <w:sz w:val="18"/>
                <w:szCs w:val="18"/>
              </w:rPr>
              <w:t>20</w:t>
            </w:r>
            <w:r w:rsidRPr="002E1536">
              <w:rPr>
                <w:rFonts w:ascii="Times New Roman" w:hAnsi="Times New Roman"/>
                <w:sz w:val="18"/>
                <w:szCs w:val="18"/>
              </w:rPr>
              <w:t>.0</w:t>
            </w:r>
            <w:r w:rsidR="003E4B13" w:rsidRPr="002E1536">
              <w:rPr>
                <w:rFonts w:ascii="Times New Roman" w:hAnsi="Times New Roman"/>
                <w:sz w:val="18"/>
                <w:szCs w:val="18"/>
              </w:rPr>
              <w:t>9</w:t>
            </w:r>
            <w:r w:rsidRPr="002E1536">
              <w:rPr>
                <w:rFonts w:ascii="Times New Roman" w:hAnsi="Times New Roman"/>
                <w:sz w:val="18"/>
                <w:szCs w:val="18"/>
              </w:rPr>
              <w:t>.</w:t>
            </w:r>
            <w:r w:rsidR="000F0C6E" w:rsidRPr="002E1536">
              <w:rPr>
                <w:rFonts w:ascii="Times New Roman" w:hAnsi="Times New Roman"/>
                <w:sz w:val="18"/>
                <w:szCs w:val="18"/>
              </w:rPr>
              <w:t>2018</w:t>
            </w:r>
            <w:r w:rsidRPr="002E153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E26" w:rsidRPr="002E1536" w:rsidRDefault="004B3E26" w:rsidP="0011690B">
            <w:pPr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 xml:space="preserve">согласно сводной бюджетной росписи </w:t>
            </w:r>
            <w:r w:rsidR="00831C50" w:rsidRPr="002E1536">
              <w:rPr>
                <w:rFonts w:ascii="Times New Roman" w:hAnsi="Times New Roman"/>
                <w:sz w:val="18"/>
                <w:szCs w:val="18"/>
              </w:rPr>
              <w:t xml:space="preserve">            по состоянию на 01.</w:t>
            </w:r>
            <w:r w:rsidR="00D62E8F" w:rsidRPr="002E1536">
              <w:rPr>
                <w:rFonts w:ascii="Times New Roman" w:hAnsi="Times New Roman"/>
                <w:sz w:val="18"/>
                <w:szCs w:val="18"/>
              </w:rPr>
              <w:t>1</w:t>
            </w:r>
            <w:r w:rsidR="00831C50" w:rsidRPr="002E1536">
              <w:rPr>
                <w:rFonts w:ascii="Times New Roman" w:hAnsi="Times New Roman"/>
                <w:sz w:val="18"/>
                <w:szCs w:val="18"/>
              </w:rPr>
              <w:t>0.2018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2E1536" w:rsidRDefault="004B3E26" w:rsidP="0069379F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3E26" w:rsidRPr="002E1536" w:rsidRDefault="004B3E26" w:rsidP="0011690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E26" w:rsidRPr="002E153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%   исполнения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3E26" w:rsidRPr="002E1536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Исполнение кассового план</w:t>
            </w:r>
            <w:r w:rsidR="00BB7BA5" w:rsidRPr="002E1536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2E1536" w:rsidRDefault="004B3E26" w:rsidP="0069379F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1536" w:rsidRPr="002E1536" w:rsidTr="00400387">
        <w:trPr>
          <w:cantSplit/>
          <w:trHeight w:val="19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2E1536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E26" w:rsidRPr="002E1536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2E1536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2E1536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2E1536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2E1536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2E1536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3E26" w:rsidRPr="002E1536" w:rsidRDefault="004B3E26" w:rsidP="00891666">
            <w:pPr>
              <w:spacing w:line="192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="00A11E6F">
              <w:rPr>
                <w:rFonts w:ascii="Times New Roman" w:hAnsi="Times New Roman"/>
                <w:sz w:val="18"/>
                <w:szCs w:val="18"/>
              </w:rPr>
              <w:t>к</w:t>
            </w:r>
            <w:proofErr w:type="spellEnd"/>
            <w:proofErr w:type="gramEnd"/>
            <w:r w:rsidR="00A11E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1536">
              <w:rPr>
                <w:rFonts w:ascii="Times New Roman" w:hAnsi="Times New Roman"/>
                <w:sz w:val="18"/>
                <w:szCs w:val="18"/>
              </w:rPr>
              <w:t>утвержд</w:t>
            </w:r>
            <w:proofErr w:type="spellEnd"/>
            <w:r w:rsidR="00891666">
              <w:rPr>
                <w:rFonts w:ascii="Times New Roman" w:hAnsi="Times New Roman"/>
                <w:sz w:val="18"/>
                <w:szCs w:val="18"/>
              </w:rPr>
              <w:t>.</w:t>
            </w:r>
            <w:r w:rsidRPr="002E1536">
              <w:rPr>
                <w:rFonts w:ascii="Times New Roman" w:hAnsi="Times New Roman"/>
                <w:sz w:val="18"/>
                <w:szCs w:val="18"/>
              </w:rPr>
              <w:t xml:space="preserve"> плану на год</w:t>
            </w:r>
            <w:r w:rsidR="00891666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2E1536">
              <w:rPr>
                <w:rFonts w:ascii="Times New Roman" w:hAnsi="Times New Roman"/>
                <w:sz w:val="18"/>
                <w:szCs w:val="18"/>
              </w:rPr>
              <w:t xml:space="preserve"> с учетом изменений согласно решению Совета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3E26" w:rsidRPr="002E1536" w:rsidRDefault="004B3E26" w:rsidP="00A11E6F">
            <w:pPr>
              <w:spacing w:line="192" w:lineRule="auto"/>
              <w:ind w:left="-108" w:right="-107" w:firstLine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proofErr w:type="spellStart"/>
            <w:r w:rsidRPr="002E1536">
              <w:rPr>
                <w:rFonts w:ascii="Times New Roman" w:hAnsi="Times New Roman"/>
                <w:sz w:val="18"/>
                <w:szCs w:val="18"/>
              </w:rPr>
              <w:t>утвержд</w:t>
            </w:r>
            <w:proofErr w:type="gramStart"/>
            <w:r w:rsidR="00891666">
              <w:rPr>
                <w:rFonts w:ascii="Times New Roman" w:hAnsi="Times New Roman"/>
                <w:sz w:val="18"/>
                <w:szCs w:val="18"/>
              </w:rPr>
              <w:t>.</w:t>
            </w:r>
            <w:r w:rsidRPr="002E153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E1536">
              <w:rPr>
                <w:rFonts w:ascii="Times New Roman" w:hAnsi="Times New Roman"/>
                <w:sz w:val="18"/>
                <w:szCs w:val="18"/>
              </w:rPr>
              <w:t>лану</w:t>
            </w:r>
            <w:proofErr w:type="spellEnd"/>
            <w:r w:rsidRPr="002E1536">
              <w:rPr>
                <w:rFonts w:ascii="Times New Roman" w:hAnsi="Times New Roman"/>
                <w:sz w:val="18"/>
                <w:szCs w:val="18"/>
              </w:rPr>
              <w:t xml:space="preserve"> на год с учетом изменений согласно сводной бюджетной росписи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B3E26" w:rsidRPr="002E1536" w:rsidRDefault="004B3E26" w:rsidP="00A11E6F">
            <w:pPr>
              <w:spacing w:line="19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к исполнени</w:t>
            </w:r>
            <w:r w:rsidR="005B49FE" w:rsidRPr="002E1536">
              <w:rPr>
                <w:rFonts w:ascii="Times New Roman" w:hAnsi="Times New Roman"/>
                <w:sz w:val="18"/>
                <w:szCs w:val="18"/>
              </w:rPr>
              <w:t xml:space="preserve">ю за </w:t>
            </w:r>
            <w:r w:rsidR="00A11E6F">
              <w:rPr>
                <w:rFonts w:ascii="Times New Roman" w:hAnsi="Times New Roman"/>
                <w:sz w:val="18"/>
                <w:szCs w:val="18"/>
              </w:rPr>
              <w:t>9 мес.</w:t>
            </w:r>
            <w:r w:rsidR="005B49FE" w:rsidRPr="002E15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4152" w:rsidRPr="002E1536">
              <w:rPr>
                <w:rFonts w:ascii="Times New Roman" w:hAnsi="Times New Roman"/>
                <w:sz w:val="18"/>
                <w:szCs w:val="18"/>
              </w:rPr>
              <w:t>2017</w:t>
            </w:r>
            <w:r w:rsidRPr="002E1536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26" w:rsidRPr="002E1536" w:rsidRDefault="004B3E26" w:rsidP="004B3E26">
            <w:pPr>
              <w:jc w:val="center"/>
              <w:rPr>
                <w:rFonts w:ascii="Times New Roman" w:hAnsi="Times New Roman"/>
              </w:rPr>
            </w:pPr>
            <w:r w:rsidRPr="002E1536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26" w:rsidRPr="002E1536" w:rsidRDefault="004B3E26" w:rsidP="004B3E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E1536">
              <w:rPr>
                <w:rFonts w:ascii="Times New Roman" w:hAnsi="Times New Roman"/>
                <w:b/>
                <w:bCs/>
                <w:sz w:val="22"/>
                <w:szCs w:val="22"/>
              </w:rPr>
              <w:t>+/-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2E1536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1536" w:rsidRPr="002E1536" w:rsidTr="00176290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E26" w:rsidRPr="002E1536" w:rsidRDefault="004B3E26" w:rsidP="000B6382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E1536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3E26" w:rsidRPr="002E1536" w:rsidRDefault="004B3E26" w:rsidP="000B6382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E153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E26" w:rsidRPr="002E1536" w:rsidRDefault="004B3E26" w:rsidP="000B6382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E1536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3E26" w:rsidRPr="002E1536" w:rsidRDefault="0069379F" w:rsidP="000B6382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E1536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3E26" w:rsidRPr="002E1536" w:rsidRDefault="0069379F" w:rsidP="000B6382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E1536">
              <w:rPr>
                <w:rFonts w:ascii="Times New Roman" w:hAnsi="Times New Roman"/>
                <w:bCs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3E26" w:rsidRPr="002E1536" w:rsidRDefault="0069379F" w:rsidP="000B6382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E1536">
              <w:rPr>
                <w:rFonts w:ascii="Times New Roman" w:hAnsi="Times New Roman"/>
                <w:bCs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E26" w:rsidRPr="002E1536" w:rsidRDefault="0069379F" w:rsidP="000B6382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E1536">
              <w:rPr>
                <w:rFonts w:ascii="Times New Roman" w:hAnsi="Times New Roman"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E26" w:rsidRPr="002E1536" w:rsidRDefault="004B3E26" w:rsidP="000B6382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E1536">
              <w:rPr>
                <w:rFonts w:ascii="Times New Roman" w:hAnsi="Times New Roman"/>
                <w:bCs/>
                <w:sz w:val="14"/>
                <w:szCs w:val="14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E26" w:rsidRPr="002E1536" w:rsidRDefault="004B3E26" w:rsidP="000B6382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E1536">
              <w:rPr>
                <w:rFonts w:ascii="Times New Roman" w:hAnsi="Times New Roman"/>
                <w:bCs/>
                <w:sz w:val="14"/>
                <w:szCs w:val="14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E26" w:rsidRPr="002E1536" w:rsidRDefault="004B3E26" w:rsidP="000B6382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E1536">
              <w:rPr>
                <w:rFonts w:ascii="Times New Roman" w:hAnsi="Times New Roman"/>
                <w:bCs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26" w:rsidRPr="002E1536" w:rsidRDefault="0069379F" w:rsidP="000B63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536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26" w:rsidRPr="002E1536" w:rsidRDefault="0069379F" w:rsidP="000B63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536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26" w:rsidRPr="002E1536" w:rsidRDefault="0069379F" w:rsidP="000B638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1536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</w:tr>
      <w:tr w:rsidR="002E1536" w:rsidRPr="002E1536" w:rsidTr="003D7A97">
        <w:trPr>
          <w:trHeight w:val="277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03AD" w:rsidRPr="002E1536" w:rsidRDefault="005D03AD" w:rsidP="000B63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1536">
              <w:rPr>
                <w:rFonts w:ascii="Times New Roman" w:hAnsi="Times New Roman"/>
                <w:b/>
                <w:bCs/>
                <w:sz w:val="18"/>
                <w:szCs w:val="18"/>
              </w:rPr>
              <w:t>РАСХОДЫ,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2E1536" w:rsidRDefault="00DC0F57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1536">
              <w:rPr>
                <w:rFonts w:ascii="Times New Roman" w:hAnsi="Times New Roman"/>
                <w:b/>
                <w:bCs/>
                <w:sz w:val="18"/>
                <w:szCs w:val="18"/>
              </w:rPr>
              <w:t>1 244 975,1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2E1536" w:rsidRDefault="00DC0F57" w:rsidP="001E7742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1536">
              <w:rPr>
                <w:rFonts w:ascii="Times New Roman" w:hAnsi="Times New Roman"/>
                <w:b/>
                <w:bCs/>
                <w:sz w:val="18"/>
                <w:szCs w:val="18"/>
              </w:rPr>
              <w:t>1 812 791,3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2E1536" w:rsidRDefault="00DC0F57" w:rsidP="00145574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1536">
              <w:rPr>
                <w:rFonts w:ascii="Times New Roman" w:hAnsi="Times New Roman"/>
                <w:b/>
                <w:bCs/>
                <w:sz w:val="18"/>
                <w:szCs w:val="18"/>
              </w:rPr>
              <w:t>1 812 791,3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2E1536" w:rsidRDefault="004735F5" w:rsidP="00BB351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1536">
              <w:rPr>
                <w:rFonts w:ascii="Times New Roman" w:hAnsi="Times New Roman"/>
                <w:b/>
                <w:bCs/>
                <w:sz w:val="18"/>
                <w:szCs w:val="18"/>
              </w:rPr>
              <w:t>1 291 193,</w:t>
            </w:r>
            <w:r w:rsidR="00BB3511" w:rsidRPr="002E153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2E1536" w:rsidRDefault="00001D94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1536">
              <w:rPr>
                <w:rFonts w:ascii="Times New Roman" w:hAnsi="Times New Roman"/>
                <w:b/>
                <w:bCs/>
                <w:sz w:val="18"/>
                <w:szCs w:val="18"/>
              </w:rPr>
              <w:t>1 250 642,3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2E1536" w:rsidRDefault="003D7A97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1536">
              <w:rPr>
                <w:rFonts w:ascii="Times New Roman" w:hAnsi="Times New Roman"/>
                <w:b/>
                <w:bCs/>
                <w:sz w:val="18"/>
                <w:szCs w:val="18"/>
              </w:rPr>
              <w:t>69,0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2E1536" w:rsidRDefault="003D7A97" w:rsidP="004626CB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1536">
              <w:rPr>
                <w:rFonts w:ascii="Times New Roman" w:hAnsi="Times New Roman"/>
                <w:b/>
                <w:bCs/>
                <w:sz w:val="18"/>
                <w:szCs w:val="18"/>
              </w:rPr>
              <w:t>69,0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2E1536" w:rsidRDefault="003D7A97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1536">
              <w:rPr>
                <w:rFonts w:ascii="Times New Roman" w:hAnsi="Times New Roman"/>
                <w:b/>
                <w:bCs/>
                <w:sz w:val="18"/>
                <w:szCs w:val="18"/>
              </w:rPr>
              <w:t>100,5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2E1536" w:rsidRDefault="00911521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1536">
              <w:rPr>
                <w:rFonts w:ascii="Times New Roman" w:hAnsi="Times New Roman"/>
                <w:b/>
                <w:bCs/>
                <w:sz w:val="18"/>
                <w:szCs w:val="18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2E1536" w:rsidRDefault="00911521" w:rsidP="00380740">
            <w:pPr>
              <w:ind w:left="-108" w:right="-108" w:hanging="2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1536">
              <w:rPr>
                <w:rFonts w:ascii="Times New Roman" w:hAnsi="Times New Roman"/>
                <w:b/>
                <w:bCs/>
                <w:sz w:val="18"/>
                <w:szCs w:val="18"/>
              </w:rPr>
              <w:t>-40 550,9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AD" w:rsidRPr="002E1536" w:rsidRDefault="003D7A97" w:rsidP="003D7A97">
            <w:pPr>
              <w:ind w:left="-108" w:right="-25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15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5D03AD" w:rsidRPr="002E1536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2E1536" w:rsidRPr="002E1536" w:rsidTr="003D7A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C05" w:rsidRPr="002E1536" w:rsidRDefault="00473C05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5" w:rsidRPr="002E1536" w:rsidRDefault="00473C05" w:rsidP="002D763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F6208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108 677,9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F6208D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1536">
              <w:rPr>
                <w:rFonts w:ascii="Times New Roman" w:hAnsi="Times New Roman"/>
                <w:bCs/>
                <w:sz w:val="18"/>
                <w:szCs w:val="18"/>
              </w:rPr>
              <w:t>157 746,9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5457F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1536">
              <w:rPr>
                <w:rFonts w:ascii="Times New Roman" w:hAnsi="Times New Roman"/>
                <w:bCs/>
                <w:sz w:val="18"/>
                <w:szCs w:val="18"/>
              </w:rPr>
              <w:t>157 746,9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108 948,5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107 034,9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5457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E82F90" w:rsidP="0069379F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-1 913,6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6210A4" w:rsidP="003D7A97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8,6</w:t>
            </w:r>
          </w:p>
        </w:tc>
      </w:tr>
      <w:tr w:rsidR="002E1536" w:rsidRPr="002E1536" w:rsidTr="003D7A97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C05" w:rsidRPr="002E1536" w:rsidRDefault="00473C05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C05" w:rsidRPr="002E1536" w:rsidRDefault="00473C05" w:rsidP="002D763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F6208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10 345,5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F6208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16 006,8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5457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16 006,8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10 912,8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10 715,6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5457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103,6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98,2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E82F90" w:rsidP="0011358F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-197,2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6210A4" w:rsidP="003D7A97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2E1536" w:rsidRPr="002E1536" w:rsidTr="00176290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C05" w:rsidRPr="002E1536" w:rsidRDefault="00473C05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5" w:rsidRPr="002E1536" w:rsidRDefault="00473C05" w:rsidP="002D763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F6208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932,9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F6208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9 913,7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5457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9 913,7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143,9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5457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E82F90" w:rsidP="0069379F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6210A4" w:rsidP="003D7A97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E1536" w:rsidRPr="002E1536" w:rsidTr="003D7A97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C05" w:rsidRPr="002E1536" w:rsidRDefault="00473C05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5" w:rsidRPr="002E1536" w:rsidRDefault="00473C05" w:rsidP="002D763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F6208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12 996,4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13 747,9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5457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13 747,9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DB4EE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7 541,5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7 541,3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54,9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5457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54,9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884153" w:rsidP="00884153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-</w:t>
            </w:r>
            <w:r w:rsidR="00E82F90" w:rsidRPr="002E1536">
              <w:rPr>
                <w:rFonts w:ascii="Times New Roman" w:hAnsi="Times New Roman"/>
                <w:sz w:val="18"/>
                <w:szCs w:val="18"/>
              </w:rPr>
              <w:t>0,</w:t>
            </w:r>
            <w:r w:rsidRPr="002E15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6210A4" w:rsidP="003D7A97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2E1536" w:rsidRPr="002E1536" w:rsidTr="003D7A97">
        <w:trPr>
          <w:trHeight w:val="3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C05" w:rsidRPr="002E1536" w:rsidRDefault="00473C05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5" w:rsidRPr="002E1536" w:rsidRDefault="00473C05" w:rsidP="002D763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F6208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914 992,2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1 226 738,9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5457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1 226 738,9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924 838,6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889 749,2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72,5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5457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72,5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97,2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96,2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E82F90" w:rsidP="0069379F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-35 089,4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6210A4" w:rsidP="003D7A97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71,1</w:t>
            </w:r>
          </w:p>
        </w:tc>
      </w:tr>
      <w:tr w:rsidR="002E1536" w:rsidRPr="002E1536" w:rsidTr="003D7A9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C05" w:rsidRPr="002E1536" w:rsidRDefault="00473C05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5" w:rsidRPr="002E1536" w:rsidRDefault="00473C05" w:rsidP="002D763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F6208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31 749,0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77 026,5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5457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77 026,5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43 560,6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654804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42 446,1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55,1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5457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55,1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133,7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E82F90" w:rsidP="0069379F">
            <w:pPr>
              <w:ind w:left="-108" w:right="-108" w:firstLine="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-1 114,5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6210A4" w:rsidP="003D7A97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</w:tr>
      <w:tr w:rsidR="002E1536" w:rsidRPr="002E1536" w:rsidTr="003D7A97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C05" w:rsidRPr="002E1536" w:rsidRDefault="00473C05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0900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05" w:rsidRPr="002E1536" w:rsidRDefault="00473C05" w:rsidP="002D763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536">
              <w:rPr>
                <w:rFonts w:ascii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F6208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56 370,8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78 658,0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5457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78 658,0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58 057,1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58 057,1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73,8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5457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73,8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103,0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E82F90" w:rsidP="00125E90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6210A4" w:rsidP="003D7A97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</w:tr>
      <w:tr w:rsidR="002E1536" w:rsidRPr="002E1536" w:rsidTr="003D7A97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C05" w:rsidRPr="002E1536" w:rsidRDefault="00473C05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5" w:rsidRPr="002E1536" w:rsidRDefault="00473C05" w:rsidP="002D763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F6208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62 267,5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123 978,4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5457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123 978,4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73 342,7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9A1744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72 518,1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5457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116,5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E82F90" w:rsidP="009A1744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-824,6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6210A4" w:rsidP="003D7A97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</w:tr>
      <w:tr w:rsidR="002E1536" w:rsidRPr="002E1536" w:rsidTr="003D7A9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C05" w:rsidRPr="002E1536" w:rsidRDefault="00473C05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636" w:rsidRDefault="00473C05" w:rsidP="002D763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 xml:space="preserve">Физическая культура </w:t>
            </w:r>
          </w:p>
          <w:p w:rsidR="00473C05" w:rsidRPr="002E1536" w:rsidRDefault="00473C05" w:rsidP="002D763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F6208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27 658,5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79 024,4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5457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79 024,4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44 810,4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43 399,1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54,9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5457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54,9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156,9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BB3511" w:rsidP="007907A3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-1 411,3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6210A4" w:rsidP="003D7A97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2E1536" w:rsidRPr="002E1536" w:rsidTr="003D7A9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C05" w:rsidRPr="002E1536" w:rsidRDefault="00473C05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5" w:rsidRPr="002E1536" w:rsidRDefault="00473C05" w:rsidP="002D763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F6208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2 437,9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4 302,5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5457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4 302,5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9A1744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1 301,4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1 301,3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5457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884153" w:rsidP="00884153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-</w:t>
            </w:r>
            <w:r w:rsidR="00E82F90" w:rsidRPr="002E1536">
              <w:rPr>
                <w:rFonts w:ascii="Times New Roman" w:hAnsi="Times New Roman"/>
                <w:sz w:val="18"/>
                <w:szCs w:val="18"/>
              </w:rPr>
              <w:t>0,</w:t>
            </w:r>
            <w:r w:rsidRPr="002E15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6210A4" w:rsidP="003D7A97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2E1536" w:rsidRPr="002E1536" w:rsidTr="003D7A97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C05" w:rsidRPr="002E1536" w:rsidRDefault="00473C05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73C05" w:rsidRPr="002E1536" w:rsidRDefault="00473C05" w:rsidP="002D763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F6208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16 546,5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23 647,3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5457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23 647,3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17 735,7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17 735,7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65457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3C05" w:rsidRPr="002E1536" w:rsidRDefault="00473C05" w:rsidP="00473C05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107,2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473C05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E82F90" w:rsidP="0069379F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C05" w:rsidRPr="002E1536" w:rsidRDefault="00E82F90" w:rsidP="003D7A97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536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</w:tr>
    </w:tbl>
    <w:p w:rsidR="007E32C1" w:rsidRPr="001A74F1" w:rsidRDefault="007E32C1" w:rsidP="002617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Arial"/>
          <w:color w:val="215868" w:themeColor="accent5" w:themeShade="80"/>
          <w:sz w:val="28"/>
          <w:szCs w:val="28"/>
        </w:rPr>
      </w:pPr>
    </w:p>
    <w:p w:rsidR="002617C0" w:rsidRPr="00A125F5" w:rsidRDefault="002617C0" w:rsidP="00540B9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5F5">
        <w:rPr>
          <w:rFonts w:ascii="Times New Roman" w:hAnsi="Times New Roman" w:cs="Arial"/>
          <w:sz w:val="28"/>
          <w:szCs w:val="28"/>
        </w:rPr>
        <w:t xml:space="preserve">Расходы на финансирование </w:t>
      </w:r>
      <w:r w:rsidR="00E472FC" w:rsidRPr="00A125F5">
        <w:rPr>
          <w:rFonts w:ascii="Times New Roman" w:hAnsi="Times New Roman" w:cs="Arial"/>
          <w:sz w:val="28"/>
          <w:szCs w:val="28"/>
        </w:rPr>
        <w:t xml:space="preserve">раздела </w:t>
      </w:r>
      <w:r w:rsidR="00E472FC" w:rsidRPr="00A125F5">
        <w:rPr>
          <w:rFonts w:ascii="Times New Roman" w:hAnsi="Times New Roman" w:cs="Arial"/>
          <w:b/>
          <w:sz w:val="28"/>
          <w:szCs w:val="28"/>
        </w:rPr>
        <w:t>«</w:t>
      </w:r>
      <w:r w:rsidR="00E472FC" w:rsidRPr="00A125F5">
        <w:rPr>
          <w:rFonts w:ascii="Times New Roman" w:hAnsi="Times New Roman" w:cs="Arial"/>
          <w:sz w:val="28"/>
          <w:szCs w:val="28"/>
        </w:rPr>
        <w:t>О</w:t>
      </w:r>
      <w:r w:rsidRPr="00A125F5">
        <w:rPr>
          <w:rFonts w:ascii="Times New Roman" w:hAnsi="Times New Roman" w:cs="Arial"/>
          <w:b/>
          <w:sz w:val="28"/>
          <w:szCs w:val="28"/>
        </w:rPr>
        <w:t>бщегосударственны</w:t>
      </w:r>
      <w:r w:rsidR="00E472FC" w:rsidRPr="00A125F5">
        <w:rPr>
          <w:rFonts w:ascii="Times New Roman" w:hAnsi="Times New Roman" w:cs="Arial"/>
          <w:b/>
          <w:sz w:val="28"/>
          <w:szCs w:val="28"/>
        </w:rPr>
        <w:t>е</w:t>
      </w:r>
      <w:r w:rsidRPr="00A125F5">
        <w:rPr>
          <w:rFonts w:ascii="Times New Roman" w:hAnsi="Times New Roman" w:cs="Arial"/>
          <w:b/>
          <w:sz w:val="28"/>
          <w:szCs w:val="28"/>
        </w:rPr>
        <w:t xml:space="preserve"> вопрос</w:t>
      </w:r>
      <w:r w:rsidR="00E472FC" w:rsidRPr="00A125F5">
        <w:rPr>
          <w:rFonts w:ascii="Times New Roman" w:hAnsi="Times New Roman" w:cs="Arial"/>
          <w:b/>
          <w:sz w:val="28"/>
          <w:szCs w:val="28"/>
        </w:rPr>
        <w:t>ы»</w:t>
      </w:r>
      <w:r w:rsidRPr="00A125F5">
        <w:rPr>
          <w:rFonts w:ascii="Times New Roman" w:hAnsi="Times New Roman" w:cs="Arial"/>
          <w:sz w:val="28"/>
          <w:szCs w:val="28"/>
        </w:rPr>
        <w:t xml:space="preserve"> </w:t>
      </w:r>
      <w:r w:rsidR="00CE462C" w:rsidRPr="00A125F5">
        <w:rPr>
          <w:rFonts w:ascii="Times New Roman" w:hAnsi="Times New Roman" w:cs="Arial"/>
          <w:sz w:val="28"/>
          <w:szCs w:val="28"/>
        </w:rPr>
        <w:t xml:space="preserve">  </w:t>
      </w:r>
      <w:r w:rsidRPr="00A125F5">
        <w:rPr>
          <w:rFonts w:ascii="Times New Roman" w:hAnsi="Times New Roman" w:cs="Arial"/>
          <w:sz w:val="28"/>
          <w:szCs w:val="28"/>
        </w:rPr>
        <w:t xml:space="preserve">за </w:t>
      </w:r>
      <w:r w:rsidR="003415B7" w:rsidRPr="00A125F5">
        <w:rPr>
          <w:rFonts w:ascii="Times New Roman" w:hAnsi="Times New Roman" w:cs="Arial"/>
          <w:sz w:val="28"/>
          <w:szCs w:val="28"/>
        </w:rPr>
        <w:t>9 месяцев</w:t>
      </w:r>
      <w:r w:rsidRPr="00A125F5">
        <w:rPr>
          <w:rFonts w:ascii="Times New Roman" w:hAnsi="Times New Roman" w:cs="Arial"/>
          <w:sz w:val="28"/>
          <w:szCs w:val="28"/>
        </w:rPr>
        <w:t xml:space="preserve"> 2018 года составили </w:t>
      </w:r>
      <w:r w:rsidR="00531223" w:rsidRPr="00A125F5">
        <w:rPr>
          <w:rFonts w:ascii="Times New Roman" w:hAnsi="Times New Roman" w:cs="Arial"/>
          <w:sz w:val="28"/>
          <w:szCs w:val="28"/>
        </w:rPr>
        <w:t xml:space="preserve">в сумме </w:t>
      </w:r>
      <w:r w:rsidR="00A125F5" w:rsidRPr="00A125F5">
        <w:rPr>
          <w:rFonts w:ascii="Times New Roman" w:hAnsi="Times New Roman" w:cs="Arial"/>
          <w:sz w:val="28"/>
          <w:szCs w:val="28"/>
        </w:rPr>
        <w:t>107 034,9</w:t>
      </w:r>
      <w:r w:rsidRPr="00A125F5">
        <w:rPr>
          <w:rFonts w:ascii="Times New Roman" w:hAnsi="Times New Roman" w:cs="Arial"/>
          <w:sz w:val="28"/>
          <w:szCs w:val="28"/>
        </w:rPr>
        <w:t xml:space="preserve"> тыс. рублей</w:t>
      </w:r>
      <w:r w:rsidR="00BE2C05">
        <w:rPr>
          <w:rFonts w:ascii="Times New Roman" w:hAnsi="Times New Roman" w:cs="Arial"/>
          <w:sz w:val="28"/>
          <w:szCs w:val="28"/>
        </w:rPr>
        <w:t>,</w:t>
      </w:r>
      <w:r w:rsidRPr="00A125F5">
        <w:rPr>
          <w:rFonts w:ascii="Times New Roman" w:hAnsi="Times New Roman" w:cs="Arial"/>
          <w:sz w:val="28"/>
          <w:szCs w:val="28"/>
        </w:rPr>
        <w:t xml:space="preserve"> или </w:t>
      </w:r>
      <w:r w:rsidR="00A125F5" w:rsidRPr="00A125F5">
        <w:rPr>
          <w:rFonts w:ascii="Times New Roman" w:hAnsi="Times New Roman" w:cs="Arial"/>
          <w:sz w:val="28"/>
          <w:szCs w:val="28"/>
        </w:rPr>
        <w:t>67,0</w:t>
      </w:r>
      <w:r w:rsidR="00CE462C" w:rsidRPr="00A125F5">
        <w:rPr>
          <w:rFonts w:ascii="Times New Roman" w:hAnsi="Times New Roman" w:cs="Arial"/>
          <w:sz w:val="28"/>
          <w:szCs w:val="28"/>
        </w:rPr>
        <w:t xml:space="preserve"> процент</w:t>
      </w:r>
      <w:r w:rsidR="00A125F5" w:rsidRPr="00A125F5">
        <w:rPr>
          <w:rFonts w:ascii="Times New Roman" w:hAnsi="Times New Roman" w:cs="Arial"/>
          <w:sz w:val="28"/>
          <w:szCs w:val="28"/>
        </w:rPr>
        <w:t>ов</w:t>
      </w:r>
      <w:r w:rsidR="00CE462C" w:rsidRPr="00A125F5">
        <w:rPr>
          <w:rFonts w:ascii="Times New Roman" w:hAnsi="Times New Roman" w:cs="Arial"/>
          <w:sz w:val="28"/>
          <w:szCs w:val="28"/>
        </w:rPr>
        <w:t xml:space="preserve"> от</w:t>
      </w:r>
      <w:r w:rsidRPr="00A125F5">
        <w:rPr>
          <w:rFonts w:ascii="Times New Roman" w:hAnsi="Times New Roman" w:cs="Arial"/>
          <w:sz w:val="28"/>
          <w:szCs w:val="28"/>
        </w:rPr>
        <w:t xml:space="preserve"> </w:t>
      </w:r>
      <w:r w:rsidR="00CE462C" w:rsidRPr="00A125F5">
        <w:rPr>
          <w:rFonts w:ascii="Times New Roman" w:hAnsi="Times New Roman" w:cs="Arial"/>
          <w:sz w:val="28"/>
          <w:szCs w:val="28"/>
        </w:rPr>
        <w:t>уточненных</w:t>
      </w:r>
      <w:r w:rsidRPr="00A125F5">
        <w:rPr>
          <w:rFonts w:ascii="Times New Roman" w:hAnsi="Times New Roman" w:cs="Arial"/>
          <w:sz w:val="28"/>
          <w:szCs w:val="28"/>
        </w:rPr>
        <w:t xml:space="preserve"> бюджетны</w:t>
      </w:r>
      <w:r w:rsidR="00CE462C" w:rsidRPr="00A125F5">
        <w:rPr>
          <w:rFonts w:ascii="Times New Roman" w:hAnsi="Times New Roman" w:cs="Arial"/>
          <w:sz w:val="28"/>
          <w:szCs w:val="28"/>
        </w:rPr>
        <w:t>х</w:t>
      </w:r>
      <w:r w:rsidRPr="00A125F5">
        <w:rPr>
          <w:rFonts w:ascii="Times New Roman" w:hAnsi="Times New Roman" w:cs="Arial"/>
          <w:sz w:val="28"/>
          <w:szCs w:val="28"/>
        </w:rPr>
        <w:t xml:space="preserve"> назначени</w:t>
      </w:r>
      <w:r w:rsidR="00CE462C" w:rsidRPr="00A125F5">
        <w:rPr>
          <w:rFonts w:ascii="Times New Roman" w:hAnsi="Times New Roman" w:cs="Arial"/>
          <w:sz w:val="28"/>
          <w:szCs w:val="28"/>
        </w:rPr>
        <w:t>й</w:t>
      </w:r>
      <w:r w:rsidR="00A0465D" w:rsidRPr="00A125F5">
        <w:rPr>
          <w:rFonts w:ascii="Times New Roman" w:hAnsi="Times New Roman" w:cs="Arial"/>
          <w:sz w:val="28"/>
          <w:szCs w:val="28"/>
        </w:rPr>
        <w:t xml:space="preserve"> и </w:t>
      </w:r>
      <w:r w:rsidR="00D24CAC" w:rsidRPr="00A125F5">
        <w:rPr>
          <w:rFonts w:ascii="Times New Roman" w:hAnsi="Times New Roman" w:cs="Arial"/>
          <w:sz w:val="28"/>
          <w:szCs w:val="28"/>
        </w:rPr>
        <w:t xml:space="preserve">показателей </w:t>
      </w:r>
      <w:r w:rsidR="00E705D8">
        <w:rPr>
          <w:rFonts w:ascii="Times New Roman" w:hAnsi="Times New Roman" w:cs="Arial"/>
          <w:sz w:val="28"/>
          <w:szCs w:val="28"/>
        </w:rPr>
        <w:t>С</w:t>
      </w:r>
      <w:r w:rsidR="00A0465D" w:rsidRPr="00A125F5">
        <w:rPr>
          <w:rFonts w:ascii="Times New Roman" w:hAnsi="Times New Roman" w:cs="Arial"/>
          <w:sz w:val="28"/>
          <w:szCs w:val="28"/>
        </w:rPr>
        <w:t>водной бюджетной росписи</w:t>
      </w:r>
      <w:r w:rsidR="00323201" w:rsidRPr="00A125F5">
        <w:rPr>
          <w:rFonts w:ascii="Times New Roman" w:hAnsi="Times New Roman" w:cs="Arial"/>
          <w:sz w:val="28"/>
          <w:szCs w:val="28"/>
        </w:rPr>
        <w:t>.</w:t>
      </w:r>
      <w:r w:rsidRPr="00A125F5">
        <w:rPr>
          <w:rFonts w:ascii="Times New Roman" w:hAnsi="Times New Roman" w:cs="Arial"/>
          <w:sz w:val="28"/>
          <w:szCs w:val="28"/>
        </w:rPr>
        <w:t xml:space="preserve"> </w:t>
      </w:r>
      <w:r w:rsidR="00323201" w:rsidRPr="00A125F5">
        <w:rPr>
          <w:rFonts w:ascii="Times New Roman" w:hAnsi="Times New Roman" w:cs="Arial"/>
          <w:sz w:val="28"/>
          <w:szCs w:val="28"/>
        </w:rPr>
        <w:t>И</w:t>
      </w:r>
      <w:r w:rsidRPr="00A125F5">
        <w:rPr>
          <w:rFonts w:ascii="Times New Roman" w:hAnsi="Times New Roman" w:cs="Arial"/>
          <w:sz w:val="28"/>
          <w:szCs w:val="28"/>
        </w:rPr>
        <w:t xml:space="preserve">сполнение </w:t>
      </w:r>
      <w:r w:rsidR="00FF0785" w:rsidRPr="00A125F5">
        <w:rPr>
          <w:rFonts w:ascii="Times New Roman" w:hAnsi="Times New Roman" w:cs="Arial"/>
          <w:sz w:val="28"/>
          <w:szCs w:val="28"/>
        </w:rPr>
        <w:t>прогнозных показателей</w:t>
      </w:r>
      <w:r w:rsidRPr="00A125F5">
        <w:rPr>
          <w:rFonts w:ascii="Times New Roman" w:hAnsi="Times New Roman" w:cs="Arial"/>
          <w:sz w:val="28"/>
          <w:szCs w:val="28"/>
        </w:rPr>
        <w:t xml:space="preserve"> </w:t>
      </w:r>
      <w:r w:rsidR="00E472FC" w:rsidRPr="00A125F5">
        <w:rPr>
          <w:rFonts w:ascii="Times New Roman" w:hAnsi="Times New Roman" w:cs="Arial"/>
          <w:sz w:val="28"/>
          <w:szCs w:val="28"/>
        </w:rPr>
        <w:t>К</w:t>
      </w:r>
      <w:r w:rsidRPr="00A125F5">
        <w:rPr>
          <w:rFonts w:ascii="Times New Roman" w:hAnsi="Times New Roman" w:cs="Arial"/>
          <w:sz w:val="28"/>
          <w:szCs w:val="28"/>
        </w:rPr>
        <w:t xml:space="preserve">ассового  плана составило </w:t>
      </w:r>
      <w:r w:rsidR="00A0465D" w:rsidRPr="00A125F5">
        <w:rPr>
          <w:rFonts w:ascii="Times New Roman" w:hAnsi="Times New Roman" w:cs="Arial"/>
          <w:sz w:val="28"/>
          <w:szCs w:val="28"/>
        </w:rPr>
        <w:t>98,</w:t>
      </w:r>
      <w:r w:rsidR="00A125F5" w:rsidRPr="00A125F5">
        <w:rPr>
          <w:rFonts w:ascii="Times New Roman" w:hAnsi="Times New Roman" w:cs="Arial"/>
          <w:sz w:val="28"/>
          <w:szCs w:val="28"/>
        </w:rPr>
        <w:t>2</w:t>
      </w:r>
      <w:r w:rsidR="00EC7B82" w:rsidRPr="00A125F5">
        <w:rPr>
          <w:rFonts w:ascii="Times New Roman" w:hAnsi="Times New Roman" w:cs="Arial"/>
          <w:sz w:val="28"/>
          <w:szCs w:val="28"/>
        </w:rPr>
        <w:t xml:space="preserve"> </w:t>
      </w:r>
      <w:r w:rsidR="00CE462C" w:rsidRPr="00A125F5">
        <w:rPr>
          <w:rFonts w:ascii="Times New Roman" w:hAnsi="Times New Roman" w:cs="Arial"/>
          <w:sz w:val="28"/>
          <w:szCs w:val="28"/>
        </w:rPr>
        <w:t>процента</w:t>
      </w:r>
      <w:r w:rsidRPr="00A125F5">
        <w:rPr>
          <w:rFonts w:ascii="Times New Roman" w:hAnsi="Times New Roman"/>
          <w:sz w:val="28"/>
          <w:szCs w:val="28"/>
        </w:rPr>
        <w:t>.</w:t>
      </w:r>
      <w:r w:rsidR="00EC7B82" w:rsidRPr="00A125F5">
        <w:rPr>
          <w:rFonts w:ascii="Times New Roman" w:hAnsi="Times New Roman"/>
          <w:sz w:val="28"/>
          <w:szCs w:val="28"/>
        </w:rPr>
        <w:t xml:space="preserve"> </w:t>
      </w:r>
      <w:r w:rsidR="00CE462C" w:rsidRPr="00A125F5">
        <w:rPr>
          <w:rFonts w:ascii="Times New Roman" w:hAnsi="Times New Roman"/>
          <w:sz w:val="28"/>
          <w:szCs w:val="28"/>
        </w:rPr>
        <w:t xml:space="preserve">В структуре расходов данный раздел занимает </w:t>
      </w:r>
      <w:r w:rsidR="00306BB3" w:rsidRPr="00A125F5">
        <w:rPr>
          <w:rFonts w:ascii="Times New Roman" w:hAnsi="Times New Roman"/>
          <w:sz w:val="28"/>
          <w:szCs w:val="28"/>
        </w:rPr>
        <w:t xml:space="preserve">удельный вес </w:t>
      </w:r>
      <w:r w:rsidR="00A0465D" w:rsidRPr="00A125F5">
        <w:rPr>
          <w:rFonts w:ascii="Times New Roman" w:hAnsi="Times New Roman"/>
          <w:sz w:val="28"/>
          <w:szCs w:val="28"/>
        </w:rPr>
        <w:t>8,</w:t>
      </w:r>
      <w:r w:rsidR="00A125F5" w:rsidRPr="00A125F5">
        <w:rPr>
          <w:rFonts w:ascii="Times New Roman" w:hAnsi="Times New Roman"/>
          <w:sz w:val="28"/>
          <w:szCs w:val="28"/>
        </w:rPr>
        <w:t>6</w:t>
      </w:r>
      <w:r w:rsidR="00CE462C" w:rsidRPr="00A125F5">
        <w:rPr>
          <w:rFonts w:ascii="Times New Roman" w:hAnsi="Times New Roman"/>
          <w:sz w:val="28"/>
          <w:szCs w:val="28"/>
        </w:rPr>
        <w:t xml:space="preserve"> процент</w:t>
      </w:r>
      <w:r w:rsidR="00E705D8">
        <w:rPr>
          <w:rFonts w:ascii="Times New Roman" w:hAnsi="Times New Roman"/>
          <w:sz w:val="28"/>
          <w:szCs w:val="28"/>
        </w:rPr>
        <w:t>а</w:t>
      </w:r>
      <w:r w:rsidR="00CE462C" w:rsidRPr="00A125F5">
        <w:rPr>
          <w:rFonts w:ascii="Times New Roman" w:hAnsi="Times New Roman"/>
          <w:sz w:val="28"/>
          <w:szCs w:val="28"/>
        </w:rPr>
        <w:t>.</w:t>
      </w:r>
    </w:p>
    <w:p w:rsidR="0076644A" w:rsidRPr="00A125F5" w:rsidRDefault="0076644A" w:rsidP="00540B99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5F5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по данному разделу за </w:t>
      </w:r>
      <w:r w:rsidR="003415B7" w:rsidRPr="00A125F5">
        <w:rPr>
          <w:rFonts w:ascii="Times New Roman" w:hAnsi="Times New Roman"/>
          <w:sz w:val="28"/>
          <w:szCs w:val="28"/>
        </w:rPr>
        <w:t>9 месяцев</w:t>
      </w:r>
      <w:r w:rsidRPr="00A125F5">
        <w:rPr>
          <w:rFonts w:ascii="Times New Roman" w:hAnsi="Times New Roman"/>
          <w:sz w:val="28"/>
          <w:szCs w:val="28"/>
        </w:rPr>
        <w:t xml:space="preserve"> 2018 года уменьшил</w:t>
      </w:r>
      <w:r w:rsidR="00531223" w:rsidRPr="00A125F5">
        <w:rPr>
          <w:rFonts w:ascii="Times New Roman" w:hAnsi="Times New Roman"/>
          <w:sz w:val="28"/>
          <w:szCs w:val="28"/>
        </w:rPr>
        <w:t>и</w:t>
      </w:r>
      <w:r w:rsidRPr="00A125F5">
        <w:rPr>
          <w:rFonts w:ascii="Times New Roman" w:hAnsi="Times New Roman"/>
          <w:sz w:val="28"/>
          <w:szCs w:val="28"/>
        </w:rPr>
        <w:t xml:space="preserve">сь на </w:t>
      </w:r>
      <w:r w:rsidR="00A125F5" w:rsidRPr="00A125F5">
        <w:rPr>
          <w:rFonts w:ascii="Times New Roman" w:hAnsi="Times New Roman"/>
          <w:sz w:val="28"/>
          <w:szCs w:val="28"/>
        </w:rPr>
        <w:t>1,5</w:t>
      </w:r>
      <w:r w:rsidRPr="00A125F5">
        <w:rPr>
          <w:rFonts w:ascii="Times New Roman" w:hAnsi="Times New Roman"/>
          <w:sz w:val="28"/>
          <w:szCs w:val="28"/>
        </w:rPr>
        <w:t xml:space="preserve"> процента.</w:t>
      </w:r>
    </w:p>
    <w:p w:rsidR="00521D03" w:rsidRPr="00A125F5" w:rsidRDefault="00531223" w:rsidP="00540B99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5F5">
        <w:rPr>
          <w:rFonts w:ascii="Times New Roman" w:hAnsi="Times New Roman" w:cs="Arial"/>
          <w:sz w:val="28"/>
          <w:szCs w:val="28"/>
        </w:rPr>
        <w:t xml:space="preserve">За </w:t>
      </w:r>
      <w:r w:rsidR="003415B7" w:rsidRPr="00A125F5">
        <w:rPr>
          <w:rFonts w:ascii="Times New Roman" w:hAnsi="Times New Roman" w:cs="Arial"/>
          <w:sz w:val="28"/>
          <w:szCs w:val="28"/>
        </w:rPr>
        <w:t>9 месяцев</w:t>
      </w:r>
      <w:r w:rsidRPr="00A125F5">
        <w:rPr>
          <w:rFonts w:ascii="Times New Roman" w:hAnsi="Times New Roman" w:cs="Arial"/>
          <w:sz w:val="28"/>
          <w:szCs w:val="28"/>
        </w:rPr>
        <w:t xml:space="preserve"> 2018 года р</w:t>
      </w:r>
      <w:r w:rsidR="002617C0" w:rsidRPr="00A125F5">
        <w:rPr>
          <w:rFonts w:ascii="Times New Roman" w:hAnsi="Times New Roman"/>
          <w:sz w:val="28"/>
          <w:szCs w:val="28"/>
        </w:rPr>
        <w:t>асходы по разделу</w:t>
      </w:r>
      <w:r w:rsidRPr="00A125F5">
        <w:rPr>
          <w:rFonts w:ascii="Times New Roman" w:hAnsi="Times New Roman"/>
          <w:sz w:val="28"/>
          <w:szCs w:val="28"/>
        </w:rPr>
        <w:t xml:space="preserve"> </w:t>
      </w:r>
      <w:r w:rsidRPr="00A125F5">
        <w:rPr>
          <w:rFonts w:ascii="Times New Roman" w:hAnsi="Times New Roman"/>
          <w:b/>
          <w:sz w:val="28"/>
          <w:szCs w:val="28"/>
        </w:rPr>
        <w:t xml:space="preserve">«Национальная безопасность и правоохранительная деятельность» </w:t>
      </w:r>
      <w:r w:rsidR="002617C0" w:rsidRPr="00A125F5">
        <w:rPr>
          <w:rFonts w:ascii="Times New Roman" w:hAnsi="Times New Roman"/>
          <w:sz w:val="28"/>
          <w:szCs w:val="28"/>
        </w:rPr>
        <w:t xml:space="preserve"> составили в сумме </w:t>
      </w:r>
      <w:r w:rsidRPr="00A125F5">
        <w:rPr>
          <w:rFonts w:ascii="Times New Roman" w:hAnsi="Times New Roman"/>
          <w:sz w:val="28"/>
          <w:szCs w:val="28"/>
        </w:rPr>
        <w:t xml:space="preserve">                       </w:t>
      </w:r>
      <w:r w:rsidR="00A125F5" w:rsidRPr="00A125F5">
        <w:rPr>
          <w:rFonts w:ascii="Times New Roman" w:hAnsi="Times New Roman"/>
          <w:sz w:val="28"/>
          <w:szCs w:val="28"/>
        </w:rPr>
        <w:t>10 715,6</w:t>
      </w:r>
      <w:r w:rsidR="002617C0" w:rsidRPr="00A125F5">
        <w:rPr>
          <w:rFonts w:ascii="Times New Roman" w:hAnsi="Times New Roman"/>
          <w:sz w:val="28"/>
          <w:szCs w:val="28"/>
        </w:rPr>
        <w:t xml:space="preserve"> тыс. рублей</w:t>
      </w:r>
      <w:r w:rsidR="00BE2C05">
        <w:rPr>
          <w:rFonts w:ascii="Times New Roman" w:hAnsi="Times New Roman"/>
          <w:sz w:val="28"/>
          <w:szCs w:val="28"/>
        </w:rPr>
        <w:t>,</w:t>
      </w:r>
      <w:r w:rsidR="002617C0" w:rsidRPr="00A125F5">
        <w:rPr>
          <w:rFonts w:ascii="Times New Roman" w:hAnsi="Times New Roman"/>
          <w:sz w:val="28"/>
          <w:szCs w:val="28"/>
        </w:rPr>
        <w:t xml:space="preserve"> или </w:t>
      </w:r>
      <w:r w:rsidR="00A125F5" w:rsidRPr="00A125F5">
        <w:rPr>
          <w:rFonts w:ascii="Times New Roman" w:hAnsi="Times New Roman"/>
          <w:sz w:val="28"/>
          <w:szCs w:val="28"/>
        </w:rPr>
        <w:t>66,9</w:t>
      </w:r>
      <w:r w:rsidR="004626CB" w:rsidRPr="00A125F5">
        <w:rPr>
          <w:rFonts w:ascii="Times New Roman" w:hAnsi="Times New Roman"/>
          <w:sz w:val="28"/>
          <w:szCs w:val="28"/>
        </w:rPr>
        <w:t xml:space="preserve"> процента</w:t>
      </w:r>
      <w:r w:rsidR="002617C0" w:rsidRPr="00A125F5">
        <w:rPr>
          <w:rFonts w:ascii="Times New Roman" w:hAnsi="Times New Roman"/>
          <w:sz w:val="28"/>
          <w:szCs w:val="28"/>
        </w:rPr>
        <w:t xml:space="preserve"> к </w:t>
      </w:r>
      <w:r w:rsidR="004626CB" w:rsidRPr="00A125F5">
        <w:rPr>
          <w:rFonts w:ascii="Times New Roman" w:hAnsi="Times New Roman"/>
          <w:sz w:val="28"/>
          <w:szCs w:val="28"/>
        </w:rPr>
        <w:t>уточненным</w:t>
      </w:r>
      <w:r w:rsidR="002617C0" w:rsidRPr="00A125F5">
        <w:rPr>
          <w:rFonts w:ascii="Times New Roman" w:hAnsi="Times New Roman"/>
          <w:sz w:val="28"/>
          <w:szCs w:val="28"/>
        </w:rPr>
        <w:t xml:space="preserve"> бюджетным назначениям</w:t>
      </w:r>
      <w:r w:rsidR="00A0465D" w:rsidRPr="00A125F5">
        <w:rPr>
          <w:rFonts w:ascii="Times New Roman" w:hAnsi="Times New Roman"/>
          <w:sz w:val="28"/>
          <w:szCs w:val="28"/>
        </w:rPr>
        <w:t xml:space="preserve"> </w:t>
      </w:r>
      <w:r w:rsidR="00A0465D" w:rsidRPr="00A125F5">
        <w:rPr>
          <w:rFonts w:ascii="Times New Roman" w:hAnsi="Times New Roman" w:cs="Arial"/>
          <w:sz w:val="28"/>
          <w:szCs w:val="28"/>
        </w:rPr>
        <w:t xml:space="preserve">и </w:t>
      </w:r>
      <w:r w:rsidR="00831C50" w:rsidRPr="00A125F5">
        <w:rPr>
          <w:rFonts w:ascii="Times New Roman" w:hAnsi="Times New Roman" w:cs="Arial"/>
          <w:sz w:val="28"/>
          <w:szCs w:val="28"/>
        </w:rPr>
        <w:t>показател</w:t>
      </w:r>
      <w:r w:rsidR="008A5D7A" w:rsidRPr="00A125F5">
        <w:rPr>
          <w:rFonts w:ascii="Times New Roman" w:hAnsi="Times New Roman" w:cs="Arial"/>
          <w:sz w:val="28"/>
          <w:szCs w:val="28"/>
        </w:rPr>
        <w:t>ям</w:t>
      </w:r>
      <w:r w:rsidR="00831C50" w:rsidRPr="00A125F5">
        <w:rPr>
          <w:rFonts w:ascii="Times New Roman" w:hAnsi="Times New Roman" w:cs="Arial"/>
          <w:sz w:val="28"/>
          <w:szCs w:val="28"/>
        </w:rPr>
        <w:t xml:space="preserve"> </w:t>
      </w:r>
      <w:r w:rsidR="00E705D8">
        <w:rPr>
          <w:rFonts w:ascii="Times New Roman" w:hAnsi="Times New Roman" w:cs="Arial"/>
          <w:sz w:val="28"/>
          <w:szCs w:val="28"/>
        </w:rPr>
        <w:t>С</w:t>
      </w:r>
      <w:r w:rsidR="00A0465D" w:rsidRPr="00A125F5">
        <w:rPr>
          <w:rFonts w:ascii="Times New Roman" w:hAnsi="Times New Roman" w:cs="Arial"/>
          <w:sz w:val="28"/>
          <w:szCs w:val="28"/>
        </w:rPr>
        <w:t>водной бюджетной росписи</w:t>
      </w:r>
      <w:r w:rsidR="00323201" w:rsidRPr="00A125F5">
        <w:rPr>
          <w:rFonts w:ascii="Times New Roman" w:hAnsi="Times New Roman" w:cs="Arial"/>
          <w:sz w:val="28"/>
          <w:szCs w:val="28"/>
        </w:rPr>
        <w:t>.</w:t>
      </w:r>
      <w:r w:rsidR="002617C0" w:rsidRPr="00A125F5">
        <w:rPr>
          <w:rFonts w:ascii="Times New Roman" w:hAnsi="Times New Roman" w:cs="Arial"/>
          <w:sz w:val="28"/>
          <w:szCs w:val="28"/>
        </w:rPr>
        <w:t xml:space="preserve"> </w:t>
      </w:r>
      <w:r w:rsidR="00323201" w:rsidRPr="00A125F5">
        <w:rPr>
          <w:rFonts w:ascii="Times New Roman" w:hAnsi="Times New Roman" w:cs="Arial"/>
          <w:sz w:val="28"/>
          <w:szCs w:val="28"/>
        </w:rPr>
        <w:t>И</w:t>
      </w:r>
      <w:r w:rsidR="002617C0" w:rsidRPr="00A125F5">
        <w:rPr>
          <w:rFonts w:ascii="Times New Roman" w:hAnsi="Times New Roman" w:cs="Arial"/>
          <w:sz w:val="28"/>
          <w:szCs w:val="28"/>
        </w:rPr>
        <w:t xml:space="preserve">сполнение </w:t>
      </w:r>
      <w:r w:rsidR="00EC7B82" w:rsidRPr="00A125F5">
        <w:rPr>
          <w:rFonts w:ascii="Times New Roman" w:hAnsi="Times New Roman" w:cs="Arial"/>
          <w:sz w:val="28"/>
          <w:szCs w:val="28"/>
        </w:rPr>
        <w:t xml:space="preserve">прогнозных показателей </w:t>
      </w:r>
      <w:r w:rsidR="00E472FC" w:rsidRPr="00A125F5">
        <w:rPr>
          <w:rFonts w:ascii="Times New Roman" w:hAnsi="Times New Roman" w:cs="Arial"/>
          <w:sz w:val="28"/>
          <w:szCs w:val="28"/>
        </w:rPr>
        <w:t>К</w:t>
      </w:r>
      <w:r w:rsidR="002617C0" w:rsidRPr="00A125F5">
        <w:rPr>
          <w:rFonts w:ascii="Times New Roman" w:hAnsi="Times New Roman" w:cs="Arial"/>
          <w:sz w:val="28"/>
          <w:szCs w:val="28"/>
        </w:rPr>
        <w:t xml:space="preserve">ассового плана составило </w:t>
      </w:r>
      <w:r w:rsidR="00A125F5">
        <w:rPr>
          <w:rFonts w:ascii="Times New Roman" w:hAnsi="Times New Roman" w:cs="Arial"/>
          <w:sz w:val="28"/>
          <w:szCs w:val="28"/>
        </w:rPr>
        <w:t>98,2</w:t>
      </w:r>
      <w:r w:rsidR="004626CB" w:rsidRPr="00A125F5">
        <w:rPr>
          <w:rFonts w:ascii="Times New Roman" w:hAnsi="Times New Roman" w:cs="Arial"/>
          <w:sz w:val="28"/>
          <w:szCs w:val="28"/>
        </w:rPr>
        <w:t xml:space="preserve"> процента</w:t>
      </w:r>
      <w:r w:rsidR="002617C0" w:rsidRPr="00A125F5">
        <w:rPr>
          <w:rFonts w:ascii="Times New Roman" w:hAnsi="Times New Roman"/>
          <w:sz w:val="28"/>
          <w:szCs w:val="28"/>
        </w:rPr>
        <w:t>.</w:t>
      </w:r>
      <w:r w:rsidR="004626CB" w:rsidRPr="00A125F5">
        <w:rPr>
          <w:rFonts w:ascii="Times New Roman" w:hAnsi="Times New Roman"/>
          <w:sz w:val="28"/>
          <w:szCs w:val="28"/>
        </w:rPr>
        <w:t xml:space="preserve"> </w:t>
      </w:r>
      <w:r w:rsidR="00E705D8">
        <w:rPr>
          <w:rFonts w:ascii="Times New Roman" w:hAnsi="Times New Roman"/>
          <w:sz w:val="28"/>
          <w:szCs w:val="28"/>
        </w:rPr>
        <w:t xml:space="preserve">                        </w:t>
      </w:r>
      <w:r w:rsidR="00101265" w:rsidRPr="00A125F5">
        <w:rPr>
          <w:rFonts w:ascii="Times New Roman" w:hAnsi="Times New Roman"/>
          <w:sz w:val="28"/>
          <w:szCs w:val="28"/>
        </w:rPr>
        <w:t xml:space="preserve"> </w:t>
      </w:r>
      <w:r w:rsidR="004626CB" w:rsidRPr="00A125F5">
        <w:rPr>
          <w:rFonts w:ascii="Times New Roman" w:hAnsi="Times New Roman"/>
          <w:sz w:val="28"/>
          <w:szCs w:val="28"/>
        </w:rPr>
        <w:t xml:space="preserve">В структуре расходов данный раздел занимает </w:t>
      </w:r>
      <w:r w:rsidR="00306BB3" w:rsidRPr="00A125F5">
        <w:rPr>
          <w:rFonts w:ascii="Times New Roman" w:hAnsi="Times New Roman"/>
          <w:sz w:val="28"/>
          <w:szCs w:val="28"/>
        </w:rPr>
        <w:t xml:space="preserve">удельный вес </w:t>
      </w:r>
      <w:r w:rsidR="004626CB" w:rsidRPr="00A125F5">
        <w:rPr>
          <w:rFonts w:ascii="Times New Roman" w:hAnsi="Times New Roman"/>
          <w:sz w:val="28"/>
          <w:szCs w:val="28"/>
        </w:rPr>
        <w:t>0,</w:t>
      </w:r>
      <w:r w:rsidR="00A125F5">
        <w:rPr>
          <w:rFonts w:ascii="Times New Roman" w:hAnsi="Times New Roman"/>
          <w:sz w:val="28"/>
          <w:szCs w:val="28"/>
        </w:rPr>
        <w:t>9</w:t>
      </w:r>
      <w:r w:rsidR="004626CB" w:rsidRPr="00A125F5">
        <w:rPr>
          <w:rFonts w:ascii="Times New Roman" w:hAnsi="Times New Roman"/>
          <w:sz w:val="28"/>
          <w:szCs w:val="28"/>
        </w:rPr>
        <w:t xml:space="preserve"> процента.</w:t>
      </w:r>
      <w:r w:rsidR="00BC44DF" w:rsidRPr="00A125F5">
        <w:rPr>
          <w:rFonts w:ascii="Times New Roman" w:hAnsi="Times New Roman"/>
          <w:sz w:val="28"/>
          <w:szCs w:val="28"/>
        </w:rPr>
        <w:t xml:space="preserve"> </w:t>
      </w:r>
    </w:p>
    <w:p w:rsidR="004626CB" w:rsidRPr="00A125F5" w:rsidRDefault="004626CB" w:rsidP="00540B99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5F5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по данному разделу за </w:t>
      </w:r>
      <w:r w:rsidR="003415B7" w:rsidRPr="00A125F5">
        <w:rPr>
          <w:rFonts w:ascii="Times New Roman" w:hAnsi="Times New Roman"/>
          <w:sz w:val="28"/>
          <w:szCs w:val="28"/>
        </w:rPr>
        <w:t>9 месяцев</w:t>
      </w:r>
      <w:r w:rsidRPr="00A125F5">
        <w:rPr>
          <w:rFonts w:ascii="Times New Roman" w:hAnsi="Times New Roman"/>
          <w:sz w:val="28"/>
          <w:szCs w:val="28"/>
        </w:rPr>
        <w:t xml:space="preserve"> 2018 года увеличились </w:t>
      </w:r>
      <w:r w:rsidR="00E472FC" w:rsidRPr="00A125F5">
        <w:rPr>
          <w:rFonts w:ascii="Times New Roman" w:hAnsi="Times New Roman"/>
          <w:sz w:val="28"/>
          <w:szCs w:val="28"/>
        </w:rPr>
        <w:t xml:space="preserve"> </w:t>
      </w:r>
      <w:r w:rsidRPr="00A125F5">
        <w:rPr>
          <w:rFonts w:ascii="Times New Roman" w:hAnsi="Times New Roman"/>
          <w:sz w:val="28"/>
          <w:szCs w:val="28"/>
        </w:rPr>
        <w:t xml:space="preserve">на </w:t>
      </w:r>
      <w:r w:rsidR="00521D03" w:rsidRPr="00A125F5">
        <w:rPr>
          <w:rFonts w:ascii="Times New Roman" w:hAnsi="Times New Roman"/>
          <w:sz w:val="28"/>
          <w:szCs w:val="28"/>
        </w:rPr>
        <w:t>3,</w:t>
      </w:r>
      <w:r w:rsidR="00A125F5" w:rsidRPr="00A125F5">
        <w:rPr>
          <w:rFonts w:ascii="Times New Roman" w:hAnsi="Times New Roman"/>
          <w:sz w:val="28"/>
          <w:szCs w:val="28"/>
        </w:rPr>
        <w:t>6</w:t>
      </w:r>
      <w:r w:rsidRPr="00A125F5">
        <w:rPr>
          <w:rFonts w:ascii="Times New Roman" w:hAnsi="Times New Roman"/>
          <w:sz w:val="28"/>
          <w:szCs w:val="28"/>
        </w:rPr>
        <w:t xml:space="preserve"> процента.</w:t>
      </w:r>
    </w:p>
    <w:p w:rsidR="00A06DF7" w:rsidRPr="00917D89" w:rsidRDefault="002617C0" w:rsidP="00540B99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D89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D36336" w:rsidRPr="00917D89">
        <w:rPr>
          <w:rFonts w:ascii="Times New Roman" w:hAnsi="Times New Roman"/>
          <w:b/>
          <w:sz w:val="28"/>
          <w:szCs w:val="28"/>
        </w:rPr>
        <w:t>«Национальная экономика»</w:t>
      </w:r>
      <w:r w:rsidR="00D36336" w:rsidRPr="00917D89">
        <w:rPr>
          <w:rFonts w:ascii="Times New Roman" w:hAnsi="Times New Roman"/>
          <w:sz w:val="28"/>
          <w:szCs w:val="28"/>
        </w:rPr>
        <w:t xml:space="preserve"> </w:t>
      </w:r>
      <w:r w:rsidR="00521D03" w:rsidRPr="00917D89">
        <w:rPr>
          <w:rFonts w:ascii="Times New Roman" w:hAnsi="Times New Roman"/>
          <w:sz w:val="28"/>
          <w:szCs w:val="28"/>
        </w:rPr>
        <w:t xml:space="preserve">за </w:t>
      </w:r>
      <w:r w:rsidR="003415B7" w:rsidRPr="00917D89">
        <w:rPr>
          <w:rFonts w:ascii="Times New Roman" w:hAnsi="Times New Roman"/>
          <w:sz w:val="28"/>
          <w:szCs w:val="28"/>
        </w:rPr>
        <w:t>9 месяцев</w:t>
      </w:r>
      <w:r w:rsidR="00521D03" w:rsidRPr="00917D89">
        <w:rPr>
          <w:rFonts w:ascii="Times New Roman" w:hAnsi="Times New Roman"/>
          <w:sz w:val="28"/>
          <w:szCs w:val="28"/>
        </w:rPr>
        <w:t xml:space="preserve"> 2018 года составили в сумме </w:t>
      </w:r>
      <w:r w:rsidR="00A125F5" w:rsidRPr="00917D89">
        <w:rPr>
          <w:rFonts w:ascii="Times New Roman" w:hAnsi="Times New Roman"/>
          <w:sz w:val="28"/>
          <w:szCs w:val="28"/>
        </w:rPr>
        <w:t>143,9</w:t>
      </w:r>
      <w:r w:rsidR="00521D03" w:rsidRPr="00917D89">
        <w:rPr>
          <w:rFonts w:ascii="Times New Roman" w:hAnsi="Times New Roman"/>
          <w:sz w:val="28"/>
          <w:szCs w:val="28"/>
        </w:rPr>
        <w:t xml:space="preserve"> тыс. рублей</w:t>
      </w:r>
      <w:r w:rsidR="00BE2C05">
        <w:rPr>
          <w:rFonts w:ascii="Times New Roman" w:hAnsi="Times New Roman"/>
          <w:sz w:val="28"/>
          <w:szCs w:val="28"/>
        </w:rPr>
        <w:t>,</w:t>
      </w:r>
      <w:r w:rsidR="00521D03" w:rsidRPr="00917D89">
        <w:rPr>
          <w:rFonts w:ascii="Times New Roman" w:hAnsi="Times New Roman"/>
          <w:sz w:val="28"/>
          <w:szCs w:val="28"/>
        </w:rPr>
        <w:t xml:space="preserve"> или </w:t>
      </w:r>
      <w:r w:rsidR="00A125F5" w:rsidRPr="00917D89">
        <w:rPr>
          <w:rFonts w:ascii="Times New Roman" w:hAnsi="Times New Roman"/>
          <w:sz w:val="28"/>
          <w:szCs w:val="28"/>
        </w:rPr>
        <w:t>1,5</w:t>
      </w:r>
      <w:r w:rsidR="00521D03" w:rsidRPr="00917D89">
        <w:rPr>
          <w:rFonts w:ascii="Times New Roman" w:hAnsi="Times New Roman"/>
          <w:sz w:val="28"/>
          <w:szCs w:val="28"/>
        </w:rPr>
        <w:t xml:space="preserve"> процента от уточненных бюджетных назначений и </w:t>
      </w:r>
      <w:r w:rsidR="00831C50" w:rsidRPr="00917D89">
        <w:rPr>
          <w:rFonts w:ascii="Times New Roman" w:hAnsi="Times New Roman" w:cs="Arial"/>
          <w:sz w:val="28"/>
          <w:szCs w:val="28"/>
        </w:rPr>
        <w:t>показателей</w:t>
      </w:r>
      <w:r w:rsidR="00831C50" w:rsidRPr="00917D89">
        <w:rPr>
          <w:rFonts w:ascii="Times New Roman" w:hAnsi="Times New Roman"/>
          <w:sz w:val="28"/>
          <w:szCs w:val="28"/>
        </w:rPr>
        <w:t xml:space="preserve"> </w:t>
      </w:r>
      <w:r w:rsidR="00E705D8">
        <w:rPr>
          <w:rFonts w:ascii="Times New Roman" w:hAnsi="Times New Roman"/>
          <w:sz w:val="28"/>
          <w:szCs w:val="28"/>
        </w:rPr>
        <w:t>С</w:t>
      </w:r>
      <w:r w:rsidR="00521D03" w:rsidRPr="00917D89">
        <w:rPr>
          <w:rFonts w:ascii="Times New Roman" w:hAnsi="Times New Roman"/>
          <w:sz w:val="28"/>
          <w:szCs w:val="28"/>
        </w:rPr>
        <w:t>водной бюджетной росписи</w:t>
      </w:r>
      <w:r w:rsidR="00A06DF7" w:rsidRPr="00917D89">
        <w:rPr>
          <w:rFonts w:ascii="Times New Roman" w:hAnsi="Times New Roman"/>
          <w:sz w:val="28"/>
          <w:szCs w:val="28"/>
        </w:rPr>
        <w:t>.</w:t>
      </w:r>
      <w:r w:rsidR="00521D03" w:rsidRPr="00917D89">
        <w:rPr>
          <w:rFonts w:ascii="Times New Roman" w:hAnsi="Times New Roman" w:cs="Arial"/>
          <w:sz w:val="28"/>
          <w:szCs w:val="28"/>
        </w:rPr>
        <w:t xml:space="preserve"> </w:t>
      </w:r>
      <w:r w:rsidR="00A06DF7" w:rsidRPr="00917D89">
        <w:rPr>
          <w:rFonts w:ascii="Times New Roman" w:hAnsi="Times New Roman" w:cs="Arial"/>
          <w:sz w:val="28"/>
          <w:szCs w:val="28"/>
        </w:rPr>
        <w:t>И</w:t>
      </w:r>
      <w:r w:rsidR="00521D03" w:rsidRPr="00917D89">
        <w:rPr>
          <w:rFonts w:ascii="Times New Roman" w:hAnsi="Times New Roman" w:cs="Arial"/>
          <w:sz w:val="28"/>
          <w:szCs w:val="28"/>
        </w:rPr>
        <w:t xml:space="preserve">сполнение прогнозных показателей Кассового плана составило </w:t>
      </w:r>
      <w:r w:rsidR="00831C50" w:rsidRPr="00917D89">
        <w:rPr>
          <w:rFonts w:ascii="Times New Roman" w:hAnsi="Times New Roman" w:cs="Arial"/>
          <w:sz w:val="28"/>
          <w:szCs w:val="28"/>
        </w:rPr>
        <w:t xml:space="preserve">                         </w:t>
      </w:r>
      <w:r w:rsidR="00917D89" w:rsidRPr="00917D89">
        <w:rPr>
          <w:rFonts w:ascii="Times New Roman" w:hAnsi="Times New Roman" w:cs="Arial"/>
          <w:sz w:val="28"/>
          <w:szCs w:val="28"/>
        </w:rPr>
        <w:t>100,0</w:t>
      </w:r>
      <w:r w:rsidR="00521D03" w:rsidRPr="00917D89">
        <w:rPr>
          <w:rFonts w:ascii="Times New Roman" w:hAnsi="Times New Roman" w:cs="Arial"/>
          <w:sz w:val="28"/>
          <w:szCs w:val="28"/>
        </w:rPr>
        <w:t xml:space="preserve"> процент</w:t>
      </w:r>
      <w:r w:rsidR="00917D89" w:rsidRPr="00917D89">
        <w:rPr>
          <w:rFonts w:ascii="Times New Roman" w:hAnsi="Times New Roman" w:cs="Arial"/>
          <w:sz w:val="28"/>
          <w:szCs w:val="28"/>
        </w:rPr>
        <w:t>ов</w:t>
      </w:r>
      <w:r w:rsidR="00521D03" w:rsidRPr="00917D89">
        <w:rPr>
          <w:rFonts w:ascii="Times New Roman" w:hAnsi="Times New Roman" w:cs="Arial"/>
          <w:sz w:val="28"/>
          <w:szCs w:val="28"/>
        </w:rPr>
        <w:t>.</w:t>
      </w:r>
      <w:r w:rsidR="00A06DF7" w:rsidRPr="00917D89">
        <w:rPr>
          <w:rFonts w:ascii="Times New Roman" w:hAnsi="Times New Roman"/>
          <w:sz w:val="28"/>
          <w:szCs w:val="28"/>
        </w:rPr>
        <w:t xml:space="preserve"> </w:t>
      </w:r>
      <w:r w:rsidR="00521D03" w:rsidRPr="00917D89">
        <w:rPr>
          <w:rFonts w:ascii="Times New Roman" w:hAnsi="Times New Roman"/>
          <w:sz w:val="28"/>
          <w:szCs w:val="28"/>
        </w:rPr>
        <w:t>В структуре расходов данный раздел занимает наименьший удельный вес (менее 0,1</w:t>
      </w:r>
      <w:r w:rsidR="00DA0828">
        <w:rPr>
          <w:rFonts w:ascii="Times New Roman" w:hAnsi="Times New Roman"/>
          <w:sz w:val="28"/>
          <w:szCs w:val="28"/>
        </w:rPr>
        <w:t xml:space="preserve"> </w:t>
      </w:r>
      <w:r w:rsidR="00521D03" w:rsidRPr="00917D89">
        <w:rPr>
          <w:rFonts w:ascii="Times New Roman" w:hAnsi="Times New Roman"/>
          <w:sz w:val="28"/>
          <w:szCs w:val="28"/>
        </w:rPr>
        <w:t>процента</w:t>
      </w:r>
      <w:r w:rsidR="00A06DF7" w:rsidRPr="00917D89">
        <w:rPr>
          <w:rFonts w:ascii="Times New Roman" w:hAnsi="Times New Roman"/>
          <w:sz w:val="28"/>
          <w:szCs w:val="28"/>
        </w:rPr>
        <w:t>)</w:t>
      </w:r>
      <w:r w:rsidR="00521D03" w:rsidRPr="00917D89">
        <w:rPr>
          <w:rFonts w:ascii="Times New Roman" w:hAnsi="Times New Roman"/>
          <w:sz w:val="28"/>
          <w:szCs w:val="28"/>
        </w:rPr>
        <w:t xml:space="preserve">. </w:t>
      </w:r>
    </w:p>
    <w:p w:rsidR="00A06DF7" w:rsidRPr="00917D89" w:rsidRDefault="00521D03" w:rsidP="00540B99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D89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по данному разделу за </w:t>
      </w:r>
      <w:r w:rsidR="003415B7" w:rsidRPr="00917D89">
        <w:rPr>
          <w:rFonts w:ascii="Times New Roman" w:hAnsi="Times New Roman"/>
          <w:sz w:val="28"/>
          <w:szCs w:val="28"/>
        </w:rPr>
        <w:t>9 месяцев</w:t>
      </w:r>
      <w:r w:rsidRPr="00917D89">
        <w:rPr>
          <w:rFonts w:ascii="Times New Roman" w:hAnsi="Times New Roman"/>
          <w:sz w:val="28"/>
          <w:szCs w:val="28"/>
        </w:rPr>
        <w:t xml:space="preserve"> 2018 года уменьшились   </w:t>
      </w:r>
      <w:r w:rsidR="00A06DF7" w:rsidRPr="00917D89">
        <w:rPr>
          <w:rFonts w:ascii="Times New Roman" w:hAnsi="Times New Roman"/>
          <w:sz w:val="28"/>
          <w:szCs w:val="28"/>
        </w:rPr>
        <w:t xml:space="preserve">в </w:t>
      </w:r>
      <w:r w:rsidR="00917D89" w:rsidRPr="00917D89">
        <w:rPr>
          <w:rFonts w:ascii="Times New Roman" w:hAnsi="Times New Roman"/>
          <w:sz w:val="28"/>
          <w:szCs w:val="28"/>
        </w:rPr>
        <w:t>6,5</w:t>
      </w:r>
      <w:r w:rsidR="00A06DF7" w:rsidRPr="00917D89">
        <w:rPr>
          <w:rFonts w:ascii="Times New Roman" w:hAnsi="Times New Roman"/>
          <w:sz w:val="28"/>
          <w:szCs w:val="28"/>
        </w:rPr>
        <w:t xml:space="preserve"> раза</w:t>
      </w:r>
      <w:r w:rsidRPr="00917D89">
        <w:rPr>
          <w:rFonts w:ascii="Times New Roman" w:hAnsi="Times New Roman"/>
          <w:sz w:val="28"/>
          <w:szCs w:val="28"/>
        </w:rPr>
        <w:t>.</w:t>
      </w:r>
    </w:p>
    <w:p w:rsidR="00A06DF7" w:rsidRPr="00917D89" w:rsidRDefault="002617C0" w:rsidP="00540B99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D89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260B94" w:rsidRPr="00917D89">
        <w:rPr>
          <w:rFonts w:ascii="Times New Roman" w:hAnsi="Times New Roman"/>
          <w:b/>
          <w:sz w:val="28"/>
          <w:szCs w:val="28"/>
        </w:rPr>
        <w:t xml:space="preserve">«Жилищно-коммунальное хозяйство»                          </w:t>
      </w:r>
      <w:r w:rsidR="00A06DF7" w:rsidRPr="00917D89">
        <w:rPr>
          <w:rFonts w:ascii="Times New Roman" w:hAnsi="Times New Roman"/>
          <w:sz w:val="28"/>
          <w:szCs w:val="28"/>
        </w:rPr>
        <w:t xml:space="preserve">за </w:t>
      </w:r>
      <w:r w:rsidR="003415B7" w:rsidRPr="00917D89">
        <w:rPr>
          <w:rFonts w:ascii="Times New Roman" w:hAnsi="Times New Roman"/>
          <w:sz w:val="28"/>
          <w:szCs w:val="28"/>
        </w:rPr>
        <w:t>9 месяцев</w:t>
      </w:r>
      <w:r w:rsidR="00A06DF7" w:rsidRPr="00917D89">
        <w:rPr>
          <w:rFonts w:ascii="Times New Roman" w:hAnsi="Times New Roman"/>
          <w:sz w:val="28"/>
          <w:szCs w:val="28"/>
        </w:rPr>
        <w:t xml:space="preserve"> 2018 года составили в сумме 7 541,3 тыс. рублей</w:t>
      </w:r>
      <w:r w:rsidR="00BE2C05">
        <w:rPr>
          <w:rFonts w:ascii="Times New Roman" w:hAnsi="Times New Roman"/>
          <w:sz w:val="28"/>
          <w:szCs w:val="28"/>
        </w:rPr>
        <w:t>,</w:t>
      </w:r>
      <w:r w:rsidR="00A06DF7" w:rsidRPr="00917D89">
        <w:rPr>
          <w:rFonts w:ascii="Times New Roman" w:hAnsi="Times New Roman"/>
          <w:sz w:val="28"/>
          <w:szCs w:val="28"/>
        </w:rPr>
        <w:t xml:space="preserve"> или                     </w:t>
      </w:r>
      <w:r w:rsidR="00917D89" w:rsidRPr="00917D89">
        <w:rPr>
          <w:rFonts w:ascii="Times New Roman" w:hAnsi="Times New Roman"/>
          <w:sz w:val="28"/>
          <w:szCs w:val="28"/>
        </w:rPr>
        <w:t>54,9</w:t>
      </w:r>
      <w:r w:rsidR="00A06DF7" w:rsidRPr="00917D89">
        <w:rPr>
          <w:rFonts w:ascii="Times New Roman" w:hAnsi="Times New Roman"/>
          <w:sz w:val="28"/>
          <w:szCs w:val="28"/>
        </w:rPr>
        <w:t xml:space="preserve"> процента от уточненных бюджетных назначений и </w:t>
      </w:r>
      <w:r w:rsidR="00831C50" w:rsidRPr="00917D89">
        <w:rPr>
          <w:rFonts w:ascii="Times New Roman" w:hAnsi="Times New Roman" w:cs="Arial"/>
          <w:sz w:val="28"/>
          <w:szCs w:val="28"/>
        </w:rPr>
        <w:t>показателей</w:t>
      </w:r>
      <w:r w:rsidR="00831C50" w:rsidRPr="00917D89">
        <w:rPr>
          <w:rFonts w:ascii="Times New Roman" w:hAnsi="Times New Roman"/>
          <w:sz w:val="28"/>
          <w:szCs w:val="28"/>
        </w:rPr>
        <w:t xml:space="preserve"> </w:t>
      </w:r>
      <w:r w:rsidR="00E705D8">
        <w:rPr>
          <w:rFonts w:ascii="Times New Roman" w:hAnsi="Times New Roman"/>
          <w:sz w:val="28"/>
          <w:szCs w:val="28"/>
        </w:rPr>
        <w:t>С</w:t>
      </w:r>
      <w:r w:rsidR="00A06DF7" w:rsidRPr="00917D89">
        <w:rPr>
          <w:rFonts w:ascii="Times New Roman" w:hAnsi="Times New Roman"/>
          <w:sz w:val="28"/>
          <w:szCs w:val="28"/>
        </w:rPr>
        <w:t>водной бюджетной росписи.</w:t>
      </w:r>
      <w:r w:rsidR="00A06DF7" w:rsidRPr="00917D89">
        <w:rPr>
          <w:rFonts w:ascii="Times New Roman" w:hAnsi="Times New Roman" w:cs="Arial"/>
          <w:sz w:val="28"/>
          <w:szCs w:val="28"/>
        </w:rPr>
        <w:t xml:space="preserve"> Исполнение   прогнозных показателей Кассового плана составило 100,0 процентов.</w:t>
      </w:r>
      <w:r w:rsidR="00A06DF7" w:rsidRPr="00917D89">
        <w:rPr>
          <w:rFonts w:ascii="Times New Roman" w:hAnsi="Times New Roman"/>
          <w:sz w:val="28"/>
          <w:szCs w:val="28"/>
        </w:rPr>
        <w:t xml:space="preserve"> В структуре расходов данный раздел занимает удельный вес 0,</w:t>
      </w:r>
      <w:r w:rsidR="00917D89" w:rsidRPr="00917D89">
        <w:rPr>
          <w:rFonts w:ascii="Times New Roman" w:hAnsi="Times New Roman"/>
          <w:sz w:val="28"/>
          <w:szCs w:val="28"/>
        </w:rPr>
        <w:t>6</w:t>
      </w:r>
      <w:r w:rsidR="00B27627" w:rsidRPr="00917D89">
        <w:rPr>
          <w:rFonts w:ascii="Times New Roman" w:hAnsi="Times New Roman"/>
          <w:sz w:val="28"/>
          <w:szCs w:val="28"/>
        </w:rPr>
        <w:t xml:space="preserve"> </w:t>
      </w:r>
      <w:r w:rsidR="00A06DF7" w:rsidRPr="00917D89">
        <w:rPr>
          <w:rFonts w:ascii="Times New Roman" w:hAnsi="Times New Roman"/>
          <w:sz w:val="28"/>
          <w:szCs w:val="28"/>
        </w:rPr>
        <w:t>процента</w:t>
      </w:r>
      <w:r w:rsidR="00323201" w:rsidRPr="00917D89">
        <w:rPr>
          <w:rFonts w:ascii="Times New Roman" w:hAnsi="Times New Roman"/>
          <w:sz w:val="28"/>
          <w:szCs w:val="28"/>
        </w:rPr>
        <w:t>.</w:t>
      </w:r>
      <w:r w:rsidR="00A06DF7" w:rsidRPr="00917D89">
        <w:rPr>
          <w:rFonts w:ascii="Times New Roman" w:hAnsi="Times New Roman"/>
          <w:sz w:val="28"/>
          <w:szCs w:val="28"/>
        </w:rPr>
        <w:t xml:space="preserve"> </w:t>
      </w:r>
    </w:p>
    <w:p w:rsidR="00917D89" w:rsidRPr="00917D89" w:rsidRDefault="00917D89" w:rsidP="00917D89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D89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по данному разделу за 9 месяцев 2018 года уменьшились   в </w:t>
      </w:r>
      <w:r>
        <w:rPr>
          <w:rFonts w:ascii="Times New Roman" w:hAnsi="Times New Roman"/>
          <w:sz w:val="28"/>
          <w:szCs w:val="28"/>
        </w:rPr>
        <w:t>1,7</w:t>
      </w:r>
      <w:r w:rsidRPr="00917D89">
        <w:rPr>
          <w:rFonts w:ascii="Times New Roman" w:hAnsi="Times New Roman"/>
          <w:sz w:val="28"/>
          <w:szCs w:val="28"/>
        </w:rPr>
        <w:t xml:space="preserve"> раза.</w:t>
      </w:r>
    </w:p>
    <w:p w:rsidR="00323201" w:rsidRPr="00EC5451" w:rsidRDefault="002617C0" w:rsidP="00540B99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451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BF62DE" w:rsidRPr="00EC5451">
        <w:rPr>
          <w:rFonts w:ascii="Times New Roman" w:hAnsi="Times New Roman"/>
          <w:b/>
          <w:sz w:val="28"/>
          <w:szCs w:val="28"/>
        </w:rPr>
        <w:t>«Образование»</w:t>
      </w:r>
      <w:r w:rsidR="00BF62DE" w:rsidRPr="00EC5451">
        <w:rPr>
          <w:rFonts w:ascii="Times New Roman" w:hAnsi="Times New Roman"/>
          <w:sz w:val="28"/>
          <w:szCs w:val="28"/>
        </w:rPr>
        <w:t xml:space="preserve"> за </w:t>
      </w:r>
      <w:r w:rsidR="003415B7" w:rsidRPr="00EC5451">
        <w:rPr>
          <w:rFonts w:ascii="Times New Roman" w:hAnsi="Times New Roman"/>
          <w:sz w:val="28"/>
          <w:szCs w:val="28"/>
        </w:rPr>
        <w:t>9 месяцев</w:t>
      </w:r>
      <w:r w:rsidR="00BF62DE" w:rsidRPr="00EC5451">
        <w:rPr>
          <w:rFonts w:ascii="Times New Roman" w:hAnsi="Times New Roman"/>
          <w:sz w:val="28"/>
          <w:szCs w:val="28"/>
        </w:rPr>
        <w:t xml:space="preserve"> 2018 года </w:t>
      </w:r>
      <w:r w:rsidRPr="00EC5451">
        <w:rPr>
          <w:rFonts w:ascii="Times New Roman" w:hAnsi="Times New Roman"/>
          <w:sz w:val="28"/>
          <w:szCs w:val="28"/>
        </w:rPr>
        <w:t xml:space="preserve">составили в сумме </w:t>
      </w:r>
      <w:r w:rsidR="00917D89" w:rsidRPr="00EC5451">
        <w:rPr>
          <w:rFonts w:ascii="Times New Roman" w:hAnsi="Times New Roman"/>
          <w:sz w:val="28"/>
          <w:szCs w:val="28"/>
        </w:rPr>
        <w:t>889 749,2</w:t>
      </w:r>
      <w:r w:rsidRPr="00EC5451">
        <w:rPr>
          <w:rFonts w:ascii="Times New Roman" w:hAnsi="Times New Roman"/>
          <w:sz w:val="28"/>
          <w:szCs w:val="28"/>
        </w:rPr>
        <w:t xml:space="preserve"> тыс. рублей</w:t>
      </w:r>
      <w:r w:rsidR="00BE2C05">
        <w:rPr>
          <w:rFonts w:ascii="Times New Roman" w:hAnsi="Times New Roman"/>
          <w:sz w:val="28"/>
          <w:szCs w:val="28"/>
        </w:rPr>
        <w:t>,</w:t>
      </w:r>
      <w:r w:rsidRPr="00EC5451">
        <w:rPr>
          <w:rFonts w:ascii="Times New Roman" w:hAnsi="Times New Roman"/>
          <w:sz w:val="28"/>
          <w:szCs w:val="28"/>
        </w:rPr>
        <w:t xml:space="preserve"> или </w:t>
      </w:r>
      <w:r w:rsidR="00917D89" w:rsidRPr="00EC5451">
        <w:rPr>
          <w:rFonts w:ascii="Times New Roman" w:hAnsi="Times New Roman"/>
          <w:sz w:val="28"/>
          <w:szCs w:val="28"/>
        </w:rPr>
        <w:t>72,5</w:t>
      </w:r>
      <w:r w:rsidR="00BF62DE" w:rsidRPr="00EC5451">
        <w:rPr>
          <w:rFonts w:ascii="Times New Roman" w:hAnsi="Times New Roman"/>
          <w:sz w:val="28"/>
          <w:szCs w:val="28"/>
        </w:rPr>
        <w:t xml:space="preserve"> процента</w:t>
      </w:r>
      <w:r w:rsidRPr="00EC5451">
        <w:rPr>
          <w:rFonts w:ascii="Times New Roman" w:hAnsi="Times New Roman"/>
          <w:sz w:val="28"/>
          <w:szCs w:val="28"/>
        </w:rPr>
        <w:t xml:space="preserve"> </w:t>
      </w:r>
      <w:r w:rsidR="00A23A4E" w:rsidRPr="00EC5451">
        <w:rPr>
          <w:rFonts w:ascii="Times New Roman" w:hAnsi="Times New Roman"/>
          <w:sz w:val="28"/>
          <w:szCs w:val="28"/>
        </w:rPr>
        <w:t>к</w:t>
      </w:r>
      <w:r w:rsidRPr="00EC5451">
        <w:rPr>
          <w:rFonts w:ascii="Times New Roman" w:hAnsi="Times New Roman"/>
          <w:sz w:val="28"/>
          <w:szCs w:val="28"/>
        </w:rPr>
        <w:t xml:space="preserve"> </w:t>
      </w:r>
      <w:r w:rsidR="00BF62DE" w:rsidRPr="00EC5451">
        <w:rPr>
          <w:rFonts w:ascii="Times New Roman" w:hAnsi="Times New Roman"/>
          <w:sz w:val="28"/>
          <w:szCs w:val="28"/>
        </w:rPr>
        <w:t>уточненны</w:t>
      </w:r>
      <w:r w:rsidR="00A23A4E" w:rsidRPr="00EC5451">
        <w:rPr>
          <w:rFonts w:ascii="Times New Roman" w:hAnsi="Times New Roman"/>
          <w:sz w:val="28"/>
          <w:szCs w:val="28"/>
        </w:rPr>
        <w:t>м</w:t>
      </w:r>
      <w:r w:rsidRPr="00EC5451">
        <w:rPr>
          <w:rFonts w:ascii="Times New Roman" w:hAnsi="Times New Roman"/>
          <w:sz w:val="28"/>
          <w:szCs w:val="28"/>
        </w:rPr>
        <w:t xml:space="preserve"> бюджетны</w:t>
      </w:r>
      <w:r w:rsidR="00A23A4E" w:rsidRPr="00EC5451">
        <w:rPr>
          <w:rFonts w:ascii="Times New Roman" w:hAnsi="Times New Roman"/>
          <w:sz w:val="28"/>
          <w:szCs w:val="28"/>
        </w:rPr>
        <w:t>м</w:t>
      </w:r>
      <w:r w:rsidRPr="00EC5451">
        <w:rPr>
          <w:rFonts w:ascii="Times New Roman" w:hAnsi="Times New Roman"/>
          <w:sz w:val="28"/>
          <w:szCs w:val="28"/>
        </w:rPr>
        <w:t xml:space="preserve"> назначени</w:t>
      </w:r>
      <w:r w:rsidR="00A23A4E" w:rsidRPr="00EC5451">
        <w:rPr>
          <w:rFonts w:ascii="Times New Roman" w:hAnsi="Times New Roman"/>
          <w:sz w:val="28"/>
          <w:szCs w:val="28"/>
        </w:rPr>
        <w:t>ям</w:t>
      </w:r>
      <w:r w:rsidR="00323201" w:rsidRPr="00EC5451">
        <w:rPr>
          <w:rFonts w:ascii="Times New Roman" w:hAnsi="Times New Roman"/>
          <w:sz w:val="28"/>
          <w:szCs w:val="28"/>
        </w:rPr>
        <w:t xml:space="preserve"> и </w:t>
      </w:r>
      <w:r w:rsidR="00831C50" w:rsidRPr="00EC5451">
        <w:rPr>
          <w:rFonts w:ascii="Times New Roman" w:hAnsi="Times New Roman" w:cs="Arial"/>
          <w:sz w:val="28"/>
          <w:szCs w:val="28"/>
        </w:rPr>
        <w:t>показател</w:t>
      </w:r>
      <w:r w:rsidR="008A5D7A" w:rsidRPr="00EC5451">
        <w:rPr>
          <w:rFonts w:ascii="Times New Roman" w:hAnsi="Times New Roman" w:cs="Arial"/>
          <w:sz w:val="28"/>
          <w:szCs w:val="28"/>
        </w:rPr>
        <w:t>ям</w:t>
      </w:r>
      <w:r w:rsidR="00831C50" w:rsidRPr="00EC5451">
        <w:rPr>
          <w:rFonts w:ascii="Times New Roman" w:hAnsi="Times New Roman"/>
          <w:sz w:val="28"/>
          <w:szCs w:val="28"/>
        </w:rPr>
        <w:t xml:space="preserve"> </w:t>
      </w:r>
      <w:r w:rsidR="00B445E0">
        <w:rPr>
          <w:rFonts w:ascii="Times New Roman" w:hAnsi="Times New Roman"/>
          <w:sz w:val="28"/>
          <w:szCs w:val="28"/>
        </w:rPr>
        <w:t>С</w:t>
      </w:r>
      <w:r w:rsidR="00323201" w:rsidRPr="00EC5451">
        <w:rPr>
          <w:rFonts w:ascii="Times New Roman" w:hAnsi="Times New Roman"/>
          <w:sz w:val="28"/>
          <w:szCs w:val="28"/>
        </w:rPr>
        <w:t>водной бюджетной росписи.</w:t>
      </w:r>
      <w:r w:rsidRPr="00EC5451">
        <w:rPr>
          <w:rFonts w:ascii="Times New Roman" w:hAnsi="Times New Roman" w:cs="Arial"/>
          <w:sz w:val="28"/>
          <w:szCs w:val="28"/>
        </w:rPr>
        <w:t xml:space="preserve"> </w:t>
      </w:r>
      <w:r w:rsidR="00323201" w:rsidRPr="00EC5451">
        <w:rPr>
          <w:rFonts w:ascii="Times New Roman" w:hAnsi="Times New Roman" w:cs="Arial"/>
          <w:sz w:val="28"/>
          <w:szCs w:val="28"/>
        </w:rPr>
        <w:t>И</w:t>
      </w:r>
      <w:r w:rsidRPr="00EC5451">
        <w:rPr>
          <w:rFonts w:ascii="Times New Roman" w:hAnsi="Times New Roman" w:cs="Arial"/>
          <w:sz w:val="28"/>
          <w:szCs w:val="28"/>
        </w:rPr>
        <w:t xml:space="preserve">сполнение </w:t>
      </w:r>
      <w:r w:rsidR="00BF62DE" w:rsidRPr="00EC5451">
        <w:rPr>
          <w:rFonts w:ascii="Times New Roman" w:hAnsi="Times New Roman" w:cs="Arial"/>
          <w:sz w:val="28"/>
          <w:szCs w:val="28"/>
        </w:rPr>
        <w:t xml:space="preserve">прогнозных показателей </w:t>
      </w:r>
      <w:r w:rsidR="00E472FC" w:rsidRPr="00EC5451">
        <w:rPr>
          <w:rFonts w:ascii="Times New Roman" w:hAnsi="Times New Roman" w:cs="Arial"/>
          <w:sz w:val="28"/>
          <w:szCs w:val="28"/>
        </w:rPr>
        <w:t>К</w:t>
      </w:r>
      <w:r w:rsidRPr="00EC5451">
        <w:rPr>
          <w:rFonts w:ascii="Times New Roman" w:hAnsi="Times New Roman" w:cs="Arial"/>
          <w:sz w:val="28"/>
          <w:szCs w:val="28"/>
        </w:rPr>
        <w:t xml:space="preserve">ассового плана составило </w:t>
      </w:r>
      <w:r w:rsidR="00323201" w:rsidRPr="00EC5451">
        <w:rPr>
          <w:rFonts w:ascii="Times New Roman" w:hAnsi="Times New Roman" w:cs="Arial"/>
          <w:sz w:val="28"/>
          <w:szCs w:val="28"/>
        </w:rPr>
        <w:t>9</w:t>
      </w:r>
      <w:r w:rsidR="00917D89" w:rsidRPr="00EC5451">
        <w:rPr>
          <w:rFonts w:ascii="Times New Roman" w:hAnsi="Times New Roman" w:cs="Arial"/>
          <w:sz w:val="28"/>
          <w:szCs w:val="28"/>
        </w:rPr>
        <w:t>6</w:t>
      </w:r>
      <w:r w:rsidR="00323201" w:rsidRPr="00EC5451">
        <w:rPr>
          <w:rFonts w:ascii="Times New Roman" w:hAnsi="Times New Roman" w:cs="Arial"/>
          <w:sz w:val="28"/>
          <w:szCs w:val="28"/>
        </w:rPr>
        <w:t>,2</w:t>
      </w:r>
      <w:r w:rsidR="00BF62DE" w:rsidRPr="00EC5451">
        <w:rPr>
          <w:rFonts w:ascii="Times New Roman" w:hAnsi="Times New Roman" w:cs="Arial"/>
          <w:sz w:val="28"/>
          <w:szCs w:val="28"/>
        </w:rPr>
        <w:t xml:space="preserve"> процент</w:t>
      </w:r>
      <w:r w:rsidR="00420468" w:rsidRPr="00EC5451">
        <w:rPr>
          <w:rFonts w:ascii="Times New Roman" w:hAnsi="Times New Roman" w:cs="Arial"/>
          <w:sz w:val="28"/>
          <w:szCs w:val="28"/>
        </w:rPr>
        <w:t>а</w:t>
      </w:r>
      <w:r w:rsidR="00BF62DE" w:rsidRPr="00EC5451">
        <w:rPr>
          <w:rFonts w:ascii="Times New Roman" w:hAnsi="Times New Roman" w:cs="Arial"/>
          <w:sz w:val="28"/>
          <w:szCs w:val="28"/>
        </w:rPr>
        <w:t>.</w:t>
      </w:r>
      <w:r w:rsidR="00054D8C" w:rsidRPr="00EC5451">
        <w:rPr>
          <w:rFonts w:ascii="Times New Roman" w:hAnsi="Times New Roman"/>
          <w:sz w:val="28"/>
          <w:szCs w:val="28"/>
        </w:rPr>
        <w:t xml:space="preserve"> </w:t>
      </w:r>
      <w:r w:rsidR="00323201" w:rsidRPr="00EC5451">
        <w:rPr>
          <w:rFonts w:ascii="Times New Roman" w:hAnsi="Times New Roman"/>
          <w:sz w:val="28"/>
          <w:szCs w:val="28"/>
        </w:rPr>
        <w:t xml:space="preserve"> </w:t>
      </w:r>
      <w:r w:rsidR="00B445E0">
        <w:rPr>
          <w:rFonts w:ascii="Times New Roman" w:hAnsi="Times New Roman"/>
          <w:sz w:val="28"/>
          <w:szCs w:val="28"/>
        </w:rPr>
        <w:t xml:space="preserve">                        </w:t>
      </w:r>
      <w:r w:rsidR="00323201" w:rsidRPr="00EC5451">
        <w:rPr>
          <w:rFonts w:ascii="Times New Roman" w:hAnsi="Times New Roman"/>
          <w:sz w:val="28"/>
          <w:szCs w:val="28"/>
        </w:rPr>
        <w:t xml:space="preserve"> </w:t>
      </w:r>
      <w:r w:rsidR="00054D8C" w:rsidRPr="00EC5451">
        <w:rPr>
          <w:rFonts w:ascii="Times New Roman" w:hAnsi="Times New Roman"/>
          <w:sz w:val="28"/>
          <w:szCs w:val="28"/>
        </w:rPr>
        <w:t xml:space="preserve">В структуре расходов данный раздел занимает наибольший удельный вес </w:t>
      </w:r>
      <w:r w:rsidR="00917D89" w:rsidRPr="00EC5451">
        <w:rPr>
          <w:rFonts w:ascii="Times New Roman" w:hAnsi="Times New Roman"/>
          <w:sz w:val="28"/>
          <w:szCs w:val="28"/>
        </w:rPr>
        <w:t>71,1</w:t>
      </w:r>
      <w:r w:rsidR="00054D8C" w:rsidRPr="00EC5451">
        <w:rPr>
          <w:rFonts w:ascii="Times New Roman" w:hAnsi="Times New Roman"/>
          <w:sz w:val="28"/>
          <w:szCs w:val="28"/>
        </w:rPr>
        <w:t xml:space="preserve"> процента.</w:t>
      </w:r>
      <w:r w:rsidR="00BC44DF" w:rsidRPr="00EC5451">
        <w:rPr>
          <w:rFonts w:ascii="Times New Roman" w:hAnsi="Times New Roman"/>
          <w:sz w:val="28"/>
          <w:szCs w:val="28"/>
        </w:rPr>
        <w:t xml:space="preserve"> </w:t>
      </w:r>
    </w:p>
    <w:p w:rsidR="00054D8C" w:rsidRPr="00EC5451" w:rsidRDefault="00054D8C" w:rsidP="00540B99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451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по данному разделу за </w:t>
      </w:r>
      <w:r w:rsidR="003415B7" w:rsidRPr="00EC5451">
        <w:rPr>
          <w:rFonts w:ascii="Times New Roman" w:hAnsi="Times New Roman"/>
          <w:sz w:val="28"/>
          <w:szCs w:val="28"/>
        </w:rPr>
        <w:t>9 месяцев</w:t>
      </w:r>
      <w:r w:rsidRPr="00EC5451">
        <w:rPr>
          <w:rFonts w:ascii="Times New Roman" w:hAnsi="Times New Roman"/>
          <w:sz w:val="28"/>
          <w:szCs w:val="28"/>
        </w:rPr>
        <w:t xml:space="preserve"> 2018 года уменьшились </w:t>
      </w:r>
      <w:r w:rsidR="00BC44DF" w:rsidRPr="00EC5451">
        <w:rPr>
          <w:rFonts w:ascii="Times New Roman" w:hAnsi="Times New Roman"/>
          <w:sz w:val="28"/>
          <w:szCs w:val="28"/>
        </w:rPr>
        <w:t xml:space="preserve">  </w:t>
      </w:r>
      <w:r w:rsidRPr="00EC5451">
        <w:rPr>
          <w:rFonts w:ascii="Times New Roman" w:hAnsi="Times New Roman"/>
          <w:sz w:val="28"/>
          <w:szCs w:val="28"/>
        </w:rPr>
        <w:t xml:space="preserve">на </w:t>
      </w:r>
      <w:r w:rsidR="00EC5451" w:rsidRPr="00EC5451">
        <w:rPr>
          <w:rFonts w:ascii="Times New Roman" w:hAnsi="Times New Roman"/>
          <w:sz w:val="28"/>
          <w:szCs w:val="28"/>
        </w:rPr>
        <w:t>2</w:t>
      </w:r>
      <w:r w:rsidR="00323201" w:rsidRPr="00EC5451">
        <w:rPr>
          <w:rFonts w:ascii="Times New Roman" w:hAnsi="Times New Roman"/>
          <w:sz w:val="28"/>
          <w:szCs w:val="28"/>
        </w:rPr>
        <w:t>,8</w:t>
      </w:r>
      <w:r w:rsidRPr="00EC5451">
        <w:rPr>
          <w:rFonts w:ascii="Times New Roman" w:hAnsi="Times New Roman"/>
          <w:sz w:val="28"/>
          <w:szCs w:val="28"/>
        </w:rPr>
        <w:t xml:space="preserve"> процента.</w:t>
      </w:r>
    </w:p>
    <w:p w:rsidR="00A92DDD" w:rsidRPr="00EC5451" w:rsidRDefault="00A92DDD" w:rsidP="00540B99">
      <w:pPr>
        <w:widowControl w:val="0"/>
        <w:autoSpaceDE w:val="0"/>
        <w:autoSpaceDN w:val="0"/>
        <w:adjustRightInd w:val="0"/>
        <w:spacing w:line="269" w:lineRule="auto"/>
        <w:jc w:val="both"/>
        <w:rPr>
          <w:rFonts w:ascii="Times New Roman" w:hAnsi="Times New Roman"/>
          <w:sz w:val="28"/>
          <w:szCs w:val="28"/>
        </w:rPr>
      </w:pPr>
      <w:r w:rsidRPr="00EC5451">
        <w:rPr>
          <w:rFonts w:ascii="Times New Roman" w:hAnsi="Times New Roman"/>
          <w:sz w:val="28"/>
          <w:szCs w:val="28"/>
        </w:rPr>
        <w:t xml:space="preserve">          </w:t>
      </w:r>
      <w:r w:rsidR="002617C0" w:rsidRPr="00EC5451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B6183C" w:rsidRPr="00EC5451">
        <w:rPr>
          <w:rFonts w:ascii="Times New Roman" w:hAnsi="Times New Roman"/>
          <w:b/>
          <w:sz w:val="28"/>
          <w:szCs w:val="28"/>
        </w:rPr>
        <w:t>«Культура, кинематография»</w:t>
      </w:r>
      <w:r w:rsidR="00B6183C" w:rsidRPr="00EC5451">
        <w:rPr>
          <w:rFonts w:ascii="Times New Roman" w:hAnsi="Times New Roman"/>
          <w:sz w:val="28"/>
          <w:szCs w:val="28"/>
        </w:rPr>
        <w:t xml:space="preserve"> за </w:t>
      </w:r>
      <w:r w:rsidR="003415B7" w:rsidRPr="00EC5451">
        <w:rPr>
          <w:rFonts w:ascii="Times New Roman" w:hAnsi="Times New Roman"/>
          <w:sz w:val="28"/>
          <w:szCs w:val="28"/>
        </w:rPr>
        <w:t>9 месяцев</w:t>
      </w:r>
      <w:r w:rsidR="00B6183C" w:rsidRPr="00EC5451">
        <w:rPr>
          <w:rFonts w:ascii="Times New Roman" w:hAnsi="Times New Roman"/>
          <w:sz w:val="28"/>
          <w:szCs w:val="28"/>
        </w:rPr>
        <w:t xml:space="preserve"> 2018 года</w:t>
      </w:r>
      <w:r w:rsidR="00B6183C" w:rsidRPr="00EC5451">
        <w:rPr>
          <w:rFonts w:ascii="Times New Roman" w:hAnsi="Times New Roman"/>
          <w:b/>
          <w:sz w:val="28"/>
          <w:szCs w:val="28"/>
        </w:rPr>
        <w:t xml:space="preserve"> </w:t>
      </w:r>
      <w:r w:rsidR="002617C0" w:rsidRPr="00EC5451">
        <w:rPr>
          <w:rFonts w:ascii="Times New Roman" w:hAnsi="Times New Roman"/>
          <w:sz w:val="28"/>
          <w:szCs w:val="28"/>
        </w:rPr>
        <w:t xml:space="preserve">составили в сумме </w:t>
      </w:r>
      <w:r w:rsidR="00EC5451" w:rsidRPr="00EC5451">
        <w:rPr>
          <w:rFonts w:ascii="Times New Roman" w:hAnsi="Times New Roman"/>
          <w:sz w:val="28"/>
          <w:szCs w:val="28"/>
        </w:rPr>
        <w:t>42 446,1</w:t>
      </w:r>
      <w:r w:rsidR="002617C0" w:rsidRPr="00EC5451">
        <w:rPr>
          <w:rFonts w:ascii="Times New Roman" w:hAnsi="Times New Roman"/>
          <w:sz w:val="28"/>
          <w:szCs w:val="28"/>
        </w:rPr>
        <w:t xml:space="preserve"> тыс. рублей</w:t>
      </w:r>
      <w:r w:rsidR="00E4777E">
        <w:rPr>
          <w:rFonts w:ascii="Times New Roman" w:hAnsi="Times New Roman"/>
          <w:sz w:val="28"/>
          <w:szCs w:val="28"/>
        </w:rPr>
        <w:t>,</w:t>
      </w:r>
      <w:r w:rsidR="002617C0" w:rsidRPr="00EC5451">
        <w:rPr>
          <w:rFonts w:ascii="Times New Roman" w:hAnsi="Times New Roman"/>
          <w:sz w:val="28"/>
          <w:szCs w:val="28"/>
        </w:rPr>
        <w:t xml:space="preserve"> или </w:t>
      </w:r>
      <w:r w:rsidR="00EC5451" w:rsidRPr="00EC5451">
        <w:rPr>
          <w:rFonts w:ascii="Times New Roman" w:hAnsi="Times New Roman"/>
          <w:sz w:val="28"/>
          <w:szCs w:val="28"/>
        </w:rPr>
        <w:t>55,1</w:t>
      </w:r>
      <w:r w:rsidR="00FF0785" w:rsidRPr="00EC5451">
        <w:rPr>
          <w:rFonts w:ascii="Times New Roman" w:hAnsi="Times New Roman"/>
          <w:sz w:val="28"/>
          <w:szCs w:val="28"/>
        </w:rPr>
        <w:t xml:space="preserve"> </w:t>
      </w:r>
      <w:r w:rsidR="00B6183C" w:rsidRPr="00EC5451">
        <w:rPr>
          <w:rFonts w:ascii="Times New Roman" w:hAnsi="Times New Roman"/>
          <w:sz w:val="28"/>
          <w:szCs w:val="28"/>
        </w:rPr>
        <w:t>процент</w:t>
      </w:r>
      <w:r w:rsidR="00EC5451" w:rsidRPr="00EC5451">
        <w:rPr>
          <w:rFonts w:ascii="Times New Roman" w:hAnsi="Times New Roman"/>
          <w:sz w:val="28"/>
          <w:szCs w:val="28"/>
        </w:rPr>
        <w:t>а</w:t>
      </w:r>
      <w:r w:rsidR="00B6183C" w:rsidRPr="00EC5451">
        <w:rPr>
          <w:rFonts w:ascii="Times New Roman" w:hAnsi="Times New Roman"/>
          <w:sz w:val="28"/>
          <w:szCs w:val="28"/>
        </w:rPr>
        <w:t xml:space="preserve"> </w:t>
      </w:r>
      <w:r w:rsidR="002617C0" w:rsidRPr="00EC5451">
        <w:rPr>
          <w:rFonts w:ascii="Times New Roman" w:hAnsi="Times New Roman"/>
          <w:sz w:val="28"/>
          <w:szCs w:val="28"/>
        </w:rPr>
        <w:t xml:space="preserve"> к </w:t>
      </w:r>
      <w:r w:rsidR="00B6183C" w:rsidRPr="00EC5451">
        <w:rPr>
          <w:rFonts w:ascii="Times New Roman" w:hAnsi="Times New Roman"/>
          <w:sz w:val="28"/>
          <w:szCs w:val="28"/>
        </w:rPr>
        <w:t>уточненным</w:t>
      </w:r>
      <w:r w:rsidR="002617C0" w:rsidRPr="00EC5451">
        <w:rPr>
          <w:rFonts w:ascii="Times New Roman" w:hAnsi="Times New Roman"/>
          <w:sz w:val="28"/>
          <w:szCs w:val="28"/>
        </w:rPr>
        <w:t xml:space="preserve"> бюджетным назначениям</w:t>
      </w:r>
      <w:r w:rsidR="00A23A4E" w:rsidRPr="00EC5451">
        <w:rPr>
          <w:rFonts w:ascii="Times New Roman" w:hAnsi="Times New Roman"/>
          <w:sz w:val="28"/>
          <w:szCs w:val="28"/>
        </w:rPr>
        <w:t xml:space="preserve"> и </w:t>
      </w:r>
      <w:r w:rsidR="00DA0828">
        <w:rPr>
          <w:rFonts w:ascii="Times New Roman" w:hAnsi="Times New Roman"/>
          <w:sz w:val="28"/>
          <w:szCs w:val="28"/>
        </w:rPr>
        <w:t>55,1</w:t>
      </w:r>
      <w:r w:rsidR="00A23A4E" w:rsidRPr="00EC5451">
        <w:rPr>
          <w:rFonts w:ascii="Times New Roman" w:hAnsi="Times New Roman"/>
          <w:sz w:val="28"/>
          <w:szCs w:val="28"/>
        </w:rPr>
        <w:t xml:space="preserve"> процент</w:t>
      </w:r>
      <w:r w:rsidR="00D24CAC" w:rsidRPr="00EC5451">
        <w:rPr>
          <w:rFonts w:ascii="Times New Roman" w:hAnsi="Times New Roman"/>
          <w:sz w:val="28"/>
          <w:szCs w:val="28"/>
        </w:rPr>
        <w:t>а</w:t>
      </w:r>
      <w:r w:rsidR="00A23A4E" w:rsidRPr="00EC5451">
        <w:rPr>
          <w:rFonts w:ascii="Times New Roman" w:hAnsi="Times New Roman"/>
          <w:sz w:val="28"/>
          <w:szCs w:val="28"/>
        </w:rPr>
        <w:t xml:space="preserve"> </w:t>
      </w:r>
      <w:r w:rsidR="00831C50" w:rsidRPr="00EC5451">
        <w:rPr>
          <w:rFonts w:ascii="Times New Roman" w:hAnsi="Times New Roman"/>
          <w:sz w:val="28"/>
          <w:szCs w:val="28"/>
        </w:rPr>
        <w:t xml:space="preserve">от </w:t>
      </w:r>
      <w:r w:rsidR="00831C50" w:rsidRPr="00EC5451">
        <w:rPr>
          <w:rFonts w:ascii="Times New Roman" w:hAnsi="Times New Roman" w:cs="Arial"/>
          <w:sz w:val="28"/>
          <w:szCs w:val="28"/>
        </w:rPr>
        <w:t>показателей</w:t>
      </w:r>
      <w:r w:rsidR="00831C50" w:rsidRPr="00EC5451">
        <w:rPr>
          <w:rFonts w:ascii="Times New Roman" w:hAnsi="Times New Roman"/>
          <w:sz w:val="28"/>
          <w:szCs w:val="28"/>
        </w:rPr>
        <w:t xml:space="preserve"> </w:t>
      </w:r>
      <w:r w:rsidR="00B445E0">
        <w:rPr>
          <w:rFonts w:ascii="Times New Roman" w:hAnsi="Times New Roman"/>
          <w:sz w:val="28"/>
          <w:szCs w:val="28"/>
        </w:rPr>
        <w:t>С</w:t>
      </w:r>
      <w:r w:rsidR="00A23A4E" w:rsidRPr="00EC5451">
        <w:rPr>
          <w:rFonts w:ascii="Times New Roman" w:hAnsi="Times New Roman"/>
          <w:sz w:val="28"/>
          <w:szCs w:val="28"/>
        </w:rPr>
        <w:t>водной бюджетной росписи.</w:t>
      </w:r>
      <w:r w:rsidR="002617C0" w:rsidRPr="00EC5451">
        <w:rPr>
          <w:rFonts w:ascii="Times New Roman" w:hAnsi="Times New Roman" w:cs="Arial"/>
          <w:sz w:val="28"/>
          <w:szCs w:val="28"/>
        </w:rPr>
        <w:t xml:space="preserve"> </w:t>
      </w:r>
      <w:r w:rsidR="00A23A4E" w:rsidRPr="00EC5451">
        <w:rPr>
          <w:rFonts w:ascii="Times New Roman" w:hAnsi="Times New Roman" w:cs="Arial"/>
          <w:sz w:val="28"/>
          <w:szCs w:val="28"/>
        </w:rPr>
        <w:t>И</w:t>
      </w:r>
      <w:r w:rsidR="002617C0" w:rsidRPr="00EC5451">
        <w:rPr>
          <w:rFonts w:ascii="Times New Roman" w:hAnsi="Times New Roman" w:cs="Arial"/>
          <w:sz w:val="28"/>
          <w:szCs w:val="28"/>
        </w:rPr>
        <w:t xml:space="preserve">сполнение </w:t>
      </w:r>
      <w:r w:rsidR="001F162F" w:rsidRPr="00EC5451">
        <w:rPr>
          <w:rFonts w:ascii="Times New Roman" w:hAnsi="Times New Roman" w:cs="Arial"/>
          <w:sz w:val="28"/>
          <w:szCs w:val="28"/>
        </w:rPr>
        <w:t>прогнозных показателей</w:t>
      </w:r>
      <w:r w:rsidR="002617C0" w:rsidRPr="00EC5451">
        <w:rPr>
          <w:rFonts w:ascii="Times New Roman" w:hAnsi="Times New Roman" w:cs="Arial"/>
          <w:sz w:val="28"/>
          <w:szCs w:val="28"/>
        </w:rPr>
        <w:t xml:space="preserve">  </w:t>
      </w:r>
      <w:r w:rsidR="007A040A" w:rsidRPr="00EC5451">
        <w:rPr>
          <w:rFonts w:ascii="Times New Roman" w:hAnsi="Times New Roman" w:cs="Arial"/>
          <w:sz w:val="28"/>
          <w:szCs w:val="28"/>
        </w:rPr>
        <w:t>К</w:t>
      </w:r>
      <w:r w:rsidR="002617C0" w:rsidRPr="00EC5451">
        <w:rPr>
          <w:rFonts w:ascii="Times New Roman" w:hAnsi="Times New Roman" w:cs="Arial"/>
          <w:sz w:val="28"/>
          <w:szCs w:val="28"/>
        </w:rPr>
        <w:t xml:space="preserve">ассового плана составило </w:t>
      </w:r>
      <w:r w:rsidR="001F162F" w:rsidRPr="00EC5451">
        <w:rPr>
          <w:rFonts w:ascii="Times New Roman" w:hAnsi="Times New Roman" w:cs="Arial"/>
          <w:sz w:val="28"/>
          <w:szCs w:val="28"/>
        </w:rPr>
        <w:t xml:space="preserve"> </w:t>
      </w:r>
      <w:r w:rsidR="00EC5451" w:rsidRPr="00EC5451">
        <w:rPr>
          <w:rFonts w:ascii="Times New Roman" w:hAnsi="Times New Roman" w:cs="Arial"/>
          <w:sz w:val="28"/>
          <w:szCs w:val="28"/>
        </w:rPr>
        <w:t>97,4</w:t>
      </w:r>
      <w:r w:rsidR="00B6183C" w:rsidRPr="00EC5451">
        <w:rPr>
          <w:rFonts w:ascii="Times New Roman" w:hAnsi="Times New Roman" w:cs="Arial"/>
          <w:sz w:val="28"/>
          <w:szCs w:val="28"/>
        </w:rPr>
        <w:t xml:space="preserve"> процента</w:t>
      </w:r>
      <w:r w:rsidR="001F162F" w:rsidRPr="00EC5451">
        <w:rPr>
          <w:rFonts w:ascii="Times New Roman" w:hAnsi="Times New Roman" w:cs="Arial"/>
          <w:sz w:val="28"/>
          <w:szCs w:val="28"/>
        </w:rPr>
        <w:t>.</w:t>
      </w:r>
      <w:r w:rsidR="002617C0" w:rsidRPr="00EC5451">
        <w:rPr>
          <w:rFonts w:ascii="Times New Roman" w:hAnsi="Times New Roman" w:cs="Arial"/>
          <w:sz w:val="28"/>
          <w:szCs w:val="28"/>
        </w:rPr>
        <w:t xml:space="preserve"> </w:t>
      </w:r>
      <w:r w:rsidR="001F162F" w:rsidRPr="00EC5451">
        <w:rPr>
          <w:rFonts w:ascii="Times New Roman" w:hAnsi="Times New Roman"/>
          <w:sz w:val="28"/>
          <w:szCs w:val="28"/>
        </w:rPr>
        <w:t xml:space="preserve">В структуре расходов данный раздел занимает удельный вес </w:t>
      </w:r>
      <w:r w:rsidR="00EC5451" w:rsidRPr="00EC5451">
        <w:rPr>
          <w:rFonts w:ascii="Times New Roman" w:hAnsi="Times New Roman"/>
          <w:sz w:val="28"/>
          <w:szCs w:val="28"/>
        </w:rPr>
        <w:t>3,4</w:t>
      </w:r>
      <w:r w:rsidR="001F162F" w:rsidRPr="00EC5451">
        <w:rPr>
          <w:rFonts w:ascii="Times New Roman" w:hAnsi="Times New Roman"/>
          <w:sz w:val="28"/>
          <w:szCs w:val="28"/>
        </w:rPr>
        <w:t xml:space="preserve"> процента.</w:t>
      </w:r>
    </w:p>
    <w:p w:rsidR="001F162F" w:rsidRPr="00EC5451" w:rsidRDefault="001F162F" w:rsidP="00540B99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451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по данному разделу за </w:t>
      </w:r>
      <w:r w:rsidR="003415B7" w:rsidRPr="00EC5451">
        <w:rPr>
          <w:rFonts w:ascii="Times New Roman" w:hAnsi="Times New Roman"/>
          <w:sz w:val="28"/>
          <w:szCs w:val="28"/>
        </w:rPr>
        <w:t>9 месяцев</w:t>
      </w:r>
      <w:r w:rsidRPr="00EC5451">
        <w:rPr>
          <w:rFonts w:ascii="Times New Roman" w:hAnsi="Times New Roman"/>
          <w:sz w:val="28"/>
          <w:szCs w:val="28"/>
        </w:rPr>
        <w:t xml:space="preserve"> 2018 года увеличились на </w:t>
      </w:r>
      <w:r w:rsidR="00EC5451" w:rsidRPr="00EC5451">
        <w:rPr>
          <w:rFonts w:ascii="Times New Roman" w:hAnsi="Times New Roman"/>
          <w:sz w:val="28"/>
          <w:szCs w:val="28"/>
        </w:rPr>
        <w:t>33,7</w:t>
      </w:r>
      <w:r w:rsidRPr="00EC5451">
        <w:rPr>
          <w:rFonts w:ascii="Times New Roman" w:hAnsi="Times New Roman"/>
          <w:sz w:val="28"/>
          <w:szCs w:val="28"/>
        </w:rPr>
        <w:t xml:space="preserve"> процент</w:t>
      </w:r>
      <w:r w:rsidR="00EC5451" w:rsidRPr="00EC5451">
        <w:rPr>
          <w:rFonts w:ascii="Times New Roman" w:hAnsi="Times New Roman"/>
          <w:sz w:val="28"/>
          <w:szCs w:val="28"/>
        </w:rPr>
        <w:t>а</w:t>
      </w:r>
      <w:r w:rsidRPr="00EC5451">
        <w:rPr>
          <w:rFonts w:ascii="Times New Roman" w:hAnsi="Times New Roman"/>
          <w:sz w:val="28"/>
          <w:szCs w:val="28"/>
        </w:rPr>
        <w:t>.</w:t>
      </w:r>
    </w:p>
    <w:p w:rsidR="00D24CAC" w:rsidRPr="007B3E19" w:rsidRDefault="002617C0" w:rsidP="00540B99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E19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5F1EF6" w:rsidRPr="007B3E19">
        <w:rPr>
          <w:rFonts w:ascii="Times New Roman" w:hAnsi="Times New Roman"/>
          <w:sz w:val="28"/>
          <w:szCs w:val="28"/>
        </w:rPr>
        <w:t>«</w:t>
      </w:r>
      <w:r w:rsidR="005F1EF6" w:rsidRPr="007B3E19">
        <w:rPr>
          <w:rFonts w:ascii="Times New Roman" w:hAnsi="Times New Roman"/>
          <w:b/>
          <w:sz w:val="28"/>
          <w:szCs w:val="28"/>
        </w:rPr>
        <w:t>Здравоохранение»</w:t>
      </w:r>
      <w:r w:rsidR="005F1EF6" w:rsidRPr="007B3E19">
        <w:rPr>
          <w:rFonts w:ascii="Times New Roman" w:hAnsi="Times New Roman"/>
          <w:sz w:val="28"/>
          <w:szCs w:val="28"/>
        </w:rPr>
        <w:t xml:space="preserve"> за </w:t>
      </w:r>
      <w:r w:rsidR="003415B7" w:rsidRPr="007B3E19">
        <w:rPr>
          <w:rFonts w:ascii="Times New Roman" w:hAnsi="Times New Roman"/>
          <w:sz w:val="28"/>
          <w:szCs w:val="28"/>
        </w:rPr>
        <w:t>9 месяцев</w:t>
      </w:r>
      <w:r w:rsidR="005F1EF6" w:rsidRPr="007B3E19">
        <w:rPr>
          <w:rFonts w:ascii="Times New Roman" w:hAnsi="Times New Roman"/>
          <w:sz w:val="28"/>
          <w:szCs w:val="28"/>
        </w:rPr>
        <w:t xml:space="preserve"> 2018 года</w:t>
      </w:r>
      <w:r w:rsidR="005F1EF6" w:rsidRPr="007B3E19">
        <w:rPr>
          <w:rFonts w:ascii="Times New Roman" w:hAnsi="Times New Roman"/>
          <w:b/>
          <w:sz w:val="28"/>
          <w:szCs w:val="28"/>
        </w:rPr>
        <w:t xml:space="preserve"> </w:t>
      </w:r>
      <w:r w:rsidRPr="007B3E19">
        <w:rPr>
          <w:rFonts w:ascii="Times New Roman" w:hAnsi="Times New Roman"/>
          <w:sz w:val="28"/>
          <w:szCs w:val="28"/>
        </w:rPr>
        <w:t xml:space="preserve">составили в сумме </w:t>
      </w:r>
      <w:r w:rsidR="007B3E19" w:rsidRPr="007B3E19">
        <w:rPr>
          <w:rFonts w:ascii="Times New Roman" w:hAnsi="Times New Roman"/>
          <w:sz w:val="28"/>
          <w:szCs w:val="28"/>
        </w:rPr>
        <w:t>58 057,1</w:t>
      </w:r>
      <w:r w:rsidRPr="007B3E19">
        <w:rPr>
          <w:rFonts w:ascii="Times New Roman" w:hAnsi="Times New Roman"/>
          <w:sz w:val="28"/>
          <w:szCs w:val="28"/>
        </w:rPr>
        <w:t xml:space="preserve"> тыс. рублей</w:t>
      </w:r>
      <w:r w:rsidR="00E4777E">
        <w:rPr>
          <w:rFonts w:ascii="Times New Roman" w:hAnsi="Times New Roman"/>
          <w:sz w:val="28"/>
          <w:szCs w:val="28"/>
        </w:rPr>
        <w:t>,</w:t>
      </w:r>
      <w:r w:rsidRPr="007B3E19">
        <w:rPr>
          <w:rFonts w:ascii="Times New Roman" w:hAnsi="Times New Roman"/>
          <w:sz w:val="28"/>
          <w:szCs w:val="28"/>
        </w:rPr>
        <w:t xml:space="preserve"> или </w:t>
      </w:r>
      <w:r w:rsidR="007B3E19" w:rsidRPr="007B3E19">
        <w:rPr>
          <w:rFonts w:ascii="Times New Roman" w:hAnsi="Times New Roman"/>
          <w:sz w:val="28"/>
          <w:szCs w:val="28"/>
        </w:rPr>
        <w:t>73</w:t>
      </w:r>
      <w:r w:rsidR="00D24CAC" w:rsidRPr="007B3E19">
        <w:rPr>
          <w:rFonts w:ascii="Times New Roman" w:hAnsi="Times New Roman"/>
          <w:sz w:val="28"/>
          <w:szCs w:val="28"/>
        </w:rPr>
        <w:t>,8</w:t>
      </w:r>
      <w:r w:rsidR="00306BB3" w:rsidRPr="007B3E19">
        <w:rPr>
          <w:rFonts w:ascii="Times New Roman" w:hAnsi="Times New Roman"/>
          <w:sz w:val="28"/>
          <w:szCs w:val="28"/>
        </w:rPr>
        <w:t xml:space="preserve"> процент</w:t>
      </w:r>
      <w:r w:rsidR="00420468" w:rsidRPr="007B3E19">
        <w:rPr>
          <w:rFonts w:ascii="Times New Roman" w:hAnsi="Times New Roman"/>
          <w:sz w:val="28"/>
          <w:szCs w:val="28"/>
        </w:rPr>
        <w:t>а</w:t>
      </w:r>
      <w:r w:rsidRPr="007B3E19">
        <w:rPr>
          <w:rFonts w:ascii="Times New Roman" w:hAnsi="Times New Roman"/>
          <w:sz w:val="28"/>
          <w:szCs w:val="28"/>
        </w:rPr>
        <w:t xml:space="preserve"> к </w:t>
      </w:r>
      <w:r w:rsidR="00306BB3" w:rsidRPr="007B3E19">
        <w:rPr>
          <w:rFonts w:ascii="Times New Roman" w:hAnsi="Times New Roman"/>
          <w:sz w:val="28"/>
          <w:szCs w:val="28"/>
        </w:rPr>
        <w:t xml:space="preserve">уточненным </w:t>
      </w:r>
      <w:r w:rsidRPr="007B3E19">
        <w:rPr>
          <w:rFonts w:ascii="Times New Roman" w:hAnsi="Times New Roman"/>
          <w:sz w:val="28"/>
          <w:szCs w:val="28"/>
        </w:rPr>
        <w:t>бюджетным назначениям</w:t>
      </w:r>
      <w:r w:rsidR="00D24CAC" w:rsidRPr="007B3E19">
        <w:rPr>
          <w:rFonts w:ascii="Times New Roman" w:hAnsi="Times New Roman"/>
          <w:sz w:val="28"/>
          <w:szCs w:val="28"/>
        </w:rPr>
        <w:t xml:space="preserve"> и</w:t>
      </w:r>
      <w:r w:rsidR="008A5D7A" w:rsidRPr="007B3E19">
        <w:rPr>
          <w:rFonts w:ascii="Times New Roman" w:hAnsi="Times New Roman" w:cs="Arial"/>
          <w:sz w:val="28"/>
          <w:szCs w:val="28"/>
        </w:rPr>
        <w:t xml:space="preserve"> показателям</w:t>
      </w:r>
      <w:r w:rsidR="00D24CAC" w:rsidRPr="007B3E19">
        <w:rPr>
          <w:rFonts w:ascii="Times New Roman" w:hAnsi="Times New Roman"/>
          <w:sz w:val="28"/>
          <w:szCs w:val="28"/>
        </w:rPr>
        <w:t xml:space="preserve"> </w:t>
      </w:r>
      <w:r w:rsidR="00B445E0">
        <w:rPr>
          <w:rFonts w:ascii="Times New Roman" w:hAnsi="Times New Roman"/>
          <w:sz w:val="28"/>
          <w:szCs w:val="28"/>
        </w:rPr>
        <w:t>С</w:t>
      </w:r>
      <w:r w:rsidR="00D24CAC" w:rsidRPr="007B3E19">
        <w:rPr>
          <w:rFonts w:ascii="Times New Roman" w:hAnsi="Times New Roman"/>
          <w:sz w:val="28"/>
          <w:szCs w:val="28"/>
        </w:rPr>
        <w:t>водной бюджетной росписи.</w:t>
      </w:r>
      <w:r w:rsidRPr="007B3E19">
        <w:rPr>
          <w:rFonts w:ascii="Times New Roman" w:hAnsi="Times New Roman" w:cs="Arial"/>
          <w:sz w:val="28"/>
          <w:szCs w:val="28"/>
        </w:rPr>
        <w:t xml:space="preserve"> </w:t>
      </w:r>
      <w:r w:rsidR="00D24CAC" w:rsidRPr="007B3E19">
        <w:rPr>
          <w:rFonts w:ascii="Times New Roman" w:hAnsi="Times New Roman" w:cs="Arial"/>
          <w:sz w:val="28"/>
          <w:szCs w:val="28"/>
        </w:rPr>
        <w:t>И</w:t>
      </w:r>
      <w:r w:rsidRPr="007B3E19">
        <w:rPr>
          <w:rFonts w:ascii="Times New Roman" w:hAnsi="Times New Roman" w:cs="Arial"/>
          <w:sz w:val="28"/>
          <w:szCs w:val="28"/>
        </w:rPr>
        <w:t xml:space="preserve">сполнение  </w:t>
      </w:r>
      <w:r w:rsidR="007A040A" w:rsidRPr="007B3E19">
        <w:rPr>
          <w:rFonts w:ascii="Times New Roman" w:hAnsi="Times New Roman" w:cs="Arial"/>
          <w:sz w:val="28"/>
          <w:szCs w:val="28"/>
        </w:rPr>
        <w:t>К</w:t>
      </w:r>
      <w:r w:rsidRPr="007B3E19">
        <w:rPr>
          <w:rFonts w:ascii="Times New Roman" w:hAnsi="Times New Roman" w:cs="Arial"/>
          <w:sz w:val="28"/>
          <w:szCs w:val="28"/>
        </w:rPr>
        <w:t>ассового  плана составило</w:t>
      </w:r>
      <w:r w:rsidR="00306BB3" w:rsidRPr="007B3E19">
        <w:rPr>
          <w:rFonts w:ascii="Times New Roman" w:hAnsi="Times New Roman" w:cs="Arial"/>
          <w:sz w:val="28"/>
          <w:szCs w:val="28"/>
        </w:rPr>
        <w:t xml:space="preserve"> </w:t>
      </w:r>
      <w:r w:rsidR="007B3E19" w:rsidRPr="007B3E19">
        <w:rPr>
          <w:rFonts w:ascii="Times New Roman" w:hAnsi="Times New Roman" w:cs="Arial"/>
          <w:sz w:val="28"/>
          <w:szCs w:val="28"/>
        </w:rPr>
        <w:t>100,0</w:t>
      </w:r>
      <w:r w:rsidR="00306BB3" w:rsidRPr="007B3E19">
        <w:rPr>
          <w:rFonts w:ascii="Times New Roman" w:hAnsi="Times New Roman" w:cs="Arial"/>
          <w:sz w:val="28"/>
          <w:szCs w:val="28"/>
        </w:rPr>
        <w:t xml:space="preserve"> процент</w:t>
      </w:r>
      <w:r w:rsidR="007B3E19" w:rsidRPr="007B3E19">
        <w:rPr>
          <w:rFonts w:ascii="Times New Roman" w:hAnsi="Times New Roman" w:cs="Arial"/>
          <w:sz w:val="28"/>
          <w:szCs w:val="28"/>
        </w:rPr>
        <w:t>ов</w:t>
      </w:r>
      <w:r w:rsidR="00306BB3" w:rsidRPr="007B3E19">
        <w:rPr>
          <w:rFonts w:ascii="Times New Roman" w:hAnsi="Times New Roman" w:cs="Arial"/>
          <w:sz w:val="28"/>
          <w:szCs w:val="28"/>
        </w:rPr>
        <w:t xml:space="preserve">. </w:t>
      </w:r>
      <w:r w:rsidR="00725F6C" w:rsidRPr="007B3E19">
        <w:rPr>
          <w:rFonts w:ascii="Times New Roman" w:hAnsi="Times New Roman" w:cs="Arial"/>
          <w:sz w:val="28"/>
          <w:szCs w:val="28"/>
        </w:rPr>
        <w:t xml:space="preserve">                                  </w:t>
      </w:r>
      <w:r w:rsidR="001F162F" w:rsidRPr="007B3E19">
        <w:rPr>
          <w:rFonts w:ascii="Times New Roman" w:hAnsi="Times New Roman" w:cs="Arial"/>
          <w:sz w:val="28"/>
          <w:szCs w:val="28"/>
        </w:rPr>
        <w:t xml:space="preserve"> </w:t>
      </w:r>
      <w:r w:rsidR="00306BB3" w:rsidRPr="007B3E19">
        <w:rPr>
          <w:rFonts w:ascii="Times New Roman" w:hAnsi="Times New Roman"/>
          <w:sz w:val="28"/>
          <w:szCs w:val="28"/>
        </w:rPr>
        <w:t xml:space="preserve">В структуре расходов данный раздел занимает удельный вес </w:t>
      </w:r>
      <w:r w:rsidR="00D24CAC" w:rsidRPr="007B3E19">
        <w:rPr>
          <w:rFonts w:ascii="Times New Roman" w:hAnsi="Times New Roman"/>
          <w:sz w:val="28"/>
          <w:szCs w:val="28"/>
        </w:rPr>
        <w:t>4,</w:t>
      </w:r>
      <w:r w:rsidR="007B3E19" w:rsidRPr="007B3E19">
        <w:rPr>
          <w:rFonts w:ascii="Times New Roman" w:hAnsi="Times New Roman"/>
          <w:sz w:val="28"/>
          <w:szCs w:val="28"/>
        </w:rPr>
        <w:t>6</w:t>
      </w:r>
      <w:r w:rsidR="00306BB3" w:rsidRPr="007B3E19">
        <w:rPr>
          <w:rFonts w:ascii="Times New Roman" w:hAnsi="Times New Roman"/>
          <w:sz w:val="28"/>
          <w:szCs w:val="28"/>
        </w:rPr>
        <w:t xml:space="preserve"> процента.</w:t>
      </w:r>
      <w:r w:rsidR="00420468" w:rsidRPr="007B3E19">
        <w:rPr>
          <w:rFonts w:ascii="Times New Roman" w:hAnsi="Times New Roman"/>
          <w:sz w:val="28"/>
          <w:szCs w:val="28"/>
        </w:rPr>
        <w:t xml:space="preserve"> </w:t>
      </w:r>
    </w:p>
    <w:p w:rsidR="00306BB3" w:rsidRPr="007B3E19" w:rsidRDefault="00306BB3" w:rsidP="00540B99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E19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по данному разделу за </w:t>
      </w:r>
      <w:r w:rsidR="003415B7" w:rsidRPr="007B3E19">
        <w:rPr>
          <w:rFonts w:ascii="Times New Roman" w:hAnsi="Times New Roman"/>
          <w:sz w:val="28"/>
          <w:szCs w:val="28"/>
        </w:rPr>
        <w:t>9 месяцев</w:t>
      </w:r>
      <w:r w:rsidRPr="007B3E19">
        <w:rPr>
          <w:rFonts w:ascii="Times New Roman" w:hAnsi="Times New Roman"/>
          <w:sz w:val="28"/>
          <w:szCs w:val="28"/>
        </w:rPr>
        <w:t xml:space="preserve"> 2018 года у</w:t>
      </w:r>
      <w:r w:rsidR="00DA0828">
        <w:rPr>
          <w:rFonts w:ascii="Times New Roman" w:hAnsi="Times New Roman"/>
          <w:sz w:val="28"/>
          <w:szCs w:val="28"/>
        </w:rPr>
        <w:t>величи</w:t>
      </w:r>
      <w:r w:rsidRPr="007B3E19">
        <w:rPr>
          <w:rFonts w:ascii="Times New Roman" w:hAnsi="Times New Roman"/>
          <w:sz w:val="28"/>
          <w:szCs w:val="28"/>
        </w:rPr>
        <w:t xml:space="preserve">лись на </w:t>
      </w:r>
      <w:r w:rsidR="007B3E19" w:rsidRPr="007B3E19">
        <w:rPr>
          <w:rFonts w:ascii="Times New Roman" w:hAnsi="Times New Roman"/>
          <w:sz w:val="28"/>
          <w:szCs w:val="28"/>
        </w:rPr>
        <w:t>3,0</w:t>
      </w:r>
      <w:r w:rsidRPr="007B3E19">
        <w:rPr>
          <w:rFonts w:ascii="Times New Roman" w:hAnsi="Times New Roman"/>
          <w:sz w:val="28"/>
          <w:szCs w:val="28"/>
        </w:rPr>
        <w:t xml:space="preserve"> процента.</w:t>
      </w:r>
    </w:p>
    <w:p w:rsidR="003E5C8C" w:rsidRPr="007B3E19" w:rsidRDefault="00054D8C" w:rsidP="00540B99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E19">
        <w:rPr>
          <w:rFonts w:ascii="Times New Roman" w:hAnsi="Times New Roman"/>
          <w:sz w:val="28"/>
          <w:szCs w:val="28"/>
        </w:rPr>
        <w:t>П</w:t>
      </w:r>
      <w:r w:rsidR="002617C0" w:rsidRPr="007B3E19">
        <w:rPr>
          <w:rFonts w:ascii="Times New Roman" w:hAnsi="Times New Roman"/>
          <w:sz w:val="28"/>
          <w:szCs w:val="28"/>
        </w:rPr>
        <w:t xml:space="preserve">о разделу </w:t>
      </w:r>
      <w:r w:rsidRPr="007B3E19">
        <w:rPr>
          <w:rFonts w:ascii="Times New Roman" w:hAnsi="Times New Roman"/>
          <w:b/>
          <w:sz w:val="28"/>
          <w:szCs w:val="28"/>
        </w:rPr>
        <w:t>«Социальная политика»</w:t>
      </w:r>
      <w:r w:rsidRPr="007B3E19">
        <w:rPr>
          <w:rFonts w:ascii="Times New Roman" w:hAnsi="Times New Roman"/>
          <w:sz w:val="28"/>
          <w:szCs w:val="28"/>
        </w:rPr>
        <w:t xml:space="preserve"> расходы за </w:t>
      </w:r>
      <w:r w:rsidR="003415B7" w:rsidRPr="007B3E19">
        <w:rPr>
          <w:rFonts w:ascii="Times New Roman" w:hAnsi="Times New Roman"/>
          <w:sz w:val="28"/>
          <w:szCs w:val="28"/>
        </w:rPr>
        <w:t>9 месяцев</w:t>
      </w:r>
      <w:r w:rsidRPr="007B3E19">
        <w:rPr>
          <w:rFonts w:ascii="Times New Roman" w:hAnsi="Times New Roman"/>
          <w:sz w:val="28"/>
          <w:szCs w:val="28"/>
        </w:rPr>
        <w:t xml:space="preserve"> 2018 года </w:t>
      </w:r>
      <w:r w:rsidR="002617C0" w:rsidRPr="007B3E19">
        <w:rPr>
          <w:rFonts w:ascii="Times New Roman" w:hAnsi="Times New Roman"/>
          <w:sz w:val="28"/>
          <w:szCs w:val="28"/>
        </w:rPr>
        <w:t xml:space="preserve">составили в сумме </w:t>
      </w:r>
      <w:r w:rsidR="007B3E19" w:rsidRPr="007B3E19">
        <w:rPr>
          <w:rFonts w:ascii="Times New Roman" w:hAnsi="Times New Roman"/>
          <w:sz w:val="28"/>
          <w:szCs w:val="28"/>
        </w:rPr>
        <w:t>72 518,1</w:t>
      </w:r>
      <w:r w:rsidR="002617C0" w:rsidRPr="007B3E19">
        <w:rPr>
          <w:rFonts w:ascii="Times New Roman" w:hAnsi="Times New Roman"/>
          <w:sz w:val="28"/>
          <w:szCs w:val="28"/>
        </w:rPr>
        <w:t xml:space="preserve"> тыс. рублей</w:t>
      </w:r>
      <w:r w:rsidR="00E4777E">
        <w:rPr>
          <w:rFonts w:ascii="Times New Roman" w:hAnsi="Times New Roman"/>
          <w:sz w:val="28"/>
          <w:szCs w:val="28"/>
        </w:rPr>
        <w:t>,</w:t>
      </w:r>
      <w:r w:rsidR="002617C0" w:rsidRPr="007B3E19">
        <w:rPr>
          <w:rFonts w:ascii="Times New Roman" w:hAnsi="Times New Roman"/>
          <w:sz w:val="28"/>
          <w:szCs w:val="28"/>
        </w:rPr>
        <w:t xml:space="preserve"> или </w:t>
      </w:r>
      <w:r w:rsidR="007B3E19" w:rsidRPr="007B3E19">
        <w:rPr>
          <w:rFonts w:ascii="Times New Roman" w:hAnsi="Times New Roman"/>
          <w:sz w:val="28"/>
          <w:szCs w:val="28"/>
        </w:rPr>
        <w:t>58,5</w:t>
      </w:r>
      <w:r w:rsidRPr="007B3E19">
        <w:rPr>
          <w:rFonts w:ascii="Times New Roman" w:hAnsi="Times New Roman"/>
          <w:sz w:val="28"/>
          <w:szCs w:val="28"/>
        </w:rPr>
        <w:t xml:space="preserve"> процент</w:t>
      </w:r>
      <w:r w:rsidR="007B3E19" w:rsidRPr="007B3E19">
        <w:rPr>
          <w:rFonts w:ascii="Times New Roman" w:hAnsi="Times New Roman"/>
          <w:sz w:val="28"/>
          <w:szCs w:val="28"/>
        </w:rPr>
        <w:t>а</w:t>
      </w:r>
      <w:r w:rsidR="002617C0" w:rsidRPr="007B3E19">
        <w:rPr>
          <w:rFonts w:ascii="Times New Roman" w:hAnsi="Times New Roman"/>
          <w:sz w:val="28"/>
          <w:szCs w:val="28"/>
        </w:rPr>
        <w:t xml:space="preserve"> к годовым бюджетным назначениям</w:t>
      </w:r>
      <w:r w:rsidR="00101265" w:rsidRPr="007B3E19">
        <w:rPr>
          <w:rFonts w:ascii="Times New Roman" w:hAnsi="Times New Roman"/>
          <w:sz w:val="28"/>
          <w:szCs w:val="28"/>
        </w:rPr>
        <w:t xml:space="preserve"> и показателям </w:t>
      </w:r>
      <w:r w:rsidR="00B445E0">
        <w:rPr>
          <w:rFonts w:ascii="Times New Roman" w:hAnsi="Times New Roman"/>
          <w:sz w:val="28"/>
          <w:szCs w:val="28"/>
        </w:rPr>
        <w:t>С</w:t>
      </w:r>
      <w:r w:rsidR="00101265" w:rsidRPr="007B3E19">
        <w:rPr>
          <w:rFonts w:ascii="Times New Roman" w:hAnsi="Times New Roman"/>
          <w:sz w:val="28"/>
          <w:szCs w:val="28"/>
        </w:rPr>
        <w:t>водной бюджетной росписи.</w:t>
      </w:r>
      <w:r w:rsidR="002617C0" w:rsidRPr="007B3E19">
        <w:rPr>
          <w:rFonts w:ascii="Times New Roman" w:hAnsi="Times New Roman" w:cs="Arial"/>
          <w:sz w:val="28"/>
          <w:szCs w:val="28"/>
        </w:rPr>
        <w:t xml:space="preserve"> </w:t>
      </w:r>
      <w:r w:rsidR="003E5C8C" w:rsidRPr="007B3E19">
        <w:rPr>
          <w:rFonts w:ascii="Times New Roman" w:hAnsi="Times New Roman" w:cs="Arial"/>
          <w:sz w:val="28"/>
          <w:szCs w:val="28"/>
        </w:rPr>
        <w:t>И</w:t>
      </w:r>
      <w:r w:rsidR="002617C0" w:rsidRPr="007B3E19">
        <w:rPr>
          <w:rFonts w:ascii="Times New Roman" w:hAnsi="Times New Roman" w:cs="Arial"/>
          <w:sz w:val="28"/>
          <w:szCs w:val="28"/>
        </w:rPr>
        <w:t xml:space="preserve">сполнение  </w:t>
      </w:r>
      <w:r w:rsidR="00FF0785" w:rsidRPr="007B3E19">
        <w:rPr>
          <w:rFonts w:ascii="Times New Roman" w:hAnsi="Times New Roman" w:cs="Arial"/>
          <w:sz w:val="28"/>
          <w:szCs w:val="28"/>
        </w:rPr>
        <w:t>прогнозных показателей</w:t>
      </w:r>
      <w:r w:rsidR="00B27627" w:rsidRPr="007B3E19">
        <w:rPr>
          <w:rFonts w:ascii="Times New Roman" w:hAnsi="Times New Roman" w:cs="Arial"/>
          <w:sz w:val="28"/>
          <w:szCs w:val="28"/>
        </w:rPr>
        <w:t xml:space="preserve"> К</w:t>
      </w:r>
      <w:r w:rsidR="002617C0" w:rsidRPr="007B3E19">
        <w:rPr>
          <w:rFonts w:ascii="Times New Roman" w:hAnsi="Times New Roman" w:cs="Arial"/>
          <w:sz w:val="28"/>
          <w:szCs w:val="28"/>
        </w:rPr>
        <w:t xml:space="preserve">ассового плана составило </w:t>
      </w:r>
      <w:r w:rsidR="003E5C8C" w:rsidRPr="007B3E19">
        <w:rPr>
          <w:rFonts w:ascii="Times New Roman" w:hAnsi="Times New Roman" w:cs="Arial"/>
          <w:sz w:val="28"/>
          <w:szCs w:val="28"/>
        </w:rPr>
        <w:t xml:space="preserve">                           </w:t>
      </w:r>
      <w:r w:rsidR="00DA0828">
        <w:rPr>
          <w:rFonts w:ascii="Times New Roman" w:hAnsi="Times New Roman" w:cs="Arial"/>
          <w:sz w:val="28"/>
          <w:szCs w:val="28"/>
        </w:rPr>
        <w:t>98,9</w:t>
      </w:r>
      <w:r w:rsidR="00FF0785" w:rsidRPr="007B3E19">
        <w:rPr>
          <w:rFonts w:ascii="Times New Roman" w:hAnsi="Times New Roman" w:cs="Arial"/>
          <w:sz w:val="28"/>
          <w:szCs w:val="28"/>
        </w:rPr>
        <w:t xml:space="preserve"> процента.</w:t>
      </w:r>
      <w:r w:rsidR="002617C0" w:rsidRPr="007B3E19">
        <w:rPr>
          <w:rFonts w:ascii="Times New Roman" w:hAnsi="Times New Roman" w:cs="Arial"/>
          <w:sz w:val="28"/>
          <w:szCs w:val="28"/>
        </w:rPr>
        <w:t xml:space="preserve"> </w:t>
      </w:r>
      <w:r w:rsidR="00FF0785" w:rsidRPr="007B3E19">
        <w:rPr>
          <w:rFonts w:ascii="Times New Roman" w:hAnsi="Times New Roman"/>
          <w:sz w:val="28"/>
          <w:szCs w:val="28"/>
        </w:rPr>
        <w:t xml:space="preserve">В структуре расходов данный раздел занимает удельный вес </w:t>
      </w:r>
      <w:r w:rsidR="003E5C8C" w:rsidRPr="007B3E19">
        <w:rPr>
          <w:rFonts w:ascii="Times New Roman" w:hAnsi="Times New Roman"/>
          <w:sz w:val="28"/>
          <w:szCs w:val="28"/>
        </w:rPr>
        <w:t>5,</w:t>
      </w:r>
      <w:r w:rsidR="007B3E19" w:rsidRPr="007B3E19">
        <w:rPr>
          <w:rFonts w:ascii="Times New Roman" w:hAnsi="Times New Roman"/>
          <w:sz w:val="28"/>
          <w:szCs w:val="28"/>
        </w:rPr>
        <w:t>8</w:t>
      </w:r>
      <w:r w:rsidR="00FF0785" w:rsidRPr="007B3E19">
        <w:rPr>
          <w:rFonts w:ascii="Times New Roman" w:hAnsi="Times New Roman"/>
          <w:sz w:val="28"/>
          <w:szCs w:val="28"/>
        </w:rPr>
        <w:t xml:space="preserve"> процента.</w:t>
      </w:r>
      <w:r w:rsidR="00420468" w:rsidRPr="007B3E19">
        <w:rPr>
          <w:rFonts w:ascii="Times New Roman" w:hAnsi="Times New Roman"/>
          <w:sz w:val="28"/>
          <w:szCs w:val="28"/>
        </w:rPr>
        <w:t xml:space="preserve"> </w:t>
      </w:r>
    </w:p>
    <w:p w:rsidR="00FF0785" w:rsidRPr="007B3E19" w:rsidRDefault="00FF0785" w:rsidP="00540B99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E19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по данному разделу за </w:t>
      </w:r>
      <w:r w:rsidR="003415B7" w:rsidRPr="007B3E19">
        <w:rPr>
          <w:rFonts w:ascii="Times New Roman" w:hAnsi="Times New Roman"/>
          <w:sz w:val="28"/>
          <w:szCs w:val="28"/>
        </w:rPr>
        <w:t>9 месяцев</w:t>
      </w:r>
      <w:r w:rsidRPr="007B3E19">
        <w:rPr>
          <w:rFonts w:ascii="Times New Roman" w:hAnsi="Times New Roman"/>
          <w:sz w:val="28"/>
          <w:szCs w:val="28"/>
        </w:rPr>
        <w:t xml:space="preserve"> 2018 года увеличились на </w:t>
      </w:r>
      <w:r w:rsidR="007B3E19" w:rsidRPr="007B3E19">
        <w:rPr>
          <w:rFonts w:ascii="Times New Roman" w:hAnsi="Times New Roman"/>
          <w:sz w:val="28"/>
          <w:szCs w:val="28"/>
        </w:rPr>
        <w:t>16,5</w:t>
      </w:r>
      <w:r w:rsidRPr="007B3E19">
        <w:rPr>
          <w:rFonts w:ascii="Times New Roman" w:hAnsi="Times New Roman"/>
          <w:sz w:val="28"/>
          <w:szCs w:val="28"/>
        </w:rPr>
        <w:t xml:space="preserve"> процент</w:t>
      </w:r>
      <w:r w:rsidR="003E5C8C" w:rsidRPr="007B3E19">
        <w:rPr>
          <w:rFonts w:ascii="Times New Roman" w:hAnsi="Times New Roman"/>
          <w:sz w:val="28"/>
          <w:szCs w:val="28"/>
        </w:rPr>
        <w:t>а</w:t>
      </w:r>
      <w:r w:rsidRPr="007B3E19">
        <w:rPr>
          <w:rFonts w:ascii="Times New Roman" w:hAnsi="Times New Roman"/>
          <w:sz w:val="28"/>
          <w:szCs w:val="28"/>
        </w:rPr>
        <w:t>.</w:t>
      </w:r>
    </w:p>
    <w:p w:rsidR="003E5C8C" w:rsidRPr="00B62566" w:rsidRDefault="002617C0" w:rsidP="003E5C8C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566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EC7B82" w:rsidRPr="00B62566">
        <w:rPr>
          <w:rFonts w:ascii="Times New Roman" w:hAnsi="Times New Roman"/>
          <w:b/>
          <w:sz w:val="28"/>
          <w:szCs w:val="28"/>
        </w:rPr>
        <w:t>«Физическая культура и спорт»</w:t>
      </w:r>
      <w:r w:rsidR="00EC7B82" w:rsidRPr="00B62566">
        <w:rPr>
          <w:rFonts w:ascii="Times New Roman" w:hAnsi="Times New Roman"/>
          <w:sz w:val="28"/>
          <w:szCs w:val="28"/>
        </w:rPr>
        <w:t xml:space="preserve"> за </w:t>
      </w:r>
      <w:r w:rsidR="003415B7" w:rsidRPr="00B62566">
        <w:rPr>
          <w:rFonts w:ascii="Times New Roman" w:hAnsi="Times New Roman"/>
          <w:sz w:val="28"/>
          <w:szCs w:val="28"/>
        </w:rPr>
        <w:t>9 месяцев</w:t>
      </w:r>
      <w:r w:rsidR="00EC7B82" w:rsidRPr="00B62566">
        <w:rPr>
          <w:rFonts w:ascii="Times New Roman" w:hAnsi="Times New Roman"/>
          <w:sz w:val="28"/>
          <w:szCs w:val="28"/>
        </w:rPr>
        <w:t xml:space="preserve"> 2018 года </w:t>
      </w:r>
      <w:r w:rsidRPr="00B62566">
        <w:rPr>
          <w:rFonts w:ascii="Times New Roman" w:hAnsi="Times New Roman"/>
          <w:sz w:val="28"/>
          <w:szCs w:val="28"/>
        </w:rPr>
        <w:t xml:space="preserve">составили в сумме </w:t>
      </w:r>
      <w:r w:rsidR="007B3E19" w:rsidRPr="00B62566">
        <w:rPr>
          <w:rFonts w:ascii="Times New Roman" w:hAnsi="Times New Roman"/>
          <w:sz w:val="28"/>
          <w:szCs w:val="28"/>
        </w:rPr>
        <w:t>43 399,1</w:t>
      </w:r>
      <w:r w:rsidRPr="00B62566">
        <w:rPr>
          <w:rFonts w:ascii="Times New Roman" w:hAnsi="Times New Roman"/>
          <w:sz w:val="28"/>
          <w:szCs w:val="28"/>
        </w:rPr>
        <w:t xml:space="preserve"> тыс. рублей</w:t>
      </w:r>
      <w:r w:rsidR="00E4777E">
        <w:rPr>
          <w:rFonts w:ascii="Times New Roman" w:hAnsi="Times New Roman"/>
          <w:sz w:val="28"/>
          <w:szCs w:val="28"/>
        </w:rPr>
        <w:t>,</w:t>
      </w:r>
      <w:r w:rsidRPr="00B62566">
        <w:rPr>
          <w:rFonts w:ascii="Times New Roman" w:hAnsi="Times New Roman"/>
          <w:sz w:val="28"/>
          <w:szCs w:val="28"/>
        </w:rPr>
        <w:t xml:space="preserve"> или </w:t>
      </w:r>
      <w:r w:rsidR="007B3E19" w:rsidRPr="00B62566">
        <w:rPr>
          <w:rFonts w:ascii="Times New Roman" w:hAnsi="Times New Roman"/>
          <w:sz w:val="28"/>
          <w:szCs w:val="28"/>
        </w:rPr>
        <w:t>54,9</w:t>
      </w:r>
      <w:r w:rsidR="00EC7B82" w:rsidRPr="00B62566">
        <w:rPr>
          <w:rFonts w:ascii="Times New Roman" w:hAnsi="Times New Roman"/>
          <w:sz w:val="28"/>
          <w:szCs w:val="28"/>
        </w:rPr>
        <w:t xml:space="preserve"> процента</w:t>
      </w:r>
      <w:r w:rsidRPr="00B62566">
        <w:rPr>
          <w:rFonts w:ascii="Times New Roman" w:hAnsi="Times New Roman"/>
          <w:sz w:val="28"/>
          <w:szCs w:val="28"/>
        </w:rPr>
        <w:t xml:space="preserve"> </w:t>
      </w:r>
      <w:r w:rsidR="00EC7B82" w:rsidRPr="00B62566">
        <w:rPr>
          <w:rFonts w:ascii="Times New Roman" w:hAnsi="Times New Roman"/>
          <w:sz w:val="28"/>
          <w:szCs w:val="28"/>
        </w:rPr>
        <w:t>от</w:t>
      </w:r>
      <w:r w:rsidRPr="00B62566">
        <w:rPr>
          <w:rFonts w:ascii="Times New Roman" w:hAnsi="Times New Roman"/>
          <w:sz w:val="28"/>
          <w:szCs w:val="28"/>
        </w:rPr>
        <w:t xml:space="preserve"> </w:t>
      </w:r>
      <w:r w:rsidR="00EC7B82" w:rsidRPr="00B62566">
        <w:rPr>
          <w:rFonts w:ascii="Times New Roman" w:hAnsi="Times New Roman"/>
          <w:sz w:val="28"/>
          <w:szCs w:val="28"/>
        </w:rPr>
        <w:t>уточненных</w:t>
      </w:r>
      <w:r w:rsidRPr="00B62566">
        <w:rPr>
          <w:rFonts w:ascii="Times New Roman" w:hAnsi="Times New Roman"/>
          <w:sz w:val="28"/>
          <w:szCs w:val="28"/>
        </w:rPr>
        <w:t xml:space="preserve"> бюджетны</w:t>
      </w:r>
      <w:r w:rsidR="00EC7B82" w:rsidRPr="00B62566">
        <w:rPr>
          <w:rFonts w:ascii="Times New Roman" w:hAnsi="Times New Roman"/>
          <w:sz w:val="28"/>
          <w:szCs w:val="28"/>
        </w:rPr>
        <w:t>х</w:t>
      </w:r>
      <w:r w:rsidRPr="00B62566">
        <w:rPr>
          <w:rFonts w:ascii="Times New Roman" w:hAnsi="Times New Roman"/>
          <w:sz w:val="28"/>
          <w:szCs w:val="28"/>
        </w:rPr>
        <w:t xml:space="preserve"> назначени</w:t>
      </w:r>
      <w:r w:rsidR="00EC7B82" w:rsidRPr="00B62566">
        <w:rPr>
          <w:rFonts w:ascii="Times New Roman" w:hAnsi="Times New Roman"/>
          <w:sz w:val="28"/>
          <w:szCs w:val="28"/>
        </w:rPr>
        <w:t>й</w:t>
      </w:r>
      <w:r w:rsidR="003E5C8C" w:rsidRPr="00B62566">
        <w:rPr>
          <w:rFonts w:ascii="Times New Roman" w:hAnsi="Times New Roman"/>
          <w:sz w:val="28"/>
          <w:szCs w:val="28"/>
        </w:rPr>
        <w:t xml:space="preserve"> и показателей </w:t>
      </w:r>
      <w:r w:rsidR="00B445E0">
        <w:rPr>
          <w:rFonts w:ascii="Times New Roman" w:hAnsi="Times New Roman"/>
          <w:sz w:val="28"/>
          <w:szCs w:val="28"/>
        </w:rPr>
        <w:t>С</w:t>
      </w:r>
      <w:r w:rsidR="003E5C8C" w:rsidRPr="00B62566">
        <w:rPr>
          <w:rFonts w:ascii="Times New Roman" w:hAnsi="Times New Roman"/>
          <w:sz w:val="28"/>
          <w:szCs w:val="28"/>
        </w:rPr>
        <w:t>водной бюджетной росписи.</w:t>
      </w:r>
      <w:r w:rsidRPr="00B62566">
        <w:rPr>
          <w:rFonts w:ascii="Times New Roman" w:hAnsi="Times New Roman" w:cs="Arial"/>
          <w:sz w:val="28"/>
          <w:szCs w:val="28"/>
        </w:rPr>
        <w:t xml:space="preserve"> </w:t>
      </w:r>
      <w:r w:rsidR="003E5C8C" w:rsidRPr="00B62566">
        <w:rPr>
          <w:rFonts w:ascii="Times New Roman" w:hAnsi="Times New Roman" w:cs="Arial"/>
          <w:sz w:val="28"/>
          <w:szCs w:val="28"/>
        </w:rPr>
        <w:t>И</w:t>
      </w:r>
      <w:r w:rsidRPr="00B62566">
        <w:rPr>
          <w:rFonts w:ascii="Times New Roman" w:hAnsi="Times New Roman" w:cs="Arial"/>
          <w:sz w:val="28"/>
          <w:szCs w:val="28"/>
        </w:rPr>
        <w:t xml:space="preserve">сполнение </w:t>
      </w:r>
      <w:r w:rsidR="00EC7B82" w:rsidRPr="00B62566">
        <w:rPr>
          <w:rFonts w:ascii="Times New Roman" w:hAnsi="Times New Roman" w:cs="Arial"/>
          <w:sz w:val="28"/>
          <w:szCs w:val="28"/>
        </w:rPr>
        <w:t xml:space="preserve">прогнозных показателей </w:t>
      </w:r>
      <w:r w:rsidRPr="00B62566">
        <w:rPr>
          <w:rFonts w:ascii="Times New Roman" w:hAnsi="Times New Roman" w:cs="Arial"/>
          <w:sz w:val="28"/>
          <w:szCs w:val="28"/>
        </w:rPr>
        <w:t xml:space="preserve">  </w:t>
      </w:r>
      <w:r w:rsidR="007A040A" w:rsidRPr="00B62566">
        <w:rPr>
          <w:rFonts w:ascii="Times New Roman" w:hAnsi="Times New Roman" w:cs="Arial"/>
          <w:sz w:val="28"/>
          <w:szCs w:val="28"/>
        </w:rPr>
        <w:t>К</w:t>
      </w:r>
      <w:r w:rsidRPr="00B62566">
        <w:rPr>
          <w:rFonts w:ascii="Times New Roman" w:hAnsi="Times New Roman" w:cs="Arial"/>
          <w:sz w:val="28"/>
          <w:szCs w:val="28"/>
        </w:rPr>
        <w:t xml:space="preserve">ассового  плана составило </w:t>
      </w:r>
      <w:r w:rsidR="007B3E19" w:rsidRPr="00B62566">
        <w:rPr>
          <w:rFonts w:ascii="Times New Roman" w:hAnsi="Times New Roman" w:cs="Arial"/>
          <w:sz w:val="28"/>
          <w:szCs w:val="28"/>
        </w:rPr>
        <w:t>96,9</w:t>
      </w:r>
      <w:r w:rsidR="00EC7B82" w:rsidRPr="00B62566">
        <w:rPr>
          <w:rFonts w:ascii="Times New Roman" w:hAnsi="Times New Roman" w:cs="Arial"/>
          <w:sz w:val="28"/>
          <w:szCs w:val="28"/>
        </w:rPr>
        <w:t xml:space="preserve"> процент</w:t>
      </w:r>
      <w:r w:rsidR="007B3E19" w:rsidRPr="00B62566">
        <w:rPr>
          <w:rFonts w:ascii="Times New Roman" w:hAnsi="Times New Roman" w:cs="Arial"/>
          <w:sz w:val="28"/>
          <w:szCs w:val="28"/>
        </w:rPr>
        <w:t>а</w:t>
      </w:r>
      <w:r w:rsidR="00EC7B82" w:rsidRPr="00B62566">
        <w:rPr>
          <w:rFonts w:ascii="Times New Roman" w:hAnsi="Times New Roman" w:cs="Arial"/>
          <w:sz w:val="28"/>
          <w:szCs w:val="28"/>
        </w:rPr>
        <w:t>.</w:t>
      </w:r>
      <w:r w:rsidRPr="00B62566">
        <w:rPr>
          <w:rFonts w:ascii="Times New Roman" w:hAnsi="Times New Roman" w:cs="Arial"/>
          <w:sz w:val="28"/>
          <w:szCs w:val="28"/>
        </w:rPr>
        <w:t xml:space="preserve"> </w:t>
      </w:r>
      <w:r w:rsidR="001A7C7C" w:rsidRPr="00B62566">
        <w:rPr>
          <w:rFonts w:ascii="Times New Roman" w:hAnsi="Times New Roman"/>
          <w:sz w:val="28"/>
          <w:szCs w:val="28"/>
        </w:rPr>
        <w:t xml:space="preserve">В структуре расходов данный раздел занимает удельный вес </w:t>
      </w:r>
      <w:r w:rsidR="007B3E19" w:rsidRPr="00B62566">
        <w:rPr>
          <w:rFonts w:ascii="Times New Roman" w:hAnsi="Times New Roman"/>
          <w:sz w:val="28"/>
          <w:szCs w:val="28"/>
        </w:rPr>
        <w:t>3,5</w:t>
      </w:r>
      <w:r w:rsidR="001A7C7C" w:rsidRPr="00B62566">
        <w:rPr>
          <w:rFonts w:ascii="Times New Roman" w:hAnsi="Times New Roman"/>
          <w:sz w:val="28"/>
          <w:szCs w:val="28"/>
        </w:rPr>
        <w:t xml:space="preserve"> процента.</w:t>
      </w:r>
    </w:p>
    <w:p w:rsidR="003E5C8C" w:rsidRPr="00B62566" w:rsidRDefault="001A7C7C" w:rsidP="003E5C8C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566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по данному разделу за </w:t>
      </w:r>
      <w:r w:rsidR="003415B7" w:rsidRPr="00B62566">
        <w:rPr>
          <w:rFonts w:ascii="Times New Roman" w:hAnsi="Times New Roman"/>
          <w:sz w:val="28"/>
          <w:szCs w:val="28"/>
        </w:rPr>
        <w:t>9 месяцев</w:t>
      </w:r>
      <w:r w:rsidRPr="00B62566">
        <w:rPr>
          <w:rFonts w:ascii="Times New Roman" w:hAnsi="Times New Roman"/>
          <w:sz w:val="28"/>
          <w:szCs w:val="28"/>
        </w:rPr>
        <w:t xml:space="preserve"> 2018 года увеличились </w:t>
      </w:r>
      <w:r w:rsidR="00B62566" w:rsidRPr="00B62566">
        <w:rPr>
          <w:rFonts w:ascii="Times New Roman" w:hAnsi="Times New Roman"/>
          <w:sz w:val="28"/>
          <w:szCs w:val="28"/>
        </w:rPr>
        <w:t>в 1,</w:t>
      </w:r>
      <w:r w:rsidR="00B62566">
        <w:rPr>
          <w:rFonts w:ascii="Times New Roman" w:hAnsi="Times New Roman"/>
          <w:sz w:val="28"/>
          <w:szCs w:val="28"/>
        </w:rPr>
        <w:t>6</w:t>
      </w:r>
      <w:r w:rsidR="00B62566" w:rsidRPr="00B62566">
        <w:rPr>
          <w:rFonts w:ascii="Times New Roman" w:hAnsi="Times New Roman"/>
          <w:sz w:val="28"/>
          <w:szCs w:val="28"/>
        </w:rPr>
        <w:t xml:space="preserve"> раза.</w:t>
      </w:r>
    </w:p>
    <w:p w:rsidR="00B22E45" w:rsidRPr="00B62566" w:rsidRDefault="002617C0" w:rsidP="003E5C8C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566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FA0E78" w:rsidRPr="00B62566">
        <w:rPr>
          <w:rFonts w:ascii="Times New Roman" w:hAnsi="Times New Roman"/>
          <w:b/>
          <w:sz w:val="28"/>
          <w:szCs w:val="28"/>
        </w:rPr>
        <w:t>«Обслуживание государственного и муниципального долга»</w:t>
      </w:r>
      <w:r w:rsidR="00187024" w:rsidRPr="00B62566">
        <w:rPr>
          <w:rFonts w:ascii="Times New Roman" w:hAnsi="Times New Roman"/>
          <w:sz w:val="28"/>
          <w:szCs w:val="28"/>
        </w:rPr>
        <w:t xml:space="preserve"> за </w:t>
      </w:r>
      <w:r w:rsidR="003415B7" w:rsidRPr="00B62566">
        <w:rPr>
          <w:rFonts w:ascii="Times New Roman" w:hAnsi="Times New Roman"/>
          <w:sz w:val="28"/>
          <w:szCs w:val="28"/>
        </w:rPr>
        <w:t>9 месяцев</w:t>
      </w:r>
      <w:r w:rsidR="00187024" w:rsidRPr="00B62566">
        <w:rPr>
          <w:rFonts w:ascii="Times New Roman" w:hAnsi="Times New Roman"/>
          <w:sz w:val="28"/>
          <w:szCs w:val="28"/>
        </w:rPr>
        <w:t xml:space="preserve"> 2018 года </w:t>
      </w:r>
      <w:r w:rsidRPr="00B62566">
        <w:rPr>
          <w:rFonts w:ascii="Times New Roman" w:hAnsi="Times New Roman"/>
          <w:sz w:val="28"/>
          <w:szCs w:val="28"/>
        </w:rPr>
        <w:t xml:space="preserve">составили в сумме </w:t>
      </w:r>
      <w:r w:rsidR="00187024" w:rsidRPr="00B62566">
        <w:rPr>
          <w:rFonts w:ascii="Times New Roman" w:hAnsi="Times New Roman"/>
          <w:sz w:val="28"/>
          <w:szCs w:val="28"/>
        </w:rPr>
        <w:t xml:space="preserve">                        </w:t>
      </w:r>
      <w:r w:rsidR="00B22E45" w:rsidRPr="00B62566">
        <w:rPr>
          <w:rFonts w:ascii="Times New Roman" w:hAnsi="Times New Roman"/>
          <w:sz w:val="28"/>
          <w:szCs w:val="28"/>
        </w:rPr>
        <w:t>1 301,</w:t>
      </w:r>
      <w:r w:rsidR="00B62566" w:rsidRPr="00B62566">
        <w:rPr>
          <w:rFonts w:ascii="Times New Roman" w:hAnsi="Times New Roman"/>
          <w:sz w:val="28"/>
          <w:szCs w:val="28"/>
        </w:rPr>
        <w:t>3</w:t>
      </w:r>
      <w:r w:rsidRPr="00B62566">
        <w:rPr>
          <w:rFonts w:ascii="Times New Roman" w:hAnsi="Times New Roman"/>
          <w:sz w:val="28"/>
          <w:szCs w:val="28"/>
        </w:rPr>
        <w:t xml:space="preserve"> тыс. рублей</w:t>
      </w:r>
      <w:r w:rsidR="00E4777E">
        <w:rPr>
          <w:rFonts w:ascii="Times New Roman" w:hAnsi="Times New Roman"/>
          <w:sz w:val="28"/>
          <w:szCs w:val="28"/>
        </w:rPr>
        <w:t>,</w:t>
      </w:r>
      <w:r w:rsidRPr="00B62566">
        <w:rPr>
          <w:rFonts w:ascii="Times New Roman" w:hAnsi="Times New Roman"/>
          <w:sz w:val="28"/>
          <w:szCs w:val="28"/>
        </w:rPr>
        <w:t xml:space="preserve"> или </w:t>
      </w:r>
      <w:r w:rsidR="00B62566" w:rsidRPr="00B62566">
        <w:rPr>
          <w:rFonts w:ascii="Times New Roman" w:hAnsi="Times New Roman"/>
          <w:sz w:val="28"/>
          <w:szCs w:val="28"/>
        </w:rPr>
        <w:t>30,2</w:t>
      </w:r>
      <w:r w:rsidR="00187024" w:rsidRPr="00B62566">
        <w:rPr>
          <w:rFonts w:ascii="Times New Roman" w:hAnsi="Times New Roman"/>
          <w:sz w:val="28"/>
          <w:szCs w:val="28"/>
        </w:rPr>
        <w:t xml:space="preserve"> процента </w:t>
      </w:r>
      <w:r w:rsidRPr="00B62566">
        <w:rPr>
          <w:rFonts w:ascii="Times New Roman" w:hAnsi="Times New Roman"/>
          <w:sz w:val="28"/>
          <w:szCs w:val="28"/>
        </w:rPr>
        <w:t xml:space="preserve"> к </w:t>
      </w:r>
      <w:r w:rsidR="00187024" w:rsidRPr="00B62566">
        <w:rPr>
          <w:rFonts w:ascii="Times New Roman" w:hAnsi="Times New Roman"/>
          <w:sz w:val="28"/>
          <w:szCs w:val="28"/>
        </w:rPr>
        <w:t>уточненным</w:t>
      </w:r>
      <w:r w:rsidRPr="00B62566">
        <w:rPr>
          <w:rFonts w:ascii="Times New Roman" w:hAnsi="Times New Roman"/>
          <w:sz w:val="28"/>
          <w:szCs w:val="28"/>
        </w:rPr>
        <w:t xml:space="preserve">  бюджетным назначениям</w:t>
      </w:r>
      <w:r w:rsidR="00B22E45" w:rsidRPr="00B62566">
        <w:rPr>
          <w:rFonts w:ascii="Times New Roman" w:hAnsi="Times New Roman"/>
          <w:sz w:val="28"/>
          <w:szCs w:val="28"/>
        </w:rPr>
        <w:t xml:space="preserve"> и показателям </w:t>
      </w:r>
      <w:r w:rsidR="00B445E0">
        <w:rPr>
          <w:rFonts w:ascii="Times New Roman" w:hAnsi="Times New Roman"/>
          <w:sz w:val="28"/>
          <w:szCs w:val="28"/>
        </w:rPr>
        <w:t>С</w:t>
      </w:r>
      <w:r w:rsidR="00B22E45" w:rsidRPr="00B62566">
        <w:rPr>
          <w:rFonts w:ascii="Times New Roman" w:hAnsi="Times New Roman"/>
          <w:sz w:val="28"/>
          <w:szCs w:val="28"/>
        </w:rPr>
        <w:t>водной бюджетной росписи.</w:t>
      </w:r>
      <w:r w:rsidRPr="00B62566">
        <w:rPr>
          <w:rFonts w:ascii="Times New Roman" w:hAnsi="Times New Roman" w:cs="Arial"/>
          <w:sz w:val="28"/>
          <w:szCs w:val="28"/>
        </w:rPr>
        <w:t xml:space="preserve"> </w:t>
      </w:r>
      <w:r w:rsidR="00B22E45" w:rsidRPr="00B62566">
        <w:rPr>
          <w:rFonts w:ascii="Times New Roman" w:hAnsi="Times New Roman" w:cs="Arial"/>
          <w:sz w:val="28"/>
          <w:szCs w:val="28"/>
        </w:rPr>
        <w:t>И</w:t>
      </w:r>
      <w:r w:rsidRPr="00B62566">
        <w:rPr>
          <w:rFonts w:ascii="Times New Roman" w:hAnsi="Times New Roman" w:cs="Arial"/>
          <w:sz w:val="28"/>
          <w:szCs w:val="28"/>
        </w:rPr>
        <w:t xml:space="preserve">сполнение  </w:t>
      </w:r>
      <w:r w:rsidR="007A040A" w:rsidRPr="00B62566">
        <w:rPr>
          <w:rFonts w:ascii="Times New Roman" w:hAnsi="Times New Roman" w:cs="Arial"/>
          <w:sz w:val="28"/>
          <w:szCs w:val="28"/>
        </w:rPr>
        <w:t>К</w:t>
      </w:r>
      <w:r w:rsidRPr="00B62566">
        <w:rPr>
          <w:rFonts w:ascii="Times New Roman" w:hAnsi="Times New Roman" w:cs="Arial"/>
          <w:sz w:val="28"/>
          <w:szCs w:val="28"/>
        </w:rPr>
        <w:t xml:space="preserve">ассового плана составило </w:t>
      </w:r>
      <w:r w:rsidR="00B62566" w:rsidRPr="00B62566">
        <w:rPr>
          <w:rFonts w:ascii="Times New Roman" w:hAnsi="Times New Roman" w:cs="Arial"/>
          <w:sz w:val="28"/>
          <w:szCs w:val="28"/>
        </w:rPr>
        <w:t>100,0</w:t>
      </w:r>
      <w:r w:rsidR="00187024" w:rsidRPr="00B62566">
        <w:rPr>
          <w:rFonts w:ascii="Times New Roman" w:hAnsi="Times New Roman" w:cs="Arial"/>
          <w:sz w:val="28"/>
          <w:szCs w:val="28"/>
        </w:rPr>
        <w:t xml:space="preserve"> процент</w:t>
      </w:r>
      <w:r w:rsidR="00B62566" w:rsidRPr="00B62566">
        <w:rPr>
          <w:rFonts w:ascii="Times New Roman" w:hAnsi="Times New Roman" w:cs="Arial"/>
          <w:sz w:val="28"/>
          <w:szCs w:val="28"/>
        </w:rPr>
        <w:t>ов</w:t>
      </w:r>
      <w:r w:rsidRPr="00B62566">
        <w:rPr>
          <w:rFonts w:ascii="Times New Roman" w:hAnsi="Times New Roman"/>
          <w:sz w:val="28"/>
          <w:szCs w:val="28"/>
        </w:rPr>
        <w:t>.</w:t>
      </w:r>
      <w:r w:rsidR="00187024" w:rsidRPr="00B62566">
        <w:rPr>
          <w:rFonts w:ascii="Times New Roman" w:hAnsi="Times New Roman"/>
          <w:sz w:val="28"/>
          <w:szCs w:val="28"/>
        </w:rPr>
        <w:t xml:space="preserve"> </w:t>
      </w:r>
      <w:r w:rsidRPr="00B62566">
        <w:rPr>
          <w:rFonts w:ascii="Times New Roman" w:hAnsi="Times New Roman"/>
          <w:sz w:val="28"/>
          <w:szCs w:val="28"/>
        </w:rPr>
        <w:t>Оплата процентов производилась в соответствии с заключенными кредитными договорами.</w:t>
      </w:r>
      <w:r w:rsidR="00187024" w:rsidRPr="00B62566">
        <w:rPr>
          <w:rFonts w:ascii="Times New Roman" w:hAnsi="Times New Roman"/>
          <w:sz w:val="28"/>
          <w:szCs w:val="28"/>
        </w:rPr>
        <w:t xml:space="preserve"> </w:t>
      </w:r>
      <w:r w:rsidR="00E30EBA">
        <w:rPr>
          <w:rFonts w:ascii="Times New Roman" w:hAnsi="Times New Roman"/>
          <w:sz w:val="28"/>
          <w:szCs w:val="28"/>
        </w:rPr>
        <w:t xml:space="preserve">               </w:t>
      </w:r>
      <w:r w:rsidR="00187024" w:rsidRPr="00B62566">
        <w:rPr>
          <w:rFonts w:ascii="Times New Roman" w:hAnsi="Times New Roman"/>
          <w:sz w:val="28"/>
          <w:szCs w:val="28"/>
        </w:rPr>
        <w:t>В структуре расходов данный раздел занимает удельный вес  0,</w:t>
      </w:r>
      <w:r w:rsidR="00B22E45" w:rsidRPr="00B62566">
        <w:rPr>
          <w:rFonts w:ascii="Times New Roman" w:hAnsi="Times New Roman"/>
          <w:sz w:val="28"/>
          <w:szCs w:val="28"/>
        </w:rPr>
        <w:t>1</w:t>
      </w:r>
      <w:r w:rsidR="00187024" w:rsidRPr="00B62566">
        <w:rPr>
          <w:rFonts w:ascii="Times New Roman" w:hAnsi="Times New Roman"/>
          <w:sz w:val="28"/>
          <w:szCs w:val="28"/>
        </w:rPr>
        <w:t xml:space="preserve"> процента.</w:t>
      </w:r>
      <w:r w:rsidR="00174F5C" w:rsidRPr="00B62566">
        <w:rPr>
          <w:rFonts w:ascii="Times New Roman" w:hAnsi="Times New Roman"/>
          <w:sz w:val="28"/>
          <w:szCs w:val="28"/>
        </w:rPr>
        <w:t xml:space="preserve"> </w:t>
      </w:r>
    </w:p>
    <w:p w:rsidR="00187024" w:rsidRPr="00B62566" w:rsidRDefault="00187024" w:rsidP="003E5C8C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566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по данному разделу за </w:t>
      </w:r>
      <w:r w:rsidR="003415B7" w:rsidRPr="00B62566">
        <w:rPr>
          <w:rFonts w:ascii="Times New Roman" w:hAnsi="Times New Roman"/>
          <w:sz w:val="28"/>
          <w:szCs w:val="28"/>
        </w:rPr>
        <w:t>9 месяцев</w:t>
      </w:r>
      <w:r w:rsidRPr="00B62566">
        <w:rPr>
          <w:rFonts w:ascii="Times New Roman" w:hAnsi="Times New Roman"/>
          <w:sz w:val="28"/>
          <w:szCs w:val="28"/>
        </w:rPr>
        <w:t xml:space="preserve"> 2018 года уменьшились в </w:t>
      </w:r>
      <w:r w:rsidR="00B22E45" w:rsidRPr="00B62566">
        <w:rPr>
          <w:rFonts w:ascii="Times New Roman" w:hAnsi="Times New Roman"/>
          <w:sz w:val="28"/>
          <w:szCs w:val="28"/>
        </w:rPr>
        <w:t>1,</w:t>
      </w:r>
      <w:r w:rsidR="00B62566" w:rsidRPr="00B62566">
        <w:rPr>
          <w:rFonts w:ascii="Times New Roman" w:hAnsi="Times New Roman"/>
          <w:sz w:val="28"/>
          <w:szCs w:val="28"/>
        </w:rPr>
        <w:t>9</w:t>
      </w:r>
      <w:r w:rsidRPr="00B62566">
        <w:rPr>
          <w:rFonts w:ascii="Times New Roman" w:hAnsi="Times New Roman"/>
          <w:sz w:val="28"/>
          <w:szCs w:val="28"/>
        </w:rPr>
        <w:t xml:space="preserve"> раза.</w:t>
      </w:r>
    </w:p>
    <w:p w:rsidR="00FA0E78" w:rsidRPr="00B62566" w:rsidRDefault="002617C0" w:rsidP="003E5C8C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566">
        <w:rPr>
          <w:rFonts w:ascii="Times New Roman" w:hAnsi="Times New Roman"/>
          <w:sz w:val="28"/>
          <w:szCs w:val="28"/>
        </w:rPr>
        <w:t>Расходы по разделу</w:t>
      </w:r>
      <w:r w:rsidR="007115FD" w:rsidRPr="00B62566">
        <w:rPr>
          <w:rFonts w:ascii="Times New Roman" w:hAnsi="Times New Roman"/>
          <w:sz w:val="28"/>
          <w:szCs w:val="28"/>
        </w:rPr>
        <w:t xml:space="preserve"> «</w:t>
      </w:r>
      <w:r w:rsidR="007115FD" w:rsidRPr="00B62566">
        <w:rPr>
          <w:rFonts w:ascii="Times New Roman" w:hAnsi="Times New Roman"/>
          <w:b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образований»</w:t>
      </w:r>
      <w:r w:rsidR="007115FD" w:rsidRPr="00B62566">
        <w:rPr>
          <w:rFonts w:ascii="Times New Roman" w:hAnsi="Times New Roman"/>
          <w:sz w:val="28"/>
          <w:szCs w:val="28"/>
        </w:rPr>
        <w:t xml:space="preserve"> за </w:t>
      </w:r>
      <w:r w:rsidR="003415B7" w:rsidRPr="00B62566">
        <w:rPr>
          <w:rFonts w:ascii="Times New Roman" w:hAnsi="Times New Roman"/>
          <w:sz w:val="28"/>
          <w:szCs w:val="28"/>
        </w:rPr>
        <w:t>9 месяцев</w:t>
      </w:r>
      <w:r w:rsidR="007115FD" w:rsidRPr="00B62566">
        <w:rPr>
          <w:rFonts w:ascii="Times New Roman" w:hAnsi="Times New Roman"/>
          <w:sz w:val="28"/>
          <w:szCs w:val="28"/>
        </w:rPr>
        <w:t xml:space="preserve"> 2018 года </w:t>
      </w:r>
      <w:r w:rsidRPr="00B62566">
        <w:rPr>
          <w:rFonts w:ascii="Times New Roman" w:hAnsi="Times New Roman"/>
          <w:sz w:val="28"/>
          <w:szCs w:val="28"/>
        </w:rPr>
        <w:t xml:space="preserve"> составили в сумме </w:t>
      </w:r>
      <w:r w:rsidR="00B22E45" w:rsidRPr="00B62566">
        <w:rPr>
          <w:rFonts w:ascii="Times New Roman" w:hAnsi="Times New Roman"/>
          <w:sz w:val="28"/>
          <w:szCs w:val="28"/>
        </w:rPr>
        <w:t xml:space="preserve">                               </w:t>
      </w:r>
      <w:r w:rsidR="00B62566" w:rsidRPr="00B62566">
        <w:rPr>
          <w:rFonts w:ascii="Times New Roman" w:hAnsi="Times New Roman"/>
          <w:sz w:val="28"/>
          <w:szCs w:val="28"/>
        </w:rPr>
        <w:t>17 735,7</w:t>
      </w:r>
      <w:r w:rsidRPr="00B62566">
        <w:rPr>
          <w:rFonts w:ascii="Times New Roman" w:hAnsi="Times New Roman"/>
          <w:sz w:val="28"/>
          <w:szCs w:val="28"/>
        </w:rPr>
        <w:t xml:space="preserve"> тыс. рублей</w:t>
      </w:r>
      <w:r w:rsidR="00E4777E">
        <w:rPr>
          <w:rFonts w:ascii="Times New Roman" w:hAnsi="Times New Roman"/>
          <w:sz w:val="28"/>
          <w:szCs w:val="28"/>
        </w:rPr>
        <w:t>,</w:t>
      </w:r>
      <w:r w:rsidRPr="00B62566">
        <w:rPr>
          <w:rFonts w:ascii="Times New Roman" w:hAnsi="Times New Roman"/>
          <w:sz w:val="28"/>
          <w:szCs w:val="28"/>
        </w:rPr>
        <w:t xml:space="preserve"> или</w:t>
      </w:r>
      <w:r w:rsidR="00FA0E78" w:rsidRPr="00B62566">
        <w:rPr>
          <w:rFonts w:ascii="Times New Roman" w:hAnsi="Times New Roman"/>
          <w:sz w:val="28"/>
          <w:szCs w:val="28"/>
        </w:rPr>
        <w:t xml:space="preserve"> </w:t>
      </w:r>
      <w:r w:rsidR="00B62566" w:rsidRPr="00B62566">
        <w:rPr>
          <w:rFonts w:ascii="Times New Roman" w:hAnsi="Times New Roman"/>
          <w:sz w:val="28"/>
          <w:szCs w:val="28"/>
        </w:rPr>
        <w:t>75</w:t>
      </w:r>
      <w:r w:rsidRPr="00B62566">
        <w:rPr>
          <w:rFonts w:ascii="Times New Roman" w:hAnsi="Times New Roman"/>
          <w:sz w:val="28"/>
          <w:szCs w:val="28"/>
        </w:rPr>
        <w:t>,0</w:t>
      </w:r>
      <w:r w:rsidR="00FA0E78" w:rsidRPr="00B62566">
        <w:rPr>
          <w:rFonts w:ascii="Times New Roman" w:hAnsi="Times New Roman"/>
          <w:sz w:val="28"/>
          <w:szCs w:val="28"/>
        </w:rPr>
        <w:t xml:space="preserve"> процентов</w:t>
      </w:r>
      <w:r w:rsidRPr="00B62566">
        <w:rPr>
          <w:rFonts w:ascii="Times New Roman" w:hAnsi="Times New Roman"/>
          <w:sz w:val="28"/>
          <w:szCs w:val="28"/>
        </w:rPr>
        <w:t xml:space="preserve">  к </w:t>
      </w:r>
      <w:r w:rsidR="00FA0E78" w:rsidRPr="00B62566">
        <w:rPr>
          <w:rFonts w:ascii="Times New Roman" w:hAnsi="Times New Roman"/>
          <w:sz w:val="28"/>
          <w:szCs w:val="28"/>
        </w:rPr>
        <w:t>уточненным</w:t>
      </w:r>
      <w:r w:rsidRPr="00B62566">
        <w:rPr>
          <w:rFonts w:ascii="Times New Roman" w:hAnsi="Times New Roman"/>
          <w:sz w:val="28"/>
          <w:szCs w:val="28"/>
        </w:rPr>
        <w:t xml:space="preserve"> бюджетным назначениям</w:t>
      </w:r>
      <w:r w:rsidR="00B22E45" w:rsidRPr="00B62566">
        <w:rPr>
          <w:rFonts w:ascii="Times New Roman" w:hAnsi="Times New Roman"/>
          <w:sz w:val="28"/>
          <w:szCs w:val="28"/>
        </w:rPr>
        <w:t xml:space="preserve"> и показателям </w:t>
      </w:r>
      <w:r w:rsidR="00B445E0">
        <w:rPr>
          <w:rFonts w:ascii="Times New Roman" w:hAnsi="Times New Roman"/>
          <w:sz w:val="28"/>
          <w:szCs w:val="28"/>
        </w:rPr>
        <w:t>С</w:t>
      </w:r>
      <w:r w:rsidR="00B22E45" w:rsidRPr="00B62566">
        <w:rPr>
          <w:rFonts w:ascii="Times New Roman" w:hAnsi="Times New Roman"/>
          <w:sz w:val="28"/>
          <w:szCs w:val="28"/>
        </w:rPr>
        <w:t>водной бюджетной росписи.</w:t>
      </w:r>
      <w:r w:rsidRPr="00B62566">
        <w:rPr>
          <w:rFonts w:ascii="Times New Roman" w:hAnsi="Times New Roman" w:cs="Arial"/>
          <w:sz w:val="28"/>
          <w:szCs w:val="28"/>
        </w:rPr>
        <w:t xml:space="preserve"> </w:t>
      </w:r>
      <w:r w:rsidR="00B22E45" w:rsidRPr="00B62566">
        <w:rPr>
          <w:rFonts w:ascii="Times New Roman" w:hAnsi="Times New Roman" w:cs="Arial"/>
          <w:sz w:val="28"/>
          <w:szCs w:val="28"/>
        </w:rPr>
        <w:t>И</w:t>
      </w:r>
      <w:r w:rsidRPr="00B62566">
        <w:rPr>
          <w:rFonts w:ascii="Times New Roman" w:hAnsi="Times New Roman" w:cs="Arial"/>
          <w:sz w:val="28"/>
          <w:szCs w:val="28"/>
        </w:rPr>
        <w:t xml:space="preserve">сполнение   </w:t>
      </w:r>
      <w:r w:rsidR="007A040A" w:rsidRPr="00B62566">
        <w:rPr>
          <w:rFonts w:ascii="Times New Roman" w:hAnsi="Times New Roman" w:cs="Arial"/>
          <w:sz w:val="28"/>
          <w:szCs w:val="28"/>
        </w:rPr>
        <w:t>К</w:t>
      </w:r>
      <w:r w:rsidRPr="00B62566">
        <w:rPr>
          <w:rFonts w:ascii="Times New Roman" w:hAnsi="Times New Roman" w:cs="Arial"/>
          <w:sz w:val="28"/>
          <w:szCs w:val="28"/>
        </w:rPr>
        <w:t>ассового плана составило 100,0</w:t>
      </w:r>
      <w:r w:rsidR="00FA0E78" w:rsidRPr="00B62566">
        <w:rPr>
          <w:rFonts w:ascii="Times New Roman" w:hAnsi="Times New Roman" w:cs="Arial"/>
          <w:sz w:val="28"/>
          <w:szCs w:val="28"/>
        </w:rPr>
        <w:t xml:space="preserve"> процентов</w:t>
      </w:r>
      <w:r w:rsidRPr="00B62566">
        <w:rPr>
          <w:rFonts w:ascii="Times New Roman" w:hAnsi="Times New Roman"/>
          <w:sz w:val="28"/>
          <w:szCs w:val="28"/>
        </w:rPr>
        <w:t>.</w:t>
      </w:r>
      <w:r w:rsidR="00FA0E78" w:rsidRPr="00B62566">
        <w:rPr>
          <w:rFonts w:ascii="Times New Roman" w:hAnsi="Times New Roman"/>
          <w:sz w:val="28"/>
          <w:szCs w:val="28"/>
        </w:rPr>
        <w:t xml:space="preserve"> </w:t>
      </w:r>
      <w:r w:rsidR="00174F5C" w:rsidRPr="00B62566">
        <w:rPr>
          <w:rFonts w:ascii="Times New Roman" w:hAnsi="Times New Roman"/>
          <w:sz w:val="28"/>
          <w:szCs w:val="28"/>
        </w:rPr>
        <w:t xml:space="preserve"> </w:t>
      </w:r>
      <w:r w:rsidR="00FA0E78" w:rsidRPr="00B62566">
        <w:rPr>
          <w:rFonts w:ascii="Times New Roman" w:hAnsi="Times New Roman"/>
          <w:sz w:val="28"/>
          <w:szCs w:val="28"/>
        </w:rPr>
        <w:t>В структуре расходов данный раздел занимает удельный вес 1,</w:t>
      </w:r>
      <w:r w:rsidR="00B62566" w:rsidRPr="00B62566">
        <w:rPr>
          <w:rFonts w:ascii="Times New Roman" w:hAnsi="Times New Roman"/>
          <w:sz w:val="28"/>
          <w:szCs w:val="28"/>
        </w:rPr>
        <w:t>4</w:t>
      </w:r>
      <w:r w:rsidR="00FA0E78" w:rsidRPr="00B62566">
        <w:rPr>
          <w:rFonts w:ascii="Times New Roman" w:hAnsi="Times New Roman"/>
          <w:sz w:val="28"/>
          <w:szCs w:val="28"/>
        </w:rPr>
        <w:t xml:space="preserve"> процента.</w:t>
      </w:r>
    </w:p>
    <w:p w:rsidR="002617C0" w:rsidRPr="00B62566" w:rsidRDefault="003E0675" w:rsidP="00540B99">
      <w:pPr>
        <w:widowControl w:val="0"/>
        <w:autoSpaceDE w:val="0"/>
        <w:autoSpaceDN w:val="0"/>
        <w:adjustRightInd w:val="0"/>
        <w:spacing w:line="269" w:lineRule="auto"/>
        <w:jc w:val="both"/>
        <w:rPr>
          <w:rFonts w:ascii="Times New Roman" w:hAnsi="Times New Roman"/>
          <w:sz w:val="28"/>
          <w:szCs w:val="28"/>
        </w:rPr>
      </w:pPr>
      <w:r w:rsidRPr="00B62566">
        <w:rPr>
          <w:rFonts w:ascii="Times New Roman" w:hAnsi="Times New Roman"/>
          <w:sz w:val="28"/>
          <w:szCs w:val="28"/>
        </w:rPr>
        <w:t xml:space="preserve">          </w:t>
      </w:r>
      <w:r w:rsidR="00FA0E78" w:rsidRPr="00B62566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по данному разделу за </w:t>
      </w:r>
      <w:r w:rsidR="003415B7" w:rsidRPr="00B62566">
        <w:rPr>
          <w:rFonts w:ascii="Times New Roman" w:hAnsi="Times New Roman"/>
          <w:sz w:val="28"/>
          <w:szCs w:val="28"/>
        </w:rPr>
        <w:t>9 месяцев</w:t>
      </w:r>
      <w:r w:rsidR="00FA0E78" w:rsidRPr="00B62566">
        <w:rPr>
          <w:rFonts w:ascii="Times New Roman" w:hAnsi="Times New Roman"/>
          <w:sz w:val="28"/>
          <w:szCs w:val="28"/>
        </w:rPr>
        <w:t xml:space="preserve"> 2018 года увеличились на 7,2 процента.</w:t>
      </w:r>
    </w:p>
    <w:p w:rsidR="00054214" w:rsidRPr="00B62566" w:rsidRDefault="00054214" w:rsidP="00540B99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2566">
        <w:rPr>
          <w:rFonts w:ascii="Times New Roman" w:hAnsi="Times New Roman"/>
          <w:sz w:val="28"/>
          <w:szCs w:val="28"/>
        </w:rPr>
        <w:t>Анализ ведомственной структуры расходов муниципального бюд</w:t>
      </w:r>
      <w:r w:rsidR="00A75CB8" w:rsidRPr="00B62566">
        <w:rPr>
          <w:rFonts w:ascii="Times New Roman" w:hAnsi="Times New Roman"/>
          <w:sz w:val="28"/>
          <w:szCs w:val="28"/>
        </w:rPr>
        <w:t xml:space="preserve">жета за </w:t>
      </w:r>
      <w:r w:rsidR="003415B7" w:rsidRPr="00B62566">
        <w:rPr>
          <w:rFonts w:ascii="Times New Roman" w:hAnsi="Times New Roman"/>
          <w:sz w:val="28"/>
          <w:szCs w:val="28"/>
        </w:rPr>
        <w:t>9 месяцев</w:t>
      </w:r>
      <w:r w:rsidRPr="00B62566">
        <w:rPr>
          <w:rFonts w:ascii="Times New Roman" w:hAnsi="Times New Roman"/>
          <w:sz w:val="28"/>
          <w:szCs w:val="28"/>
        </w:rPr>
        <w:t xml:space="preserve"> </w:t>
      </w:r>
      <w:r w:rsidR="000F0C6E" w:rsidRPr="00B62566">
        <w:rPr>
          <w:rFonts w:ascii="Times New Roman" w:hAnsi="Times New Roman"/>
          <w:sz w:val="28"/>
          <w:szCs w:val="28"/>
        </w:rPr>
        <w:t>2018</w:t>
      </w:r>
      <w:r w:rsidRPr="00B62566">
        <w:rPr>
          <w:rFonts w:ascii="Times New Roman" w:hAnsi="Times New Roman"/>
          <w:sz w:val="28"/>
          <w:szCs w:val="28"/>
        </w:rPr>
        <w:t xml:space="preserve"> года показывает, что исполнение расходных обязательств муниципального бюджета осуществляют </w:t>
      </w:r>
      <w:r w:rsidR="00720D7A" w:rsidRPr="00B62566">
        <w:rPr>
          <w:rFonts w:ascii="Times New Roman" w:hAnsi="Times New Roman"/>
          <w:sz w:val="28"/>
          <w:szCs w:val="28"/>
        </w:rPr>
        <w:t>10</w:t>
      </w:r>
      <w:r w:rsidRPr="00B62566">
        <w:rPr>
          <w:rFonts w:ascii="Times New Roman" w:hAnsi="Times New Roman"/>
          <w:sz w:val="28"/>
          <w:szCs w:val="28"/>
        </w:rPr>
        <w:t xml:space="preserve"> главных распорядителей бюджетных средств</w:t>
      </w:r>
      <w:r w:rsidR="00D3442D" w:rsidRPr="00B62566">
        <w:rPr>
          <w:rFonts w:ascii="Times New Roman" w:hAnsi="Times New Roman"/>
          <w:sz w:val="28"/>
          <w:szCs w:val="28"/>
        </w:rPr>
        <w:t xml:space="preserve"> (далее – главные распорядители, Г</w:t>
      </w:r>
      <w:r w:rsidR="007115FD" w:rsidRPr="00B62566">
        <w:rPr>
          <w:rFonts w:ascii="Times New Roman" w:hAnsi="Times New Roman"/>
          <w:sz w:val="28"/>
          <w:szCs w:val="28"/>
        </w:rPr>
        <w:t>Р</w:t>
      </w:r>
      <w:r w:rsidR="00D3442D" w:rsidRPr="00B62566">
        <w:rPr>
          <w:rFonts w:ascii="Times New Roman" w:hAnsi="Times New Roman"/>
          <w:sz w:val="28"/>
          <w:szCs w:val="28"/>
        </w:rPr>
        <w:t>БС)</w:t>
      </w:r>
      <w:r w:rsidRPr="00B62566">
        <w:rPr>
          <w:rFonts w:ascii="Times New Roman" w:hAnsi="Times New Roman"/>
          <w:sz w:val="28"/>
          <w:szCs w:val="28"/>
        </w:rPr>
        <w:t>.</w:t>
      </w:r>
    </w:p>
    <w:p w:rsidR="00054214" w:rsidRDefault="00054214" w:rsidP="00540B99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2566">
        <w:rPr>
          <w:rFonts w:ascii="Times New Roman" w:hAnsi="Times New Roman"/>
          <w:sz w:val="28"/>
          <w:szCs w:val="28"/>
        </w:rPr>
        <w:t xml:space="preserve">Утвержденный объем расходов каждому ГРБС на </w:t>
      </w:r>
      <w:r w:rsidR="000F0C6E" w:rsidRPr="00B62566">
        <w:rPr>
          <w:rFonts w:ascii="Times New Roman" w:hAnsi="Times New Roman"/>
          <w:sz w:val="28"/>
          <w:szCs w:val="28"/>
        </w:rPr>
        <w:t>2018</w:t>
      </w:r>
      <w:r w:rsidR="00A75CB8" w:rsidRPr="00B62566">
        <w:rPr>
          <w:rFonts w:ascii="Times New Roman" w:hAnsi="Times New Roman"/>
          <w:sz w:val="28"/>
          <w:szCs w:val="28"/>
        </w:rPr>
        <w:t xml:space="preserve"> год и освоение их </w:t>
      </w:r>
      <w:r w:rsidR="0075644D" w:rsidRPr="00B62566">
        <w:rPr>
          <w:rFonts w:ascii="Times New Roman" w:hAnsi="Times New Roman"/>
          <w:sz w:val="28"/>
          <w:szCs w:val="28"/>
        </w:rPr>
        <w:t xml:space="preserve"> за 9 месяцев</w:t>
      </w:r>
      <w:r w:rsidRPr="00B62566">
        <w:rPr>
          <w:rFonts w:ascii="Times New Roman" w:hAnsi="Times New Roman"/>
          <w:sz w:val="28"/>
          <w:szCs w:val="28"/>
        </w:rPr>
        <w:t xml:space="preserve"> </w:t>
      </w:r>
      <w:r w:rsidR="000F0C6E" w:rsidRPr="00B62566">
        <w:rPr>
          <w:rFonts w:ascii="Times New Roman" w:hAnsi="Times New Roman"/>
          <w:sz w:val="28"/>
          <w:szCs w:val="28"/>
        </w:rPr>
        <w:t>2018</w:t>
      </w:r>
      <w:r w:rsidRPr="00B62566">
        <w:rPr>
          <w:rFonts w:ascii="Times New Roman" w:hAnsi="Times New Roman"/>
          <w:sz w:val="28"/>
          <w:szCs w:val="28"/>
        </w:rPr>
        <w:t xml:space="preserve"> года приведено в таблице</w:t>
      </w:r>
      <w:r w:rsidR="00174F5C" w:rsidRPr="00B62566">
        <w:rPr>
          <w:rFonts w:ascii="Times New Roman" w:hAnsi="Times New Roman"/>
          <w:sz w:val="28"/>
          <w:szCs w:val="28"/>
        </w:rPr>
        <w:t xml:space="preserve"> № 9</w:t>
      </w:r>
      <w:r w:rsidR="00720D7A" w:rsidRPr="00B62566">
        <w:rPr>
          <w:rFonts w:ascii="Times New Roman" w:hAnsi="Times New Roman"/>
          <w:sz w:val="28"/>
          <w:szCs w:val="28"/>
        </w:rPr>
        <w:t>:</w:t>
      </w:r>
    </w:p>
    <w:p w:rsidR="00054214" w:rsidRPr="006205EC" w:rsidRDefault="00174F5C" w:rsidP="00174F5C">
      <w:pPr>
        <w:ind w:firstLine="708"/>
        <w:jc w:val="right"/>
        <w:rPr>
          <w:rFonts w:ascii="Times New Roman" w:hAnsi="Times New Roman"/>
          <w:sz w:val="22"/>
          <w:szCs w:val="22"/>
        </w:rPr>
      </w:pPr>
      <w:r w:rsidRPr="006205EC">
        <w:rPr>
          <w:rFonts w:ascii="Times New Roman" w:hAnsi="Times New Roman"/>
          <w:sz w:val="22"/>
          <w:szCs w:val="22"/>
        </w:rPr>
        <w:t xml:space="preserve">Таблица № 9 </w:t>
      </w:r>
      <w:r w:rsidR="00720D7A" w:rsidRPr="006205EC">
        <w:rPr>
          <w:rFonts w:ascii="Times New Roman" w:hAnsi="Times New Roman"/>
          <w:sz w:val="22"/>
          <w:szCs w:val="22"/>
        </w:rPr>
        <w:t>(т</w:t>
      </w:r>
      <w:r w:rsidR="00D51A13" w:rsidRPr="006205EC">
        <w:rPr>
          <w:rFonts w:ascii="Times New Roman" w:hAnsi="Times New Roman"/>
          <w:sz w:val="22"/>
          <w:szCs w:val="22"/>
        </w:rPr>
        <w:t>ыс. руб.</w:t>
      </w:r>
      <w:r w:rsidR="00720D7A" w:rsidRPr="006205EC">
        <w:rPr>
          <w:rFonts w:ascii="Times New Roman" w:hAnsi="Times New Roman"/>
          <w:sz w:val="22"/>
          <w:szCs w:val="22"/>
        </w:rPr>
        <w:t>)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992"/>
        <w:gridCol w:w="993"/>
        <w:gridCol w:w="992"/>
        <w:gridCol w:w="992"/>
        <w:gridCol w:w="567"/>
        <w:gridCol w:w="851"/>
        <w:gridCol w:w="567"/>
        <w:gridCol w:w="850"/>
        <w:gridCol w:w="425"/>
        <w:gridCol w:w="851"/>
        <w:gridCol w:w="567"/>
      </w:tblGrid>
      <w:tr w:rsidR="007139AA" w:rsidRPr="006205EC" w:rsidTr="00B62D12">
        <w:trPr>
          <w:trHeight w:val="83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B71" w:rsidRPr="006205EC" w:rsidRDefault="00220B71" w:rsidP="00081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  МО                           Усть-Лабинский район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B71" w:rsidRPr="006205EC" w:rsidRDefault="00220B71" w:rsidP="00081AA8">
            <w:pPr>
              <w:ind w:left="-108" w:right="-108" w:firstLine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Код ГРБС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B71" w:rsidRPr="006205EC" w:rsidRDefault="00220B71" w:rsidP="00081AA8">
            <w:pPr>
              <w:ind w:left="-108" w:right="-108" w:firstLine="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205EC">
              <w:rPr>
                <w:rFonts w:ascii="Times New Roman" w:hAnsi="Times New Roman"/>
                <w:sz w:val="18"/>
                <w:szCs w:val="18"/>
              </w:rPr>
              <w:t xml:space="preserve">Уточнен </w:t>
            </w:r>
            <w:proofErr w:type="spellStart"/>
            <w:r w:rsidRPr="006205EC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proofErr w:type="gramEnd"/>
          </w:p>
          <w:p w:rsidR="00220B71" w:rsidRPr="006205EC" w:rsidRDefault="00220B71" w:rsidP="00081AA8">
            <w:pPr>
              <w:ind w:left="-108" w:right="-108" w:firstLine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  <w:p w:rsidR="00220B71" w:rsidRPr="006205EC" w:rsidRDefault="00220B71" w:rsidP="00081AA8">
            <w:pPr>
              <w:ind w:left="-108" w:right="-108" w:firstLine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на 2018 г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0B71" w:rsidRPr="006205EC" w:rsidRDefault="00002CF9" w:rsidP="00081AA8">
            <w:pPr>
              <w:spacing w:after="20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Уточненная с</w:t>
            </w:r>
            <w:r w:rsidR="00220B71" w:rsidRPr="006205EC">
              <w:rPr>
                <w:rFonts w:ascii="Times New Roman" w:hAnsi="Times New Roman"/>
                <w:sz w:val="18"/>
                <w:szCs w:val="18"/>
              </w:rPr>
              <w:t>водная бюджетная роспись на 01.</w:t>
            </w:r>
            <w:r w:rsidR="00B62566" w:rsidRPr="006205EC">
              <w:rPr>
                <w:rFonts w:ascii="Times New Roman" w:hAnsi="Times New Roman"/>
                <w:sz w:val="18"/>
                <w:szCs w:val="18"/>
              </w:rPr>
              <w:t>1</w:t>
            </w:r>
            <w:r w:rsidR="00220B71" w:rsidRPr="006205EC">
              <w:rPr>
                <w:rFonts w:ascii="Times New Roman" w:hAnsi="Times New Roman"/>
                <w:sz w:val="18"/>
                <w:szCs w:val="18"/>
              </w:rPr>
              <w:t>0.2018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B71" w:rsidRPr="006205EC" w:rsidRDefault="00220B71" w:rsidP="0065457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 xml:space="preserve">Кассовый план             </w:t>
            </w:r>
            <w:r w:rsidR="003415B7" w:rsidRPr="006205EC">
              <w:rPr>
                <w:rFonts w:ascii="Times New Roman" w:hAnsi="Times New Roman"/>
                <w:sz w:val="18"/>
                <w:szCs w:val="18"/>
              </w:rPr>
              <w:t>9 месяцев</w:t>
            </w:r>
            <w:r w:rsidRPr="006205EC">
              <w:rPr>
                <w:rFonts w:ascii="Times New Roman" w:hAnsi="Times New Roman"/>
                <w:sz w:val="18"/>
                <w:szCs w:val="18"/>
              </w:rPr>
              <w:t xml:space="preserve"> 2018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B71" w:rsidRPr="006205EC" w:rsidRDefault="00220B71" w:rsidP="006205E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Исполнение</w:t>
            </w:r>
            <w:r w:rsidR="00934C9E">
              <w:rPr>
                <w:rFonts w:ascii="Times New Roman" w:hAnsi="Times New Roman"/>
                <w:sz w:val="18"/>
                <w:szCs w:val="18"/>
              </w:rPr>
              <w:t xml:space="preserve"> бюджета</w:t>
            </w:r>
            <w:r w:rsidRPr="006205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205EC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="003415B7" w:rsidRPr="006205EC">
              <w:rPr>
                <w:rFonts w:ascii="Times New Roman" w:hAnsi="Times New Roman"/>
                <w:sz w:val="18"/>
                <w:szCs w:val="18"/>
              </w:rPr>
              <w:t>9 месяцев</w:t>
            </w:r>
            <w:r w:rsidRPr="006205EC">
              <w:rPr>
                <w:rFonts w:ascii="Times New Roman" w:hAnsi="Times New Roman"/>
                <w:sz w:val="18"/>
                <w:szCs w:val="18"/>
              </w:rPr>
              <w:t xml:space="preserve"> 2018 года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71" w:rsidRPr="006205EC" w:rsidRDefault="00220B71" w:rsidP="00620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Исполнение</w:t>
            </w:r>
            <w:r w:rsidR="006205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4C9E">
              <w:rPr>
                <w:rFonts w:ascii="Times New Roman" w:hAnsi="Times New Roman"/>
                <w:sz w:val="18"/>
                <w:szCs w:val="18"/>
              </w:rPr>
              <w:t xml:space="preserve">бюджета </w:t>
            </w:r>
            <w:r w:rsidR="006205EC">
              <w:rPr>
                <w:rFonts w:ascii="Times New Roman" w:hAnsi="Times New Roman"/>
                <w:sz w:val="18"/>
                <w:szCs w:val="18"/>
              </w:rPr>
              <w:t>за 9 месяцев 2018 года</w:t>
            </w:r>
            <w:r w:rsidRPr="006205EC">
              <w:rPr>
                <w:rFonts w:ascii="Times New Roman" w:hAnsi="Times New Roman"/>
                <w:sz w:val="18"/>
                <w:szCs w:val="18"/>
              </w:rPr>
              <w:t xml:space="preserve"> к утвержденному бюджету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0B71" w:rsidRPr="006205EC" w:rsidRDefault="00220B71" w:rsidP="00081AA8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Исполнение сводной бюджетной росписи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0B71" w:rsidRPr="006205EC" w:rsidRDefault="00220B71" w:rsidP="00081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Исполнение кассового плана за</w:t>
            </w:r>
            <w:r w:rsidR="004D344E" w:rsidRPr="006205EC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6205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22A31" w:rsidRPr="006205EC">
              <w:rPr>
                <w:rFonts w:ascii="Times New Roman" w:hAnsi="Times New Roman"/>
                <w:sz w:val="18"/>
                <w:szCs w:val="18"/>
              </w:rPr>
              <w:t>9 мес</w:t>
            </w:r>
            <w:r w:rsidRPr="006205EC">
              <w:rPr>
                <w:rFonts w:ascii="Times New Roman" w:hAnsi="Times New Roman"/>
                <w:sz w:val="18"/>
                <w:szCs w:val="18"/>
              </w:rPr>
              <w:t>. 2018г.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2D12" w:rsidRDefault="00220B71" w:rsidP="00B62D1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205EC">
              <w:rPr>
                <w:rFonts w:ascii="Times New Roman" w:hAnsi="Times New Roman"/>
                <w:sz w:val="18"/>
                <w:szCs w:val="18"/>
              </w:rPr>
              <w:t>Струк</w:t>
            </w:r>
            <w:proofErr w:type="spellEnd"/>
          </w:p>
          <w:p w:rsidR="00220B71" w:rsidRPr="006205EC" w:rsidRDefault="00220B71" w:rsidP="00B62D1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тура, %</w:t>
            </w:r>
          </w:p>
        </w:tc>
      </w:tr>
      <w:tr w:rsidR="007139AA" w:rsidRPr="006205EC" w:rsidTr="00B62D12">
        <w:trPr>
          <w:trHeight w:val="203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0B71" w:rsidRPr="006205EC" w:rsidRDefault="00220B71" w:rsidP="00081A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0B71" w:rsidRPr="006205EC" w:rsidRDefault="00220B71" w:rsidP="00081A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71" w:rsidRPr="006205EC" w:rsidRDefault="00220B71" w:rsidP="00081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B71" w:rsidRPr="006205EC" w:rsidRDefault="00220B71" w:rsidP="00081A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0B71" w:rsidRPr="006205EC" w:rsidRDefault="00220B71" w:rsidP="00081A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0B71" w:rsidRPr="006205EC" w:rsidRDefault="00220B71" w:rsidP="00081A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B71" w:rsidRPr="006205EC" w:rsidRDefault="00220B71" w:rsidP="00081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71" w:rsidRPr="006205EC" w:rsidRDefault="00220B71" w:rsidP="00081AA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205EC">
              <w:rPr>
                <w:rFonts w:ascii="Times New Roman" w:hAnsi="Times New Roman"/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B71" w:rsidRPr="006205EC" w:rsidRDefault="00220B71" w:rsidP="00081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0B71" w:rsidRPr="006205EC" w:rsidRDefault="00220B71" w:rsidP="00081AA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205EC">
              <w:rPr>
                <w:rFonts w:ascii="Times New Roman" w:hAnsi="Times New Roman"/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B71" w:rsidRPr="006205EC" w:rsidRDefault="00220B71" w:rsidP="00081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B71" w:rsidRPr="006205EC" w:rsidRDefault="00220B71" w:rsidP="00081AA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205EC">
              <w:rPr>
                <w:rFonts w:ascii="Times New Roman" w:hAnsi="Times New Roman"/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0B71" w:rsidRPr="006205EC" w:rsidRDefault="00220B71" w:rsidP="00081A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9AA" w:rsidRPr="006205EC" w:rsidTr="00B62D12">
        <w:trPr>
          <w:trHeight w:val="15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576" w:rsidRPr="00E30EBA" w:rsidRDefault="00B43576" w:rsidP="00081A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30EB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576" w:rsidRPr="00E30EBA" w:rsidRDefault="00B43576" w:rsidP="00081A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30EBA">
              <w:rPr>
                <w:rFonts w:ascii="Times New Roman" w:hAnsi="Times New Roman"/>
                <w:sz w:val="14"/>
                <w:szCs w:val="14"/>
              </w:rPr>
              <w:t>2 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76" w:rsidRPr="00E30EBA" w:rsidRDefault="00B43576" w:rsidP="00081A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30EBA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576" w:rsidRPr="00E30EBA" w:rsidRDefault="001704CB" w:rsidP="00081AA8">
            <w:pPr>
              <w:rPr>
                <w:rFonts w:ascii="Times New Roman" w:hAnsi="Times New Roman"/>
                <w:sz w:val="14"/>
                <w:szCs w:val="14"/>
              </w:rPr>
            </w:pPr>
            <w:r w:rsidRPr="00E30EB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576" w:rsidRPr="00E30EBA" w:rsidRDefault="001704CB" w:rsidP="00081A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30EBA">
              <w:rPr>
                <w:rFonts w:ascii="Times New Roman" w:hAnsi="Times New Roman"/>
                <w:sz w:val="14"/>
                <w:szCs w:val="14"/>
              </w:rPr>
              <w:t>5</w:t>
            </w:r>
            <w:r w:rsidR="00B43576" w:rsidRPr="00E30EB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576" w:rsidRPr="00E30EBA" w:rsidRDefault="001704CB" w:rsidP="00081A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30EBA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576" w:rsidRPr="00E30EBA" w:rsidRDefault="001704CB" w:rsidP="00081A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30EBA">
              <w:rPr>
                <w:rFonts w:ascii="Times New Roman" w:hAnsi="Times New Roman"/>
                <w:sz w:val="14"/>
                <w:szCs w:val="14"/>
              </w:rPr>
              <w:t>7</w:t>
            </w:r>
            <w:r w:rsidR="00B43576" w:rsidRPr="00E30EB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76" w:rsidRPr="00E30EBA" w:rsidRDefault="001704CB" w:rsidP="00081AA8">
            <w:pPr>
              <w:rPr>
                <w:rFonts w:ascii="Times New Roman" w:hAnsi="Times New Roman"/>
                <w:sz w:val="14"/>
                <w:szCs w:val="14"/>
              </w:rPr>
            </w:pPr>
            <w:r w:rsidRPr="00E30EBA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76" w:rsidRPr="00E30EBA" w:rsidRDefault="001704CB" w:rsidP="00081AA8">
            <w:pPr>
              <w:rPr>
                <w:rFonts w:ascii="Times New Roman" w:hAnsi="Times New Roman"/>
                <w:sz w:val="14"/>
                <w:szCs w:val="14"/>
              </w:rPr>
            </w:pPr>
            <w:r w:rsidRPr="00E30EBA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576" w:rsidRPr="00E30EBA" w:rsidRDefault="001704CB" w:rsidP="00081AA8">
            <w:pPr>
              <w:rPr>
                <w:rFonts w:ascii="Times New Roman" w:hAnsi="Times New Roman"/>
                <w:sz w:val="14"/>
                <w:szCs w:val="14"/>
              </w:rPr>
            </w:pPr>
            <w:r w:rsidRPr="00E30EBA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576" w:rsidRPr="00E30EBA" w:rsidRDefault="001704CB" w:rsidP="00081A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30EBA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576" w:rsidRPr="00E30EBA" w:rsidRDefault="001704CB" w:rsidP="00081A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30EBA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576" w:rsidRPr="00E30EBA" w:rsidRDefault="00B43576" w:rsidP="00081AA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30EBA">
              <w:rPr>
                <w:rFonts w:ascii="Times New Roman" w:hAnsi="Times New Roman"/>
                <w:sz w:val="14"/>
                <w:szCs w:val="14"/>
              </w:rPr>
              <w:t>1</w:t>
            </w:r>
            <w:r w:rsidR="001704CB" w:rsidRPr="00E30EBA">
              <w:rPr>
                <w:rFonts w:ascii="Times New Roman" w:hAnsi="Times New Roman"/>
                <w:sz w:val="14"/>
                <w:szCs w:val="14"/>
              </w:rPr>
              <w:t>3</w:t>
            </w:r>
            <w:r w:rsidRPr="00E30EBA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5D28B1" w:rsidRPr="006205EC" w:rsidTr="00B62D12">
        <w:trPr>
          <w:trHeight w:val="40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B1" w:rsidRPr="006205EC" w:rsidRDefault="005D28B1" w:rsidP="00081AA8">
            <w:pPr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 xml:space="preserve">Совет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28B1" w:rsidRPr="006205EC" w:rsidRDefault="005D28B1" w:rsidP="00081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 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8B1" w:rsidRPr="006205EC" w:rsidRDefault="005D28B1" w:rsidP="00081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2 580,1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8B1" w:rsidRPr="006205EC" w:rsidRDefault="005D28B1" w:rsidP="00081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2 580,1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8B1" w:rsidRPr="006205EC" w:rsidRDefault="005D28B1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1 961,3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8B1" w:rsidRPr="006205EC" w:rsidRDefault="005D28B1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1 957,2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8B1" w:rsidRPr="006205EC" w:rsidRDefault="005D28B1" w:rsidP="00081AA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B1" w:rsidRPr="006205EC" w:rsidRDefault="005D28B1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-622,9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B1" w:rsidRPr="006205EC" w:rsidRDefault="005D28B1" w:rsidP="001D679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8B1" w:rsidRPr="006205EC" w:rsidRDefault="005D28B1" w:rsidP="001D679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-622,9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8B1" w:rsidRPr="006205EC" w:rsidRDefault="005D28B1" w:rsidP="00D2142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8B1" w:rsidRPr="006205EC" w:rsidRDefault="005D28B1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8B1" w:rsidRPr="006205EC" w:rsidRDefault="005D28B1" w:rsidP="00081AA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4D344E" w:rsidRPr="006205EC" w:rsidTr="00B62D12">
        <w:trPr>
          <w:trHeight w:val="62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44E" w:rsidRPr="006205EC" w:rsidRDefault="004D344E" w:rsidP="00081AA8">
            <w:pPr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 xml:space="preserve">Администрация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44E" w:rsidRPr="006205EC" w:rsidRDefault="004D344E" w:rsidP="00081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 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4E" w:rsidRPr="006205EC" w:rsidRDefault="0065457F" w:rsidP="00081AA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333 740,3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44E" w:rsidRPr="006205EC" w:rsidRDefault="0065457F" w:rsidP="00081AA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333 740,3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44E" w:rsidRPr="006205EC" w:rsidRDefault="00142420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174 147,5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44E" w:rsidRPr="006205EC" w:rsidRDefault="0065457F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172 008,3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344E" w:rsidRPr="006205EC" w:rsidRDefault="00EA6BEC" w:rsidP="00081AA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E" w:rsidRPr="006205EC" w:rsidRDefault="00EA6BEC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-161 732,0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E" w:rsidRPr="006205EC" w:rsidRDefault="00EA6BEC" w:rsidP="00081AA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44E" w:rsidRPr="006205EC" w:rsidRDefault="00EA6BEC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-161 732,0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44E" w:rsidRPr="006205EC" w:rsidRDefault="00EA6BEC" w:rsidP="00D2142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44E" w:rsidRPr="006205EC" w:rsidRDefault="00EA6BEC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-2 139,2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44E" w:rsidRPr="006205EC" w:rsidRDefault="00D21423" w:rsidP="006205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13,</w:t>
            </w:r>
            <w:r w:rsidR="006205EC" w:rsidRPr="006205E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DB52A0" w:rsidRPr="006205EC" w:rsidTr="00B62D12">
        <w:trPr>
          <w:trHeight w:val="279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2A0" w:rsidRPr="006205EC" w:rsidRDefault="00DB52A0" w:rsidP="00081AA8">
            <w:pPr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 xml:space="preserve"> Финансовый отдел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2A0" w:rsidRPr="006205EC" w:rsidRDefault="00DB52A0" w:rsidP="00081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 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2A0" w:rsidRPr="006205EC" w:rsidRDefault="0065457F" w:rsidP="00081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35 821,6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2A0" w:rsidRPr="006205EC" w:rsidRDefault="0065457F" w:rsidP="00081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35 821,6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2A0" w:rsidRPr="006205EC" w:rsidRDefault="00142420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26 621,2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2A0" w:rsidRPr="006205EC" w:rsidRDefault="0065457F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26 411,7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2A0" w:rsidRPr="006205EC" w:rsidRDefault="00EA6BEC" w:rsidP="00081AA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A0" w:rsidRPr="006205EC" w:rsidRDefault="00EA6BEC" w:rsidP="007839E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7839EC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409,9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A0" w:rsidRPr="006205EC" w:rsidRDefault="00EA6BEC" w:rsidP="00081AA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2A0" w:rsidRPr="006205EC" w:rsidRDefault="00EA6BEC" w:rsidP="007839E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7839EC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 409,9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2A0" w:rsidRPr="006205EC" w:rsidRDefault="00EA6BEC" w:rsidP="00D2142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2A0" w:rsidRPr="006205EC" w:rsidRDefault="00EA6BEC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2A0" w:rsidRPr="006205EC" w:rsidRDefault="00D21423" w:rsidP="00081AA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</w:tr>
      <w:tr w:rsidR="005C755F" w:rsidRPr="006205EC" w:rsidTr="00B62D12">
        <w:trPr>
          <w:trHeight w:val="359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5F" w:rsidRPr="006205EC" w:rsidRDefault="005C755F" w:rsidP="00081AA8">
            <w:pPr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 xml:space="preserve"> Контрольно-счетная палата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5F" w:rsidRPr="006205EC" w:rsidRDefault="005C755F" w:rsidP="00081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 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5F" w:rsidRPr="006205EC" w:rsidRDefault="00300856" w:rsidP="00081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6 625,9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5F" w:rsidRPr="006205EC" w:rsidRDefault="00300856" w:rsidP="00081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6 625,9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5F" w:rsidRPr="006205EC" w:rsidRDefault="004E4D5A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4 718,9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5F" w:rsidRPr="006205EC" w:rsidRDefault="00300856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4 561,1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55F" w:rsidRPr="006205EC" w:rsidRDefault="00EA6BEC" w:rsidP="00081AA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F" w:rsidRPr="006205EC" w:rsidRDefault="00D31740" w:rsidP="00081AA8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-2 064,8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F" w:rsidRPr="006205EC" w:rsidRDefault="00EA6BEC" w:rsidP="00081AA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5F" w:rsidRPr="006205EC" w:rsidRDefault="00D31740" w:rsidP="00081AA8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-2 064,8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5F" w:rsidRPr="006205EC" w:rsidRDefault="00D31740" w:rsidP="00D2142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5F" w:rsidRPr="006205EC" w:rsidRDefault="00D31740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-157,8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5F" w:rsidRPr="006205EC" w:rsidRDefault="00D21423" w:rsidP="00081AA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7777D9" w:rsidRPr="006205EC" w:rsidTr="00B62D12">
        <w:trPr>
          <w:trHeight w:val="934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7D9" w:rsidRPr="006205EC" w:rsidRDefault="007777D9" w:rsidP="00081AA8">
            <w:pPr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Управление по вопросам земельных отношений и учета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7D9" w:rsidRPr="006205EC" w:rsidRDefault="007777D9" w:rsidP="00081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D9" w:rsidRPr="006205EC" w:rsidRDefault="00300856" w:rsidP="00081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10 550,9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7D9" w:rsidRPr="006205EC" w:rsidRDefault="00300856" w:rsidP="00081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10 550,9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7D9" w:rsidRPr="006205EC" w:rsidRDefault="004E4D5A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6 820,5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7D9" w:rsidRPr="006205EC" w:rsidRDefault="00300856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6 820,5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7D9" w:rsidRPr="006205EC" w:rsidRDefault="00D31740" w:rsidP="00081AA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D9" w:rsidRPr="006205EC" w:rsidRDefault="00D31740" w:rsidP="00081AA8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-3 730,4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D9" w:rsidRPr="006205EC" w:rsidRDefault="00D31740" w:rsidP="00081AA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7D9" w:rsidRPr="006205EC" w:rsidRDefault="00D31740" w:rsidP="00081AA8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-3 730,4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7D9" w:rsidRPr="006205EC" w:rsidRDefault="00D21423" w:rsidP="00D2142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7D9" w:rsidRPr="006205EC" w:rsidRDefault="00D21423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7D9" w:rsidRPr="006205EC" w:rsidRDefault="00D21423" w:rsidP="00081AA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D31740" w:rsidRPr="006205EC" w:rsidTr="00B62D12">
        <w:trPr>
          <w:trHeight w:val="42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740" w:rsidRPr="006205EC" w:rsidRDefault="00D31740" w:rsidP="00081AA8">
            <w:pPr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Управление образованием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740" w:rsidRPr="006205EC" w:rsidRDefault="00D31740" w:rsidP="00081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 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40" w:rsidRPr="006205EC" w:rsidRDefault="00D31740" w:rsidP="0030085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1 168 757,0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740" w:rsidRPr="006205EC" w:rsidRDefault="00D31740" w:rsidP="001D679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1 168 757,0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740" w:rsidRPr="006205EC" w:rsidRDefault="00D31740" w:rsidP="001D679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893 103,4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740" w:rsidRPr="006205EC" w:rsidRDefault="00D31740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858 381,9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1740" w:rsidRPr="006205EC" w:rsidRDefault="00D31740" w:rsidP="00081AA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40" w:rsidRPr="006205EC" w:rsidRDefault="00D31740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-310 375,1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40" w:rsidRPr="006205EC" w:rsidRDefault="00D31740" w:rsidP="001D679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740" w:rsidRPr="006205EC" w:rsidRDefault="00D31740" w:rsidP="001D679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-310 375,1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740" w:rsidRPr="006205EC" w:rsidRDefault="003F5A36" w:rsidP="00D2142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740" w:rsidRPr="006205EC" w:rsidRDefault="00D31740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-34 721,5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740" w:rsidRPr="006205EC" w:rsidRDefault="00D31740" w:rsidP="00081AA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</w:tr>
      <w:tr w:rsidR="00300856" w:rsidRPr="006205EC" w:rsidTr="00B62D12">
        <w:trPr>
          <w:trHeight w:val="17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856" w:rsidRPr="006205EC" w:rsidRDefault="00300856" w:rsidP="00081AA8">
            <w:pPr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Отдел 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856" w:rsidRPr="006205EC" w:rsidRDefault="00300856" w:rsidP="00081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 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6" w:rsidRPr="006205EC" w:rsidRDefault="009E2E41" w:rsidP="00081AA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122 669,5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9E2E41" w:rsidP="00081AA8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122 669,5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4E4D5A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77 088,3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9E2E41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75 947,8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856" w:rsidRPr="006205EC" w:rsidRDefault="003F5A36" w:rsidP="00081AA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56" w:rsidRPr="006205EC" w:rsidRDefault="003F5A36" w:rsidP="00081AA8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-46 721,7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56" w:rsidRPr="006205EC" w:rsidRDefault="003F5A36" w:rsidP="00081A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3F5A36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-46 721,7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3F5A36" w:rsidP="00D2142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3F5A36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-1 140,5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6205EC" w:rsidP="00081AA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</w:tr>
      <w:tr w:rsidR="00300856" w:rsidRPr="006205EC" w:rsidTr="00B62D12">
        <w:trPr>
          <w:trHeight w:val="409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856" w:rsidRPr="006205EC" w:rsidRDefault="00300856" w:rsidP="00081AA8">
            <w:pPr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856" w:rsidRPr="006205EC" w:rsidRDefault="00300856" w:rsidP="00081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 929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6" w:rsidRPr="006205EC" w:rsidRDefault="009E2E41" w:rsidP="00081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51 980,7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9E2E41" w:rsidP="00081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51 980,7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4E4D5A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37 775,5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9E2E41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36 364,4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856" w:rsidRPr="006205EC" w:rsidRDefault="003F5A36" w:rsidP="00081AA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56" w:rsidRPr="006205EC" w:rsidRDefault="003F5A36" w:rsidP="00081AA8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-15 616,3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56" w:rsidRPr="006205EC" w:rsidRDefault="003F5A36" w:rsidP="00081AA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3F5A36" w:rsidP="00081AA8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-15 616,3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3F5A36" w:rsidP="00D2142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3F5A36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-1 411,1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6205EC" w:rsidP="00081AA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2,9</w:t>
            </w:r>
          </w:p>
        </w:tc>
      </w:tr>
      <w:tr w:rsidR="00300856" w:rsidRPr="006205EC" w:rsidTr="00B62D12">
        <w:trPr>
          <w:trHeight w:val="40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856" w:rsidRPr="006205EC" w:rsidRDefault="00300856" w:rsidP="00081AA8">
            <w:pPr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 xml:space="preserve"> Отдел по делам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856" w:rsidRPr="006205EC" w:rsidRDefault="00300856" w:rsidP="00081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 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6" w:rsidRPr="006205EC" w:rsidRDefault="009E2E41" w:rsidP="00081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4 460,0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9E2E41" w:rsidP="00081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4 460,0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4E4D5A" w:rsidP="00A9356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3 244,</w:t>
            </w:r>
            <w:r w:rsidR="00A93566" w:rsidRPr="006205E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9E2E41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3 191,2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856" w:rsidRPr="006205EC" w:rsidRDefault="001F1317" w:rsidP="00081AA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56" w:rsidRPr="006205EC" w:rsidRDefault="001F1317" w:rsidP="00081AA8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-1 268,8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56" w:rsidRPr="006205EC" w:rsidRDefault="001F1317" w:rsidP="00081AA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1F1317" w:rsidP="00081AA8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-1 268,8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1F1317" w:rsidP="00D2142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1F1317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6205EC" w:rsidP="00081AA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  <w:tr w:rsidR="00300856" w:rsidRPr="006205EC" w:rsidTr="00B62D12">
        <w:trPr>
          <w:trHeight w:val="45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856" w:rsidRPr="006205EC" w:rsidRDefault="00300856" w:rsidP="00081AA8">
            <w:pPr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 xml:space="preserve">Отдел по вопросам семьи и детства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856" w:rsidRPr="006205EC" w:rsidRDefault="00300856" w:rsidP="00081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 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6" w:rsidRPr="006205EC" w:rsidRDefault="009E2E41" w:rsidP="00081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75 605,3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9E2E41" w:rsidP="00081A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75 605,3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A93566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65 712,2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9E2E41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64 998,2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856" w:rsidRPr="006205EC" w:rsidRDefault="001F1317" w:rsidP="00081AA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56" w:rsidRPr="006205EC" w:rsidRDefault="001F1317" w:rsidP="00081AA8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-10 607,1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56" w:rsidRPr="006205EC" w:rsidRDefault="001F1317" w:rsidP="00081AA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1F1317" w:rsidP="00081AA8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-10 607,1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1F1317" w:rsidP="00D2142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1F1317" w:rsidP="00081AA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-714,0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6205EC" w:rsidP="00081AA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205EC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</w:tr>
      <w:tr w:rsidR="00300856" w:rsidRPr="006205EC" w:rsidTr="001E2766">
        <w:trPr>
          <w:trHeight w:val="42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856" w:rsidRPr="006205EC" w:rsidRDefault="00300856" w:rsidP="001E2766">
            <w:pPr>
              <w:spacing w:line="26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05EC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856" w:rsidRPr="006205EC" w:rsidRDefault="00300856" w:rsidP="001E2766">
            <w:pPr>
              <w:spacing w:line="264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56" w:rsidRPr="006205EC" w:rsidRDefault="00300856" w:rsidP="001E2766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05EC">
              <w:rPr>
                <w:rFonts w:ascii="Times New Roman" w:hAnsi="Times New Roman"/>
                <w:b/>
                <w:sz w:val="18"/>
                <w:szCs w:val="18"/>
              </w:rPr>
              <w:t>1 812 791,3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300856" w:rsidP="001E2766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05EC">
              <w:rPr>
                <w:rFonts w:ascii="Times New Roman" w:hAnsi="Times New Roman"/>
                <w:b/>
                <w:sz w:val="18"/>
                <w:szCs w:val="18"/>
              </w:rPr>
              <w:t>1 812 791,3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300856" w:rsidP="001E2766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05EC">
              <w:rPr>
                <w:rFonts w:ascii="Times New Roman" w:hAnsi="Times New Roman"/>
                <w:b/>
                <w:sz w:val="18"/>
                <w:szCs w:val="18"/>
              </w:rPr>
              <w:t>1 291 193,2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300856" w:rsidP="001E2766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05EC">
              <w:rPr>
                <w:rFonts w:ascii="Times New Roman" w:hAnsi="Times New Roman"/>
                <w:b/>
                <w:sz w:val="18"/>
                <w:szCs w:val="18"/>
              </w:rPr>
              <w:t>1 250 642,3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0856" w:rsidRPr="006205EC" w:rsidRDefault="00300856" w:rsidP="001E2766">
            <w:pPr>
              <w:spacing w:line="26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05EC">
              <w:rPr>
                <w:rFonts w:ascii="Times New Roman" w:hAnsi="Times New Roman"/>
                <w:b/>
                <w:sz w:val="18"/>
                <w:szCs w:val="18"/>
              </w:rPr>
              <w:t>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56" w:rsidRPr="006205EC" w:rsidRDefault="00300856" w:rsidP="001E2766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05EC">
              <w:rPr>
                <w:rFonts w:ascii="Times New Roman" w:hAnsi="Times New Roman"/>
                <w:b/>
                <w:sz w:val="18"/>
                <w:szCs w:val="18"/>
              </w:rPr>
              <w:t>-562 149,0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56" w:rsidRPr="006205EC" w:rsidRDefault="00300856" w:rsidP="001E2766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05EC">
              <w:rPr>
                <w:rFonts w:ascii="Times New Roman" w:hAnsi="Times New Roman"/>
                <w:b/>
                <w:sz w:val="18"/>
                <w:szCs w:val="18"/>
              </w:rPr>
              <w:t>69,0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300856" w:rsidP="001E2766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05EC">
              <w:rPr>
                <w:rFonts w:ascii="Times New Roman" w:hAnsi="Times New Roman"/>
                <w:b/>
                <w:sz w:val="18"/>
                <w:szCs w:val="18"/>
              </w:rPr>
              <w:t>-562 149,0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300856" w:rsidP="001E2766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05EC">
              <w:rPr>
                <w:rFonts w:ascii="Times New Roman" w:hAnsi="Times New Roman"/>
                <w:b/>
                <w:sz w:val="18"/>
                <w:szCs w:val="18"/>
              </w:rPr>
              <w:t>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0856" w:rsidRPr="006205EC" w:rsidRDefault="00300856" w:rsidP="001E2766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05EC">
              <w:rPr>
                <w:rFonts w:ascii="Times New Roman" w:hAnsi="Times New Roman"/>
                <w:b/>
                <w:sz w:val="18"/>
                <w:szCs w:val="18"/>
              </w:rPr>
              <w:t>-40 550,9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856" w:rsidRPr="006205EC" w:rsidRDefault="00300856" w:rsidP="001E2766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05EC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</w:tr>
    </w:tbl>
    <w:p w:rsidR="00B110FD" w:rsidRPr="001A74F1" w:rsidRDefault="00B110FD" w:rsidP="00D11C56">
      <w:pPr>
        <w:pStyle w:val="26"/>
        <w:shd w:val="clear" w:color="auto" w:fill="auto"/>
        <w:spacing w:line="240" w:lineRule="auto"/>
        <w:ind w:firstLine="743"/>
        <w:jc w:val="both"/>
        <w:rPr>
          <w:color w:val="215868" w:themeColor="accent5" w:themeShade="80"/>
          <w:sz w:val="28"/>
          <w:szCs w:val="28"/>
        </w:rPr>
      </w:pPr>
    </w:p>
    <w:p w:rsidR="00A926CD" w:rsidRPr="0001161B" w:rsidRDefault="00054214" w:rsidP="007E32C1">
      <w:pPr>
        <w:pStyle w:val="26"/>
        <w:shd w:val="clear" w:color="auto" w:fill="auto"/>
        <w:spacing w:line="264" w:lineRule="auto"/>
        <w:ind w:firstLine="743"/>
        <w:jc w:val="both"/>
        <w:rPr>
          <w:sz w:val="28"/>
          <w:szCs w:val="28"/>
        </w:rPr>
      </w:pPr>
      <w:r w:rsidRPr="0001161B">
        <w:rPr>
          <w:sz w:val="28"/>
          <w:szCs w:val="28"/>
        </w:rPr>
        <w:t xml:space="preserve">Анализ исполнения расходов в разрезе </w:t>
      </w:r>
      <w:r w:rsidR="00E4777E">
        <w:rPr>
          <w:sz w:val="28"/>
          <w:szCs w:val="28"/>
        </w:rPr>
        <w:t xml:space="preserve">ГРБС </w:t>
      </w:r>
      <w:r w:rsidR="004F4453" w:rsidRPr="0001161B">
        <w:rPr>
          <w:sz w:val="28"/>
          <w:szCs w:val="28"/>
        </w:rPr>
        <w:t xml:space="preserve">за </w:t>
      </w:r>
      <w:r w:rsidR="003415B7" w:rsidRPr="0001161B">
        <w:rPr>
          <w:sz w:val="28"/>
          <w:szCs w:val="28"/>
        </w:rPr>
        <w:t>9 месяцев</w:t>
      </w:r>
      <w:r w:rsidRPr="0001161B">
        <w:rPr>
          <w:sz w:val="28"/>
          <w:szCs w:val="28"/>
        </w:rPr>
        <w:t xml:space="preserve"> </w:t>
      </w:r>
      <w:r w:rsidR="000F0C6E" w:rsidRPr="0001161B">
        <w:rPr>
          <w:sz w:val="28"/>
          <w:szCs w:val="28"/>
        </w:rPr>
        <w:t>2018</w:t>
      </w:r>
      <w:r w:rsidRPr="0001161B">
        <w:rPr>
          <w:sz w:val="28"/>
          <w:szCs w:val="28"/>
        </w:rPr>
        <w:t xml:space="preserve"> года показал, что</w:t>
      </w:r>
      <w:r w:rsidR="00174F5C" w:rsidRPr="0001161B">
        <w:rPr>
          <w:sz w:val="28"/>
          <w:szCs w:val="28"/>
        </w:rPr>
        <w:t xml:space="preserve"> н</w:t>
      </w:r>
      <w:r w:rsidRPr="0001161B">
        <w:rPr>
          <w:sz w:val="28"/>
          <w:szCs w:val="28"/>
        </w:rPr>
        <w:t xml:space="preserve">аибольший удельный вес в общей сумме расходов занимают расходы </w:t>
      </w:r>
      <w:r w:rsidR="000F0CB4" w:rsidRPr="0001161B">
        <w:rPr>
          <w:sz w:val="28"/>
          <w:szCs w:val="28"/>
        </w:rPr>
        <w:t>У</w:t>
      </w:r>
      <w:r w:rsidRPr="0001161B">
        <w:rPr>
          <w:sz w:val="28"/>
          <w:szCs w:val="28"/>
        </w:rPr>
        <w:t>правления образован</w:t>
      </w:r>
      <w:r w:rsidR="00F8761F" w:rsidRPr="0001161B">
        <w:rPr>
          <w:sz w:val="28"/>
          <w:szCs w:val="28"/>
        </w:rPr>
        <w:t xml:space="preserve">ием </w:t>
      </w:r>
      <w:r w:rsidR="000F0CB4" w:rsidRPr="0001161B">
        <w:rPr>
          <w:sz w:val="28"/>
          <w:szCs w:val="28"/>
        </w:rPr>
        <w:t>–</w:t>
      </w:r>
      <w:r w:rsidR="00A926CD" w:rsidRPr="0001161B">
        <w:rPr>
          <w:sz w:val="28"/>
          <w:szCs w:val="28"/>
        </w:rPr>
        <w:t xml:space="preserve"> </w:t>
      </w:r>
      <w:r w:rsidR="0001161B" w:rsidRPr="0001161B">
        <w:rPr>
          <w:sz w:val="28"/>
          <w:szCs w:val="28"/>
        </w:rPr>
        <w:t>68,6</w:t>
      </w:r>
      <w:r w:rsidRPr="0001161B">
        <w:rPr>
          <w:sz w:val="28"/>
          <w:szCs w:val="28"/>
        </w:rPr>
        <w:t xml:space="preserve"> </w:t>
      </w:r>
      <w:r w:rsidR="00A926CD" w:rsidRPr="0001161B">
        <w:rPr>
          <w:sz w:val="28"/>
          <w:szCs w:val="28"/>
        </w:rPr>
        <w:t>процент</w:t>
      </w:r>
      <w:r w:rsidR="000F0CB4" w:rsidRPr="0001161B">
        <w:rPr>
          <w:sz w:val="28"/>
          <w:szCs w:val="28"/>
        </w:rPr>
        <w:t>а</w:t>
      </w:r>
      <w:r w:rsidRPr="0001161B">
        <w:rPr>
          <w:sz w:val="28"/>
          <w:szCs w:val="28"/>
        </w:rPr>
        <w:t>.</w:t>
      </w:r>
      <w:r w:rsidR="00C548E4" w:rsidRPr="0001161B">
        <w:rPr>
          <w:sz w:val="28"/>
          <w:szCs w:val="28"/>
        </w:rPr>
        <w:t xml:space="preserve"> </w:t>
      </w:r>
      <w:r w:rsidR="00A926CD" w:rsidRPr="0001161B">
        <w:rPr>
          <w:sz w:val="28"/>
          <w:szCs w:val="28"/>
        </w:rPr>
        <w:t xml:space="preserve">В отчетном периоде текущего года расходы на образование составили </w:t>
      </w:r>
      <w:r w:rsidR="00237E7D">
        <w:rPr>
          <w:sz w:val="28"/>
          <w:szCs w:val="28"/>
        </w:rPr>
        <w:t xml:space="preserve"> </w:t>
      </w:r>
      <w:r w:rsidR="0001161B" w:rsidRPr="0001161B">
        <w:rPr>
          <w:sz w:val="28"/>
          <w:szCs w:val="28"/>
        </w:rPr>
        <w:t>858 381,9</w:t>
      </w:r>
      <w:r w:rsidR="00A926CD" w:rsidRPr="0001161B">
        <w:rPr>
          <w:sz w:val="28"/>
          <w:szCs w:val="28"/>
        </w:rPr>
        <w:t xml:space="preserve"> тыс. рублей</w:t>
      </w:r>
      <w:r w:rsidR="00C548E4" w:rsidRPr="0001161B">
        <w:rPr>
          <w:sz w:val="28"/>
          <w:szCs w:val="28"/>
        </w:rPr>
        <w:t>.</w:t>
      </w:r>
    </w:p>
    <w:p w:rsidR="00054214" w:rsidRPr="0001161B" w:rsidRDefault="00054214" w:rsidP="007E32C1">
      <w:pPr>
        <w:pStyle w:val="26"/>
        <w:shd w:val="clear" w:color="auto" w:fill="auto"/>
        <w:spacing w:line="264" w:lineRule="auto"/>
        <w:ind w:firstLine="740"/>
        <w:jc w:val="both"/>
        <w:rPr>
          <w:bCs/>
          <w:sz w:val="28"/>
          <w:szCs w:val="28"/>
        </w:rPr>
      </w:pPr>
      <w:r w:rsidRPr="0001161B">
        <w:rPr>
          <w:sz w:val="28"/>
          <w:szCs w:val="28"/>
        </w:rPr>
        <w:t xml:space="preserve">Расходы </w:t>
      </w:r>
      <w:r w:rsidR="0057573E" w:rsidRPr="0001161B">
        <w:rPr>
          <w:bCs/>
          <w:sz w:val="28"/>
          <w:szCs w:val="28"/>
        </w:rPr>
        <w:t>администрации</w:t>
      </w:r>
      <w:r w:rsidRPr="0001161B">
        <w:rPr>
          <w:bCs/>
          <w:sz w:val="28"/>
          <w:szCs w:val="28"/>
        </w:rPr>
        <w:t xml:space="preserve"> муниципальног</w:t>
      </w:r>
      <w:r w:rsidR="00E5683E" w:rsidRPr="0001161B">
        <w:rPr>
          <w:bCs/>
          <w:sz w:val="28"/>
          <w:szCs w:val="28"/>
        </w:rPr>
        <w:t xml:space="preserve">о образования составили       </w:t>
      </w:r>
      <w:r w:rsidR="0001161B" w:rsidRPr="0001161B">
        <w:rPr>
          <w:sz w:val="28"/>
          <w:szCs w:val="28"/>
        </w:rPr>
        <w:t>172 008,3</w:t>
      </w:r>
      <w:r w:rsidRPr="0001161B">
        <w:rPr>
          <w:bCs/>
          <w:sz w:val="28"/>
          <w:szCs w:val="28"/>
        </w:rPr>
        <w:t xml:space="preserve"> тыс. </w:t>
      </w:r>
      <w:r w:rsidR="00236335" w:rsidRPr="0001161B">
        <w:rPr>
          <w:bCs/>
          <w:sz w:val="28"/>
          <w:szCs w:val="28"/>
        </w:rPr>
        <w:t>рублей</w:t>
      </w:r>
      <w:r w:rsidRPr="0001161B">
        <w:rPr>
          <w:bCs/>
          <w:sz w:val="28"/>
          <w:szCs w:val="28"/>
        </w:rPr>
        <w:t>.</w:t>
      </w:r>
      <w:r w:rsidR="00236335" w:rsidRPr="0001161B">
        <w:rPr>
          <w:bCs/>
          <w:sz w:val="28"/>
          <w:szCs w:val="28"/>
        </w:rPr>
        <w:t xml:space="preserve"> Удельный вес </w:t>
      </w:r>
      <w:r w:rsidR="004507C1" w:rsidRPr="0001161B">
        <w:rPr>
          <w:bCs/>
          <w:sz w:val="28"/>
          <w:szCs w:val="28"/>
        </w:rPr>
        <w:t xml:space="preserve">данных расходов </w:t>
      </w:r>
      <w:r w:rsidR="00236335" w:rsidRPr="0001161B">
        <w:rPr>
          <w:bCs/>
          <w:sz w:val="28"/>
          <w:szCs w:val="28"/>
        </w:rPr>
        <w:t xml:space="preserve">в структуре расходов составляет </w:t>
      </w:r>
      <w:r w:rsidR="0001161B" w:rsidRPr="0001161B">
        <w:rPr>
          <w:bCs/>
          <w:sz w:val="28"/>
          <w:szCs w:val="28"/>
        </w:rPr>
        <w:t>13,7</w:t>
      </w:r>
      <w:r w:rsidR="004507C1" w:rsidRPr="0001161B">
        <w:rPr>
          <w:bCs/>
          <w:sz w:val="28"/>
          <w:szCs w:val="28"/>
        </w:rPr>
        <w:t xml:space="preserve"> процент</w:t>
      </w:r>
      <w:r w:rsidR="000F0CB4" w:rsidRPr="0001161B">
        <w:rPr>
          <w:bCs/>
          <w:sz w:val="28"/>
          <w:szCs w:val="28"/>
        </w:rPr>
        <w:t>а</w:t>
      </w:r>
      <w:r w:rsidR="004507C1" w:rsidRPr="0001161B">
        <w:rPr>
          <w:bCs/>
          <w:sz w:val="28"/>
          <w:szCs w:val="28"/>
        </w:rPr>
        <w:t>.</w:t>
      </w:r>
    </w:p>
    <w:p w:rsidR="004507C1" w:rsidRPr="0001161B" w:rsidRDefault="0060226A" w:rsidP="007E32C1">
      <w:pPr>
        <w:pStyle w:val="26"/>
        <w:shd w:val="clear" w:color="auto" w:fill="auto"/>
        <w:spacing w:line="264" w:lineRule="auto"/>
        <w:ind w:firstLine="740"/>
        <w:jc w:val="both"/>
        <w:rPr>
          <w:sz w:val="28"/>
          <w:szCs w:val="28"/>
        </w:rPr>
      </w:pPr>
      <w:r w:rsidRPr="0001161B">
        <w:rPr>
          <w:bCs/>
          <w:sz w:val="28"/>
          <w:szCs w:val="28"/>
        </w:rPr>
        <w:t>В структуре расходов у</w:t>
      </w:r>
      <w:r w:rsidR="004507C1" w:rsidRPr="0001161B">
        <w:rPr>
          <w:bCs/>
          <w:sz w:val="28"/>
          <w:szCs w:val="28"/>
        </w:rPr>
        <w:t xml:space="preserve">дельный вес </w:t>
      </w:r>
      <w:r w:rsidR="000A3560" w:rsidRPr="0001161B">
        <w:rPr>
          <w:bCs/>
          <w:sz w:val="28"/>
          <w:szCs w:val="28"/>
        </w:rPr>
        <w:t xml:space="preserve">отдела культуры составляет </w:t>
      </w:r>
      <w:r w:rsidR="009A2997" w:rsidRPr="0001161B">
        <w:rPr>
          <w:bCs/>
          <w:sz w:val="28"/>
          <w:szCs w:val="28"/>
        </w:rPr>
        <w:t xml:space="preserve">                 </w:t>
      </w:r>
      <w:r w:rsidR="0001161B" w:rsidRPr="0001161B">
        <w:rPr>
          <w:bCs/>
          <w:sz w:val="28"/>
          <w:szCs w:val="28"/>
        </w:rPr>
        <w:t>6,1</w:t>
      </w:r>
      <w:r w:rsidR="000A3560" w:rsidRPr="0001161B">
        <w:rPr>
          <w:bCs/>
          <w:sz w:val="28"/>
          <w:szCs w:val="28"/>
        </w:rPr>
        <w:t xml:space="preserve"> процент</w:t>
      </w:r>
      <w:r w:rsidR="009A2997" w:rsidRPr="0001161B">
        <w:rPr>
          <w:bCs/>
          <w:sz w:val="28"/>
          <w:szCs w:val="28"/>
        </w:rPr>
        <w:t>а</w:t>
      </w:r>
      <w:r w:rsidR="000A3560" w:rsidRPr="0001161B">
        <w:rPr>
          <w:bCs/>
          <w:sz w:val="28"/>
          <w:szCs w:val="28"/>
        </w:rPr>
        <w:t xml:space="preserve">, </w:t>
      </w:r>
      <w:r w:rsidR="000A3560" w:rsidRPr="0001161B">
        <w:rPr>
          <w:sz w:val="28"/>
          <w:szCs w:val="28"/>
        </w:rPr>
        <w:t xml:space="preserve">отдела по вопросам семьи и детства – </w:t>
      </w:r>
      <w:r w:rsidR="0001161B" w:rsidRPr="0001161B">
        <w:rPr>
          <w:sz w:val="28"/>
          <w:szCs w:val="28"/>
        </w:rPr>
        <w:t>5,2</w:t>
      </w:r>
      <w:r w:rsidR="000A3560" w:rsidRPr="0001161B">
        <w:rPr>
          <w:sz w:val="28"/>
          <w:szCs w:val="28"/>
        </w:rPr>
        <w:t xml:space="preserve"> процент</w:t>
      </w:r>
      <w:r w:rsidR="009A2997" w:rsidRPr="0001161B">
        <w:rPr>
          <w:sz w:val="28"/>
          <w:szCs w:val="28"/>
        </w:rPr>
        <w:t>а</w:t>
      </w:r>
      <w:r w:rsidR="000A3560" w:rsidRPr="0001161B">
        <w:rPr>
          <w:sz w:val="28"/>
          <w:szCs w:val="28"/>
        </w:rPr>
        <w:t xml:space="preserve">, отдела по физической культуре и спорту </w:t>
      </w:r>
      <w:r w:rsidR="009A2997" w:rsidRPr="0001161B">
        <w:rPr>
          <w:sz w:val="28"/>
          <w:szCs w:val="28"/>
        </w:rPr>
        <w:t>– 2,</w:t>
      </w:r>
      <w:r w:rsidR="0001161B" w:rsidRPr="0001161B">
        <w:rPr>
          <w:sz w:val="28"/>
          <w:szCs w:val="28"/>
        </w:rPr>
        <w:t>9</w:t>
      </w:r>
      <w:r w:rsidR="000A3560" w:rsidRPr="0001161B">
        <w:rPr>
          <w:sz w:val="28"/>
          <w:szCs w:val="28"/>
        </w:rPr>
        <w:t xml:space="preserve"> процента, </w:t>
      </w:r>
      <w:r w:rsidR="0011025B" w:rsidRPr="0001161B">
        <w:rPr>
          <w:sz w:val="28"/>
          <w:szCs w:val="28"/>
        </w:rPr>
        <w:t>финансового отдела</w:t>
      </w:r>
      <w:r w:rsidR="009A2997" w:rsidRPr="0001161B">
        <w:rPr>
          <w:sz w:val="28"/>
          <w:szCs w:val="28"/>
        </w:rPr>
        <w:t xml:space="preserve">                             </w:t>
      </w:r>
      <w:r w:rsidR="0011025B" w:rsidRPr="0001161B">
        <w:rPr>
          <w:sz w:val="28"/>
          <w:szCs w:val="28"/>
        </w:rPr>
        <w:t xml:space="preserve">– </w:t>
      </w:r>
      <w:r w:rsidR="009A2997" w:rsidRPr="0001161B">
        <w:rPr>
          <w:sz w:val="28"/>
          <w:szCs w:val="28"/>
        </w:rPr>
        <w:t>2,</w:t>
      </w:r>
      <w:r w:rsidR="0001161B" w:rsidRPr="0001161B">
        <w:rPr>
          <w:sz w:val="28"/>
          <w:szCs w:val="28"/>
        </w:rPr>
        <w:t>1</w:t>
      </w:r>
      <w:r w:rsidR="0011025B" w:rsidRPr="0001161B">
        <w:rPr>
          <w:sz w:val="28"/>
          <w:szCs w:val="28"/>
        </w:rPr>
        <w:t xml:space="preserve"> процент</w:t>
      </w:r>
      <w:r w:rsidR="009A2997" w:rsidRPr="0001161B">
        <w:rPr>
          <w:sz w:val="28"/>
          <w:szCs w:val="28"/>
        </w:rPr>
        <w:t>а</w:t>
      </w:r>
      <w:r w:rsidR="0011025B" w:rsidRPr="0001161B">
        <w:rPr>
          <w:sz w:val="28"/>
          <w:szCs w:val="28"/>
        </w:rPr>
        <w:t>.</w:t>
      </w:r>
    </w:p>
    <w:p w:rsidR="0011025B" w:rsidRPr="00474123" w:rsidRDefault="0011025B" w:rsidP="007E32C1">
      <w:pPr>
        <w:pStyle w:val="26"/>
        <w:shd w:val="clear" w:color="auto" w:fill="auto"/>
        <w:spacing w:line="264" w:lineRule="auto"/>
        <w:ind w:firstLine="740"/>
        <w:jc w:val="both"/>
        <w:rPr>
          <w:sz w:val="28"/>
          <w:szCs w:val="28"/>
        </w:rPr>
      </w:pPr>
      <w:r w:rsidRPr="00474123">
        <w:rPr>
          <w:sz w:val="28"/>
          <w:szCs w:val="28"/>
        </w:rPr>
        <w:t xml:space="preserve">Расходы остальных </w:t>
      </w:r>
      <w:r w:rsidR="00801815" w:rsidRPr="00474123">
        <w:rPr>
          <w:sz w:val="28"/>
          <w:szCs w:val="28"/>
        </w:rPr>
        <w:t>4</w:t>
      </w:r>
      <w:r w:rsidRPr="00474123">
        <w:rPr>
          <w:sz w:val="28"/>
          <w:szCs w:val="28"/>
        </w:rPr>
        <w:t xml:space="preserve"> </w:t>
      </w:r>
      <w:r w:rsidR="0041630D" w:rsidRPr="00474123">
        <w:rPr>
          <w:sz w:val="28"/>
          <w:szCs w:val="28"/>
        </w:rPr>
        <w:t>ГРБС</w:t>
      </w:r>
      <w:r w:rsidR="00D3442D" w:rsidRPr="00474123">
        <w:rPr>
          <w:sz w:val="28"/>
          <w:szCs w:val="28"/>
        </w:rPr>
        <w:t xml:space="preserve"> в структуре расходов бюджета незначительны и составляют в пределах от 0,</w:t>
      </w:r>
      <w:r w:rsidR="00474123" w:rsidRPr="00474123">
        <w:rPr>
          <w:sz w:val="28"/>
          <w:szCs w:val="28"/>
        </w:rPr>
        <w:t>2</w:t>
      </w:r>
      <w:r w:rsidR="00D3442D" w:rsidRPr="00474123">
        <w:rPr>
          <w:sz w:val="28"/>
          <w:szCs w:val="28"/>
        </w:rPr>
        <w:t xml:space="preserve"> процента до 0,</w:t>
      </w:r>
      <w:r w:rsidR="007E1206" w:rsidRPr="00474123">
        <w:rPr>
          <w:sz w:val="28"/>
          <w:szCs w:val="28"/>
        </w:rPr>
        <w:t>5</w:t>
      </w:r>
      <w:r w:rsidR="00D3442D" w:rsidRPr="00474123">
        <w:rPr>
          <w:sz w:val="28"/>
          <w:szCs w:val="28"/>
        </w:rPr>
        <w:t xml:space="preserve"> процента</w:t>
      </w:r>
      <w:r w:rsidR="00174F5C" w:rsidRPr="00474123">
        <w:rPr>
          <w:sz w:val="28"/>
          <w:szCs w:val="28"/>
        </w:rPr>
        <w:t>.</w:t>
      </w:r>
      <w:r w:rsidR="00D3442D" w:rsidRPr="00474123">
        <w:rPr>
          <w:sz w:val="28"/>
          <w:szCs w:val="28"/>
        </w:rPr>
        <w:t xml:space="preserve"> </w:t>
      </w:r>
    </w:p>
    <w:p w:rsidR="00054214" w:rsidRPr="00A93566" w:rsidRDefault="00054214" w:rsidP="007E32C1">
      <w:pPr>
        <w:pStyle w:val="26"/>
        <w:shd w:val="clear" w:color="auto" w:fill="auto"/>
        <w:spacing w:line="264" w:lineRule="auto"/>
        <w:ind w:firstLine="740"/>
        <w:jc w:val="both"/>
        <w:rPr>
          <w:sz w:val="28"/>
          <w:szCs w:val="28"/>
        </w:rPr>
      </w:pPr>
      <w:r w:rsidRPr="00A93566">
        <w:rPr>
          <w:sz w:val="28"/>
          <w:szCs w:val="28"/>
        </w:rPr>
        <w:t xml:space="preserve">Исполнение </w:t>
      </w:r>
      <w:r w:rsidR="00C5626E" w:rsidRPr="00A93566">
        <w:rPr>
          <w:sz w:val="28"/>
          <w:szCs w:val="28"/>
        </w:rPr>
        <w:t>К</w:t>
      </w:r>
      <w:r w:rsidRPr="00A93566">
        <w:rPr>
          <w:sz w:val="28"/>
          <w:szCs w:val="28"/>
        </w:rPr>
        <w:t>ассов</w:t>
      </w:r>
      <w:r w:rsidR="004F4453" w:rsidRPr="00A93566">
        <w:rPr>
          <w:sz w:val="28"/>
          <w:szCs w:val="28"/>
        </w:rPr>
        <w:t xml:space="preserve">ого плана по выплатам за </w:t>
      </w:r>
      <w:r w:rsidR="003415B7" w:rsidRPr="00A93566">
        <w:rPr>
          <w:sz w:val="28"/>
          <w:szCs w:val="28"/>
        </w:rPr>
        <w:t>9 месяцев</w:t>
      </w:r>
      <w:r w:rsidRPr="00A93566">
        <w:rPr>
          <w:sz w:val="28"/>
          <w:szCs w:val="28"/>
        </w:rPr>
        <w:t xml:space="preserve"> </w:t>
      </w:r>
      <w:r w:rsidR="000F0C6E" w:rsidRPr="00A93566">
        <w:rPr>
          <w:sz w:val="28"/>
          <w:szCs w:val="28"/>
        </w:rPr>
        <w:t>2018</w:t>
      </w:r>
      <w:r w:rsidRPr="00A93566">
        <w:rPr>
          <w:sz w:val="28"/>
          <w:szCs w:val="28"/>
        </w:rPr>
        <w:t xml:space="preserve"> года г</w:t>
      </w:r>
      <w:r w:rsidR="00D13852" w:rsidRPr="00A93566">
        <w:rPr>
          <w:sz w:val="28"/>
          <w:szCs w:val="28"/>
        </w:rPr>
        <w:t xml:space="preserve">лавными распорядителями в среднем составило </w:t>
      </w:r>
      <w:r w:rsidR="00A93566" w:rsidRPr="00A93566">
        <w:rPr>
          <w:sz w:val="28"/>
          <w:szCs w:val="28"/>
        </w:rPr>
        <w:t>96,9</w:t>
      </w:r>
      <w:r w:rsidR="00D13852" w:rsidRPr="00A93566">
        <w:rPr>
          <w:sz w:val="28"/>
          <w:szCs w:val="28"/>
        </w:rPr>
        <w:t xml:space="preserve"> процент</w:t>
      </w:r>
      <w:r w:rsidR="00934C9E">
        <w:rPr>
          <w:sz w:val="28"/>
          <w:szCs w:val="28"/>
        </w:rPr>
        <w:t>а</w:t>
      </w:r>
      <w:r w:rsidRPr="00A93566">
        <w:rPr>
          <w:sz w:val="28"/>
          <w:szCs w:val="28"/>
        </w:rPr>
        <w:t>.</w:t>
      </w:r>
    </w:p>
    <w:p w:rsidR="00D21423" w:rsidRPr="00B54498" w:rsidRDefault="0060197F" w:rsidP="007E32C1">
      <w:pPr>
        <w:pStyle w:val="26"/>
        <w:shd w:val="clear" w:color="auto" w:fill="auto"/>
        <w:spacing w:line="264" w:lineRule="auto"/>
        <w:ind w:firstLine="740"/>
        <w:jc w:val="both"/>
        <w:rPr>
          <w:sz w:val="28"/>
          <w:szCs w:val="28"/>
        </w:rPr>
      </w:pPr>
      <w:r w:rsidRPr="00B54498">
        <w:rPr>
          <w:sz w:val="28"/>
          <w:szCs w:val="28"/>
        </w:rPr>
        <w:t xml:space="preserve">Кассовый план по выплатам </w:t>
      </w:r>
      <w:r w:rsidR="00727197" w:rsidRPr="00B54498">
        <w:rPr>
          <w:sz w:val="28"/>
          <w:szCs w:val="28"/>
        </w:rPr>
        <w:t xml:space="preserve">за </w:t>
      </w:r>
      <w:r w:rsidR="003415B7" w:rsidRPr="00B54498">
        <w:rPr>
          <w:sz w:val="28"/>
          <w:szCs w:val="28"/>
        </w:rPr>
        <w:t>9 месяцев</w:t>
      </w:r>
      <w:r w:rsidR="00727197" w:rsidRPr="00B54498">
        <w:rPr>
          <w:sz w:val="28"/>
          <w:szCs w:val="28"/>
        </w:rPr>
        <w:t xml:space="preserve"> текущего года </w:t>
      </w:r>
      <w:r w:rsidRPr="00B54498">
        <w:rPr>
          <w:sz w:val="28"/>
          <w:szCs w:val="28"/>
        </w:rPr>
        <w:t>выполн</w:t>
      </w:r>
      <w:r w:rsidR="00934C9E">
        <w:rPr>
          <w:sz w:val="28"/>
          <w:szCs w:val="28"/>
        </w:rPr>
        <w:t>ен</w:t>
      </w:r>
      <w:r w:rsidRPr="00B54498">
        <w:rPr>
          <w:sz w:val="28"/>
          <w:szCs w:val="28"/>
        </w:rPr>
        <w:t xml:space="preserve"> </w:t>
      </w:r>
      <w:r w:rsidR="00D21423" w:rsidRPr="00B54498">
        <w:rPr>
          <w:sz w:val="28"/>
          <w:szCs w:val="28"/>
        </w:rPr>
        <w:t xml:space="preserve">на 100,0 процентов </w:t>
      </w:r>
      <w:r w:rsidR="00A93566" w:rsidRPr="00B54498">
        <w:rPr>
          <w:sz w:val="28"/>
          <w:szCs w:val="28"/>
        </w:rPr>
        <w:t>только</w:t>
      </w:r>
      <w:r w:rsidRPr="00B54498">
        <w:rPr>
          <w:sz w:val="28"/>
          <w:szCs w:val="28"/>
        </w:rPr>
        <w:t xml:space="preserve"> </w:t>
      </w:r>
      <w:r w:rsidR="00B54498" w:rsidRPr="00B54498">
        <w:rPr>
          <w:sz w:val="28"/>
          <w:szCs w:val="28"/>
        </w:rPr>
        <w:t>дв</w:t>
      </w:r>
      <w:r w:rsidR="00934C9E">
        <w:rPr>
          <w:sz w:val="28"/>
          <w:szCs w:val="28"/>
        </w:rPr>
        <w:t>умя</w:t>
      </w:r>
      <w:r w:rsidR="00C5626E" w:rsidRPr="00B54498">
        <w:rPr>
          <w:sz w:val="28"/>
          <w:szCs w:val="28"/>
        </w:rPr>
        <w:t xml:space="preserve"> </w:t>
      </w:r>
      <w:r w:rsidR="0041630D" w:rsidRPr="00B54498">
        <w:rPr>
          <w:sz w:val="28"/>
          <w:szCs w:val="28"/>
        </w:rPr>
        <w:t>ГРБС</w:t>
      </w:r>
      <w:r w:rsidR="00A93566" w:rsidRPr="00B54498">
        <w:rPr>
          <w:sz w:val="28"/>
          <w:szCs w:val="28"/>
        </w:rPr>
        <w:t xml:space="preserve"> - </w:t>
      </w:r>
      <w:r w:rsidR="00B54498" w:rsidRPr="00B54498">
        <w:rPr>
          <w:sz w:val="28"/>
          <w:szCs w:val="28"/>
        </w:rPr>
        <w:t xml:space="preserve"> Совет</w:t>
      </w:r>
      <w:r w:rsidR="00934C9E">
        <w:rPr>
          <w:sz w:val="28"/>
          <w:szCs w:val="28"/>
        </w:rPr>
        <w:t>ом</w:t>
      </w:r>
      <w:r w:rsidR="00B54498" w:rsidRPr="00B54498">
        <w:rPr>
          <w:sz w:val="28"/>
          <w:szCs w:val="28"/>
        </w:rPr>
        <w:t xml:space="preserve"> муниципального образования и </w:t>
      </w:r>
      <w:r w:rsidR="00A93566" w:rsidRPr="00B54498">
        <w:rPr>
          <w:sz w:val="28"/>
          <w:szCs w:val="28"/>
        </w:rPr>
        <w:t>Управление</w:t>
      </w:r>
      <w:r w:rsidR="00934C9E">
        <w:rPr>
          <w:sz w:val="28"/>
          <w:szCs w:val="28"/>
        </w:rPr>
        <w:t>м</w:t>
      </w:r>
      <w:r w:rsidR="00A93566" w:rsidRPr="00B54498">
        <w:rPr>
          <w:sz w:val="28"/>
          <w:szCs w:val="28"/>
        </w:rPr>
        <w:t xml:space="preserve"> по вопросам земельных отношений и учета муниципальной собственности</w:t>
      </w:r>
      <w:r w:rsidR="00054214" w:rsidRPr="00B54498">
        <w:rPr>
          <w:sz w:val="28"/>
          <w:szCs w:val="28"/>
        </w:rPr>
        <w:t xml:space="preserve">. </w:t>
      </w:r>
    </w:p>
    <w:p w:rsidR="00054214" w:rsidRPr="00BA4708" w:rsidRDefault="00054214" w:rsidP="007E32C1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4708">
        <w:rPr>
          <w:rFonts w:ascii="Times New Roman" w:hAnsi="Times New Roman"/>
          <w:sz w:val="28"/>
          <w:szCs w:val="28"/>
        </w:rPr>
        <w:t>Утвержд</w:t>
      </w:r>
      <w:r w:rsidR="00727197" w:rsidRPr="00BA4708">
        <w:rPr>
          <w:rFonts w:ascii="Times New Roman" w:hAnsi="Times New Roman"/>
          <w:sz w:val="28"/>
          <w:szCs w:val="28"/>
        </w:rPr>
        <w:t>енные бюджетные назначения по ра</w:t>
      </w:r>
      <w:r w:rsidRPr="00BA4708">
        <w:rPr>
          <w:rFonts w:ascii="Times New Roman" w:hAnsi="Times New Roman"/>
          <w:sz w:val="28"/>
          <w:szCs w:val="28"/>
        </w:rPr>
        <w:t>сходам</w:t>
      </w:r>
      <w:r w:rsidR="00C5626E" w:rsidRPr="00BA4708">
        <w:rPr>
          <w:rFonts w:ascii="Times New Roman" w:hAnsi="Times New Roman"/>
          <w:sz w:val="28"/>
          <w:szCs w:val="28"/>
        </w:rPr>
        <w:t>, указанны</w:t>
      </w:r>
      <w:r w:rsidR="00934C9E">
        <w:rPr>
          <w:rFonts w:ascii="Times New Roman" w:hAnsi="Times New Roman"/>
          <w:sz w:val="28"/>
          <w:szCs w:val="28"/>
        </w:rPr>
        <w:t>е</w:t>
      </w:r>
      <w:r w:rsidR="00C5626E" w:rsidRPr="00BA4708">
        <w:rPr>
          <w:rFonts w:ascii="Times New Roman" w:hAnsi="Times New Roman"/>
          <w:sz w:val="28"/>
          <w:szCs w:val="28"/>
        </w:rPr>
        <w:t xml:space="preserve"> в О</w:t>
      </w:r>
      <w:r w:rsidRPr="00BA4708">
        <w:rPr>
          <w:rFonts w:ascii="Times New Roman" w:hAnsi="Times New Roman"/>
          <w:sz w:val="28"/>
          <w:szCs w:val="28"/>
        </w:rPr>
        <w:t>тчет</w:t>
      </w:r>
      <w:r w:rsidR="00C5626E" w:rsidRPr="00BA4708">
        <w:rPr>
          <w:rFonts w:ascii="Times New Roman" w:hAnsi="Times New Roman"/>
          <w:sz w:val="28"/>
          <w:szCs w:val="28"/>
        </w:rPr>
        <w:t>е</w:t>
      </w:r>
      <w:r w:rsidRPr="00BA4708">
        <w:rPr>
          <w:rFonts w:ascii="Times New Roman" w:hAnsi="Times New Roman"/>
          <w:sz w:val="28"/>
          <w:szCs w:val="28"/>
        </w:rPr>
        <w:t xml:space="preserve"> об исполнении бюджета муницип</w:t>
      </w:r>
      <w:r w:rsidR="004F4453" w:rsidRPr="00BA4708">
        <w:rPr>
          <w:rFonts w:ascii="Times New Roman" w:hAnsi="Times New Roman"/>
          <w:sz w:val="28"/>
          <w:szCs w:val="28"/>
        </w:rPr>
        <w:t xml:space="preserve">ального образования за </w:t>
      </w:r>
      <w:r w:rsidR="003415B7" w:rsidRPr="00BA4708">
        <w:rPr>
          <w:rFonts w:ascii="Times New Roman" w:hAnsi="Times New Roman"/>
          <w:sz w:val="28"/>
          <w:szCs w:val="28"/>
        </w:rPr>
        <w:t>9 месяцев</w:t>
      </w:r>
      <w:r w:rsidRPr="00BA4708">
        <w:rPr>
          <w:rFonts w:ascii="Times New Roman" w:hAnsi="Times New Roman"/>
          <w:sz w:val="28"/>
          <w:szCs w:val="28"/>
        </w:rPr>
        <w:t xml:space="preserve"> </w:t>
      </w:r>
      <w:r w:rsidR="000F0C6E" w:rsidRPr="00BA4708">
        <w:rPr>
          <w:rFonts w:ascii="Times New Roman" w:hAnsi="Times New Roman"/>
          <w:sz w:val="28"/>
          <w:szCs w:val="28"/>
        </w:rPr>
        <w:t>2018</w:t>
      </w:r>
      <w:r w:rsidRPr="00BA4708">
        <w:rPr>
          <w:rFonts w:ascii="Times New Roman" w:hAnsi="Times New Roman"/>
          <w:sz w:val="28"/>
          <w:szCs w:val="28"/>
        </w:rPr>
        <w:t xml:space="preserve"> года</w:t>
      </w:r>
      <w:r w:rsidR="00C5626E" w:rsidRPr="00BA4708">
        <w:rPr>
          <w:rFonts w:ascii="Times New Roman" w:hAnsi="Times New Roman"/>
          <w:sz w:val="28"/>
          <w:szCs w:val="28"/>
        </w:rPr>
        <w:t>,</w:t>
      </w:r>
      <w:r w:rsidRPr="00BA4708">
        <w:rPr>
          <w:rFonts w:ascii="Times New Roman" w:hAnsi="Times New Roman"/>
          <w:sz w:val="28"/>
          <w:szCs w:val="28"/>
        </w:rPr>
        <w:t xml:space="preserve"> со</w:t>
      </w:r>
      <w:r w:rsidR="004F4453" w:rsidRPr="00BA4708">
        <w:rPr>
          <w:rFonts w:ascii="Times New Roman" w:hAnsi="Times New Roman"/>
          <w:sz w:val="28"/>
          <w:szCs w:val="28"/>
        </w:rPr>
        <w:t xml:space="preserve">ответствуют </w:t>
      </w:r>
      <w:r w:rsidR="00934C9E">
        <w:rPr>
          <w:rFonts w:ascii="Times New Roman" w:hAnsi="Times New Roman"/>
          <w:sz w:val="28"/>
          <w:szCs w:val="28"/>
        </w:rPr>
        <w:t>показателям</w:t>
      </w:r>
      <w:r w:rsidRPr="00BA4708">
        <w:rPr>
          <w:rFonts w:ascii="Times New Roman" w:hAnsi="Times New Roman"/>
          <w:sz w:val="28"/>
          <w:szCs w:val="28"/>
        </w:rPr>
        <w:t xml:space="preserve"> </w:t>
      </w:r>
      <w:r w:rsidR="00934C9E">
        <w:rPr>
          <w:rFonts w:ascii="Times New Roman" w:hAnsi="Times New Roman"/>
          <w:sz w:val="28"/>
          <w:szCs w:val="28"/>
        </w:rPr>
        <w:t>С</w:t>
      </w:r>
      <w:r w:rsidRPr="00BA4708">
        <w:rPr>
          <w:rFonts w:ascii="Times New Roman" w:hAnsi="Times New Roman"/>
          <w:sz w:val="28"/>
          <w:szCs w:val="28"/>
        </w:rPr>
        <w:t xml:space="preserve">водной бюджетной росписи </w:t>
      </w:r>
      <w:r w:rsidR="00D70B17" w:rsidRPr="00BA4708">
        <w:rPr>
          <w:rFonts w:ascii="Times New Roman" w:hAnsi="Times New Roman"/>
          <w:sz w:val="28"/>
          <w:szCs w:val="28"/>
        </w:rPr>
        <w:t xml:space="preserve">и показателям Решения Совета о </w:t>
      </w:r>
      <w:r w:rsidRPr="00BA4708">
        <w:rPr>
          <w:rFonts w:ascii="Times New Roman" w:hAnsi="Times New Roman"/>
          <w:sz w:val="28"/>
          <w:szCs w:val="28"/>
        </w:rPr>
        <w:t>бюджет</w:t>
      </w:r>
      <w:r w:rsidR="00D70B17" w:rsidRPr="00BA4708">
        <w:rPr>
          <w:rFonts w:ascii="Times New Roman" w:hAnsi="Times New Roman"/>
          <w:sz w:val="28"/>
          <w:szCs w:val="28"/>
        </w:rPr>
        <w:t>е</w:t>
      </w:r>
      <w:r w:rsidRPr="00BA4708">
        <w:rPr>
          <w:rFonts w:ascii="Times New Roman" w:hAnsi="Times New Roman"/>
          <w:sz w:val="28"/>
          <w:szCs w:val="28"/>
        </w:rPr>
        <w:t xml:space="preserve"> муниципального образования Усть-Лабинский район на </w:t>
      </w:r>
      <w:r w:rsidR="000F0C6E" w:rsidRPr="00BA4708">
        <w:rPr>
          <w:rFonts w:ascii="Times New Roman" w:hAnsi="Times New Roman"/>
          <w:sz w:val="28"/>
          <w:szCs w:val="28"/>
        </w:rPr>
        <w:t>2018</w:t>
      </w:r>
      <w:r w:rsidRPr="00BA4708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232697" w:rsidRPr="00BA4708">
        <w:rPr>
          <w:rFonts w:ascii="Times New Roman" w:hAnsi="Times New Roman"/>
          <w:sz w:val="28"/>
          <w:szCs w:val="28"/>
        </w:rPr>
        <w:t>9</w:t>
      </w:r>
      <w:r w:rsidRPr="00BA4708">
        <w:rPr>
          <w:rFonts w:ascii="Times New Roman" w:hAnsi="Times New Roman"/>
          <w:sz w:val="28"/>
          <w:szCs w:val="28"/>
        </w:rPr>
        <w:t xml:space="preserve"> и 20</w:t>
      </w:r>
      <w:r w:rsidR="00232697" w:rsidRPr="00BA4708">
        <w:rPr>
          <w:rFonts w:ascii="Times New Roman" w:hAnsi="Times New Roman"/>
          <w:sz w:val="28"/>
          <w:szCs w:val="28"/>
        </w:rPr>
        <w:t>20</w:t>
      </w:r>
      <w:r w:rsidRPr="00BA4708">
        <w:rPr>
          <w:rFonts w:ascii="Times New Roman" w:hAnsi="Times New Roman"/>
          <w:sz w:val="28"/>
          <w:szCs w:val="28"/>
        </w:rPr>
        <w:t xml:space="preserve"> годов.</w:t>
      </w:r>
    </w:p>
    <w:p w:rsidR="00054214" w:rsidRPr="001A74F1" w:rsidRDefault="00054214" w:rsidP="00054214">
      <w:pPr>
        <w:ind w:firstLine="708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</w:p>
    <w:p w:rsidR="00054214" w:rsidRPr="0093609E" w:rsidRDefault="000D09B3" w:rsidP="001D2C7D">
      <w:pPr>
        <w:spacing w:line="264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93609E">
        <w:rPr>
          <w:rFonts w:ascii="Times New Roman" w:hAnsi="Times New Roman"/>
          <w:b/>
          <w:bCs/>
          <w:sz w:val="28"/>
          <w:szCs w:val="28"/>
        </w:rPr>
        <w:t>8</w:t>
      </w:r>
      <w:r w:rsidR="00054214" w:rsidRPr="0093609E">
        <w:rPr>
          <w:rFonts w:ascii="Times New Roman" w:hAnsi="Times New Roman"/>
          <w:b/>
          <w:bCs/>
          <w:sz w:val="28"/>
          <w:szCs w:val="28"/>
        </w:rPr>
        <w:t>.1. Расходы муниципального бюджета на реализацию муниципальных программ</w:t>
      </w:r>
      <w:r w:rsidR="00F21C40" w:rsidRPr="0093609E">
        <w:rPr>
          <w:rFonts w:ascii="Times New Roman" w:hAnsi="Times New Roman"/>
          <w:b/>
          <w:bCs/>
          <w:sz w:val="28"/>
          <w:szCs w:val="28"/>
        </w:rPr>
        <w:t xml:space="preserve"> за </w:t>
      </w:r>
      <w:r w:rsidR="003415B7" w:rsidRPr="0093609E">
        <w:rPr>
          <w:rFonts w:ascii="Times New Roman" w:hAnsi="Times New Roman"/>
          <w:b/>
          <w:bCs/>
          <w:sz w:val="28"/>
          <w:szCs w:val="28"/>
        </w:rPr>
        <w:t>9 месяцев</w:t>
      </w:r>
      <w:r w:rsidR="00F21C40" w:rsidRPr="0093609E">
        <w:rPr>
          <w:rFonts w:ascii="Times New Roman" w:hAnsi="Times New Roman"/>
          <w:b/>
          <w:bCs/>
          <w:sz w:val="28"/>
          <w:szCs w:val="28"/>
        </w:rPr>
        <w:t xml:space="preserve"> 2018 года</w:t>
      </w:r>
    </w:p>
    <w:p w:rsidR="00F80B2F" w:rsidRPr="0093609E" w:rsidRDefault="00F80B2F" w:rsidP="00D70B17">
      <w:pPr>
        <w:spacing w:line="2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713" w:rsidRPr="0093609E" w:rsidRDefault="002438FB" w:rsidP="009E2BCF">
      <w:pPr>
        <w:pStyle w:val="26"/>
        <w:shd w:val="clear" w:color="auto" w:fill="auto"/>
        <w:spacing w:line="257" w:lineRule="auto"/>
        <w:ind w:firstLine="709"/>
        <w:jc w:val="both"/>
        <w:rPr>
          <w:sz w:val="28"/>
          <w:szCs w:val="28"/>
        </w:rPr>
      </w:pPr>
      <w:r w:rsidRPr="0093609E">
        <w:rPr>
          <w:sz w:val="28"/>
          <w:szCs w:val="28"/>
        </w:rPr>
        <w:t>Бюджет муниципального образования Усть-Лабинский район</w:t>
      </w:r>
      <w:r w:rsidR="003F63E5" w:rsidRPr="0093609E">
        <w:rPr>
          <w:sz w:val="28"/>
          <w:szCs w:val="28"/>
        </w:rPr>
        <w:t xml:space="preserve"> на </w:t>
      </w:r>
      <w:r w:rsidR="000F0C6E" w:rsidRPr="0093609E">
        <w:rPr>
          <w:sz w:val="28"/>
          <w:szCs w:val="28"/>
        </w:rPr>
        <w:t>2018</w:t>
      </w:r>
      <w:r w:rsidR="003F63E5" w:rsidRPr="0093609E">
        <w:rPr>
          <w:sz w:val="28"/>
          <w:szCs w:val="28"/>
        </w:rPr>
        <w:t xml:space="preserve"> год и на плановый период 201</w:t>
      </w:r>
      <w:r w:rsidR="00232697" w:rsidRPr="0093609E">
        <w:rPr>
          <w:sz w:val="28"/>
          <w:szCs w:val="28"/>
        </w:rPr>
        <w:t>9</w:t>
      </w:r>
      <w:r w:rsidR="003F63E5" w:rsidRPr="0093609E">
        <w:rPr>
          <w:sz w:val="28"/>
          <w:szCs w:val="28"/>
        </w:rPr>
        <w:t xml:space="preserve"> и 20</w:t>
      </w:r>
      <w:r w:rsidR="00232697" w:rsidRPr="0093609E">
        <w:rPr>
          <w:sz w:val="28"/>
          <w:szCs w:val="28"/>
        </w:rPr>
        <w:t xml:space="preserve">20 </w:t>
      </w:r>
      <w:r w:rsidR="003F63E5" w:rsidRPr="0093609E">
        <w:rPr>
          <w:sz w:val="28"/>
          <w:szCs w:val="28"/>
        </w:rPr>
        <w:t xml:space="preserve">годов сформирован в структуре </w:t>
      </w:r>
      <w:r w:rsidR="00480713" w:rsidRPr="0093609E">
        <w:rPr>
          <w:sz w:val="28"/>
          <w:szCs w:val="28"/>
        </w:rPr>
        <w:t xml:space="preserve">                        </w:t>
      </w:r>
      <w:r w:rsidR="003F63E5" w:rsidRPr="0093609E">
        <w:rPr>
          <w:sz w:val="28"/>
          <w:szCs w:val="28"/>
        </w:rPr>
        <w:t>17 муниципальных программ и не программных расходов.</w:t>
      </w:r>
      <w:r w:rsidR="00232697" w:rsidRPr="0093609E">
        <w:rPr>
          <w:sz w:val="28"/>
          <w:szCs w:val="28"/>
        </w:rPr>
        <w:t xml:space="preserve">                                   </w:t>
      </w:r>
    </w:p>
    <w:p w:rsidR="00480713" w:rsidRPr="0093609E" w:rsidRDefault="00054214" w:rsidP="009E2BCF">
      <w:pPr>
        <w:pStyle w:val="26"/>
        <w:shd w:val="clear" w:color="auto" w:fill="auto"/>
        <w:spacing w:line="257" w:lineRule="auto"/>
        <w:ind w:firstLine="709"/>
        <w:jc w:val="both"/>
        <w:rPr>
          <w:sz w:val="28"/>
          <w:szCs w:val="28"/>
        </w:rPr>
      </w:pPr>
      <w:r w:rsidRPr="0093609E">
        <w:rPr>
          <w:sz w:val="28"/>
          <w:szCs w:val="28"/>
        </w:rPr>
        <w:t xml:space="preserve">Решением Совета о бюджете на </w:t>
      </w:r>
      <w:r w:rsidR="000F0C6E" w:rsidRPr="0093609E">
        <w:rPr>
          <w:sz w:val="28"/>
          <w:szCs w:val="28"/>
        </w:rPr>
        <w:t>2018</w:t>
      </w:r>
      <w:r w:rsidRPr="0093609E">
        <w:rPr>
          <w:sz w:val="28"/>
          <w:szCs w:val="28"/>
        </w:rPr>
        <w:t xml:space="preserve"> год </w:t>
      </w:r>
      <w:r w:rsidR="00F96E3B" w:rsidRPr="0093609E">
        <w:rPr>
          <w:sz w:val="28"/>
          <w:szCs w:val="28"/>
        </w:rPr>
        <w:t>и на плановый период 201</w:t>
      </w:r>
      <w:r w:rsidR="00232697" w:rsidRPr="0093609E">
        <w:rPr>
          <w:sz w:val="28"/>
          <w:szCs w:val="28"/>
        </w:rPr>
        <w:t>9</w:t>
      </w:r>
      <w:r w:rsidR="00F96E3B" w:rsidRPr="0093609E">
        <w:rPr>
          <w:sz w:val="28"/>
          <w:szCs w:val="28"/>
        </w:rPr>
        <w:t xml:space="preserve"> и 20</w:t>
      </w:r>
      <w:r w:rsidR="00232697" w:rsidRPr="0093609E">
        <w:rPr>
          <w:sz w:val="28"/>
          <w:szCs w:val="28"/>
        </w:rPr>
        <w:t>20</w:t>
      </w:r>
      <w:r w:rsidR="00F96E3B" w:rsidRPr="0093609E">
        <w:rPr>
          <w:sz w:val="28"/>
          <w:szCs w:val="28"/>
        </w:rPr>
        <w:t xml:space="preserve"> годов </w:t>
      </w:r>
      <w:r w:rsidRPr="0093609E">
        <w:rPr>
          <w:sz w:val="28"/>
          <w:szCs w:val="28"/>
        </w:rPr>
        <w:t xml:space="preserve">были утверждены 17 муниципальных программ, </w:t>
      </w:r>
      <w:r w:rsidR="005D3943" w:rsidRPr="0093609E">
        <w:rPr>
          <w:sz w:val="28"/>
          <w:szCs w:val="28"/>
        </w:rPr>
        <w:t>расходы,</w:t>
      </w:r>
      <w:r w:rsidRPr="0093609E">
        <w:rPr>
          <w:sz w:val="28"/>
          <w:szCs w:val="28"/>
        </w:rPr>
        <w:t xml:space="preserve"> </w:t>
      </w:r>
      <w:r w:rsidR="005D3943" w:rsidRPr="0093609E">
        <w:rPr>
          <w:sz w:val="28"/>
          <w:szCs w:val="28"/>
        </w:rPr>
        <w:t xml:space="preserve">                                      </w:t>
      </w:r>
      <w:r w:rsidRPr="0093609E">
        <w:rPr>
          <w:sz w:val="28"/>
          <w:szCs w:val="28"/>
        </w:rPr>
        <w:t>на финансирование которых</w:t>
      </w:r>
      <w:r w:rsidR="00B27627" w:rsidRPr="0093609E">
        <w:rPr>
          <w:sz w:val="28"/>
          <w:szCs w:val="28"/>
        </w:rPr>
        <w:t>,</w:t>
      </w:r>
      <w:r w:rsidRPr="0093609E">
        <w:rPr>
          <w:sz w:val="28"/>
          <w:szCs w:val="28"/>
        </w:rPr>
        <w:t xml:space="preserve"> предусмотрены в сумме </w:t>
      </w:r>
      <w:r w:rsidR="005D3943" w:rsidRPr="0093609E">
        <w:rPr>
          <w:sz w:val="28"/>
          <w:szCs w:val="28"/>
        </w:rPr>
        <w:t xml:space="preserve">                              </w:t>
      </w:r>
      <w:r w:rsidR="0093609E">
        <w:rPr>
          <w:sz w:val="28"/>
          <w:szCs w:val="28"/>
        </w:rPr>
        <w:t>1 724 854,5</w:t>
      </w:r>
      <w:r w:rsidRPr="0093609E">
        <w:rPr>
          <w:sz w:val="28"/>
          <w:szCs w:val="28"/>
        </w:rPr>
        <w:t xml:space="preserve"> тыс. рублей</w:t>
      </w:r>
      <w:r w:rsidR="00480713" w:rsidRPr="0093609E">
        <w:rPr>
          <w:sz w:val="28"/>
          <w:szCs w:val="28"/>
        </w:rPr>
        <w:t xml:space="preserve">, что составляет </w:t>
      </w:r>
      <w:r w:rsidR="00746FA4" w:rsidRPr="0093609E">
        <w:rPr>
          <w:sz w:val="28"/>
          <w:szCs w:val="28"/>
        </w:rPr>
        <w:t>95,1</w:t>
      </w:r>
      <w:r w:rsidR="00480713" w:rsidRPr="0093609E">
        <w:rPr>
          <w:sz w:val="28"/>
          <w:szCs w:val="28"/>
        </w:rPr>
        <w:t xml:space="preserve"> процента от общей </w:t>
      </w:r>
      <w:r w:rsidR="009E65D1">
        <w:rPr>
          <w:sz w:val="28"/>
          <w:szCs w:val="28"/>
        </w:rPr>
        <w:t xml:space="preserve">                         </w:t>
      </w:r>
      <w:r w:rsidR="00480713" w:rsidRPr="0093609E">
        <w:rPr>
          <w:sz w:val="28"/>
          <w:szCs w:val="28"/>
        </w:rPr>
        <w:t>суммы расходов</w:t>
      </w:r>
      <w:r w:rsidR="00BC2CFF" w:rsidRPr="0093609E">
        <w:rPr>
          <w:sz w:val="28"/>
          <w:szCs w:val="28"/>
        </w:rPr>
        <w:t xml:space="preserve">, утвержденных </w:t>
      </w:r>
      <w:r w:rsidR="009E65D1">
        <w:rPr>
          <w:sz w:val="28"/>
          <w:szCs w:val="28"/>
        </w:rPr>
        <w:t>С</w:t>
      </w:r>
      <w:r w:rsidR="00BC2CFF" w:rsidRPr="0093609E">
        <w:rPr>
          <w:sz w:val="28"/>
          <w:szCs w:val="28"/>
        </w:rPr>
        <w:t xml:space="preserve">водной бюджетной росписью </w:t>
      </w:r>
      <w:r w:rsidR="009E65D1">
        <w:rPr>
          <w:sz w:val="28"/>
          <w:szCs w:val="28"/>
        </w:rPr>
        <w:t xml:space="preserve">                   </w:t>
      </w:r>
      <w:r w:rsidR="00BC2CFF" w:rsidRPr="0093609E">
        <w:rPr>
          <w:sz w:val="28"/>
          <w:szCs w:val="28"/>
        </w:rPr>
        <w:t>(1</w:t>
      </w:r>
      <w:r w:rsidR="0093609E">
        <w:rPr>
          <w:sz w:val="28"/>
          <w:szCs w:val="28"/>
        </w:rPr>
        <w:t> 812 791,3</w:t>
      </w:r>
      <w:r w:rsidR="00BC2CFF" w:rsidRPr="0093609E">
        <w:rPr>
          <w:sz w:val="28"/>
          <w:szCs w:val="28"/>
        </w:rPr>
        <w:t xml:space="preserve"> тыс. рублей)</w:t>
      </w:r>
      <w:r w:rsidRPr="0093609E">
        <w:rPr>
          <w:sz w:val="28"/>
          <w:szCs w:val="28"/>
        </w:rPr>
        <w:t>.</w:t>
      </w:r>
    </w:p>
    <w:p w:rsidR="002451DE" w:rsidRPr="0093609E" w:rsidRDefault="0093752E" w:rsidP="009E2BCF">
      <w:pPr>
        <w:pStyle w:val="26"/>
        <w:shd w:val="clear" w:color="auto" w:fill="auto"/>
        <w:spacing w:line="257" w:lineRule="auto"/>
        <w:ind w:firstLine="709"/>
        <w:jc w:val="both"/>
        <w:rPr>
          <w:sz w:val="28"/>
          <w:szCs w:val="28"/>
        </w:rPr>
      </w:pPr>
      <w:r w:rsidRPr="0093609E">
        <w:rPr>
          <w:sz w:val="28"/>
          <w:szCs w:val="28"/>
        </w:rPr>
        <w:t xml:space="preserve"> </w:t>
      </w:r>
      <w:r w:rsidR="00054214" w:rsidRPr="0093609E">
        <w:rPr>
          <w:sz w:val="28"/>
          <w:szCs w:val="28"/>
        </w:rPr>
        <w:t xml:space="preserve">Фактическое освоение бюджетных средств, </w:t>
      </w:r>
      <w:r w:rsidR="00444B3B" w:rsidRPr="0093609E">
        <w:rPr>
          <w:sz w:val="28"/>
          <w:szCs w:val="28"/>
        </w:rPr>
        <w:t>выделенных на реализацию муниципальных</w:t>
      </w:r>
      <w:r w:rsidR="00054214" w:rsidRPr="0093609E">
        <w:rPr>
          <w:sz w:val="28"/>
          <w:szCs w:val="28"/>
        </w:rPr>
        <w:t xml:space="preserve"> программ </w:t>
      </w:r>
      <w:r w:rsidR="00D70B17" w:rsidRPr="0093609E">
        <w:rPr>
          <w:sz w:val="28"/>
          <w:szCs w:val="28"/>
        </w:rPr>
        <w:t xml:space="preserve">по состоянию </w:t>
      </w:r>
      <w:r w:rsidR="00054214" w:rsidRPr="0093609E">
        <w:rPr>
          <w:sz w:val="28"/>
          <w:szCs w:val="28"/>
        </w:rPr>
        <w:t xml:space="preserve">на </w:t>
      </w:r>
      <w:r w:rsidR="00374152" w:rsidRPr="0093609E">
        <w:rPr>
          <w:sz w:val="28"/>
          <w:szCs w:val="28"/>
        </w:rPr>
        <w:t>01.</w:t>
      </w:r>
      <w:r w:rsidR="0093609E" w:rsidRPr="0093609E">
        <w:rPr>
          <w:sz w:val="28"/>
          <w:szCs w:val="28"/>
        </w:rPr>
        <w:t>10</w:t>
      </w:r>
      <w:r w:rsidR="00374152" w:rsidRPr="0093609E">
        <w:rPr>
          <w:sz w:val="28"/>
          <w:szCs w:val="28"/>
        </w:rPr>
        <w:t>.</w:t>
      </w:r>
      <w:r w:rsidR="000F0C6E" w:rsidRPr="0093609E">
        <w:rPr>
          <w:sz w:val="28"/>
          <w:szCs w:val="28"/>
        </w:rPr>
        <w:t>2018</w:t>
      </w:r>
      <w:r w:rsidR="00054214" w:rsidRPr="0093609E">
        <w:rPr>
          <w:sz w:val="28"/>
          <w:szCs w:val="28"/>
        </w:rPr>
        <w:t xml:space="preserve"> года, составило </w:t>
      </w:r>
      <w:r w:rsidR="0093609E" w:rsidRPr="0093609E">
        <w:rPr>
          <w:sz w:val="28"/>
          <w:szCs w:val="28"/>
        </w:rPr>
        <w:t>1 188 519,0</w:t>
      </w:r>
      <w:r w:rsidR="00054214" w:rsidRPr="0093609E">
        <w:rPr>
          <w:sz w:val="28"/>
          <w:szCs w:val="28"/>
        </w:rPr>
        <w:t xml:space="preserve"> тыс. рублей, или</w:t>
      </w:r>
      <w:r w:rsidR="00E273F4" w:rsidRPr="0093609E">
        <w:rPr>
          <w:sz w:val="28"/>
          <w:szCs w:val="28"/>
        </w:rPr>
        <w:t xml:space="preserve"> </w:t>
      </w:r>
      <w:r w:rsidR="0093609E" w:rsidRPr="0093609E">
        <w:rPr>
          <w:sz w:val="28"/>
          <w:szCs w:val="28"/>
        </w:rPr>
        <w:t>68,9</w:t>
      </w:r>
      <w:r w:rsidR="00E273F4" w:rsidRPr="0093609E">
        <w:rPr>
          <w:sz w:val="28"/>
          <w:szCs w:val="28"/>
        </w:rPr>
        <w:t xml:space="preserve"> процент</w:t>
      </w:r>
      <w:r w:rsidR="00746FA4" w:rsidRPr="0093609E">
        <w:rPr>
          <w:sz w:val="28"/>
          <w:szCs w:val="28"/>
        </w:rPr>
        <w:t>а</w:t>
      </w:r>
      <w:r w:rsidRPr="0093609E">
        <w:rPr>
          <w:sz w:val="28"/>
          <w:szCs w:val="28"/>
        </w:rPr>
        <w:t xml:space="preserve"> от</w:t>
      </w:r>
      <w:r w:rsidR="001A494C" w:rsidRPr="0093609E">
        <w:rPr>
          <w:sz w:val="28"/>
          <w:szCs w:val="28"/>
        </w:rPr>
        <w:t xml:space="preserve"> </w:t>
      </w:r>
      <w:r w:rsidR="00B101FF" w:rsidRPr="0093609E">
        <w:rPr>
          <w:sz w:val="28"/>
          <w:szCs w:val="28"/>
        </w:rPr>
        <w:t>показателей</w:t>
      </w:r>
      <w:r w:rsidR="00002CF9" w:rsidRPr="0093609E">
        <w:rPr>
          <w:rFonts w:cs="Arial"/>
          <w:sz w:val="28"/>
          <w:szCs w:val="28"/>
        </w:rPr>
        <w:t xml:space="preserve"> </w:t>
      </w:r>
      <w:r w:rsidR="009E65D1">
        <w:rPr>
          <w:rFonts w:cs="Arial"/>
          <w:sz w:val="28"/>
          <w:szCs w:val="28"/>
        </w:rPr>
        <w:t>С</w:t>
      </w:r>
      <w:r w:rsidR="00B101FF" w:rsidRPr="0093609E">
        <w:rPr>
          <w:sz w:val="28"/>
          <w:szCs w:val="28"/>
        </w:rPr>
        <w:t>водной бюджетной росписи</w:t>
      </w:r>
      <w:r w:rsidR="006C22F8" w:rsidRPr="0093609E">
        <w:rPr>
          <w:sz w:val="28"/>
          <w:szCs w:val="28"/>
        </w:rPr>
        <w:t>.</w:t>
      </w:r>
    </w:p>
    <w:p w:rsidR="001E3BDA" w:rsidRDefault="00054214" w:rsidP="00D11C56">
      <w:pPr>
        <w:pStyle w:val="26"/>
        <w:shd w:val="clear" w:color="auto" w:fill="auto"/>
        <w:spacing w:line="264" w:lineRule="auto"/>
        <w:ind w:firstLine="709"/>
        <w:jc w:val="both"/>
      </w:pPr>
      <w:r w:rsidRPr="0093609E">
        <w:rPr>
          <w:sz w:val="28"/>
          <w:szCs w:val="28"/>
        </w:rPr>
        <w:t xml:space="preserve">Сведения о количестве муниципальных программ, объемах финансирования и освоения выделенных бюджетных средств </w:t>
      </w:r>
      <w:r w:rsidR="000D0606" w:rsidRPr="0093609E">
        <w:rPr>
          <w:sz w:val="28"/>
          <w:szCs w:val="28"/>
        </w:rPr>
        <w:t xml:space="preserve">за </w:t>
      </w:r>
      <w:r w:rsidR="003415B7" w:rsidRPr="0093609E">
        <w:rPr>
          <w:sz w:val="28"/>
          <w:szCs w:val="28"/>
        </w:rPr>
        <w:t>9 месяцев</w:t>
      </w:r>
      <w:r w:rsidR="000D0606" w:rsidRPr="0093609E">
        <w:rPr>
          <w:sz w:val="28"/>
          <w:szCs w:val="28"/>
        </w:rPr>
        <w:t xml:space="preserve"> 2018 года </w:t>
      </w:r>
      <w:r w:rsidRPr="0093609E">
        <w:rPr>
          <w:sz w:val="28"/>
          <w:szCs w:val="28"/>
        </w:rPr>
        <w:t>при</w:t>
      </w:r>
      <w:r w:rsidR="002135C7" w:rsidRPr="0093609E">
        <w:rPr>
          <w:sz w:val="28"/>
          <w:szCs w:val="28"/>
        </w:rPr>
        <w:t>ведены в таблице</w:t>
      </w:r>
      <w:r w:rsidR="00D70B17" w:rsidRPr="0093609E">
        <w:rPr>
          <w:sz w:val="28"/>
          <w:szCs w:val="28"/>
        </w:rPr>
        <w:t xml:space="preserve"> № 10</w:t>
      </w:r>
      <w:r w:rsidR="000D0606" w:rsidRPr="0093609E">
        <w:rPr>
          <w:sz w:val="28"/>
          <w:szCs w:val="28"/>
        </w:rPr>
        <w:t>:</w:t>
      </w:r>
      <w:r w:rsidR="002135C7" w:rsidRPr="0093609E">
        <w:rPr>
          <w:sz w:val="28"/>
          <w:szCs w:val="28"/>
        </w:rPr>
        <w:t xml:space="preserve"> </w:t>
      </w:r>
      <w:r w:rsidR="002135C7" w:rsidRPr="0093609E">
        <w:t xml:space="preserve">          </w:t>
      </w:r>
    </w:p>
    <w:p w:rsidR="00D11C56" w:rsidRDefault="00D11C56" w:rsidP="00D11C56">
      <w:pPr>
        <w:pStyle w:val="26"/>
        <w:shd w:val="clear" w:color="auto" w:fill="auto"/>
        <w:spacing w:line="200" w:lineRule="exact"/>
        <w:ind w:firstLine="709"/>
        <w:jc w:val="both"/>
      </w:pPr>
    </w:p>
    <w:p w:rsidR="00054214" w:rsidRPr="0093609E" w:rsidRDefault="001E3BDA" w:rsidP="009E2BCF">
      <w:pPr>
        <w:spacing w:line="200" w:lineRule="exact"/>
        <w:ind w:firstLine="70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</w:t>
      </w:r>
      <w:r w:rsidR="00D70B17" w:rsidRPr="0093609E">
        <w:rPr>
          <w:rFonts w:ascii="Times New Roman" w:hAnsi="Times New Roman"/>
          <w:sz w:val="22"/>
          <w:szCs w:val="22"/>
        </w:rPr>
        <w:t>Таблица № 10</w:t>
      </w:r>
      <w:r w:rsidR="002135C7" w:rsidRPr="0093609E">
        <w:rPr>
          <w:rFonts w:ascii="Times New Roman" w:hAnsi="Times New Roman"/>
          <w:sz w:val="22"/>
          <w:szCs w:val="22"/>
        </w:rPr>
        <w:t xml:space="preserve">   </w:t>
      </w:r>
      <w:r w:rsidR="000D0606" w:rsidRPr="0093609E">
        <w:rPr>
          <w:rFonts w:ascii="Times New Roman" w:hAnsi="Times New Roman"/>
          <w:sz w:val="22"/>
          <w:szCs w:val="22"/>
        </w:rPr>
        <w:t>(</w:t>
      </w:r>
      <w:r w:rsidR="00054214" w:rsidRPr="0093609E">
        <w:rPr>
          <w:rFonts w:ascii="Times New Roman" w:hAnsi="Times New Roman"/>
          <w:sz w:val="22"/>
          <w:szCs w:val="22"/>
        </w:rPr>
        <w:t>тыс. руб.</w:t>
      </w:r>
      <w:r w:rsidR="000D0606" w:rsidRPr="0093609E">
        <w:rPr>
          <w:rFonts w:ascii="Times New Roman" w:hAnsi="Times New Roman"/>
          <w:sz w:val="22"/>
          <w:szCs w:val="22"/>
        </w:rPr>
        <w:t>)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134"/>
        <w:gridCol w:w="1134"/>
        <w:gridCol w:w="993"/>
        <w:gridCol w:w="567"/>
        <w:gridCol w:w="567"/>
      </w:tblGrid>
      <w:tr w:rsidR="00B51B43" w:rsidRPr="0093609E" w:rsidTr="001D2C7D">
        <w:trPr>
          <w:trHeight w:val="28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B43" w:rsidRPr="0093609E" w:rsidRDefault="00B51B43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360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60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B51B43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9E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51B43" w:rsidRPr="0093609E" w:rsidRDefault="00B51B43" w:rsidP="00081AA8">
            <w:pPr>
              <w:ind w:left="-108"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9E">
              <w:rPr>
                <w:rFonts w:ascii="Times New Roman" w:hAnsi="Times New Roman"/>
                <w:sz w:val="20"/>
                <w:szCs w:val="20"/>
              </w:rPr>
              <w:t>Утверждено на 2018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B51B43" w:rsidRPr="0093609E" w:rsidRDefault="00B51B43" w:rsidP="00081AA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9E">
              <w:rPr>
                <w:rFonts w:ascii="Times New Roman" w:hAnsi="Times New Roman"/>
                <w:sz w:val="20"/>
                <w:szCs w:val="20"/>
              </w:rPr>
              <w:t>Исполнено на 01.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3609E">
              <w:rPr>
                <w:rFonts w:ascii="Times New Roman" w:hAnsi="Times New Roman"/>
                <w:sz w:val="20"/>
                <w:szCs w:val="20"/>
              </w:rPr>
              <w:t>0.2018</w:t>
            </w:r>
            <w:r w:rsidR="00F23FCA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43" w:rsidRPr="0093609E" w:rsidRDefault="00B51B43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3609E">
              <w:rPr>
                <w:rFonts w:ascii="Times New Roman" w:hAnsi="Times New Roman"/>
                <w:sz w:val="20"/>
                <w:szCs w:val="20"/>
              </w:rPr>
              <w:t>Отклоне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3609E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B43" w:rsidRPr="0093609E" w:rsidRDefault="00B51B43" w:rsidP="00081AA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3609E">
              <w:rPr>
                <w:rFonts w:ascii="Times New Roman" w:hAnsi="Times New Roman"/>
                <w:sz w:val="20"/>
                <w:szCs w:val="20"/>
              </w:rPr>
              <w:t>Испол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3609E">
              <w:rPr>
                <w:rFonts w:ascii="Times New Roman" w:hAnsi="Times New Roman"/>
                <w:sz w:val="20"/>
                <w:szCs w:val="20"/>
              </w:rPr>
              <w:t>нено</w:t>
            </w:r>
            <w:proofErr w:type="spellEnd"/>
            <w:proofErr w:type="gramEnd"/>
            <w:r w:rsidRPr="0093609E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B43" w:rsidRDefault="00B51B43" w:rsidP="00081AA8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Структура,</w:t>
            </w:r>
          </w:p>
          <w:p w:rsidR="00B51B43" w:rsidRPr="0093609E" w:rsidRDefault="00B51B43" w:rsidP="00081AA8">
            <w:pPr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51B43" w:rsidRPr="0093609E" w:rsidTr="001D2C7D">
        <w:trPr>
          <w:trHeight w:val="80"/>
        </w:trPr>
        <w:tc>
          <w:tcPr>
            <w:tcW w:w="5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B51B43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B51B43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1B43" w:rsidRPr="0093609E" w:rsidRDefault="00B51B43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51B43" w:rsidRPr="0093609E" w:rsidRDefault="00B51B43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43" w:rsidRPr="0093609E" w:rsidRDefault="00B51B43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9E">
              <w:rPr>
                <w:rFonts w:ascii="Times New Roman" w:hAnsi="Times New Roman"/>
                <w:sz w:val="20"/>
                <w:szCs w:val="20"/>
              </w:rPr>
              <w:t>(+/-)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43" w:rsidRPr="0093609E" w:rsidRDefault="00B51B43" w:rsidP="00081AA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09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43" w:rsidRPr="0093609E" w:rsidRDefault="00B51B43" w:rsidP="00081AA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B43" w:rsidRPr="0093609E" w:rsidTr="001D2C7D">
        <w:trPr>
          <w:trHeight w:val="3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43" w:rsidRPr="0093609E" w:rsidRDefault="00B51B43" w:rsidP="00081A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0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43" w:rsidRPr="0093609E" w:rsidRDefault="008F3235" w:rsidP="008F32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B51B43" w:rsidRPr="0093609E">
              <w:rPr>
                <w:rFonts w:ascii="Times New Roman" w:hAnsi="Times New Roman"/>
                <w:sz w:val="20"/>
                <w:szCs w:val="20"/>
              </w:rPr>
              <w:t xml:space="preserve">Развитие здравоохранения </w:t>
            </w:r>
            <w:proofErr w:type="gramStart"/>
            <w:r w:rsidR="00B51B43" w:rsidRPr="0093609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B51B43" w:rsidRPr="00936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51B43" w:rsidRPr="0093609E">
              <w:rPr>
                <w:rFonts w:ascii="Times New Roman" w:hAnsi="Times New Roman"/>
                <w:sz w:val="20"/>
                <w:szCs w:val="20"/>
              </w:rPr>
              <w:t>Усть-Лабинском</w:t>
            </w:r>
            <w:proofErr w:type="gramEnd"/>
            <w:r w:rsidR="00B51B43" w:rsidRPr="0093609E">
              <w:rPr>
                <w:rFonts w:ascii="Times New Roman" w:hAnsi="Times New Roman"/>
                <w:sz w:val="20"/>
                <w:szCs w:val="20"/>
              </w:rPr>
              <w:t xml:space="preserve"> районе на 2017-2020 годы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F325F9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79 179,4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B43" w:rsidRPr="0093609E" w:rsidRDefault="00F325F9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58 057,1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C21149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-21 122,3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C21149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C21149" w:rsidP="00081AA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</w:tr>
      <w:tr w:rsidR="00B51B43" w:rsidRPr="0093609E" w:rsidTr="001D2C7D">
        <w:trPr>
          <w:trHeight w:val="34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43" w:rsidRPr="0093609E" w:rsidRDefault="00B51B43" w:rsidP="00081A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0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43" w:rsidRPr="0093609E" w:rsidRDefault="008F3235" w:rsidP="008F32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B51B43" w:rsidRPr="0093609E">
              <w:rPr>
                <w:rFonts w:ascii="Times New Roman" w:hAnsi="Times New Roman"/>
                <w:sz w:val="20"/>
                <w:szCs w:val="20"/>
              </w:rPr>
              <w:t xml:space="preserve">Развитие образования </w:t>
            </w:r>
            <w:proofErr w:type="gramStart"/>
            <w:r w:rsidR="00B51B43" w:rsidRPr="0093609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B51B43" w:rsidRPr="00936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51B43" w:rsidRPr="0093609E">
              <w:rPr>
                <w:rFonts w:ascii="Times New Roman" w:hAnsi="Times New Roman"/>
                <w:sz w:val="20"/>
                <w:szCs w:val="20"/>
              </w:rPr>
              <w:t>Усть-Лабинском</w:t>
            </w:r>
            <w:proofErr w:type="gramEnd"/>
            <w:r w:rsidR="00B51B43" w:rsidRPr="0093609E">
              <w:rPr>
                <w:rFonts w:ascii="Times New Roman" w:hAnsi="Times New Roman"/>
                <w:sz w:val="20"/>
                <w:szCs w:val="20"/>
              </w:rPr>
              <w:t xml:space="preserve"> районе на 2017-2020 годы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F325F9" w:rsidP="00081AA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1 168 757,0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B43" w:rsidRPr="0093609E" w:rsidRDefault="00F325F9" w:rsidP="00081AA8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858 381,9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C9218B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-310 375,1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C9218B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241A68" w:rsidP="00081AA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</w:tr>
      <w:tr w:rsidR="00B51B43" w:rsidRPr="0093609E" w:rsidTr="001D2C7D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B43" w:rsidRPr="0093609E" w:rsidRDefault="00B51B43" w:rsidP="00081A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0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43" w:rsidRPr="0093609E" w:rsidRDefault="008F3235" w:rsidP="008F32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B51B43" w:rsidRPr="0093609E">
              <w:rPr>
                <w:rFonts w:ascii="Times New Roman" w:hAnsi="Times New Roman"/>
                <w:sz w:val="20"/>
                <w:szCs w:val="20"/>
              </w:rPr>
              <w:t>Семейная политика на 2017-2020 годы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B51B43" w:rsidRPr="00936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F325F9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75 605,3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B43" w:rsidRPr="0093609E" w:rsidRDefault="00F325F9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64 998,2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241A68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-10 607,1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241A68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241A68" w:rsidP="00081AA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B51B43" w:rsidRPr="0093609E" w:rsidTr="001D2C7D">
        <w:trPr>
          <w:trHeight w:val="3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B43" w:rsidRPr="0093609E" w:rsidRDefault="00B51B43" w:rsidP="00081A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0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43" w:rsidRPr="0093609E" w:rsidRDefault="008F3235" w:rsidP="008F32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B51B43" w:rsidRPr="0093609E">
              <w:rPr>
                <w:rFonts w:ascii="Times New Roman" w:hAnsi="Times New Roman"/>
                <w:sz w:val="20"/>
                <w:szCs w:val="20"/>
              </w:rPr>
              <w:t>Развитие культуры Усть-Лабинского района на 2017-2020 годы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F325F9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122 659,5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B43" w:rsidRPr="0093609E" w:rsidRDefault="00F325F9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75 937,8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241A68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-46 721,7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241A68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241A68" w:rsidP="00081AA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</w:tr>
      <w:tr w:rsidR="00B51B43" w:rsidRPr="0093609E" w:rsidTr="001D2C7D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43" w:rsidRPr="0093609E" w:rsidRDefault="00B51B43" w:rsidP="00081A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09E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51B43" w:rsidRPr="0093609E" w:rsidRDefault="00B51B43" w:rsidP="00081A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43" w:rsidRPr="0093609E" w:rsidRDefault="008F3235" w:rsidP="00081A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B51B43" w:rsidRPr="0093609E">
              <w:rPr>
                <w:rFonts w:ascii="Times New Roman" w:hAnsi="Times New Roman"/>
                <w:sz w:val="20"/>
                <w:szCs w:val="20"/>
              </w:rPr>
              <w:t xml:space="preserve">Развитие физической культуры и спорта </w:t>
            </w:r>
            <w:proofErr w:type="gramStart"/>
            <w:r w:rsidR="00B51B43" w:rsidRPr="0093609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B51B43" w:rsidRPr="00936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1B43" w:rsidRPr="0093609E" w:rsidRDefault="00B51B43" w:rsidP="008F32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09E">
              <w:rPr>
                <w:rFonts w:ascii="Times New Roman" w:hAnsi="Times New Roman"/>
                <w:sz w:val="20"/>
                <w:szCs w:val="20"/>
              </w:rPr>
              <w:t>муниципальном образовании Усть-Лабинский район на 2017-2020 годы</w:t>
            </w:r>
            <w:r w:rsidR="008F323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F325F9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51 980,7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B43" w:rsidRPr="0093609E" w:rsidRDefault="00F325F9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36 364,4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241A68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-15 616,3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8B66B6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8B66B6" w:rsidP="00081AA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</w:tr>
      <w:tr w:rsidR="00B51B43" w:rsidRPr="0093609E" w:rsidTr="001D2C7D">
        <w:trPr>
          <w:trHeight w:val="2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B43" w:rsidRPr="0093609E" w:rsidRDefault="00B51B43" w:rsidP="00081A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09E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51B43" w:rsidRPr="0093609E" w:rsidRDefault="00B51B43" w:rsidP="00081A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43" w:rsidRPr="0093609E" w:rsidRDefault="008F3235" w:rsidP="00081A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B51B43" w:rsidRPr="0093609E">
              <w:rPr>
                <w:rFonts w:ascii="Times New Roman" w:hAnsi="Times New Roman"/>
                <w:sz w:val="20"/>
                <w:szCs w:val="20"/>
              </w:rPr>
              <w:t>Молодежь муниципального образования Усть-</w:t>
            </w:r>
          </w:p>
          <w:p w:rsidR="00B51B43" w:rsidRPr="0093609E" w:rsidRDefault="00B51B43" w:rsidP="008F32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09E">
              <w:rPr>
                <w:rFonts w:ascii="Times New Roman" w:hAnsi="Times New Roman"/>
                <w:sz w:val="20"/>
                <w:szCs w:val="20"/>
              </w:rPr>
              <w:t>Лабинский район на 2017-2020 годы</w:t>
            </w:r>
            <w:r w:rsidR="008F323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F325F9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B43" w:rsidRPr="0093609E" w:rsidRDefault="00F325F9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8B66B6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-1 268,8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8B66B6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8B66B6" w:rsidP="00081AA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B51B43" w:rsidRPr="0093609E" w:rsidTr="001D2C7D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B43" w:rsidRPr="0093609E" w:rsidRDefault="00B51B43" w:rsidP="00081A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09E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51B43" w:rsidRPr="0093609E" w:rsidRDefault="00B51B43" w:rsidP="00081A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43" w:rsidRPr="0093609E" w:rsidRDefault="008F3235" w:rsidP="008F32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B51B43" w:rsidRPr="0093609E">
              <w:rPr>
                <w:rFonts w:ascii="Times New Roman" w:hAnsi="Times New Roman"/>
                <w:sz w:val="20"/>
                <w:szCs w:val="20"/>
              </w:rPr>
              <w:t xml:space="preserve">Развитие сельского хозяйства </w:t>
            </w:r>
            <w:proofErr w:type="gramStart"/>
            <w:r w:rsidR="00B51B43" w:rsidRPr="0093609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B51B43" w:rsidRPr="00936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51B43" w:rsidRPr="0093609E">
              <w:rPr>
                <w:rFonts w:ascii="Times New Roman" w:hAnsi="Times New Roman"/>
                <w:sz w:val="20"/>
                <w:szCs w:val="20"/>
              </w:rPr>
              <w:t>Усть-Лабинском</w:t>
            </w:r>
            <w:proofErr w:type="gramEnd"/>
            <w:r w:rsidR="00B51B43" w:rsidRPr="0093609E">
              <w:rPr>
                <w:rFonts w:ascii="Times New Roman" w:hAnsi="Times New Roman"/>
                <w:sz w:val="20"/>
                <w:szCs w:val="20"/>
              </w:rPr>
              <w:t xml:space="preserve"> районе на 2017-2020 годы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F325F9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B43" w:rsidRPr="0093609E" w:rsidRDefault="00F325F9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8B66B6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-5 537,7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8B66B6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8B66B6" w:rsidP="00081AA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51B43" w:rsidRPr="0093609E" w:rsidTr="001D2C7D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B43" w:rsidRPr="0093609E" w:rsidRDefault="00B51B43" w:rsidP="00081A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09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51B43" w:rsidRPr="0093609E" w:rsidRDefault="00B51B43" w:rsidP="00081A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43" w:rsidRPr="0093609E" w:rsidRDefault="008F3235" w:rsidP="00081A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B51B43" w:rsidRPr="0093609E">
              <w:rPr>
                <w:rFonts w:ascii="Times New Roman" w:hAnsi="Times New Roman"/>
                <w:sz w:val="20"/>
                <w:szCs w:val="20"/>
              </w:rPr>
              <w:t>Обеспечение безопасности населения в Усть-</w:t>
            </w:r>
          </w:p>
          <w:p w:rsidR="00B51B43" w:rsidRPr="0093609E" w:rsidRDefault="00B51B43" w:rsidP="008F3235">
            <w:pPr>
              <w:rPr>
                <w:rFonts w:ascii="Times New Roman" w:hAnsi="Times New Roman"/>
                <w:sz w:val="20"/>
                <w:szCs w:val="20"/>
              </w:rPr>
            </w:pPr>
            <w:r w:rsidRPr="0093609E">
              <w:rPr>
                <w:rFonts w:ascii="Times New Roman" w:hAnsi="Times New Roman"/>
                <w:sz w:val="20"/>
                <w:szCs w:val="20"/>
              </w:rPr>
              <w:t xml:space="preserve">Лабинском </w:t>
            </w:r>
            <w:proofErr w:type="gramStart"/>
            <w:r w:rsidRPr="0093609E">
              <w:rPr>
                <w:rFonts w:ascii="Times New Roman" w:hAnsi="Times New Roman"/>
                <w:sz w:val="20"/>
                <w:szCs w:val="20"/>
              </w:rPr>
              <w:t>районе</w:t>
            </w:r>
            <w:proofErr w:type="gramEnd"/>
            <w:r w:rsidRPr="0093609E">
              <w:rPr>
                <w:rFonts w:ascii="Times New Roman" w:hAnsi="Times New Roman"/>
                <w:sz w:val="20"/>
                <w:szCs w:val="20"/>
              </w:rPr>
              <w:t xml:space="preserve"> на 2017-2020 годы</w:t>
            </w:r>
            <w:r w:rsidR="008F323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F325F9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16 240,9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B43" w:rsidRPr="0093609E" w:rsidRDefault="00F325F9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10 774,2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8B66B6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-5 466,7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8B66B6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DC77D2" w:rsidP="00081AA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B51B43" w:rsidRPr="0093609E" w:rsidTr="001D2C7D">
        <w:trPr>
          <w:trHeight w:val="67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B43" w:rsidRPr="0093609E" w:rsidRDefault="00B51B43" w:rsidP="00081A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09E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B51B43" w:rsidRPr="0093609E" w:rsidRDefault="00B51B43" w:rsidP="00081A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51B43" w:rsidRPr="0093609E" w:rsidRDefault="00B51B43" w:rsidP="00081A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43" w:rsidRPr="0093609E" w:rsidRDefault="008F3235" w:rsidP="008F32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B51B43" w:rsidRPr="0093609E">
              <w:rPr>
                <w:rFonts w:ascii="Times New Roman" w:hAnsi="Times New Roman"/>
                <w:sz w:val="20"/>
                <w:szCs w:val="20"/>
              </w:rPr>
              <w:t>Комплексное развитие муниципального образования Усть-Лабинский район в сфере дорожного хозяйства, оказание автотранспортных услуг на 2017-2020 годы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DB6EF7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B43" w:rsidRPr="0093609E" w:rsidRDefault="00DB6EF7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DC77D2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-2 755,2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DC77D2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DC77D2" w:rsidP="00081AA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51B43" w:rsidRPr="0093609E" w:rsidTr="001D2C7D">
        <w:trPr>
          <w:trHeight w:val="66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B43" w:rsidRPr="0093609E" w:rsidRDefault="00B51B43" w:rsidP="00081A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09E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51B43" w:rsidRPr="0093609E" w:rsidRDefault="00B51B43" w:rsidP="00081A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51B43" w:rsidRPr="0093609E" w:rsidRDefault="00B51B43" w:rsidP="00081A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43" w:rsidRPr="0093609E" w:rsidRDefault="008F3235" w:rsidP="00081A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B51B43" w:rsidRPr="0093609E">
              <w:rPr>
                <w:rFonts w:ascii="Times New Roman" w:hAnsi="Times New Roman"/>
                <w:sz w:val="20"/>
                <w:szCs w:val="20"/>
              </w:rPr>
              <w:t xml:space="preserve">Обеспечение разработки градостроительной </w:t>
            </w:r>
          </w:p>
          <w:p w:rsidR="00B51B43" w:rsidRPr="0093609E" w:rsidRDefault="00B51B43" w:rsidP="00081AA8">
            <w:pPr>
              <w:rPr>
                <w:rFonts w:ascii="Times New Roman" w:hAnsi="Times New Roman"/>
                <w:sz w:val="20"/>
                <w:szCs w:val="20"/>
              </w:rPr>
            </w:pPr>
            <w:r w:rsidRPr="0093609E">
              <w:rPr>
                <w:rFonts w:ascii="Times New Roman" w:hAnsi="Times New Roman"/>
                <w:sz w:val="20"/>
                <w:szCs w:val="20"/>
              </w:rPr>
              <w:t>документации муниципального образования Усть-</w:t>
            </w:r>
          </w:p>
          <w:p w:rsidR="00B51B43" w:rsidRPr="0093609E" w:rsidRDefault="00B51B43" w:rsidP="008F3235">
            <w:pPr>
              <w:rPr>
                <w:rFonts w:ascii="Times New Roman" w:hAnsi="Times New Roman"/>
                <w:sz w:val="20"/>
                <w:szCs w:val="20"/>
              </w:rPr>
            </w:pPr>
            <w:r w:rsidRPr="0093609E">
              <w:rPr>
                <w:rFonts w:ascii="Times New Roman" w:hAnsi="Times New Roman"/>
                <w:sz w:val="20"/>
                <w:szCs w:val="20"/>
              </w:rPr>
              <w:t>Лабинский район на 2017-2020 годы</w:t>
            </w:r>
            <w:r w:rsidR="008F3235">
              <w:rPr>
                <w:rFonts w:ascii="Times New Roman" w:hAnsi="Times New Roman"/>
                <w:sz w:val="20"/>
                <w:szCs w:val="20"/>
              </w:rPr>
              <w:t>»</w:t>
            </w:r>
            <w:r w:rsidRPr="00936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DB6EF7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B43" w:rsidRPr="0093609E" w:rsidRDefault="00DB6EF7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DC77D2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-2 409,5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DC77D2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DC77D2" w:rsidP="00081AA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51B43" w:rsidRPr="0093609E" w:rsidTr="001D2C7D">
        <w:trPr>
          <w:trHeight w:val="39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B43" w:rsidRPr="0093609E" w:rsidRDefault="00B51B43" w:rsidP="00081A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09E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B51B43" w:rsidRPr="0093609E" w:rsidRDefault="00B51B43" w:rsidP="00081A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43" w:rsidRPr="0093609E" w:rsidRDefault="00B51B43" w:rsidP="00BA4708">
            <w:pPr>
              <w:rPr>
                <w:rFonts w:ascii="Times New Roman" w:hAnsi="Times New Roman"/>
                <w:sz w:val="20"/>
                <w:szCs w:val="20"/>
              </w:rPr>
            </w:pPr>
            <w:r w:rsidRPr="0093609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A4708">
              <w:rPr>
                <w:rFonts w:ascii="Times New Roman" w:hAnsi="Times New Roman"/>
                <w:sz w:val="20"/>
                <w:szCs w:val="20"/>
              </w:rPr>
              <w:t>«</w:t>
            </w:r>
            <w:r w:rsidRPr="0093609E">
              <w:rPr>
                <w:rFonts w:ascii="Times New Roman" w:hAnsi="Times New Roman"/>
                <w:sz w:val="20"/>
                <w:szCs w:val="20"/>
              </w:rPr>
              <w:t>Эффективное муниципальное управление на 2017-2020 годы</w:t>
            </w:r>
            <w:r w:rsidR="00BA470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DB6EF7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57 488,7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B43" w:rsidRPr="0093609E" w:rsidRDefault="00DB6EF7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7 218,0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BE10D8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-50 270,7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BE10D8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BE10D8" w:rsidP="00081AA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B51B43" w:rsidRPr="0093609E" w:rsidTr="001D2C7D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B43" w:rsidRPr="0093609E" w:rsidRDefault="00B51B43" w:rsidP="00081A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51B43" w:rsidRPr="0093609E" w:rsidRDefault="00B51B43" w:rsidP="00081A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0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43" w:rsidRPr="0093609E" w:rsidRDefault="00BA4708" w:rsidP="008F32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B51B43" w:rsidRPr="0093609E">
              <w:rPr>
                <w:rFonts w:ascii="Times New Roman" w:hAnsi="Times New Roman"/>
                <w:sz w:val="20"/>
                <w:szCs w:val="20"/>
              </w:rPr>
              <w:t>Обеспечение реализации функций органов местного самоуправления на 2017-2020 годы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DB6EF7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38 498,2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B43" w:rsidRPr="0093609E" w:rsidRDefault="00DB6EF7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27 033,7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BE10D8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-11 464,5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DB35D5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DB35D5" w:rsidP="00081AA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B51B43" w:rsidRPr="0093609E" w:rsidTr="001D2C7D">
        <w:trPr>
          <w:trHeight w:val="5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B43" w:rsidRPr="0093609E" w:rsidRDefault="00B51B43" w:rsidP="00081A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51B43" w:rsidRPr="0093609E" w:rsidRDefault="00B51B43" w:rsidP="00081A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09E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B51B43" w:rsidRPr="0093609E" w:rsidRDefault="00B51B43" w:rsidP="00081A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43" w:rsidRPr="0093609E" w:rsidRDefault="00BA4708" w:rsidP="008F32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B51B43" w:rsidRPr="0093609E">
              <w:rPr>
                <w:rFonts w:ascii="Times New Roman" w:hAnsi="Times New Roman"/>
                <w:sz w:val="20"/>
                <w:szCs w:val="20"/>
              </w:rPr>
              <w:t>Формирование инвестиционной привлекательности района и содействие развитию малого и среднего предпринимательства на 2017-2020 годы</w:t>
            </w:r>
            <w:r w:rsidR="008F3235">
              <w:rPr>
                <w:rFonts w:ascii="Times New Roman" w:hAnsi="Times New Roman"/>
                <w:sz w:val="20"/>
                <w:szCs w:val="20"/>
              </w:rPr>
              <w:t>»</w:t>
            </w:r>
            <w:r w:rsidR="00B51B43" w:rsidRPr="00936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DB6EF7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54 956,5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B43" w:rsidRPr="0093609E" w:rsidRDefault="00DB6EF7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15 555,8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DB35D5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-39 400,7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DB35D5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DB35D5" w:rsidP="00081AA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B51B43" w:rsidRPr="0093609E" w:rsidTr="001D2C7D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B43" w:rsidRPr="0093609E" w:rsidRDefault="00B51B43" w:rsidP="00081A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0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43" w:rsidRPr="0093609E" w:rsidRDefault="00BA4708" w:rsidP="008F32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B51B43" w:rsidRPr="0093609E">
              <w:rPr>
                <w:rFonts w:ascii="Times New Roman" w:hAnsi="Times New Roman"/>
                <w:sz w:val="20"/>
                <w:szCs w:val="20"/>
              </w:rPr>
              <w:t>Развитие информа</w:t>
            </w:r>
            <w:r w:rsidR="00DB6EF7">
              <w:rPr>
                <w:rFonts w:ascii="Times New Roman" w:hAnsi="Times New Roman"/>
                <w:sz w:val="20"/>
                <w:szCs w:val="20"/>
              </w:rPr>
              <w:t xml:space="preserve">ционного общества на 2017-2020 </w:t>
            </w:r>
            <w:r w:rsidR="00B51B43" w:rsidRPr="0093609E">
              <w:rPr>
                <w:rFonts w:ascii="Times New Roman" w:hAnsi="Times New Roman"/>
                <w:sz w:val="20"/>
                <w:szCs w:val="20"/>
              </w:rPr>
              <w:t>годы</w:t>
            </w:r>
            <w:r w:rsidR="008F323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43" w:rsidRPr="0093609E" w:rsidRDefault="00F23FCA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B43" w:rsidRPr="0093609E" w:rsidRDefault="00F23FCA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B43" w:rsidRPr="0093609E" w:rsidRDefault="009200CC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-710,7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B43" w:rsidRPr="0093609E" w:rsidRDefault="004B48A1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43" w:rsidRPr="0093609E" w:rsidRDefault="004B48A1" w:rsidP="00081AA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B51B43" w:rsidRPr="0093609E" w:rsidTr="001D2C7D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B43" w:rsidRPr="0093609E" w:rsidRDefault="00B51B43" w:rsidP="00081A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09E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B51B43" w:rsidRPr="0093609E" w:rsidRDefault="00B51B43" w:rsidP="00081A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43" w:rsidRPr="0093609E" w:rsidRDefault="00BA4708" w:rsidP="00BA47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B51B43" w:rsidRPr="0093609E">
              <w:rPr>
                <w:rFonts w:ascii="Times New Roman" w:hAnsi="Times New Roman"/>
                <w:sz w:val="20"/>
                <w:szCs w:val="20"/>
              </w:rPr>
              <w:t>Формирование условий для духовно-нравственного развития граждан на 2017-2020 годы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F23FCA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B43" w:rsidRPr="0093609E" w:rsidRDefault="00F23FCA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4B48A1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4B48A1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4B48A1" w:rsidP="00081AA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51B43" w:rsidRPr="0093609E" w:rsidTr="001D2C7D">
        <w:trPr>
          <w:trHeight w:val="6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B43" w:rsidRPr="0093609E" w:rsidRDefault="00B51B43" w:rsidP="00081A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09E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B51B43" w:rsidRPr="0093609E" w:rsidRDefault="00B51B43" w:rsidP="00081A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51B43" w:rsidRPr="0093609E" w:rsidRDefault="00B51B43" w:rsidP="00081AA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43" w:rsidRPr="0093609E" w:rsidRDefault="00BA4708" w:rsidP="00081A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B51B43" w:rsidRPr="0093609E">
              <w:rPr>
                <w:rFonts w:ascii="Times New Roman" w:hAnsi="Times New Roman"/>
                <w:sz w:val="20"/>
                <w:szCs w:val="20"/>
              </w:rPr>
              <w:t xml:space="preserve">Управление муниципальными финансами                 </w:t>
            </w:r>
          </w:p>
          <w:p w:rsidR="00B51B43" w:rsidRPr="0093609E" w:rsidRDefault="00B51B43" w:rsidP="00BA4708">
            <w:pPr>
              <w:rPr>
                <w:rFonts w:ascii="Times New Roman" w:hAnsi="Times New Roman"/>
                <w:sz w:val="20"/>
                <w:szCs w:val="20"/>
              </w:rPr>
            </w:pPr>
            <w:r w:rsidRPr="0093609E">
              <w:rPr>
                <w:rFonts w:ascii="Times New Roman" w:hAnsi="Times New Roman"/>
                <w:sz w:val="20"/>
                <w:szCs w:val="20"/>
              </w:rPr>
              <w:t>муниципального образования Усть-Лабинский район на 2017-2020 годы</w:t>
            </w:r>
            <w:r w:rsidR="00BA470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F23FCA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40 124,1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B43" w:rsidRPr="0093609E" w:rsidRDefault="00F23FCA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27 713,0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4B48A1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-12 411,1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4B48A1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4B48A1" w:rsidP="00081AA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B51B43" w:rsidRPr="0093609E" w:rsidTr="001D2C7D">
        <w:trPr>
          <w:trHeight w:val="4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B43" w:rsidRPr="0093609E" w:rsidRDefault="00B51B43" w:rsidP="00081A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B43" w:rsidRPr="0093609E" w:rsidRDefault="00B51B43" w:rsidP="00081A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0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43" w:rsidRPr="0093609E" w:rsidRDefault="00BA4708" w:rsidP="00081A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B51B43" w:rsidRPr="0093609E">
              <w:rPr>
                <w:rFonts w:ascii="Times New Roman" w:hAnsi="Times New Roman"/>
                <w:sz w:val="20"/>
                <w:szCs w:val="20"/>
              </w:rPr>
              <w:t xml:space="preserve">Оказание мер социальной поддержки </w:t>
            </w:r>
            <w:proofErr w:type="gramStart"/>
            <w:r w:rsidR="00B51B43" w:rsidRPr="0093609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B51B43" w:rsidRPr="0093609E" w:rsidRDefault="00B51B43" w:rsidP="00BA4708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09E">
              <w:rPr>
                <w:rFonts w:ascii="Times New Roman" w:hAnsi="Times New Roman"/>
                <w:sz w:val="20"/>
                <w:szCs w:val="20"/>
              </w:rPr>
              <w:t>приобретение (строительство) жилья на 2017-2020 годы</w:t>
            </w:r>
            <w:r w:rsidR="00BA4708">
              <w:rPr>
                <w:rFonts w:ascii="Times New Roman" w:hAnsi="Times New Roman"/>
                <w:sz w:val="20"/>
                <w:szCs w:val="20"/>
              </w:rPr>
              <w:t>»</w:t>
            </w:r>
            <w:r w:rsidRPr="00936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F23FCA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B43" w:rsidRPr="0093609E" w:rsidRDefault="00F23FCA" w:rsidP="00081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4B48A1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4B48A1" w:rsidP="00081AA8">
            <w:pPr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4B48A1" w:rsidP="00081AA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B51B43" w:rsidRPr="0093609E" w:rsidTr="00BA4708">
        <w:trPr>
          <w:trHeight w:val="330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B43" w:rsidRPr="0093609E" w:rsidRDefault="00B51B43" w:rsidP="00081AA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09E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1B43" w:rsidRPr="0093609E" w:rsidRDefault="00F23FCA" w:rsidP="00BA4708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1 724 854,5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51B43" w:rsidRPr="0093609E" w:rsidRDefault="00F23FCA" w:rsidP="00081AA8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1 188 519,0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F23FCA" w:rsidP="00081AA8">
            <w:pPr>
              <w:ind w:left="-108"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-536 335,5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B43" w:rsidRPr="0093609E" w:rsidRDefault="00F23FCA" w:rsidP="00081AA8">
            <w:pPr>
              <w:ind w:left="-108"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43" w:rsidRPr="0093609E" w:rsidRDefault="00F23FCA" w:rsidP="00081AA8">
            <w:pPr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7E32C1" w:rsidRPr="0093609E" w:rsidRDefault="007E32C1" w:rsidP="006E278B">
      <w:pPr>
        <w:pStyle w:val="26"/>
        <w:shd w:val="clear" w:color="auto" w:fill="auto"/>
        <w:ind w:firstLine="720"/>
        <w:jc w:val="both"/>
        <w:rPr>
          <w:sz w:val="28"/>
          <w:szCs w:val="28"/>
        </w:rPr>
      </w:pPr>
    </w:p>
    <w:p w:rsidR="006E278B" w:rsidRPr="005E7DCF" w:rsidRDefault="003977AF" w:rsidP="00E54D64">
      <w:pPr>
        <w:pStyle w:val="26"/>
        <w:shd w:val="clear" w:color="auto" w:fill="auto"/>
        <w:spacing w:line="269" w:lineRule="auto"/>
        <w:ind w:firstLine="720"/>
        <w:jc w:val="both"/>
        <w:rPr>
          <w:sz w:val="28"/>
          <w:szCs w:val="28"/>
        </w:rPr>
      </w:pPr>
      <w:proofErr w:type="gramStart"/>
      <w:r w:rsidRPr="005E7DCF">
        <w:rPr>
          <w:sz w:val="28"/>
          <w:szCs w:val="28"/>
        </w:rPr>
        <w:t xml:space="preserve">Анализ расходования бюджетных средств, выделенных на реализацию муниципальных программ на </w:t>
      </w:r>
      <w:r w:rsidR="000F0C6E" w:rsidRPr="005E7DCF">
        <w:rPr>
          <w:sz w:val="28"/>
          <w:szCs w:val="28"/>
        </w:rPr>
        <w:t>2018</w:t>
      </w:r>
      <w:r w:rsidRPr="005E7DCF">
        <w:rPr>
          <w:sz w:val="28"/>
          <w:szCs w:val="28"/>
        </w:rPr>
        <w:t xml:space="preserve"> год</w:t>
      </w:r>
      <w:r w:rsidR="006B72FF" w:rsidRPr="005E7DCF">
        <w:rPr>
          <w:sz w:val="28"/>
          <w:szCs w:val="28"/>
        </w:rPr>
        <w:t>,</w:t>
      </w:r>
      <w:r w:rsidRPr="005E7DCF">
        <w:rPr>
          <w:sz w:val="28"/>
          <w:szCs w:val="28"/>
        </w:rPr>
        <w:t xml:space="preserve"> показал, что </w:t>
      </w:r>
      <w:r w:rsidR="0075644D" w:rsidRPr="005E7DCF">
        <w:rPr>
          <w:sz w:val="28"/>
          <w:szCs w:val="28"/>
        </w:rPr>
        <w:t xml:space="preserve"> за 9 месяцев</w:t>
      </w:r>
      <w:r w:rsidRPr="005E7DCF">
        <w:rPr>
          <w:sz w:val="28"/>
          <w:szCs w:val="28"/>
        </w:rPr>
        <w:t xml:space="preserve"> текущего года </w:t>
      </w:r>
      <w:r w:rsidR="006E278B" w:rsidRPr="005E7DCF">
        <w:rPr>
          <w:sz w:val="28"/>
          <w:szCs w:val="28"/>
        </w:rPr>
        <w:t xml:space="preserve">по </w:t>
      </w:r>
      <w:r w:rsidR="00BE424D" w:rsidRPr="005E7DCF">
        <w:rPr>
          <w:sz w:val="28"/>
          <w:szCs w:val="28"/>
        </w:rPr>
        <w:t>5</w:t>
      </w:r>
      <w:r w:rsidR="006E278B" w:rsidRPr="005E7DCF">
        <w:rPr>
          <w:sz w:val="28"/>
          <w:szCs w:val="28"/>
        </w:rPr>
        <w:t xml:space="preserve"> из 17 муниципальны</w:t>
      </w:r>
      <w:r w:rsidR="00C44428" w:rsidRPr="005E7DCF">
        <w:rPr>
          <w:sz w:val="28"/>
          <w:szCs w:val="28"/>
        </w:rPr>
        <w:t>х</w:t>
      </w:r>
      <w:r w:rsidR="006E278B" w:rsidRPr="005E7DCF">
        <w:rPr>
          <w:sz w:val="28"/>
          <w:szCs w:val="28"/>
        </w:rPr>
        <w:t xml:space="preserve"> программ</w:t>
      </w:r>
      <w:r w:rsidR="00324F8A" w:rsidRPr="005E7DCF">
        <w:rPr>
          <w:sz w:val="28"/>
          <w:szCs w:val="28"/>
        </w:rPr>
        <w:t>,</w:t>
      </w:r>
      <w:r w:rsidR="00A6599B" w:rsidRPr="005E7DCF">
        <w:rPr>
          <w:sz w:val="28"/>
          <w:szCs w:val="28"/>
        </w:rPr>
        <w:t xml:space="preserve"> финансирование по котор</w:t>
      </w:r>
      <w:r w:rsidR="00324F8A" w:rsidRPr="005E7DCF">
        <w:rPr>
          <w:sz w:val="28"/>
          <w:szCs w:val="28"/>
        </w:rPr>
        <w:t xml:space="preserve">ым </w:t>
      </w:r>
      <w:r w:rsidR="00A6599B" w:rsidRPr="005E7DCF">
        <w:rPr>
          <w:sz w:val="28"/>
          <w:szCs w:val="28"/>
        </w:rPr>
        <w:t xml:space="preserve">предусмотрено в </w:t>
      </w:r>
      <w:r w:rsidR="00324F8A" w:rsidRPr="005E7DCF">
        <w:rPr>
          <w:sz w:val="28"/>
          <w:szCs w:val="28"/>
        </w:rPr>
        <w:t xml:space="preserve">общей </w:t>
      </w:r>
      <w:r w:rsidR="00A6599B" w:rsidRPr="005E7DCF">
        <w:rPr>
          <w:sz w:val="28"/>
          <w:szCs w:val="28"/>
        </w:rPr>
        <w:t xml:space="preserve">сумме </w:t>
      </w:r>
      <w:r w:rsidR="00BE424D" w:rsidRPr="005E7DCF">
        <w:rPr>
          <w:sz w:val="28"/>
          <w:szCs w:val="28"/>
        </w:rPr>
        <w:t>124 072,3</w:t>
      </w:r>
      <w:r w:rsidR="00A6599B" w:rsidRPr="005E7DCF">
        <w:rPr>
          <w:sz w:val="28"/>
          <w:szCs w:val="28"/>
        </w:rPr>
        <w:t xml:space="preserve"> тыс. рублей  или </w:t>
      </w:r>
      <w:r w:rsidR="005E7DCF" w:rsidRPr="005E7DCF">
        <w:rPr>
          <w:sz w:val="28"/>
          <w:szCs w:val="28"/>
        </w:rPr>
        <w:t>7,2</w:t>
      </w:r>
      <w:r w:rsidR="00A6599B" w:rsidRPr="005E7DCF">
        <w:rPr>
          <w:sz w:val="28"/>
          <w:szCs w:val="28"/>
        </w:rPr>
        <w:t xml:space="preserve"> процента от общего объема финансирования на реализацию муниципальных программ</w:t>
      </w:r>
      <w:r w:rsidR="00324F8A" w:rsidRPr="005E7DCF">
        <w:rPr>
          <w:sz w:val="28"/>
          <w:szCs w:val="28"/>
        </w:rPr>
        <w:t>,</w:t>
      </w:r>
      <w:r w:rsidR="006E278B" w:rsidRPr="005E7DCF">
        <w:rPr>
          <w:sz w:val="28"/>
          <w:szCs w:val="28"/>
        </w:rPr>
        <w:t xml:space="preserve"> исполнение составило от </w:t>
      </w:r>
      <w:r w:rsidR="00BE424D" w:rsidRPr="005E7DCF">
        <w:rPr>
          <w:sz w:val="28"/>
          <w:szCs w:val="28"/>
        </w:rPr>
        <w:t>1,2</w:t>
      </w:r>
      <w:r w:rsidR="00F6320E" w:rsidRPr="005E7DCF">
        <w:rPr>
          <w:sz w:val="28"/>
          <w:szCs w:val="28"/>
        </w:rPr>
        <w:t xml:space="preserve"> </w:t>
      </w:r>
      <w:r w:rsidR="00B27627" w:rsidRPr="005E7DCF">
        <w:rPr>
          <w:sz w:val="28"/>
          <w:szCs w:val="28"/>
        </w:rPr>
        <w:t xml:space="preserve">процента </w:t>
      </w:r>
      <w:r w:rsidR="006E278B" w:rsidRPr="005E7DCF">
        <w:rPr>
          <w:sz w:val="28"/>
          <w:szCs w:val="28"/>
        </w:rPr>
        <w:t xml:space="preserve"> до </w:t>
      </w:r>
      <w:r w:rsidR="00BE424D" w:rsidRPr="005E7DCF">
        <w:rPr>
          <w:sz w:val="28"/>
          <w:szCs w:val="28"/>
        </w:rPr>
        <w:t>28,3</w:t>
      </w:r>
      <w:r w:rsidR="00F6320E" w:rsidRPr="005E7DCF">
        <w:rPr>
          <w:sz w:val="28"/>
          <w:szCs w:val="28"/>
        </w:rPr>
        <w:t xml:space="preserve"> процента</w:t>
      </w:r>
      <w:r w:rsidR="006E278B" w:rsidRPr="005E7DCF">
        <w:rPr>
          <w:sz w:val="28"/>
          <w:szCs w:val="28"/>
        </w:rPr>
        <w:t>.</w:t>
      </w:r>
      <w:proofErr w:type="gramEnd"/>
    </w:p>
    <w:p w:rsidR="006E278B" w:rsidRPr="00D462A6" w:rsidRDefault="005E7DCF" w:rsidP="00E54D64">
      <w:pPr>
        <w:spacing w:line="269" w:lineRule="auto"/>
        <w:jc w:val="both"/>
        <w:rPr>
          <w:rFonts w:ascii="Times New Roman" w:hAnsi="Times New Roman"/>
          <w:sz w:val="28"/>
          <w:szCs w:val="28"/>
        </w:rPr>
      </w:pPr>
      <w:r w:rsidRPr="00D462A6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731C4E" w:rsidRPr="00D462A6">
        <w:rPr>
          <w:rFonts w:ascii="Times New Roman" w:hAnsi="Times New Roman"/>
          <w:sz w:val="28"/>
          <w:szCs w:val="28"/>
        </w:rPr>
        <w:t>Н</w:t>
      </w:r>
      <w:r w:rsidR="006E278B" w:rsidRPr="00D462A6">
        <w:rPr>
          <w:rFonts w:ascii="Times New Roman" w:hAnsi="Times New Roman"/>
          <w:sz w:val="28"/>
          <w:szCs w:val="28"/>
        </w:rPr>
        <w:t>изкое освоение бюджетных средств</w:t>
      </w:r>
      <w:r w:rsidR="006B72FF" w:rsidRPr="00D462A6">
        <w:rPr>
          <w:rFonts w:ascii="Times New Roman" w:hAnsi="Times New Roman"/>
          <w:sz w:val="28"/>
          <w:szCs w:val="28"/>
        </w:rPr>
        <w:t xml:space="preserve"> за </w:t>
      </w:r>
      <w:r w:rsidR="003415B7" w:rsidRPr="00D462A6">
        <w:rPr>
          <w:rFonts w:ascii="Times New Roman" w:hAnsi="Times New Roman"/>
          <w:sz w:val="28"/>
          <w:szCs w:val="28"/>
        </w:rPr>
        <w:t>9 месяцев</w:t>
      </w:r>
      <w:r w:rsidR="006B72FF" w:rsidRPr="00D462A6">
        <w:rPr>
          <w:rFonts w:ascii="Times New Roman" w:hAnsi="Times New Roman"/>
          <w:sz w:val="28"/>
          <w:szCs w:val="28"/>
        </w:rPr>
        <w:t xml:space="preserve"> 2018 года</w:t>
      </w:r>
      <w:r w:rsidR="006E278B" w:rsidRPr="00D462A6">
        <w:rPr>
          <w:rFonts w:ascii="Times New Roman" w:hAnsi="Times New Roman"/>
          <w:sz w:val="28"/>
          <w:szCs w:val="28"/>
        </w:rPr>
        <w:t xml:space="preserve"> </w:t>
      </w:r>
      <w:r w:rsidR="00731C4E" w:rsidRPr="00D462A6">
        <w:rPr>
          <w:rFonts w:ascii="Times New Roman" w:hAnsi="Times New Roman"/>
          <w:sz w:val="28"/>
          <w:szCs w:val="28"/>
        </w:rPr>
        <w:t>наблюдается</w:t>
      </w:r>
      <w:r w:rsidR="006E278B" w:rsidRPr="00D462A6">
        <w:rPr>
          <w:rFonts w:ascii="Times New Roman" w:hAnsi="Times New Roman"/>
          <w:sz w:val="28"/>
          <w:szCs w:val="28"/>
        </w:rPr>
        <w:t xml:space="preserve"> по муниципальным программам </w:t>
      </w:r>
      <w:r w:rsidRPr="00D462A6">
        <w:rPr>
          <w:rFonts w:ascii="Times New Roman" w:hAnsi="Times New Roman"/>
          <w:sz w:val="28"/>
          <w:szCs w:val="28"/>
        </w:rPr>
        <w:t xml:space="preserve">«Обеспечение разработки градостроительной документации муниципального образования </w:t>
      </w:r>
      <w:r w:rsidR="00D2091D">
        <w:rPr>
          <w:rFonts w:ascii="Times New Roman" w:hAnsi="Times New Roman"/>
          <w:sz w:val="28"/>
          <w:szCs w:val="28"/>
        </w:rPr>
        <w:t xml:space="preserve">                        </w:t>
      </w:r>
      <w:r w:rsidRPr="00D462A6">
        <w:rPr>
          <w:rFonts w:ascii="Times New Roman" w:hAnsi="Times New Roman"/>
          <w:sz w:val="28"/>
          <w:szCs w:val="28"/>
        </w:rPr>
        <w:t>Усть-Лабинский район на 2017-2020 годы»</w:t>
      </w:r>
      <w:r w:rsidR="009E65D1">
        <w:rPr>
          <w:rFonts w:ascii="Times New Roman" w:hAnsi="Times New Roman"/>
          <w:sz w:val="28"/>
          <w:szCs w:val="28"/>
        </w:rPr>
        <w:t xml:space="preserve">  (1,2 %)</w:t>
      </w:r>
      <w:r w:rsidRPr="00D462A6">
        <w:rPr>
          <w:rFonts w:ascii="Times New Roman" w:hAnsi="Times New Roman"/>
          <w:sz w:val="28"/>
          <w:szCs w:val="28"/>
        </w:rPr>
        <w:t xml:space="preserve">, </w:t>
      </w:r>
      <w:r w:rsidR="002741C3" w:rsidRPr="00D462A6">
        <w:rPr>
          <w:rFonts w:ascii="Times New Roman" w:hAnsi="Times New Roman"/>
          <w:sz w:val="28"/>
          <w:szCs w:val="28"/>
        </w:rPr>
        <w:t>«</w:t>
      </w:r>
      <w:r w:rsidR="006E278B" w:rsidRPr="00D462A6">
        <w:rPr>
          <w:rFonts w:ascii="Times New Roman" w:hAnsi="Times New Roman"/>
          <w:sz w:val="28"/>
          <w:szCs w:val="28"/>
        </w:rPr>
        <w:t xml:space="preserve">Развитие сельского хозяйства в Усть-Лабинском районе на </w:t>
      </w:r>
      <w:r w:rsidR="000F0C6E" w:rsidRPr="00D462A6">
        <w:rPr>
          <w:rFonts w:ascii="Times New Roman" w:hAnsi="Times New Roman"/>
          <w:sz w:val="28"/>
          <w:szCs w:val="28"/>
        </w:rPr>
        <w:t>201</w:t>
      </w:r>
      <w:r w:rsidR="00804AC2" w:rsidRPr="00D462A6">
        <w:rPr>
          <w:rFonts w:ascii="Times New Roman" w:hAnsi="Times New Roman"/>
          <w:sz w:val="28"/>
          <w:szCs w:val="28"/>
        </w:rPr>
        <w:t>7</w:t>
      </w:r>
      <w:r w:rsidR="006E278B" w:rsidRPr="00D462A6">
        <w:rPr>
          <w:rFonts w:ascii="Times New Roman" w:hAnsi="Times New Roman"/>
          <w:sz w:val="28"/>
          <w:szCs w:val="28"/>
        </w:rPr>
        <w:t>-20</w:t>
      </w:r>
      <w:r w:rsidR="00804AC2" w:rsidRPr="00D462A6">
        <w:rPr>
          <w:rFonts w:ascii="Times New Roman" w:hAnsi="Times New Roman"/>
          <w:sz w:val="28"/>
          <w:szCs w:val="28"/>
        </w:rPr>
        <w:t>20</w:t>
      </w:r>
      <w:r w:rsidR="006E278B" w:rsidRPr="00D462A6">
        <w:rPr>
          <w:rFonts w:ascii="Times New Roman" w:hAnsi="Times New Roman"/>
          <w:sz w:val="28"/>
          <w:szCs w:val="28"/>
        </w:rPr>
        <w:t xml:space="preserve"> годы</w:t>
      </w:r>
      <w:r w:rsidR="002741C3" w:rsidRPr="00D462A6">
        <w:rPr>
          <w:rFonts w:ascii="Times New Roman" w:hAnsi="Times New Roman"/>
          <w:sz w:val="28"/>
          <w:szCs w:val="28"/>
        </w:rPr>
        <w:t>»</w:t>
      </w:r>
      <w:r w:rsidR="009E65D1">
        <w:rPr>
          <w:rFonts w:ascii="Times New Roman" w:hAnsi="Times New Roman"/>
          <w:sz w:val="28"/>
          <w:szCs w:val="28"/>
        </w:rPr>
        <w:t xml:space="preserve"> (8,4 %)</w:t>
      </w:r>
      <w:r w:rsidR="00D462A6" w:rsidRPr="00D462A6">
        <w:rPr>
          <w:rFonts w:ascii="Times New Roman" w:hAnsi="Times New Roman"/>
          <w:sz w:val="28"/>
          <w:szCs w:val="28"/>
        </w:rPr>
        <w:t xml:space="preserve">, «Комплексное развитие муниципального образования Усть-Лабинский район в сфере дорожного хозяйства, оказание автотранспортных услуг на 2017-2020 годы» </w:t>
      </w:r>
      <w:r w:rsidR="009E65D1">
        <w:rPr>
          <w:rFonts w:ascii="Times New Roman" w:hAnsi="Times New Roman"/>
          <w:sz w:val="28"/>
          <w:szCs w:val="28"/>
        </w:rPr>
        <w:t>(12,3 %)</w:t>
      </w:r>
      <w:r w:rsidR="00D462A6" w:rsidRPr="00D462A6">
        <w:rPr>
          <w:rFonts w:ascii="Times New Roman" w:hAnsi="Times New Roman"/>
          <w:sz w:val="28"/>
          <w:szCs w:val="28"/>
        </w:rPr>
        <w:t xml:space="preserve"> </w:t>
      </w:r>
      <w:r w:rsidR="006E278B" w:rsidRPr="00D462A6">
        <w:rPr>
          <w:rFonts w:ascii="Times New Roman" w:hAnsi="Times New Roman"/>
          <w:sz w:val="28"/>
          <w:szCs w:val="28"/>
        </w:rPr>
        <w:t xml:space="preserve"> и </w:t>
      </w:r>
      <w:r w:rsidR="002741C3" w:rsidRPr="00D462A6">
        <w:rPr>
          <w:rFonts w:ascii="Times New Roman" w:hAnsi="Times New Roman"/>
          <w:sz w:val="28"/>
          <w:szCs w:val="28"/>
        </w:rPr>
        <w:t>«</w:t>
      </w:r>
      <w:r w:rsidR="006E278B" w:rsidRPr="00D462A6">
        <w:rPr>
          <w:rFonts w:ascii="Times New Roman" w:hAnsi="Times New Roman"/>
          <w:sz w:val="28"/>
          <w:szCs w:val="28"/>
        </w:rPr>
        <w:t xml:space="preserve">Эффективное муниципальное управление на </w:t>
      </w:r>
      <w:r w:rsidR="000F0C6E" w:rsidRPr="00D462A6">
        <w:rPr>
          <w:rFonts w:ascii="Times New Roman" w:hAnsi="Times New Roman"/>
          <w:sz w:val="28"/>
          <w:szCs w:val="28"/>
        </w:rPr>
        <w:t>201</w:t>
      </w:r>
      <w:r w:rsidR="00804AC2" w:rsidRPr="00D462A6">
        <w:rPr>
          <w:rFonts w:ascii="Times New Roman" w:hAnsi="Times New Roman"/>
          <w:sz w:val="28"/>
          <w:szCs w:val="28"/>
        </w:rPr>
        <w:t>7</w:t>
      </w:r>
      <w:r w:rsidR="006E278B" w:rsidRPr="00D462A6">
        <w:rPr>
          <w:rFonts w:ascii="Times New Roman" w:hAnsi="Times New Roman"/>
          <w:sz w:val="28"/>
          <w:szCs w:val="28"/>
        </w:rPr>
        <w:t>-20</w:t>
      </w:r>
      <w:r w:rsidR="00804AC2" w:rsidRPr="00D462A6">
        <w:rPr>
          <w:rFonts w:ascii="Times New Roman" w:hAnsi="Times New Roman"/>
          <w:sz w:val="28"/>
          <w:szCs w:val="28"/>
        </w:rPr>
        <w:t>20</w:t>
      </w:r>
      <w:r w:rsidR="006E278B" w:rsidRPr="00D462A6">
        <w:rPr>
          <w:rFonts w:ascii="Times New Roman" w:hAnsi="Times New Roman"/>
          <w:sz w:val="28"/>
          <w:szCs w:val="28"/>
        </w:rPr>
        <w:t xml:space="preserve"> годы</w:t>
      </w:r>
      <w:r w:rsidR="002741C3" w:rsidRPr="00D462A6">
        <w:rPr>
          <w:rFonts w:ascii="Times New Roman" w:hAnsi="Times New Roman"/>
          <w:sz w:val="28"/>
          <w:szCs w:val="28"/>
        </w:rPr>
        <w:t>»</w:t>
      </w:r>
      <w:r w:rsidR="00804AC2" w:rsidRPr="00D462A6">
        <w:rPr>
          <w:rFonts w:ascii="Times New Roman" w:hAnsi="Times New Roman"/>
          <w:sz w:val="28"/>
          <w:szCs w:val="28"/>
        </w:rPr>
        <w:t xml:space="preserve"> </w:t>
      </w:r>
      <w:r w:rsidR="009E65D1">
        <w:rPr>
          <w:rFonts w:ascii="Times New Roman" w:hAnsi="Times New Roman"/>
          <w:sz w:val="28"/>
          <w:szCs w:val="28"/>
        </w:rPr>
        <w:t>(</w:t>
      </w:r>
      <w:r w:rsidR="00D462A6" w:rsidRPr="00D462A6">
        <w:rPr>
          <w:rFonts w:ascii="Times New Roman" w:hAnsi="Times New Roman"/>
          <w:sz w:val="28"/>
          <w:szCs w:val="28"/>
        </w:rPr>
        <w:t>12,6</w:t>
      </w:r>
      <w:r w:rsidR="009E65D1">
        <w:rPr>
          <w:rFonts w:ascii="Times New Roman" w:hAnsi="Times New Roman"/>
          <w:sz w:val="28"/>
          <w:szCs w:val="28"/>
        </w:rPr>
        <w:t>%).</w:t>
      </w:r>
      <w:proofErr w:type="gramEnd"/>
    </w:p>
    <w:p w:rsidR="006E278B" w:rsidRPr="00BE424D" w:rsidRDefault="006E278B" w:rsidP="00E54D64">
      <w:pPr>
        <w:pStyle w:val="26"/>
        <w:shd w:val="clear" w:color="auto" w:fill="auto"/>
        <w:spacing w:line="269" w:lineRule="auto"/>
        <w:ind w:firstLine="720"/>
        <w:jc w:val="both"/>
        <w:rPr>
          <w:sz w:val="28"/>
          <w:szCs w:val="28"/>
        </w:rPr>
      </w:pPr>
      <w:r w:rsidRPr="00BE424D">
        <w:rPr>
          <w:sz w:val="28"/>
          <w:szCs w:val="28"/>
        </w:rPr>
        <w:t xml:space="preserve">По </w:t>
      </w:r>
      <w:r w:rsidR="00176071" w:rsidRPr="00BE424D">
        <w:rPr>
          <w:sz w:val="28"/>
          <w:szCs w:val="28"/>
        </w:rPr>
        <w:t>9</w:t>
      </w:r>
      <w:r w:rsidRPr="00BE424D">
        <w:rPr>
          <w:sz w:val="28"/>
          <w:szCs w:val="28"/>
        </w:rPr>
        <w:t xml:space="preserve"> из 17 муниципальны</w:t>
      </w:r>
      <w:r w:rsidR="00C44428" w:rsidRPr="00BE424D">
        <w:rPr>
          <w:sz w:val="28"/>
          <w:szCs w:val="28"/>
        </w:rPr>
        <w:t>х</w:t>
      </w:r>
      <w:r w:rsidRPr="00BE424D">
        <w:rPr>
          <w:sz w:val="28"/>
          <w:szCs w:val="28"/>
        </w:rPr>
        <w:t xml:space="preserve"> программ</w:t>
      </w:r>
      <w:r w:rsidR="001547BB" w:rsidRPr="00BE424D">
        <w:rPr>
          <w:sz w:val="28"/>
          <w:szCs w:val="28"/>
        </w:rPr>
        <w:t xml:space="preserve">, финансирование по которым предусмотрено в общей сумме </w:t>
      </w:r>
      <w:r w:rsidR="00BE424D" w:rsidRPr="00BE424D">
        <w:rPr>
          <w:sz w:val="28"/>
          <w:szCs w:val="28"/>
        </w:rPr>
        <w:t xml:space="preserve">1 523 880,8 </w:t>
      </w:r>
      <w:r w:rsidR="001547BB" w:rsidRPr="00BE424D">
        <w:rPr>
          <w:sz w:val="28"/>
          <w:szCs w:val="28"/>
        </w:rPr>
        <w:t xml:space="preserve"> тыс. рублей  или </w:t>
      </w:r>
      <w:r w:rsidR="00BE424D" w:rsidRPr="00BE424D">
        <w:rPr>
          <w:sz w:val="28"/>
          <w:szCs w:val="28"/>
        </w:rPr>
        <w:t>88,3</w:t>
      </w:r>
      <w:r w:rsidR="001547BB" w:rsidRPr="00BE424D">
        <w:rPr>
          <w:sz w:val="28"/>
          <w:szCs w:val="28"/>
        </w:rPr>
        <w:t xml:space="preserve"> процент</w:t>
      </w:r>
      <w:r w:rsidR="00BE424D" w:rsidRPr="00BE424D">
        <w:rPr>
          <w:sz w:val="28"/>
          <w:szCs w:val="28"/>
        </w:rPr>
        <w:t>а</w:t>
      </w:r>
      <w:r w:rsidR="001547BB" w:rsidRPr="00BE424D">
        <w:rPr>
          <w:sz w:val="28"/>
          <w:szCs w:val="28"/>
        </w:rPr>
        <w:t xml:space="preserve"> от общего объема финансирования на реализацию муниципальных программ, </w:t>
      </w:r>
      <w:r w:rsidRPr="00BE424D">
        <w:rPr>
          <w:sz w:val="28"/>
          <w:szCs w:val="28"/>
        </w:rPr>
        <w:t xml:space="preserve"> исполнение </w:t>
      </w:r>
      <w:r w:rsidR="006B72FF" w:rsidRPr="00BE424D">
        <w:rPr>
          <w:sz w:val="28"/>
          <w:szCs w:val="28"/>
        </w:rPr>
        <w:t xml:space="preserve">за </w:t>
      </w:r>
      <w:r w:rsidR="003415B7" w:rsidRPr="00BE424D">
        <w:rPr>
          <w:sz w:val="28"/>
          <w:szCs w:val="28"/>
        </w:rPr>
        <w:t>9 месяцев</w:t>
      </w:r>
      <w:r w:rsidR="006B72FF" w:rsidRPr="00BE424D">
        <w:rPr>
          <w:sz w:val="28"/>
          <w:szCs w:val="28"/>
        </w:rPr>
        <w:t xml:space="preserve"> 2018 года составило </w:t>
      </w:r>
      <w:r w:rsidRPr="00BE424D">
        <w:rPr>
          <w:sz w:val="28"/>
          <w:szCs w:val="28"/>
        </w:rPr>
        <w:t xml:space="preserve"> от </w:t>
      </w:r>
      <w:r w:rsidR="00176071" w:rsidRPr="00BE424D">
        <w:rPr>
          <w:sz w:val="28"/>
          <w:szCs w:val="28"/>
        </w:rPr>
        <w:t>61,9</w:t>
      </w:r>
      <w:r w:rsidR="004C0148" w:rsidRPr="00BE424D">
        <w:rPr>
          <w:sz w:val="28"/>
          <w:szCs w:val="28"/>
        </w:rPr>
        <w:t xml:space="preserve"> </w:t>
      </w:r>
      <w:r w:rsidR="008D66E8" w:rsidRPr="00BE424D">
        <w:rPr>
          <w:sz w:val="28"/>
          <w:szCs w:val="28"/>
        </w:rPr>
        <w:t>процента</w:t>
      </w:r>
      <w:r w:rsidRPr="00BE424D">
        <w:rPr>
          <w:sz w:val="28"/>
          <w:szCs w:val="28"/>
        </w:rPr>
        <w:t xml:space="preserve"> </w:t>
      </w:r>
      <w:r w:rsidR="00731C4E" w:rsidRPr="00BE424D">
        <w:rPr>
          <w:sz w:val="28"/>
          <w:szCs w:val="28"/>
        </w:rPr>
        <w:t xml:space="preserve"> </w:t>
      </w:r>
      <w:r w:rsidRPr="00BE424D">
        <w:rPr>
          <w:sz w:val="28"/>
          <w:szCs w:val="28"/>
        </w:rPr>
        <w:t xml:space="preserve">до </w:t>
      </w:r>
      <w:r w:rsidR="008D66E8" w:rsidRPr="00BE424D">
        <w:rPr>
          <w:sz w:val="28"/>
          <w:szCs w:val="28"/>
        </w:rPr>
        <w:t xml:space="preserve">                      </w:t>
      </w:r>
      <w:r w:rsidR="00176071" w:rsidRPr="00BE424D">
        <w:rPr>
          <w:sz w:val="28"/>
          <w:szCs w:val="28"/>
        </w:rPr>
        <w:t>73,4</w:t>
      </w:r>
      <w:r w:rsidR="004C0148" w:rsidRPr="00BE424D">
        <w:rPr>
          <w:sz w:val="28"/>
          <w:szCs w:val="28"/>
        </w:rPr>
        <w:t xml:space="preserve"> процента</w:t>
      </w:r>
      <w:r w:rsidR="00FD645F" w:rsidRPr="00BE424D">
        <w:rPr>
          <w:sz w:val="28"/>
          <w:szCs w:val="28"/>
        </w:rPr>
        <w:t>.</w:t>
      </w:r>
    </w:p>
    <w:p w:rsidR="00A6599B" w:rsidRPr="00176071" w:rsidRDefault="00A6599B" w:rsidP="00E54D64">
      <w:pPr>
        <w:pStyle w:val="26"/>
        <w:shd w:val="clear" w:color="auto" w:fill="auto"/>
        <w:spacing w:line="269" w:lineRule="auto"/>
        <w:ind w:firstLine="720"/>
        <w:jc w:val="both"/>
        <w:rPr>
          <w:sz w:val="28"/>
          <w:szCs w:val="28"/>
        </w:rPr>
      </w:pPr>
      <w:r w:rsidRPr="00176071">
        <w:rPr>
          <w:sz w:val="28"/>
          <w:szCs w:val="28"/>
        </w:rPr>
        <w:t xml:space="preserve">По </w:t>
      </w:r>
      <w:r w:rsidR="00051959" w:rsidRPr="00176071">
        <w:rPr>
          <w:sz w:val="28"/>
          <w:szCs w:val="28"/>
        </w:rPr>
        <w:t>3</w:t>
      </w:r>
      <w:r w:rsidRPr="00176071">
        <w:rPr>
          <w:sz w:val="28"/>
          <w:szCs w:val="28"/>
        </w:rPr>
        <w:t xml:space="preserve"> из 17 муниципальных программ</w:t>
      </w:r>
      <w:r w:rsidR="001547BB" w:rsidRPr="00176071">
        <w:rPr>
          <w:sz w:val="28"/>
          <w:szCs w:val="28"/>
        </w:rPr>
        <w:t xml:space="preserve">, финансирование по которым предусмотрено в общей сумме </w:t>
      </w:r>
      <w:r w:rsidR="00176071" w:rsidRPr="00176071">
        <w:rPr>
          <w:sz w:val="28"/>
          <w:szCs w:val="28"/>
        </w:rPr>
        <w:t>76 901,4</w:t>
      </w:r>
      <w:r w:rsidR="001547BB" w:rsidRPr="00176071">
        <w:rPr>
          <w:sz w:val="28"/>
          <w:szCs w:val="28"/>
        </w:rPr>
        <w:t xml:space="preserve"> тыс. рублей  или </w:t>
      </w:r>
      <w:r w:rsidR="00176071" w:rsidRPr="00176071">
        <w:rPr>
          <w:sz w:val="28"/>
          <w:szCs w:val="28"/>
        </w:rPr>
        <w:t>4,5</w:t>
      </w:r>
      <w:r w:rsidR="001547BB" w:rsidRPr="00176071">
        <w:rPr>
          <w:sz w:val="28"/>
          <w:szCs w:val="28"/>
        </w:rPr>
        <w:t xml:space="preserve"> процента от общего объема финансирования на реализацию муниципальных программ, </w:t>
      </w:r>
      <w:r w:rsidRPr="00176071">
        <w:rPr>
          <w:sz w:val="28"/>
          <w:szCs w:val="28"/>
        </w:rPr>
        <w:t xml:space="preserve"> исполнение за </w:t>
      </w:r>
      <w:r w:rsidR="003415B7" w:rsidRPr="00176071">
        <w:rPr>
          <w:sz w:val="28"/>
          <w:szCs w:val="28"/>
        </w:rPr>
        <w:t>9 месяцев</w:t>
      </w:r>
      <w:r w:rsidRPr="00176071">
        <w:rPr>
          <w:sz w:val="28"/>
          <w:szCs w:val="28"/>
        </w:rPr>
        <w:t xml:space="preserve"> 2018 года составило  от </w:t>
      </w:r>
      <w:r w:rsidR="0084202C" w:rsidRPr="00176071">
        <w:rPr>
          <w:sz w:val="28"/>
          <w:szCs w:val="28"/>
        </w:rPr>
        <w:t xml:space="preserve"> </w:t>
      </w:r>
      <w:r w:rsidR="00176071" w:rsidRPr="00176071">
        <w:rPr>
          <w:sz w:val="28"/>
          <w:szCs w:val="28"/>
        </w:rPr>
        <w:t>80,0</w:t>
      </w:r>
      <w:r w:rsidRPr="00176071">
        <w:rPr>
          <w:sz w:val="28"/>
          <w:szCs w:val="28"/>
        </w:rPr>
        <w:t xml:space="preserve"> </w:t>
      </w:r>
      <w:r w:rsidR="008D66E8" w:rsidRPr="00176071">
        <w:rPr>
          <w:sz w:val="28"/>
          <w:szCs w:val="28"/>
        </w:rPr>
        <w:t>процент</w:t>
      </w:r>
      <w:r w:rsidR="00176071" w:rsidRPr="00176071">
        <w:rPr>
          <w:sz w:val="28"/>
          <w:szCs w:val="28"/>
        </w:rPr>
        <w:t>ов</w:t>
      </w:r>
      <w:r w:rsidRPr="00176071">
        <w:rPr>
          <w:sz w:val="28"/>
          <w:szCs w:val="28"/>
        </w:rPr>
        <w:t xml:space="preserve">  до </w:t>
      </w:r>
      <w:r w:rsidR="008D66E8" w:rsidRPr="00176071">
        <w:rPr>
          <w:sz w:val="28"/>
          <w:szCs w:val="28"/>
        </w:rPr>
        <w:t xml:space="preserve">                      </w:t>
      </w:r>
      <w:r w:rsidRPr="00176071">
        <w:rPr>
          <w:sz w:val="28"/>
          <w:szCs w:val="28"/>
        </w:rPr>
        <w:t>87,</w:t>
      </w:r>
      <w:r w:rsidR="00176071" w:rsidRPr="00176071">
        <w:rPr>
          <w:sz w:val="28"/>
          <w:szCs w:val="28"/>
        </w:rPr>
        <w:t>7</w:t>
      </w:r>
      <w:r w:rsidRPr="00176071">
        <w:rPr>
          <w:sz w:val="28"/>
          <w:szCs w:val="28"/>
        </w:rPr>
        <w:t xml:space="preserve"> процента.</w:t>
      </w:r>
    </w:p>
    <w:p w:rsidR="003977AF" w:rsidRPr="00051959" w:rsidRDefault="003977AF" w:rsidP="00E54D64">
      <w:pPr>
        <w:spacing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1959">
        <w:rPr>
          <w:rFonts w:ascii="Times New Roman" w:hAnsi="Times New Roman"/>
          <w:sz w:val="28"/>
          <w:szCs w:val="28"/>
        </w:rPr>
        <w:t xml:space="preserve">Информация </w:t>
      </w:r>
      <w:r w:rsidR="00A56B85" w:rsidRPr="00051959">
        <w:rPr>
          <w:rFonts w:ascii="Times New Roman" w:hAnsi="Times New Roman"/>
          <w:sz w:val="28"/>
          <w:szCs w:val="28"/>
        </w:rPr>
        <w:t xml:space="preserve">о </w:t>
      </w:r>
      <w:r w:rsidRPr="00051959">
        <w:rPr>
          <w:rFonts w:ascii="Times New Roman" w:hAnsi="Times New Roman"/>
          <w:sz w:val="28"/>
          <w:szCs w:val="28"/>
        </w:rPr>
        <w:t>причин</w:t>
      </w:r>
      <w:r w:rsidR="00A56B85" w:rsidRPr="00051959">
        <w:rPr>
          <w:rFonts w:ascii="Times New Roman" w:hAnsi="Times New Roman"/>
          <w:sz w:val="28"/>
          <w:szCs w:val="28"/>
        </w:rPr>
        <w:t>ах</w:t>
      </w:r>
      <w:r w:rsidRPr="00051959">
        <w:rPr>
          <w:rFonts w:ascii="Times New Roman" w:hAnsi="Times New Roman"/>
          <w:sz w:val="28"/>
          <w:szCs w:val="28"/>
        </w:rPr>
        <w:t xml:space="preserve"> </w:t>
      </w:r>
      <w:r w:rsidR="00051959" w:rsidRPr="00051959">
        <w:rPr>
          <w:rFonts w:ascii="Times New Roman" w:hAnsi="Times New Roman"/>
          <w:sz w:val="28"/>
          <w:szCs w:val="28"/>
        </w:rPr>
        <w:t xml:space="preserve">низкого </w:t>
      </w:r>
      <w:r w:rsidRPr="00051959">
        <w:rPr>
          <w:rFonts w:ascii="Times New Roman" w:hAnsi="Times New Roman"/>
          <w:sz w:val="28"/>
          <w:szCs w:val="28"/>
        </w:rPr>
        <w:t>освоения денежных средств</w:t>
      </w:r>
      <w:r w:rsidR="00A56B85" w:rsidRPr="00051959">
        <w:rPr>
          <w:rFonts w:ascii="Times New Roman" w:hAnsi="Times New Roman"/>
          <w:sz w:val="28"/>
          <w:szCs w:val="28"/>
        </w:rPr>
        <w:t xml:space="preserve"> по муниципальн</w:t>
      </w:r>
      <w:r w:rsidR="00051959" w:rsidRPr="00051959">
        <w:rPr>
          <w:rFonts w:ascii="Times New Roman" w:hAnsi="Times New Roman"/>
          <w:sz w:val="28"/>
          <w:szCs w:val="28"/>
        </w:rPr>
        <w:t>ым</w:t>
      </w:r>
      <w:r w:rsidR="00A56B85" w:rsidRPr="00051959">
        <w:rPr>
          <w:rFonts w:ascii="Times New Roman" w:hAnsi="Times New Roman"/>
          <w:sz w:val="28"/>
          <w:szCs w:val="28"/>
        </w:rPr>
        <w:t xml:space="preserve"> программ</w:t>
      </w:r>
      <w:r w:rsidR="00051959" w:rsidRPr="00051959">
        <w:rPr>
          <w:rFonts w:ascii="Times New Roman" w:hAnsi="Times New Roman"/>
          <w:sz w:val="28"/>
          <w:szCs w:val="28"/>
        </w:rPr>
        <w:t xml:space="preserve">ам </w:t>
      </w:r>
      <w:r w:rsidRPr="00051959">
        <w:rPr>
          <w:rFonts w:ascii="Times New Roman" w:hAnsi="Times New Roman"/>
          <w:sz w:val="28"/>
          <w:szCs w:val="28"/>
        </w:rPr>
        <w:t xml:space="preserve"> в пояснительной записке финансового отдела администрации муниципального образования Усть-Лабинский район </w:t>
      </w:r>
      <w:r w:rsidR="00E861AA">
        <w:rPr>
          <w:rFonts w:ascii="Times New Roman" w:hAnsi="Times New Roman"/>
          <w:sz w:val="28"/>
          <w:szCs w:val="28"/>
        </w:rPr>
        <w:t>не отражена</w:t>
      </w:r>
      <w:r w:rsidRPr="00051959">
        <w:rPr>
          <w:rFonts w:ascii="Times New Roman" w:hAnsi="Times New Roman"/>
          <w:sz w:val="28"/>
          <w:szCs w:val="28"/>
        </w:rPr>
        <w:t>.</w:t>
      </w:r>
    </w:p>
    <w:p w:rsidR="00E273F4" w:rsidRPr="001A74F1" w:rsidRDefault="00E273F4" w:rsidP="00E54D64">
      <w:pPr>
        <w:spacing w:line="269" w:lineRule="auto"/>
        <w:ind w:left="720"/>
        <w:jc w:val="center"/>
        <w:rPr>
          <w:rFonts w:ascii="Times New Roman" w:hAnsi="Times New Roman"/>
          <w:color w:val="215868" w:themeColor="accent5" w:themeShade="80"/>
          <w:sz w:val="28"/>
          <w:szCs w:val="28"/>
        </w:rPr>
      </w:pPr>
    </w:p>
    <w:p w:rsidR="006D359E" w:rsidRPr="007307D9" w:rsidRDefault="002E773F" w:rsidP="004674CF">
      <w:pPr>
        <w:spacing w:line="264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307D9">
        <w:rPr>
          <w:rFonts w:ascii="Times New Roman" w:hAnsi="Times New Roman"/>
          <w:b/>
          <w:sz w:val="28"/>
          <w:szCs w:val="28"/>
        </w:rPr>
        <w:t>8.2. Анализ образования и использования</w:t>
      </w:r>
    </w:p>
    <w:p w:rsidR="002E773F" w:rsidRPr="007307D9" w:rsidRDefault="008F3235" w:rsidP="004674CF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C6483C" w:rsidRPr="007307D9">
        <w:rPr>
          <w:rFonts w:ascii="Times New Roman" w:hAnsi="Times New Roman"/>
          <w:b/>
          <w:sz w:val="28"/>
          <w:szCs w:val="28"/>
        </w:rPr>
        <w:t xml:space="preserve">резервного и дорожного фондов </w:t>
      </w:r>
      <w:r w:rsidR="006D359E" w:rsidRPr="007307D9">
        <w:rPr>
          <w:rFonts w:ascii="Times New Roman" w:hAnsi="Times New Roman"/>
          <w:b/>
          <w:sz w:val="28"/>
          <w:szCs w:val="28"/>
        </w:rPr>
        <w:t>на</w:t>
      </w:r>
      <w:r w:rsidR="00C6483C" w:rsidRPr="007307D9">
        <w:rPr>
          <w:rFonts w:ascii="Times New Roman" w:hAnsi="Times New Roman"/>
          <w:b/>
          <w:sz w:val="28"/>
          <w:szCs w:val="28"/>
        </w:rPr>
        <w:t xml:space="preserve"> </w:t>
      </w:r>
      <w:r w:rsidR="000F0C6E" w:rsidRPr="007307D9">
        <w:rPr>
          <w:rFonts w:ascii="Times New Roman" w:hAnsi="Times New Roman"/>
          <w:b/>
          <w:sz w:val="28"/>
          <w:szCs w:val="28"/>
        </w:rPr>
        <w:t>2018</w:t>
      </w:r>
      <w:r w:rsidR="00C6483C" w:rsidRPr="007307D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E773F" w:rsidRPr="007307D9" w:rsidRDefault="002E773F" w:rsidP="00E54D6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E773F" w:rsidRPr="007307D9" w:rsidRDefault="002E773F" w:rsidP="00557312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07D9">
        <w:rPr>
          <w:rFonts w:ascii="Times New Roman" w:hAnsi="Times New Roman"/>
          <w:b/>
          <w:sz w:val="28"/>
          <w:szCs w:val="28"/>
        </w:rPr>
        <w:t>Резервный фонд</w:t>
      </w:r>
      <w:r w:rsidRPr="007307D9">
        <w:rPr>
          <w:rFonts w:ascii="Times New Roman" w:hAnsi="Times New Roman"/>
          <w:sz w:val="28"/>
          <w:szCs w:val="28"/>
        </w:rPr>
        <w:t xml:space="preserve"> муниципального образования на </w:t>
      </w:r>
      <w:r w:rsidR="000F0C6E" w:rsidRPr="007307D9">
        <w:rPr>
          <w:rFonts w:ascii="Times New Roman" w:hAnsi="Times New Roman"/>
          <w:sz w:val="28"/>
          <w:szCs w:val="28"/>
        </w:rPr>
        <w:t>2018</w:t>
      </w:r>
      <w:r w:rsidRPr="007307D9">
        <w:rPr>
          <w:rFonts w:ascii="Times New Roman" w:hAnsi="Times New Roman"/>
          <w:sz w:val="28"/>
          <w:szCs w:val="28"/>
        </w:rPr>
        <w:t xml:space="preserve"> год утвержден в сумме </w:t>
      </w:r>
      <w:r w:rsidR="002451DE" w:rsidRPr="007307D9">
        <w:rPr>
          <w:rFonts w:ascii="Times New Roman" w:hAnsi="Times New Roman"/>
          <w:sz w:val="28"/>
          <w:szCs w:val="28"/>
        </w:rPr>
        <w:t>8</w:t>
      </w:r>
      <w:r w:rsidRPr="007307D9">
        <w:rPr>
          <w:rFonts w:ascii="Times New Roman" w:hAnsi="Times New Roman"/>
          <w:sz w:val="28"/>
          <w:szCs w:val="28"/>
        </w:rPr>
        <w:t>00,0 тыс. рублей, что составляет</w:t>
      </w:r>
      <w:r w:rsidR="00C6483C" w:rsidRPr="007307D9">
        <w:rPr>
          <w:rFonts w:ascii="Times New Roman" w:hAnsi="Times New Roman"/>
          <w:sz w:val="28"/>
          <w:szCs w:val="28"/>
        </w:rPr>
        <w:t xml:space="preserve"> </w:t>
      </w:r>
      <w:r w:rsidRPr="007307D9">
        <w:rPr>
          <w:rFonts w:ascii="Times New Roman" w:hAnsi="Times New Roman"/>
          <w:sz w:val="28"/>
          <w:szCs w:val="28"/>
        </w:rPr>
        <w:t>0,0</w:t>
      </w:r>
      <w:r w:rsidR="004C796C" w:rsidRPr="007307D9">
        <w:rPr>
          <w:rFonts w:ascii="Times New Roman" w:hAnsi="Times New Roman"/>
          <w:sz w:val="28"/>
          <w:szCs w:val="28"/>
        </w:rPr>
        <w:t>4</w:t>
      </w:r>
      <w:r w:rsidRPr="007307D9">
        <w:rPr>
          <w:rFonts w:ascii="Times New Roman" w:hAnsi="Times New Roman"/>
          <w:sz w:val="28"/>
          <w:szCs w:val="28"/>
        </w:rPr>
        <w:t xml:space="preserve"> процента</w:t>
      </w:r>
      <w:r w:rsidR="00D2091D">
        <w:rPr>
          <w:rFonts w:ascii="Times New Roman" w:hAnsi="Times New Roman"/>
          <w:sz w:val="28"/>
          <w:szCs w:val="28"/>
        </w:rPr>
        <w:t xml:space="preserve">  </w:t>
      </w:r>
      <w:r w:rsidR="004239F2" w:rsidRPr="007307D9">
        <w:rPr>
          <w:rFonts w:ascii="Times New Roman" w:hAnsi="Times New Roman"/>
          <w:sz w:val="28"/>
          <w:szCs w:val="28"/>
        </w:rPr>
        <w:t xml:space="preserve">от утвержденного общего объема расходов муниципального бюджета на </w:t>
      </w:r>
      <w:r w:rsidR="000F0C6E" w:rsidRPr="007307D9">
        <w:rPr>
          <w:rFonts w:ascii="Times New Roman" w:hAnsi="Times New Roman"/>
          <w:sz w:val="28"/>
          <w:szCs w:val="28"/>
        </w:rPr>
        <w:t>2018</w:t>
      </w:r>
      <w:r w:rsidR="004239F2" w:rsidRPr="007307D9">
        <w:rPr>
          <w:rFonts w:ascii="Times New Roman" w:hAnsi="Times New Roman"/>
          <w:sz w:val="28"/>
          <w:szCs w:val="28"/>
        </w:rPr>
        <w:t xml:space="preserve"> год</w:t>
      </w:r>
      <w:r w:rsidR="008D66E8" w:rsidRPr="007307D9">
        <w:rPr>
          <w:rFonts w:ascii="Times New Roman" w:hAnsi="Times New Roman"/>
          <w:sz w:val="28"/>
          <w:szCs w:val="28"/>
        </w:rPr>
        <w:t>, что</w:t>
      </w:r>
      <w:r w:rsidRPr="007307D9">
        <w:rPr>
          <w:rFonts w:ascii="Times New Roman" w:hAnsi="Times New Roman"/>
          <w:sz w:val="28"/>
          <w:szCs w:val="28"/>
        </w:rPr>
        <w:t xml:space="preserve"> </w:t>
      </w:r>
      <w:r w:rsidR="00557312">
        <w:rPr>
          <w:rFonts w:ascii="Times New Roman" w:hAnsi="Times New Roman"/>
          <w:sz w:val="28"/>
          <w:szCs w:val="28"/>
        </w:rPr>
        <w:t xml:space="preserve">                      </w:t>
      </w:r>
      <w:r w:rsidRPr="007307D9">
        <w:rPr>
          <w:rFonts w:ascii="Times New Roman" w:hAnsi="Times New Roman"/>
          <w:sz w:val="28"/>
          <w:szCs w:val="28"/>
        </w:rPr>
        <w:t xml:space="preserve">не превышает норматива, установленного пунктом 3 статьи 81 БК РФ. Расходование средств резервного фонда </w:t>
      </w:r>
      <w:r w:rsidR="0075644D" w:rsidRPr="007307D9">
        <w:rPr>
          <w:rFonts w:ascii="Times New Roman" w:hAnsi="Times New Roman"/>
          <w:sz w:val="28"/>
          <w:szCs w:val="28"/>
        </w:rPr>
        <w:t xml:space="preserve"> за 9 месяцев</w:t>
      </w:r>
      <w:r w:rsidR="00066386" w:rsidRPr="007307D9">
        <w:rPr>
          <w:rFonts w:ascii="Times New Roman" w:hAnsi="Times New Roman"/>
          <w:sz w:val="28"/>
          <w:szCs w:val="28"/>
        </w:rPr>
        <w:t xml:space="preserve"> 2018</w:t>
      </w:r>
      <w:r w:rsidRPr="007307D9">
        <w:rPr>
          <w:rFonts w:ascii="Times New Roman" w:hAnsi="Times New Roman"/>
          <w:sz w:val="28"/>
          <w:szCs w:val="28"/>
        </w:rPr>
        <w:t xml:space="preserve"> года </w:t>
      </w:r>
      <w:r w:rsidR="00AD1AAC" w:rsidRPr="007307D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7307D9">
        <w:rPr>
          <w:rFonts w:ascii="Times New Roman" w:hAnsi="Times New Roman"/>
          <w:sz w:val="28"/>
          <w:szCs w:val="28"/>
        </w:rPr>
        <w:t>не производилось.</w:t>
      </w:r>
    </w:p>
    <w:p w:rsidR="002E773F" w:rsidRPr="007307D9" w:rsidRDefault="002E773F" w:rsidP="00557312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07D9">
        <w:rPr>
          <w:rFonts w:ascii="Times New Roman" w:hAnsi="Times New Roman"/>
          <w:sz w:val="28"/>
          <w:szCs w:val="28"/>
        </w:rPr>
        <w:t xml:space="preserve">Объем бюджетных ассигнований муниципального </w:t>
      </w:r>
      <w:r w:rsidR="008D66E8" w:rsidRPr="007307D9">
        <w:rPr>
          <w:rFonts w:ascii="Times New Roman" w:hAnsi="Times New Roman"/>
          <w:b/>
          <w:sz w:val="28"/>
          <w:szCs w:val="28"/>
        </w:rPr>
        <w:t>Д</w:t>
      </w:r>
      <w:r w:rsidRPr="007307D9">
        <w:rPr>
          <w:rFonts w:ascii="Times New Roman" w:hAnsi="Times New Roman"/>
          <w:b/>
          <w:sz w:val="28"/>
          <w:szCs w:val="28"/>
        </w:rPr>
        <w:t>орожного фонда</w:t>
      </w:r>
      <w:r w:rsidRPr="007307D9">
        <w:rPr>
          <w:rFonts w:ascii="Times New Roman" w:hAnsi="Times New Roman"/>
          <w:sz w:val="28"/>
          <w:szCs w:val="28"/>
        </w:rPr>
        <w:t xml:space="preserve"> утвержден решением о бюджете муниципального образования на текущий год в сумме 2</w:t>
      </w:r>
      <w:r w:rsidR="00DF16CD" w:rsidRPr="007307D9">
        <w:rPr>
          <w:rFonts w:ascii="Times New Roman" w:hAnsi="Times New Roman"/>
          <w:sz w:val="28"/>
          <w:szCs w:val="28"/>
        </w:rPr>
        <w:t> 342,4</w:t>
      </w:r>
      <w:r w:rsidRPr="007307D9">
        <w:rPr>
          <w:rFonts w:ascii="Times New Roman" w:hAnsi="Times New Roman"/>
          <w:sz w:val="28"/>
          <w:szCs w:val="28"/>
        </w:rPr>
        <w:t xml:space="preserve"> тыс. рублей.</w:t>
      </w:r>
    </w:p>
    <w:p w:rsidR="002E773F" w:rsidRPr="007307D9" w:rsidRDefault="008D66E8" w:rsidP="00557312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07D9">
        <w:rPr>
          <w:rFonts w:ascii="Times New Roman" w:hAnsi="Times New Roman"/>
          <w:sz w:val="28"/>
          <w:szCs w:val="28"/>
        </w:rPr>
        <w:t xml:space="preserve">Дорожный фонд муниципального образования на 2018 год сформирован   в соответствии с требованиями пункта 5 статьи 179.4 БК РФ </w:t>
      </w:r>
      <w:r w:rsidR="00D2091D">
        <w:rPr>
          <w:rFonts w:ascii="Times New Roman" w:hAnsi="Times New Roman"/>
          <w:sz w:val="28"/>
          <w:szCs w:val="28"/>
        </w:rPr>
        <w:t xml:space="preserve">   </w:t>
      </w:r>
      <w:r w:rsidR="002E773F" w:rsidRPr="007307D9">
        <w:rPr>
          <w:rFonts w:ascii="Times New Roman" w:hAnsi="Times New Roman"/>
          <w:sz w:val="28"/>
          <w:szCs w:val="28"/>
        </w:rPr>
        <w:t>за счет:</w:t>
      </w:r>
    </w:p>
    <w:p w:rsidR="002E773F" w:rsidRPr="007307D9" w:rsidRDefault="002E773F" w:rsidP="00557312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07D9">
        <w:rPr>
          <w:rFonts w:ascii="Times New Roman" w:hAnsi="Times New Roman"/>
          <w:sz w:val="28"/>
          <w:szCs w:val="28"/>
        </w:rPr>
        <w:t xml:space="preserve">- акцизов на автомобильный бензин, прямогонный бензин, дизельное топливо, моторные масла для дизельных и карбюраторных двигателей, производимых на территории Российской Федерации, подлежащих зачислению в местный бюджет </w:t>
      </w:r>
      <w:r w:rsidR="004239F2" w:rsidRPr="007307D9">
        <w:rPr>
          <w:rFonts w:ascii="Times New Roman" w:hAnsi="Times New Roman"/>
          <w:sz w:val="28"/>
          <w:szCs w:val="28"/>
        </w:rPr>
        <w:t xml:space="preserve">в </w:t>
      </w:r>
      <w:r w:rsidR="000F0C6E" w:rsidRPr="007307D9">
        <w:rPr>
          <w:rFonts w:ascii="Times New Roman" w:hAnsi="Times New Roman"/>
          <w:sz w:val="28"/>
          <w:szCs w:val="28"/>
        </w:rPr>
        <w:t>2018</w:t>
      </w:r>
      <w:r w:rsidR="004239F2" w:rsidRPr="007307D9">
        <w:rPr>
          <w:rFonts w:ascii="Times New Roman" w:hAnsi="Times New Roman"/>
          <w:sz w:val="28"/>
          <w:szCs w:val="28"/>
        </w:rPr>
        <w:t xml:space="preserve"> году</w:t>
      </w:r>
      <w:r w:rsidR="00E861AA">
        <w:rPr>
          <w:rFonts w:ascii="Times New Roman" w:hAnsi="Times New Roman"/>
          <w:sz w:val="28"/>
          <w:szCs w:val="28"/>
        </w:rPr>
        <w:t>,</w:t>
      </w:r>
      <w:r w:rsidRPr="007307D9">
        <w:rPr>
          <w:rFonts w:ascii="Times New Roman" w:hAnsi="Times New Roman"/>
          <w:sz w:val="28"/>
          <w:szCs w:val="28"/>
        </w:rPr>
        <w:t xml:space="preserve"> в сумме </w:t>
      </w:r>
      <w:r w:rsidR="00DF16CD" w:rsidRPr="007307D9">
        <w:rPr>
          <w:rFonts w:ascii="Times New Roman" w:hAnsi="Times New Roman"/>
          <w:sz w:val="28"/>
          <w:szCs w:val="28"/>
        </w:rPr>
        <w:t>246,4</w:t>
      </w:r>
      <w:r w:rsidRPr="007307D9">
        <w:rPr>
          <w:rFonts w:ascii="Times New Roman" w:hAnsi="Times New Roman"/>
          <w:sz w:val="28"/>
          <w:szCs w:val="28"/>
        </w:rPr>
        <w:t xml:space="preserve"> тыс. рублей;</w:t>
      </w:r>
    </w:p>
    <w:p w:rsidR="002E773F" w:rsidRPr="007307D9" w:rsidRDefault="002E773F" w:rsidP="00557312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07D9">
        <w:rPr>
          <w:rFonts w:ascii="Times New Roman" w:hAnsi="Times New Roman"/>
          <w:sz w:val="28"/>
          <w:szCs w:val="28"/>
        </w:rPr>
        <w:t>- бюджетны</w:t>
      </w:r>
      <w:r w:rsidR="003E23DD" w:rsidRPr="007307D9">
        <w:rPr>
          <w:rFonts w:ascii="Times New Roman" w:hAnsi="Times New Roman"/>
          <w:sz w:val="28"/>
          <w:szCs w:val="28"/>
        </w:rPr>
        <w:t>х</w:t>
      </w:r>
      <w:r w:rsidRPr="007307D9">
        <w:rPr>
          <w:rFonts w:ascii="Times New Roman" w:hAnsi="Times New Roman"/>
          <w:sz w:val="28"/>
          <w:szCs w:val="28"/>
        </w:rPr>
        <w:t xml:space="preserve"> средств муниципального дорожного фонда, неиспользованны</w:t>
      </w:r>
      <w:r w:rsidR="003E23DD" w:rsidRPr="007307D9">
        <w:rPr>
          <w:rFonts w:ascii="Times New Roman" w:hAnsi="Times New Roman"/>
          <w:sz w:val="28"/>
          <w:szCs w:val="28"/>
        </w:rPr>
        <w:t>х</w:t>
      </w:r>
      <w:r w:rsidRPr="007307D9">
        <w:rPr>
          <w:rFonts w:ascii="Times New Roman" w:hAnsi="Times New Roman"/>
          <w:sz w:val="28"/>
          <w:szCs w:val="28"/>
        </w:rPr>
        <w:t xml:space="preserve"> в </w:t>
      </w:r>
      <w:r w:rsidR="00374152" w:rsidRPr="007307D9">
        <w:rPr>
          <w:rFonts w:ascii="Times New Roman" w:hAnsi="Times New Roman"/>
          <w:sz w:val="28"/>
          <w:szCs w:val="28"/>
        </w:rPr>
        <w:t>2017</w:t>
      </w:r>
      <w:r w:rsidRPr="007307D9">
        <w:rPr>
          <w:rFonts w:ascii="Times New Roman" w:hAnsi="Times New Roman"/>
          <w:sz w:val="28"/>
          <w:szCs w:val="28"/>
        </w:rPr>
        <w:t xml:space="preserve"> году</w:t>
      </w:r>
      <w:r w:rsidR="00E861AA">
        <w:rPr>
          <w:rFonts w:ascii="Times New Roman" w:hAnsi="Times New Roman"/>
          <w:sz w:val="28"/>
          <w:szCs w:val="28"/>
        </w:rPr>
        <w:t>,</w:t>
      </w:r>
      <w:r w:rsidRPr="007307D9">
        <w:rPr>
          <w:rFonts w:ascii="Times New Roman" w:hAnsi="Times New Roman"/>
          <w:sz w:val="28"/>
          <w:szCs w:val="28"/>
        </w:rPr>
        <w:t xml:space="preserve"> в сумме  </w:t>
      </w:r>
      <w:r w:rsidR="00DF16CD" w:rsidRPr="007307D9">
        <w:rPr>
          <w:rFonts w:ascii="Times New Roman" w:hAnsi="Times New Roman"/>
          <w:sz w:val="28"/>
          <w:szCs w:val="28"/>
        </w:rPr>
        <w:t>2 096,0</w:t>
      </w:r>
      <w:r w:rsidRPr="007307D9">
        <w:rPr>
          <w:rFonts w:ascii="Times New Roman" w:hAnsi="Times New Roman"/>
          <w:sz w:val="28"/>
          <w:szCs w:val="28"/>
        </w:rPr>
        <w:t xml:space="preserve"> тыс. рублей.</w:t>
      </w:r>
    </w:p>
    <w:p w:rsidR="002E773F" w:rsidRPr="007307D9" w:rsidRDefault="004239F2" w:rsidP="00557312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7307D9">
        <w:rPr>
          <w:rFonts w:ascii="Times New Roman" w:hAnsi="Times New Roman"/>
          <w:sz w:val="28"/>
          <w:szCs w:val="28"/>
        </w:rPr>
        <w:tab/>
        <w:t xml:space="preserve">Расходование средств </w:t>
      </w:r>
      <w:r w:rsidR="008D66E8" w:rsidRPr="007307D9">
        <w:rPr>
          <w:rFonts w:ascii="Times New Roman" w:hAnsi="Times New Roman"/>
          <w:sz w:val="28"/>
          <w:szCs w:val="28"/>
        </w:rPr>
        <w:t>Д</w:t>
      </w:r>
      <w:r w:rsidRPr="007307D9">
        <w:rPr>
          <w:rFonts w:ascii="Times New Roman" w:hAnsi="Times New Roman"/>
          <w:sz w:val="28"/>
          <w:szCs w:val="28"/>
        </w:rPr>
        <w:t xml:space="preserve">орожного фонда </w:t>
      </w:r>
      <w:r w:rsidR="0075644D" w:rsidRPr="007307D9">
        <w:rPr>
          <w:rFonts w:ascii="Times New Roman" w:hAnsi="Times New Roman"/>
          <w:sz w:val="28"/>
          <w:szCs w:val="28"/>
        </w:rPr>
        <w:t xml:space="preserve"> за 9 месяцев</w:t>
      </w:r>
      <w:r w:rsidR="00CD6492" w:rsidRPr="007307D9">
        <w:rPr>
          <w:rFonts w:ascii="Times New Roman" w:hAnsi="Times New Roman"/>
          <w:sz w:val="28"/>
          <w:szCs w:val="28"/>
        </w:rPr>
        <w:t xml:space="preserve"> </w:t>
      </w:r>
      <w:r w:rsidR="000F0C6E" w:rsidRPr="007307D9">
        <w:rPr>
          <w:rFonts w:ascii="Times New Roman" w:hAnsi="Times New Roman"/>
          <w:sz w:val="28"/>
          <w:szCs w:val="28"/>
        </w:rPr>
        <w:t>2018</w:t>
      </w:r>
      <w:r w:rsidR="00652771" w:rsidRPr="007307D9">
        <w:rPr>
          <w:rFonts w:ascii="Times New Roman" w:hAnsi="Times New Roman"/>
          <w:sz w:val="28"/>
          <w:szCs w:val="28"/>
        </w:rPr>
        <w:t xml:space="preserve"> года не производил</w:t>
      </w:r>
      <w:r w:rsidR="008D66E8" w:rsidRPr="007307D9">
        <w:rPr>
          <w:rFonts w:ascii="Times New Roman" w:hAnsi="Times New Roman"/>
          <w:sz w:val="28"/>
          <w:szCs w:val="28"/>
        </w:rPr>
        <w:t>о</w:t>
      </w:r>
      <w:r w:rsidR="00652771" w:rsidRPr="007307D9">
        <w:rPr>
          <w:rFonts w:ascii="Times New Roman" w:hAnsi="Times New Roman"/>
          <w:sz w:val="28"/>
          <w:szCs w:val="28"/>
        </w:rPr>
        <w:t xml:space="preserve">сь. Согласно </w:t>
      </w:r>
      <w:r w:rsidR="008D66E8" w:rsidRPr="007307D9">
        <w:rPr>
          <w:rFonts w:ascii="Times New Roman" w:hAnsi="Times New Roman"/>
          <w:sz w:val="28"/>
          <w:szCs w:val="28"/>
        </w:rPr>
        <w:t>К</w:t>
      </w:r>
      <w:r w:rsidR="00652771" w:rsidRPr="007307D9">
        <w:rPr>
          <w:rFonts w:ascii="Times New Roman" w:hAnsi="Times New Roman"/>
          <w:sz w:val="28"/>
          <w:szCs w:val="28"/>
        </w:rPr>
        <w:t>ассово</w:t>
      </w:r>
      <w:r w:rsidR="00DF16CD" w:rsidRPr="007307D9">
        <w:rPr>
          <w:rFonts w:ascii="Times New Roman" w:hAnsi="Times New Roman"/>
          <w:sz w:val="28"/>
          <w:szCs w:val="28"/>
        </w:rPr>
        <w:t>му</w:t>
      </w:r>
      <w:r w:rsidR="00652771" w:rsidRPr="007307D9">
        <w:rPr>
          <w:rFonts w:ascii="Times New Roman" w:hAnsi="Times New Roman"/>
          <w:sz w:val="28"/>
          <w:szCs w:val="28"/>
        </w:rPr>
        <w:t xml:space="preserve"> план</w:t>
      </w:r>
      <w:r w:rsidR="00DF16CD" w:rsidRPr="007307D9">
        <w:rPr>
          <w:rFonts w:ascii="Times New Roman" w:hAnsi="Times New Roman"/>
          <w:sz w:val="28"/>
          <w:szCs w:val="28"/>
        </w:rPr>
        <w:t>у</w:t>
      </w:r>
      <w:r w:rsidR="00652771" w:rsidRPr="007307D9">
        <w:rPr>
          <w:rFonts w:ascii="Times New Roman" w:hAnsi="Times New Roman"/>
          <w:sz w:val="28"/>
          <w:szCs w:val="28"/>
        </w:rPr>
        <w:t xml:space="preserve"> </w:t>
      </w:r>
      <w:r w:rsidR="00681567" w:rsidRPr="007307D9">
        <w:rPr>
          <w:rFonts w:ascii="Times New Roman" w:hAnsi="Times New Roman"/>
          <w:sz w:val="28"/>
          <w:szCs w:val="28"/>
        </w:rPr>
        <w:t xml:space="preserve">исполнения муниципального бюджета в </w:t>
      </w:r>
      <w:r w:rsidR="000F0C6E" w:rsidRPr="007307D9">
        <w:rPr>
          <w:rFonts w:ascii="Times New Roman" w:hAnsi="Times New Roman"/>
          <w:sz w:val="28"/>
          <w:szCs w:val="28"/>
        </w:rPr>
        <w:t>2018</w:t>
      </w:r>
      <w:r w:rsidR="00681567" w:rsidRPr="007307D9">
        <w:rPr>
          <w:rFonts w:ascii="Times New Roman" w:hAnsi="Times New Roman"/>
          <w:sz w:val="28"/>
          <w:szCs w:val="28"/>
        </w:rPr>
        <w:t xml:space="preserve"> году выплаты средств </w:t>
      </w:r>
      <w:r w:rsidR="00B657EB" w:rsidRPr="007307D9">
        <w:rPr>
          <w:rFonts w:ascii="Times New Roman" w:hAnsi="Times New Roman"/>
          <w:sz w:val="28"/>
          <w:szCs w:val="28"/>
        </w:rPr>
        <w:t xml:space="preserve">по </w:t>
      </w:r>
      <w:r w:rsidR="00E861AA">
        <w:rPr>
          <w:rFonts w:ascii="Times New Roman" w:hAnsi="Times New Roman"/>
          <w:sz w:val="28"/>
          <w:szCs w:val="28"/>
        </w:rPr>
        <w:t>Д</w:t>
      </w:r>
      <w:r w:rsidR="00B657EB" w:rsidRPr="007307D9">
        <w:rPr>
          <w:rFonts w:ascii="Times New Roman" w:hAnsi="Times New Roman"/>
          <w:sz w:val="28"/>
          <w:szCs w:val="28"/>
        </w:rPr>
        <w:t xml:space="preserve">орожному фонду предусмотрены </w:t>
      </w:r>
      <w:r w:rsidR="00D2091D">
        <w:rPr>
          <w:rFonts w:ascii="Times New Roman" w:hAnsi="Times New Roman"/>
          <w:sz w:val="28"/>
          <w:szCs w:val="28"/>
        </w:rPr>
        <w:t xml:space="preserve"> </w:t>
      </w:r>
      <w:r w:rsidR="00404446" w:rsidRPr="007307D9">
        <w:rPr>
          <w:rFonts w:ascii="Times New Roman" w:hAnsi="Times New Roman"/>
          <w:sz w:val="28"/>
          <w:szCs w:val="28"/>
        </w:rPr>
        <w:t>в</w:t>
      </w:r>
      <w:r w:rsidR="00B657EB" w:rsidRPr="007307D9">
        <w:rPr>
          <w:rFonts w:ascii="Times New Roman" w:hAnsi="Times New Roman"/>
          <w:sz w:val="28"/>
          <w:szCs w:val="28"/>
        </w:rPr>
        <w:t xml:space="preserve"> декабр</w:t>
      </w:r>
      <w:r w:rsidR="00404446" w:rsidRPr="007307D9">
        <w:rPr>
          <w:rFonts w:ascii="Times New Roman" w:hAnsi="Times New Roman"/>
          <w:sz w:val="28"/>
          <w:szCs w:val="28"/>
        </w:rPr>
        <w:t>е</w:t>
      </w:r>
      <w:r w:rsidR="00681567" w:rsidRPr="007307D9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2E773F" w:rsidRPr="001A74F1" w:rsidRDefault="002E773F" w:rsidP="00557312">
      <w:pPr>
        <w:spacing w:line="264" w:lineRule="auto"/>
        <w:ind w:left="720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054214" w:rsidRPr="00491A94" w:rsidRDefault="000D09B3" w:rsidP="008F6B10">
      <w:pPr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91A94">
        <w:rPr>
          <w:rFonts w:ascii="Times New Roman" w:hAnsi="Times New Roman"/>
          <w:b/>
          <w:sz w:val="28"/>
          <w:szCs w:val="28"/>
        </w:rPr>
        <w:t>9</w:t>
      </w:r>
      <w:r w:rsidR="00054214" w:rsidRPr="00491A94">
        <w:rPr>
          <w:rFonts w:ascii="Times New Roman" w:hAnsi="Times New Roman"/>
          <w:b/>
          <w:sz w:val="28"/>
          <w:szCs w:val="28"/>
        </w:rPr>
        <w:t>. Обследование по вопросу исполнения муниципального бюджета</w:t>
      </w:r>
    </w:p>
    <w:p w:rsidR="00054214" w:rsidRPr="00491A94" w:rsidRDefault="00054214" w:rsidP="008F6B10">
      <w:pPr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91A94">
        <w:rPr>
          <w:rFonts w:ascii="Times New Roman" w:hAnsi="Times New Roman"/>
          <w:b/>
          <w:sz w:val="28"/>
          <w:szCs w:val="28"/>
        </w:rPr>
        <w:t xml:space="preserve"> по источникам внутреннего финансирования дефицита бюджета </w:t>
      </w:r>
    </w:p>
    <w:p w:rsidR="00054214" w:rsidRPr="00491A94" w:rsidRDefault="006876DB" w:rsidP="008F6B10">
      <w:pPr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91A94">
        <w:rPr>
          <w:rFonts w:ascii="Times New Roman" w:hAnsi="Times New Roman"/>
          <w:b/>
          <w:sz w:val="28"/>
          <w:szCs w:val="28"/>
        </w:rPr>
        <w:t xml:space="preserve">на </w:t>
      </w:r>
      <w:r w:rsidR="00374152" w:rsidRPr="00491A94">
        <w:rPr>
          <w:rFonts w:ascii="Times New Roman" w:hAnsi="Times New Roman"/>
          <w:b/>
          <w:sz w:val="28"/>
          <w:szCs w:val="28"/>
        </w:rPr>
        <w:t>01.</w:t>
      </w:r>
      <w:r w:rsidR="00DB1232" w:rsidRPr="00491A94">
        <w:rPr>
          <w:rFonts w:ascii="Times New Roman" w:hAnsi="Times New Roman"/>
          <w:b/>
          <w:sz w:val="28"/>
          <w:szCs w:val="28"/>
        </w:rPr>
        <w:t>1</w:t>
      </w:r>
      <w:r w:rsidR="00374152" w:rsidRPr="00491A94">
        <w:rPr>
          <w:rFonts w:ascii="Times New Roman" w:hAnsi="Times New Roman"/>
          <w:b/>
          <w:sz w:val="28"/>
          <w:szCs w:val="28"/>
        </w:rPr>
        <w:t>0.</w:t>
      </w:r>
      <w:r w:rsidR="000F0C6E" w:rsidRPr="00491A94">
        <w:rPr>
          <w:rFonts w:ascii="Times New Roman" w:hAnsi="Times New Roman"/>
          <w:b/>
          <w:sz w:val="28"/>
          <w:szCs w:val="28"/>
        </w:rPr>
        <w:t>2018</w:t>
      </w:r>
      <w:r w:rsidR="00054214" w:rsidRPr="00491A9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55CB8" w:rsidRPr="00491A94" w:rsidRDefault="00255CB8" w:rsidP="00E54D64">
      <w:pPr>
        <w:spacing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54214" w:rsidRPr="00491A94" w:rsidRDefault="00255CB8" w:rsidP="0058748B">
      <w:pPr>
        <w:spacing w:line="264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91A94">
        <w:rPr>
          <w:rFonts w:ascii="Times New Roman" w:hAnsi="Times New Roman"/>
          <w:sz w:val="28"/>
          <w:szCs w:val="28"/>
        </w:rPr>
        <w:t xml:space="preserve">С учетом внесенных дополнений и изменений в Решение Совета о бюджете на 2018 год дефицит бюджета утвержден в сумме </w:t>
      </w:r>
      <w:r w:rsidR="00BE78B6" w:rsidRPr="00491A94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E6CD7" w:rsidRPr="00491A94">
        <w:rPr>
          <w:rFonts w:ascii="Times New Roman" w:hAnsi="Times New Roman"/>
          <w:sz w:val="28"/>
          <w:szCs w:val="28"/>
        </w:rPr>
        <w:t>4 813,3</w:t>
      </w:r>
      <w:r w:rsidR="00BE78B6" w:rsidRPr="00491A94">
        <w:rPr>
          <w:rFonts w:ascii="Times New Roman" w:hAnsi="Times New Roman"/>
          <w:sz w:val="28"/>
          <w:szCs w:val="28"/>
        </w:rPr>
        <w:t xml:space="preserve"> тыс</w:t>
      </w:r>
      <w:r w:rsidR="00BE78B6" w:rsidRPr="00491A94">
        <w:rPr>
          <w:rFonts w:ascii="Times New Roman" w:hAnsi="Times New Roman"/>
        </w:rPr>
        <w:t xml:space="preserve">. </w:t>
      </w:r>
      <w:r w:rsidRPr="00491A94">
        <w:rPr>
          <w:rFonts w:ascii="Times New Roman" w:hAnsi="Times New Roman"/>
          <w:sz w:val="28"/>
          <w:szCs w:val="28"/>
        </w:rPr>
        <w:t>рублей.</w:t>
      </w:r>
    </w:p>
    <w:p w:rsidR="00054214" w:rsidRPr="00491A94" w:rsidRDefault="006876DB" w:rsidP="0058748B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1A94">
        <w:rPr>
          <w:rFonts w:ascii="Times New Roman" w:hAnsi="Times New Roman"/>
          <w:sz w:val="28"/>
          <w:szCs w:val="28"/>
        </w:rPr>
        <w:t xml:space="preserve">За </w:t>
      </w:r>
      <w:r w:rsidR="003415B7" w:rsidRPr="00491A94">
        <w:rPr>
          <w:rFonts w:ascii="Times New Roman" w:hAnsi="Times New Roman"/>
          <w:sz w:val="28"/>
          <w:szCs w:val="28"/>
        </w:rPr>
        <w:t>9 месяцев</w:t>
      </w:r>
      <w:r w:rsidRPr="00491A94">
        <w:rPr>
          <w:rFonts w:ascii="Times New Roman" w:hAnsi="Times New Roman"/>
          <w:sz w:val="28"/>
          <w:szCs w:val="28"/>
        </w:rPr>
        <w:t xml:space="preserve"> </w:t>
      </w:r>
      <w:r w:rsidR="000F0C6E" w:rsidRPr="00491A94">
        <w:rPr>
          <w:rFonts w:ascii="Times New Roman" w:hAnsi="Times New Roman"/>
          <w:sz w:val="28"/>
          <w:szCs w:val="28"/>
        </w:rPr>
        <w:t>2018</w:t>
      </w:r>
      <w:r w:rsidR="00054214" w:rsidRPr="00491A94">
        <w:rPr>
          <w:rFonts w:ascii="Times New Roman" w:hAnsi="Times New Roman"/>
          <w:sz w:val="28"/>
          <w:szCs w:val="28"/>
        </w:rPr>
        <w:t xml:space="preserve"> года бюджет муниципального образования </w:t>
      </w:r>
      <w:r w:rsidR="006424F3" w:rsidRPr="00491A94">
        <w:rPr>
          <w:rFonts w:ascii="Times New Roman" w:hAnsi="Times New Roman"/>
          <w:sz w:val="28"/>
          <w:szCs w:val="28"/>
        </w:rPr>
        <w:t xml:space="preserve">                 </w:t>
      </w:r>
      <w:r w:rsidR="00E77BC8" w:rsidRPr="00491A94">
        <w:rPr>
          <w:rFonts w:ascii="Times New Roman" w:hAnsi="Times New Roman"/>
          <w:sz w:val="28"/>
          <w:szCs w:val="28"/>
        </w:rPr>
        <w:t xml:space="preserve">Усть-Лабинский район </w:t>
      </w:r>
      <w:r w:rsidR="00054214" w:rsidRPr="00491A94">
        <w:rPr>
          <w:rFonts w:ascii="Times New Roman" w:hAnsi="Times New Roman"/>
          <w:sz w:val="28"/>
          <w:szCs w:val="28"/>
        </w:rPr>
        <w:t xml:space="preserve">исполнен </w:t>
      </w:r>
      <w:r w:rsidR="00AD0F19" w:rsidRPr="00491A94">
        <w:rPr>
          <w:rFonts w:ascii="Times New Roman" w:hAnsi="Times New Roman"/>
          <w:sz w:val="28"/>
          <w:szCs w:val="28"/>
        </w:rPr>
        <w:t xml:space="preserve">с </w:t>
      </w:r>
      <w:r w:rsidR="00491A94" w:rsidRPr="00491A94">
        <w:rPr>
          <w:rFonts w:ascii="Times New Roman" w:hAnsi="Times New Roman"/>
          <w:sz w:val="28"/>
          <w:szCs w:val="28"/>
        </w:rPr>
        <w:t>про</w:t>
      </w:r>
      <w:r w:rsidR="00AD0F19" w:rsidRPr="00491A94">
        <w:rPr>
          <w:rFonts w:ascii="Times New Roman" w:hAnsi="Times New Roman"/>
          <w:sz w:val="28"/>
          <w:szCs w:val="28"/>
        </w:rPr>
        <w:t>фицитом в</w:t>
      </w:r>
      <w:r w:rsidRPr="00491A94">
        <w:rPr>
          <w:rFonts w:ascii="Times New Roman" w:hAnsi="Times New Roman"/>
          <w:sz w:val="28"/>
          <w:szCs w:val="28"/>
        </w:rPr>
        <w:t xml:space="preserve"> сумм</w:t>
      </w:r>
      <w:r w:rsidR="00AD0F19" w:rsidRPr="00491A94">
        <w:rPr>
          <w:rFonts w:ascii="Times New Roman" w:hAnsi="Times New Roman"/>
          <w:sz w:val="28"/>
          <w:szCs w:val="28"/>
        </w:rPr>
        <w:t>е</w:t>
      </w:r>
      <w:r w:rsidR="00054214" w:rsidRPr="00491A94">
        <w:rPr>
          <w:rFonts w:ascii="Times New Roman" w:hAnsi="Times New Roman"/>
          <w:sz w:val="28"/>
          <w:szCs w:val="28"/>
        </w:rPr>
        <w:t xml:space="preserve"> </w:t>
      </w:r>
      <w:r w:rsidR="00491A94" w:rsidRPr="00491A94">
        <w:rPr>
          <w:rFonts w:ascii="Times New Roman" w:hAnsi="Times New Roman"/>
          <w:sz w:val="28"/>
          <w:szCs w:val="28"/>
        </w:rPr>
        <w:t>13 363,6</w:t>
      </w:r>
      <w:r w:rsidR="00255CB8" w:rsidRPr="00491A94">
        <w:rPr>
          <w:rFonts w:ascii="Times New Roman" w:hAnsi="Times New Roman"/>
          <w:sz w:val="28"/>
          <w:szCs w:val="28"/>
        </w:rPr>
        <w:t xml:space="preserve"> тыс.</w:t>
      </w:r>
      <w:r w:rsidR="00054214" w:rsidRPr="00491A94">
        <w:rPr>
          <w:rFonts w:ascii="Times New Roman" w:hAnsi="Times New Roman"/>
          <w:sz w:val="28"/>
          <w:szCs w:val="28"/>
        </w:rPr>
        <w:t xml:space="preserve"> рублей</w:t>
      </w:r>
      <w:r w:rsidR="0058748B" w:rsidRPr="00491A94">
        <w:rPr>
          <w:rFonts w:ascii="Times New Roman" w:hAnsi="Times New Roman"/>
          <w:sz w:val="28"/>
          <w:szCs w:val="28"/>
        </w:rPr>
        <w:t>.</w:t>
      </w:r>
      <w:r w:rsidR="00AD0F19" w:rsidRPr="00491A94">
        <w:rPr>
          <w:rFonts w:ascii="Times New Roman" w:hAnsi="Times New Roman"/>
          <w:sz w:val="28"/>
          <w:szCs w:val="28"/>
        </w:rPr>
        <w:t xml:space="preserve"> </w:t>
      </w:r>
      <w:r w:rsidR="00E77BC8" w:rsidRPr="00491A94">
        <w:rPr>
          <w:rFonts w:ascii="Times New Roman" w:hAnsi="Times New Roman"/>
          <w:sz w:val="28"/>
          <w:szCs w:val="28"/>
        </w:rPr>
        <w:t xml:space="preserve">                      </w:t>
      </w:r>
    </w:p>
    <w:p w:rsidR="00400387" w:rsidRDefault="00400387" w:rsidP="00B657EB">
      <w:pPr>
        <w:ind w:firstLine="720"/>
        <w:jc w:val="right"/>
        <w:rPr>
          <w:rFonts w:ascii="Times New Roman" w:hAnsi="Times New Roman"/>
        </w:rPr>
      </w:pPr>
    </w:p>
    <w:p w:rsidR="008F6B10" w:rsidRDefault="008F6B10" w:rsidP="00B657EB">
      <w:pPr>
        <w:ind w:firstLine="720"/>
        <w:jc w:val="right"/>
        <w:rPr>
          <w:rFonts w:ascii="Times New Roman" w:hAnsi="Times New Roman"/>
        </w:rPr>
      </w:pPr>
    </w:p>
    <w:p w:rsidR="008F6B10" w:rsidRDefault="008F6B10" w:rsidP="00B657EB">
      <w:pPr>
        <w:ind w:firstLine="720"/>
        <w:jc w:val="right"/>
        <w:rPr>
          <w:rFonts w:ascii="Times New Roman" w:hAnsi="Times New Roman"/>
        </w:rPr>
      </w:pPr>
    </w:p>
    <w:p w:rsidR="00054214" w:rsidRPr="00491A94" w:rsidRDefault="003E23DD" w:rsidP="00B657EB">
      <w:pPr>
        <w:ind w:firstLine="720"/>
        <w:jc w:val="right"/>
        <w:rPr>
          <w:rFonts w:ascii="Times New Roman" w:hAnsi="Times New Roman"/>
        </w:rPr>
      </w:pPr>
      <w:r w:rsidRPr="00491A94">
        <w:rPr>
          <w:rFonts w:ascii="Times New Roman" w:hAnsi="Times New Roman"/>
        </w:rPr>
        <w:t xml:space="preserve">Таблица № 11 </w:t>
      </w:r>
      <w:r w:rsidR="00B657EB" w:rsidRPr="00491A94">
        <w:rPr>
          <w:rFonts w:ascii="Times New Roman" w:hAnsi="Times New Roman"/>
        </w:rPr>
        <w:t>(</w:t>
      </w:r>
      <w:r w:rsidR="00BE78B6" w:rsidRPr="00491A94">
        <w:rPr>
          <w:rFonts w:ascii="Times New Roman" w:hAnsi="Times New Roman"/>
        </w:rPr>
        <w:t>тыс.</w:t>
      </w:r>
      <w:r w:rsidR="00B657EB" w:rsidRPr="00491A94">
        <w:rPr>
          <w:rFonts w:ascii="Times New Roman" w:hAnsi="Times New Roman"/>
        </w:rPr>
        <w:t>руб</w:t>
      </w:r>
      <w:r w:rsidR="00C166A0" w:rsidRPr="00491A94">
        <w:rPr>
          <w:rFonts w:ascii="Times New Roman" w:hAnsi="Times New Roman"/>
        </w:rPr>
        <w:t>.</w:t>
      </w:r>
      <w:r w:rsidR="00B657EB" w:rsidRPr="00491A94">
        <w:rPr>
          <w:rFonts w:ascii="Times New Roman" w:hAnsi="Times New Roman"/>
        </w:rPr>
        <w:t>)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1701"/>
        <w:gridCol w:w="1417"/>
        <w:gridCol w:w="1418"/>
        <w:gridCol w:w="1417"/>
      </w:tblGrid>
      <w:tr w:rsidR="00F40F5C" w:rsidRPr="00491A94" w:rsidTr="00C166A0">
        <w:trPr>
          <w:trHeight w:val="716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91A94" w:rsidRDefault="00BB000F" w:rsidP="00BB00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1A94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91A94" w:rsidRDefault="00BB000F" w:rsidP="00C166A0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1A94">
              <w:rPr>
                <w:rFonts w:ascii="Times New Roman" w:hAnsi="Times New Roman"/>
                <w:bCs/>
                <w:sz w:val="20"/>
                <w:szCs w:val="20"/>
              </w:rPr>
              <w:t>Код строки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91A94" w:rsidRDefault="00BB000F" w:rsidP="00066386">
            <w:pPr>
              <w:ind w:left="-108" w:firstLine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1A94">
              <w:rPr>
                <w:rFonts w:ascii="Times New Roman" w:hAnsi="Times New Roman"/>
                <w:b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491A94">
              <w:rPr>
                <w:rFonts w:ascii="Times New Roman" w:hAnsi="Times New Roman"/>
                <w:bCs/>
                <w:sz w:val="20"/>
                <w:szCs w:val="20"/>
              </w:rPr>
              <w:t>КИВФ</w:t>
            </w:r>
            <w:proofErr w:type="gramStart"/>
            <w:r w:rsidRPr="00491A94">
              <w:rPr>
                <w:rFonts w:ascii="Times New Roman" w:hAnsi="Times New Roman"/>
                <w:bCs/>
                <w:sz w:val="20"/>
                <w:szCs w:val="20"/>
              </w:rPr>
              <w:t>,К</w:t>
            </w:r>
            <w:proofErr w:type="gramEnd"/>
            <w:r w:rsidRPr="00491A94">
              <w:rPr>
                <w:rFonts w:ascii="Times New Roman" w:hAnsi="Times New Roman"/>
                <w:bCs/>
                <w:sz w:val="20"/>
                <w:szCs w:val="20"/>
              </w:rPr>
              <w:t>ИВнФ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91A94" w:rsidRDefault="00BB000F" w:rsidP="00066386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1A94">
              <w:rPr>
                <w:rFonts w:ascii="Times New Roman" w:hAnsi="Times New Roman"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91A94" w:rsidRDefault="00BB000F" w:rsidP="004E6CD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1A94">
              <w:rPr>
                <w:rFonts w:ascii="Times New Roman" w:hAnsi="Times New Roman"/>
                <w:bCs/>
                <w:sz w:val="20"/>
                <w:szCs w:val="20"/>
              </w:rPr>
              <w:t xml:space="preserve">Исполнено на </w:t>
            </w:r>
            <w:r w:rsidR="00374152" w:rsidRPr="00491A94">
              <w:rPr>
                <w:rFonts w:ascii="Times New Roman" w:hAnsi="Times New Roman"/>
                <w:bCs/>
                <w:sz w:val="20"/>
                <w:szCs w:val="20"/>
              </w:rPr>
              <w:t>01.</w:t>
            </w:r>
            <w:r w:rsidR="004E6CD7" w:rsidRPr="00491A9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74152" w:rsidRPr="00491A94">
              <w:rPr>
                <w:rFonts w:ascii="Times New Roman" w:hAnsi="Times New Roman"/>
                <w:bCs/>
                <w:sz w:val="20"/>
                <w:szCs w:val="20"/>
              </w:rPr>
              <w:t>0.</w:t>
            </w:r>
            <w:r w:rsidR="000F0C6E" w:rsidRPr="00491A94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  <w:r w:rsidRPr="00491A94">
              <w:rPr>
                <w:rFonts w:ascii="Times New Roman" w:hAnsi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91A94" w:rsidRDefault="00BB000F" w:rsidP="00BB00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91A94">
              <w:rPr>
                <w:rFonts w:ascii="Times New Roman" w:hAnsi="Times New Roman"/>
                <w:bCs/>
                <w:sz w:val="20"/>
                <w:szCs w:val="20"/>
              </w:rPr>
              <w:t>Неисполнен</w:t>
            </w:r>
            <w:r w:rsidR="00066386" w:rsidRPr="00491A9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491A94">
              <w:rPr>
                <w:rFonts w:ascii="Times New Roman" w:hAnsi="Times New Roman"/>
                <w:bCs/>
                <w:sz w:val="20"/>
                <w:szCs w:val="20"/>
              </w:rPr>
              <w:t>ные</w:t>
            </w:r>
            <w:proofErr w:type="spellEnd"/>
            <w:proofErr w:type="gramEnd"/>
            <w:r w:rsidRPr="00491A94">
              <w:rPr>
                <w:rFonts w:ascii="Times New Roman" w:hAnsi="Times New Roman"/>
                <w:bCs/>
                <w:sz w:val="20"/>
                <w:szCs w:val="20"/>
              </w:rPr>
              <w:t xml:space="preserve"> назначения</w:t>
            </w:r>
          </w:p>
        </w:tc>
      </w:tr>
      <w:tr w:rsidR="00F40F5C" w:rsidRPr="00491A94" w:rsidTr="00C166A0">
        <w:trPr>
          <w:trHeight w:val="11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91A94" w:rsidRDefault="00BB000F" w:rsidP="00BB00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91A94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91A94" w:rsidRDefault="00BB000F" w:rsidP="00BB00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91A94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91A94" w:rsidRDefault="00BB000F" w:rsidP="00BB00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91A94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91A94" w:rsidRDefault="00BB000F" w:rsidP="00BB00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91A94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91A94" w:rsidRDefault="00BB000F" w:rsidP="00BB00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91A94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91A94" w:rsidRDefault="00BB000F" w:rsidP="00BB00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91A94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</w:tr>
      <w:tr w:rsidR="00F40F5C" w:rsidRPr="00491A94" w:rsidTr="00586371">
        <w:trPr>
          <w:trHeight w:val="44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91A94" w:rsidRDefault="00BB000F" w:rsidP="00FE0000">
            <w:pPr>
              <w:spacing w:line="220" w:lineRule="exact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Источники финансирования дефицита бюджетов - всего, </w:t>
            </w:r>
            <w:r w:rsidR="00C166A0" w:rsidRPr="00491A94">
              <w:rPr>
                <w:rFonts w:ascii="Times New Roman" w:hAnsi="Times New Roman"/>
                <w:b/>
                <w:bCs/>
                <w:sz w:val="20"/>
                <w:szCs w:val="20"/>
              </w:rPr>
              <w:t>в т.ч.:</w:t>
            </w:r>
            <w:r w:rsidRPr="00491A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491A94" w:rsidRDefault="00BB000F" w:rsidP="00BB000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94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491A94" w:rsidRDefault="00BB000F" w:rsidP="00BB00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94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91A94" w:rsidRDefault="00491A94" w:rsidP="00120A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4 813,3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91A94" w:rsidRDefault="00491A94" w:rsidP="005874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-13 363,6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91A94" w:rsidRDefault="00491A94" w:rsidP="00120A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18 176,9</w:t>
            </w:r>
          </w:p>
        </w:tc>
      </w:tr>
      <w:tr w:rsidR="00F40F5C" w:rsidRPr="00491A94" w:rsidTr="006F54BA">
        <w:trPr>
          <w:trHeight w:val="558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91A94" w:rsidRDefault="000D01E8" w:rsidP="00FE0000">
            <w:pPr>
              <w:spacing w:line="220" w:lineRule="exact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491A94">
              <w:rPr>
                <w:rFonts w:ascii="Times New Roman" w:hAnsi="Times New Roman"/>
                <w:b/>
                <w:sz w:val="20"/>
                <w:szCs w:val="20"/>
              </w:rPr>
              <w:t xml:space="preserve">Источники внутреннего финансирования </w:t>
            </w:r>
            <w:r w:rsidR="00A71D0C" w:rsidRPr="00491A94">
              <w:rPr>
                <w:rFonts w:ascii="Times New Roman" w:hAnsi="Times New Roman"/>
                <w:b/>
                <w:sz w:val="20"/>
                <w:szCs w:val="20"/>
              </w:rPr>
              <w:t>дефицита бюджетов</w:t>
            </w:r>
            <w:r w:rsidR="00BB000F" w:rsidRPr="00491A94">
              <w:rPr>
                <w:rFonts w:ascii="Times New Roman" w:hAnsi="Times New Roman"/>
                <w:b/>
                <w:sz w:val="20"/>
                <w:szCs w:val="20"/>
              </w:rPr>
              <w:t>, из них: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491A94" w:rsidRDefault="00BB000F" w:rsidP="00BB000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91A94">
              <w:rPr>
                <w:rFonts w:ascii="Times New Roman" w:hAnsi="Times New Roman"/>
                <w:b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491A94" w:rsidRDefault="00BB000F" w:rsidP="00BB0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A9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91A94" w:rsidRDefault="002F134B" w:rsidP="00491A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A9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491A94">
              <w:rPr>
                <w:rFonts w:ascii="Times New Roman" w:hAnsi="Times New Roman"/>
                <w:b/>
                <w:sz w:val="20"/>
                <w:szCs w:val="20"/>
              </w:rPr>
              <w:t>8 318,9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91A94" w:rsidRDefault="00491A94" w:rsidP="00C325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1 632,</w:t>
            </w:r>
            <w:r w:rsidR="00C3251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91A94" w:rsidRDefault="00A6440C" w:rsidP="00491A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A9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491A94">
              <w:rPr>
                <w:rFonts w:ascii="Times New Roman" w:hAnsi="Times New Roman"/>
                <w:b/>
                <w:sz w:val="20"/>
                <w:szCs w:val="20"/>
              </w:rPr>
              <w:t>9 951,0</w:t>
            </w:r>
          </w:p>
        </w:tc>
      </w:tr>
      <w:tr w:rsidR="00F40F5C" w:rsidRPr="00491A94" w:rsidTr="00C166A0">
        <w:trPr>
          <w:trHeight w:val="5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91A94" w:rsidRDefault="00BB000F" w:rsidP="00FE0000">
            <w:pPr>
              <w:spacing w:line="220" w:lineRule="exact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491A94">
              <w:rPr>
                <w:rFonts w:ascii="Times New Roman" w:hAnsi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491A94" w:rsidRDefault="00BB000F" w:rsidP="00BB000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91A94">
              <w:rPr>
                <w:rFonts w:ascii="Times New Roman" w:hAnsi="Times New Roman"/>
                <w:b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491A94" w:rsidRDefault="00BB000F" w:rsidP="00BB00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1A94">
              <w:rPr>
                <w:rFonts w:ascii="Times New Roman" w:hAnsi="Times New Roman"/>
                <w:b/>
                <w:sz w:val="20"/>
                <w:szCs w:val="20"/>
              </w:rPr>
              <w:t>000 01  02  00  00  00  0000  000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91A94" w:rsidRDefault="00D11656" w:rsidP="001843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A9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184319">
              <w:rPr>
                <w:rFonts w:ascii="Times New Roman" w:hAnsi="Times New Roman"/>
                <w:b/>
                <w:sz w:val="20"/>
                <w:szCs w:val="20"/>
              </w:rPr>
              <w:t>19 036,6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91A94" w:rsidRDefault="002F134B" w:rsidP="00D116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A9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11656" w:rsidRPr="00491A9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491A94">
              <w:rPr>
                <w:rFonts w:ascii="Times New Roman" w:hAnsi="Times New Roman"/>
                <w:b/>
                <w:sz w:val="20"/>
                <w:szCs w:val="20"/>
              </w:rPr>
              <w:t>5 </w:t>
            </w:r>
            <w:r w:rsidR="00D11656" w:rsidRPr="00491A9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91A94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91A94" w:rsidRDefault="00184319" w:rsidP="00D116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66 363,4</w:t>
            </w:r>
          </w:p>
        </w:tc>
      </w:tr>
      <w:tr w:rsidR="00F40F5C" w:rsidRPr="00491A94" w:rsidTr="003E23DD">
        <w:trPr>
          <w:trHeight w:val="448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91A94" w:rsidRDefault="00BB000F" w:rsidP="00FE0000">
            <w:pPr>
              <w:spacing w:line="220" w:lineRule="exac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</w:t>
            </w:r>
            <w:r w:rsidR="00C166A0" w:rsidRPr="00491A94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491A94" w:rsidRDefault="00BB000F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491A94" w:rsidRDefault="00BB000F" w:rsidP="00BB000F">
            <w:pPr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000 01  02  00  00  00  0000  700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91A94" w:rsidRDefault="00184319" w:rsidP="00184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136 378,4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91A94" w:rsidRDefault="00D11656" w:rsidP="00120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3</w:t>
            </w:r>
            <w:r w:rsidR="00CB2988" w:rsidRPr="00491A94">
              <w:rPr>
                <w:rFonts w:ascii="Times New Roman" w:hAnsi="Times New Roman"/>
                <w:sz w:val="20"/>
                <w:szCs w:val="20"/>
              </w:rPr>
              <w:t>5 000,0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91A94" w:rsidRDefault="00184319" w:rsidP="00120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101 378,4</w:t>
            </w:r>
          </w:p>
        </w:tc>
      </w:tr>
      <w:tr w:rsidR="00F40F5C" w:rsidRPr="00491A94" w:rsidTr="008D66E8">
        <w:trPr>
          <w:trHeight w:val="5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56" w:rsidRPr="00491A94" w:rsidRDefault="00D11656" w:rsidP="00FE0000">
            <w:pPr>
              <w:spacing w:line="220" w:lineRule="exac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56" w:rsidRPr="00491A94" w:rsidRDefault="00D11656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56" w:rsidRPr="00491A94" w:rsidRDefault="00D11656" w:rsidP="00BB000F">
            <w:pPr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000 01  02  00  00  00  0000  800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656" w:rsidRPr="00491A94" w:rsidRDefault="00D11656" w:rsidP="002E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-155 415,0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656" w:rsidRPr="00491A94" w:rsidRDefault="00D11656" w:rsidP="002E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-120 400,0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0B2" w:rsidRPr="00491A94" w:rsidRDefault="007830B2" w:rsidP="007830B2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 xml:space="preserve">       -35 015,0</w:t>
            </w:r>
          </w:p>
        </w:tc>
      </w:tr>
      <w:tr w:rsidR="00F40F5C" w:rsidRPr="00491A94" w:rsidTr="00E0760F">
        <w:trPr>
          <w:trHeight w:val="69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91A94" w:rsidRDefault="00BB000F" w:rsidP="00FE0000">
            <w:pPr>
              <w:spacing w:line="220" w:lineRule="exact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491A94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</w:t>
            </w:r>
            <w:r w:rsidR="00E0760F" w:rsidRPr="00491A94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  <w:r w:rsidRPr="00491A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491A94" w:rsidRDefault="00BB000F" w:rsidP="00BB000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91A94">
              <w:rPr>
                <w:rFonts w:ascii="Times New Roman" w:hAnsi="Times New Roman"/>
                <w:b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491A94" w:rsidRDefault="00BB000F" w:rsidP="00BB00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1A94">
              <w:rPr>
                <w:rFonts w:ascii="Times New Roman" w:hAnsi="Times New Roman"/>
                <w:b/>
                <w:sz w:val="20"/>
                <w:szCs w:val="20"/>
              </w:rPr>
              <w:t>000 01  03  01  00  00  0000  000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91A94" w:rsidRDefault="00184319" w:rsidP="00A54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15 726,0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91A94" w:rsidRDefault="00184319" w:rsidP="00120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65 726,</w:t>
            </w:r>
            <w:r w:rsidR="00A54556" w:rsidRPr="00491A9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91A94" w:rsidRDefault="00CB2988" w:rsidP="001843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A9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18431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91A94">
              <w:rPr>
                <w:rFonts w:ascii="Times New Roman" w:hAnsi="Times New Roman"/>
                <w:b/>
                <w:sz w:val="20"/>
                <w:szCs w:val="20"/>
              </w:rPr>
              <w:t>0 000,0</w:t>
            </w:r>
          </w:p>
        </w:tc>
      </w:tr>
      <w:tr w:rsidR="00F40F5C" w:rsidRPr="00491A94" w:rsidTr="009243E5">
        <w:trPr>
          <w:trHeight w:val="83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556" w:rsidRPr="00491A94" w:rsidRDefault="00A54556" w:rsidP="00FE0000">
            <w:pPr>
              <w:spacing w:line="220" w:lineRule="exac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556" w:rsidRPr="00491A94" w:rsidRDefault="00A54556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556" w:rsidRPr="00491A94" w:rsidRDefault="00A54556" w:rsidP="00BB000F">
            <w:pPr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000 01  03  01  00  05  0000  710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4556" w:rsidRPr="00491A94" w:rsidRDefault="00A54556" w:rsidP="002E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67 080,0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4556" w:rsidRPr="00491A94" w:rsidRDefault="00A54556" w:rsidP="002E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67 080,0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4556" w:rsidRPr="00491A94" w:rsidRDefault="00A54556" w:rsidP="002E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54556" w:rsidRPr="00491A94" w:rsidRDefault="00A54556" w:rsidP="002E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0F5C" w:rsidRPr="00491A94" w:rsidTr="00E0760F">
        <w:trPr>
          <w:trHeight w:val="77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988" w:rsidRPr="00491A94" w:rsidRDefault="00CB2988" w:rsidP="00FE0000">
            <w:pPr>
              <w:spacing w:line="220" w:lineRule="exac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 xml:space="preserve">Погашение бюджетами муниципальных районов кредитов  от других бюджетов бюджетной системы Российской Федерации в валюте РФ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988" w:rsidRPr="00491A94" w:rsidRDefault="00CB2988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988" w:rsidRPr="00491A94" w:rsidRDefault="00CB2988" w:rsidP="00BB000F">
            <w:pPr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000 01  03  01  00  05  0000  810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988" w:rsidRPr="00491A94" w:rsidRDefault="00184319" w:rsidP="00CB2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-51 354,0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988" w:rsidRPr="00491A94" w:rsidRDefault="00184319" w:rsidP="00CB2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-1 354,0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988" w:rsidRPr="00491A94" w:rsidRDefault="00CB2988" w:rsidP="00184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-</w:t>
            </w:r>
            <w:r w:rsidR="00184319">
              <w:rPr>
                <w:rFonts w:ascii="Times New Roman" w:hAnsi="Times New Roman"/>
                <w:sz w:val="20"/>
                <w:szCs w:val="20"/>
              </w:rPr>
              <w:t>5</w:t>
            </w:r>
            <w:r w:rsidRPr="00491A94">
              <w:rPr>
                <w:rFonts w:ascii="Times New Roman" w:hAnsi="Times New Roman"/>
                <w:sz w:val="20"/>
                <w:szCs w:val="20"/>
              </w:rPr>
              <w:t>0 000,0</w:t>
            </w:r>
          </w:p>
        </w:tc>
      </w:tr>
      <w:tr w:rsidR="00F40F5C" w:rsidRPr="00491A94" w:rsidTr="006F54BA">
        <w:trPr>
          <w:trHeight w:val="41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91A94" w:rsidRDefault="00BB000F" w:rsidP="00FE0000">
            <w:pPr>
              <w:spacing w:line="220" w:lineRule="exact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491A94">
              <w:rPr>
                <w:rFonts w:ascii="Times New Roman" w:hAnsi="Times New Roman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491A94" w:rsidRDefault="00BB000F" w:rsidP="00BB000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91A94">
              <w:rPr>
                <w:rFonts w:ascii="Times New Roman" w:hAnsi="Times New Roman"/>
                <w:b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491A94" w:rsidRDefault="00BB000F" w:rsidP="00BB00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1A94">
              <w:rPr>
                <w:rFonts w:ascii="Times New Roman" w:hAnsi="Times New Roman"/>
                <w:b/>
                <w:sz w:val="20"/>
                <w:szCs w:val="20"/>
              </w:rPr>
              <w:t>000 01  06  00  00  00  0000  000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91A94" w:rsidRDefault="00184319" w:rsidP="00120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-5 008,3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91A94" w:rsidRDefault="00310C17" w:rsidP="00001E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001E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306,</w:t>
            </w:r>
            <w:r w:rsidR="00001EB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91A94" w:rsidRDefault="00310C17" w:rsidP="002A35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-314,4</w:t>
            </w:r>
          </w:p>
        </w:tc>
      </w:tr>
      <w:tr w:rsidR="00F40F5C" w:rsidRPr="00491A94" w:rsidTr="00586371">
        <w:trPr>
          <w:trHeight w:val="38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320" w:rsidRPr="00491A94" w:rsidRDefault="00BC4320" w:rsidP="00FE0000">
            <w:pPr>
              <w:spacing w:line="220" w:lineRule="exac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 xml:space="preserve">Бюджетные кредиты, </w:t>
            </w:r>
            <w:r w:rsidR="00FE0000" w:rsidRPr="00491A94">
              <w:rPr>
                <w:rFonts w:ascii="Times New Roman" w:hAnsi="Times New Roman"/>
                <w:sz w:val="20"/>
                <w:szCs w:val="20"/>
              </w:rPr>
              <w:t>п</w:t>
            </w:r>
            <w:r w:rsidRPr="00491A94">
              <w:rPr>
                <w:rFonts w:ascii="Times New Roman" w:hAnsi="Times New Roman"/>
                <w:sz w:val="20"/>
                <w:szCs w:val="20"/>
              </w:rPr>
              <w:t>редоставле</w:t>
            </w:r>
            <w:r w:rsidR="00FE0000" w:rsidRPr="00491A94">
              <w:rPr>
                <w:rFonts w:ascii="Times New Roman" w:hAnsi="Times New Roman"/>
                <w:sz w:val="20"/>
                <w:szCs w:val="20"/>
              </w:rPr>
              <w:t>н</w:t>
            </w:r>
            <w:r w:rsidRPr="00491A94">
              <w:rPr>
                <w:rFonts w:ascii="Times New Roman" w:hAnsi="Times New Roman"/>
                <w:sz w:val="20"/>
                <w:szCs w:val="20"/>
              </w:rPr>
              <w:t>ные внутри страны в валюте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C4320" w:rsidRPr="00491A94" w:rsidRDefault="00BC4320" w:rsidP="007A0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C4320" w:rsidRPr="00491A94" w:rsidRDefault="00BC4320" w:rsidP="007A0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000 01 06 05 00 00 0000 000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C4320" w:rsidRPr="00491A94" w:rsidRDefault="00310C17" w:rsidP="007A0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-5 008,3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C4320" w:rsidRPr="00491A94" w:rsidRDefault="00BC4320" w:rsidP="007A0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-</w:t>
            </w:r>
            <w:r w:rsidR="00310C17">
              <w:rPr>
                <w:rFonts w:ascii="Times New Roman" w:hAnsi="Times New Roman"/>
                <w:sz w:val="20"/>
                <w:szCs w:val="20"/>
              </w:rPr>
              <w:t>4 693,9</w:t>
            </w:r>
          </w:p>
          <w:p w:rsidR="00BC4320" w:rsidRPr="00491A94" w:rsidRDefault="00BC4320" w:rsidP="007A0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C4320" w:rsidRPr="00310C17" w:rsidRDefault="00310C17" w:rsidP="007A0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C17">
              <w:rPr>
                <w:rFonts w:ascii="Times New Roman" w:hAnsi="Times New Roman"/>
                <w:sz w:val="20"/>
                <w:szCs w:val="20"/>
              </w:rPr>
              <w:t>-314,4</w:t>
            </w:r>
          </w:p>
        </w:tc>
      </w:tr>
      <w:tr w:rsidR="00F40F5C" w:rsidRPr="00491A94" w:rsidTr="002E06DB">
        <w:trPr>
          <w:trHeight w:val="38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3EF" w:rsidRPr="00491A94" w:rsidRDefault="00A303EF" w:rsidP="00FE0000">
            <w:pPr>
              <w:spacing w:line="220" w:lineRule="exac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3EF" w:rsidRPr="00491A94" w:rsidRDefault="00A303EF" w:rsidP="002E06D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03EF" w:rsidRPr="00491A94" w:rsidRDefault="00A303EF" w:rsidP="00A303EF">
            <w:r w:rsidRPr="00491A94">
              <w:rPr>
                <w:rFonts w:ascii="Times New Roman" w:hAnsi="Times New Roman"/>
                <w:sz w:val="20"/>
                <w:szCs w:val="20"/>
              </w:rPr>
              <w:t>000 01 06 05 02 05 0000 500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3EF" w:rsidRPr="00491A94" w:rsidRDefault="00310C17" w:rsidP="002E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-5 411,9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3EF" w:rsidRPr="00491A94" w:rsidRDefault="00A303EF" w:rsidP="0031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-</w:t>
            </w:r>
            <w:r w:rsidR="00310C17">
              <w:rPr>
                <w:rFonts w:ascii="Times New Roman" w:hAnsi="Times New Roman"/>
                <w:sz w:val="20"/>
                <w:szCs w:val="20"/>
              </w:rPr>
              <w:t>4 761,9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3EF" w:rsidRPr="00491A94" w:rsidRDefault="00A303EF" w:rsidP="00310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-</w:t>
            </w:r>
            <w:r w:rsidR="00310C17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</w:tr>
      <w:tr w:rsidR="00F40F5C" w:rsidRPr="00491A94" w:rsidTr="002E06DB">
        <w:trPr>
          <w:trHeight w:val="38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3EF" w:rsidRPr="00491A94" w:rsidRDefault="00A303EF" w:rsidP="00FE0000">
            <w:pPr>
              <w:spacing w:line="220" w:lineRule="exac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3EF" w:rsidRPr="00491A94" w:rsidRDefault="00A303EF" w:rsidP="002E06D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03EF" w:rsidRPr="00491A94" w:rsidRDefault="00A303EF" w:rsidP="00A303EF">
            <w:r w:rsidRPr="00491A94">
              <w:rPr>
                <w:rFonts w:ascii="Times New Roman" w:hAnsi="Times New Roman"/>
                <w:sz w:val="20"/>
                <w:szCs w:val="20"/>
              </w:rPr>
              <w:t>000 01 06 05 02 05 0000 600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3EF" w:rsidRPr="00491A94" w:rsidRDefault="006D09BE" w:rsidP="006D09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3EF" w:rsidRPr="00491A94" w:rsidRDefault="006D09BE" w:rsidP="002E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3EF" w:rsidRPr="00491A94" w:rsidRDefault="006D09BE" w:rsidP="002E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335,6</w:t>
            </w:r>
          </w:p>
        </w:tc>
      </w:tr>
      <w:tr w:rsidR="00F40F5C" w:rsidRPr="00491A94" w:rsidTr="006F54BA">
        <w:trPr>
          <w:trHeight w:val="399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91A94" w:rsidRDefault="00BB000F" w:rsidP="00FE0000">
            <w:pPr>
              <w:spacing w:line="220" w:lineRule="exac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491A94" w:rsidRDefault="00BB000F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491A94" w:rsidRDefault="00BB000F" w:rsidP="00BB000F">
            <w:pPr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000 01  06  10  00  00  0000  000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91A94" w:rsidRDefault="00CB2988" w:rsidP="00CB2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91A94" w:rsidRDefault="002A3539" w:rsidP="00120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26 000</w:t>
            </w:r>
            <w:r w:rsidR="00CB2988" w:rsidRPr="00491A9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91A94" w:rsidRDefault="006D09BE" w:rsidP="002A35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B2988" w:rsidRPr="00491A9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40F5C" w:rsidRPr="00491A94" w:rsidTr="006F54BA">
        <w:trPr>
          <w:trHeight w:val="2222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EF" w:rsidRPr="00491A94" w:rsidRDefault="00A303EF" w:rsidP="006F54BA">
            <w:pPr>
              <w:spacing w:line="220" w:lineRule="exac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 xml:space="preserve">Увеличение финансовых активов в собственности муниципальных районов за счет средств организаций, учредителями которых являются муниципальные </w:t>
            </w:r>
            <w:proofErr w:type="gramStart"/>
            <w:r w:rsidRPr="00491A94">
              <w:rPr>
                <w:rFonts w:ascii="Times New Roman" w:hAnsi="Times New Roman"/>
                <w:sz w:val="20"/>
                <w:szCs w:val="20"/>
              </w:rPr>
              <w:t>районы</w:t>
            </w:r>
            <w:proofErr w:type="gramEnd"/>
            <w:r w:rsidRPr="00491A94">
              <w:rPr>
                <w:rFonts w:ascii="Times New Roman" w:hAnsi="Times New Roman"/>
                <w:sz w:val="20"/>
                <w:szCs w:val="20"/>
              </w:rPr>
              <w:t xml:space="preserve"> и лицевые счета которы</w:t>
            </w:r>
            <w:r w:rsidR="006F54BA" w:rsidRPr="00491A94">
              <w:rPr>
                <w:rFonts w:ascii="Times New Roman" w:hAnsi="Times New Roman"/>
                <w:sz w:val="20"/>
                <w:szCs w:val="20"/>
              </w:rPr>
              <w:t>е</w:t>
            </w:r>
            <w:r w:rsidRPr="00491A94">
              <w:rPr>
                <w:rFonts w:ascii="Times New Roman" w:hAnsi="Times New Roman"/>
                <w:sz w:val="20"/>
                <w:szCs w:val="20"/>
              </w:rPr>
              <w:t xml:space="preserve"> открыты в территориальных органах Федерального казначейства или в финансовых органах муниципальных образований в соответствии с законодательством</w:t>
            </w:r>
            <w:r w:rsidR="006F54BA" w:rsidRPr="00491A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1A94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3EF" w:rsidRPr="00491A94" w:rsidRDefault="00A303EF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3EF" w:rsidRPr="00491A94" w:rsidRDefault="00A303EF" w:rsidP="00592AFE">
            <w:pPr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000 01 06 10 02 05 0000 000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3EF" w:rsidRPr="00491A94" w:rsidRDefault="00A303EF" w:rsidP="00592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3EF" w:rsidRPr="00491A94" w:rsidRDefault="00A303EF" w:rsidP="002E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26 000,0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3EF" w:rsidRPr="00491A94" w:rsidRDefault="004719D2" w:rsidP="002E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303EF" w:rsidRPr="00491A9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40F5C" w:rsidRPr="00491A94" w:rsidTr="007A039C">
        <w:trPr>
          <w:trHeight w:val="48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91A94" w:rsidRDefault="00BB000F" w:rsidP="00FE0000">
            <w:pPr>
              <w:spacing w:line="220" w:lineRule="exact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491A94">
              <w:rPr>
                <w:rFonts w:ascii="Times New Roman" w:hAnsi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491A94" w:rsidRDefault="00BB000F" w:rsidP="00BB000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91A94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91A94" w:rsidRDefault="009F6511" w:rsidP="00BB00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91A94">
              <w:rPr>
                <w:rFonts w:ascii="Times New Roman" w:hAnsi="Times New Roman"/>
                <w:b/>
                <w:sz w:val="20"/>
                <w:szCs w:val="20"/>
              </w:rPr>
              <w:t xml:space="preserve">000 01 </w:t>
            </w:r>
            <w:r w:rsidR="00B274F4" w:rsidRPr="00491A94">
              <w:rPr>
                <w:rFonts w:ascii="Times New Roman" w:hAnsi="Times New Roman"/>
                <w:b/>
                <w:sz w:val="20"/>
                <w:szCs w:val="20"/>
              </w:rPr>
              <w:t>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91A94" w:rsidRDefault="00E95590" w:rsidP="00E955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A94">
              <w:rPr>
                <w:rFonts w:ascii="Times New Roman" w:hAnsi="Times New Roman"/>
                <w:b/>
                <w:sz w:val="20"/>
                <w:szCs w:val="20"/>
              </w:rPr>
              <w:t>13 132,2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91A94" w:rsidRDefault="003567E7" w:rsidP="004719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A9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4719D2">
              <w:rPr>
                <w:rFonts w:ascii="Times New Roman" w:hAnsi="Times New Roman"/>
                <w:b/>
                <w:sz w:val="20"/>
                <w:szCs w:val="20"/>
              </w:rPr>
              <w:t>14 995,7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91A94" w:rsidRDefault="004719D2" w:rsidP="00E955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28 127,9</w:t>
            </w:r>
          </w:p>
        </w:tc>
      </w:tr>
      <w:tr w:rsidR="00F40F5C" w:rsidRPr="00491A94" w:rsidTr="00AA6AA9">
        <w:trPr>
          <w:trHeight w:val="334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90" w:rsidRPr="00491A94" w:rsidRDefault="00E95590" w:rsidP="00FE0000">
            <w:pPr>
              <w:spacing w:line="220" w:lineRule="exac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590" w:rsidRPr="00491A94" w:rsidRDefault="00E95590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95590" w:rsidRPr="00491A94" w:rsidRDefault="00E95590" w:rsidP="00E95590">
            <w:r w:rsidRPr="00491A94">
              <w:rPr>
                <w:rFonts w:ascii="Times New Roman" w:hAnsi="Times New Roman"/>
                <w:sz w:val="20"/>
                <w:szCs w:val="20"/>
              </w:rPr>
              <w:t>000 01 05 00 00 00 0000 500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590" w:rsidRPr="00491A94" w:rsidRDefault="00E95590" w:rsidP="004719D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-</w:t>
            </w:r>
            <w:r w:rsidR="004719D2">
              <w:rPr>
                <w:rFonts w:ascii="Times New Roman" w:hAnsi="Times New Roman"/>
                <w:sz w:val="20"/>
                <w:szCs w:val="20"/>
              </w:rPr>
              <w:t>2 012 958,4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590" w:rsidRPr="00491A94" w:rsidRDefault="00E95590" w:rsidP="004719D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-</w:t>
            </w:r>
            <w:r w:rsidR="003567E7" w:rsidRPr="00491A94">
              <w:rPr>
                <w:rFonts w:ascii="Times New Roman" w:hAnsi="Times New Roman"/>
                <w:sz w:val="20"/>
                <w:szCs w:val="20"/>
              </w:rPr>
              <w:t>1</w:t>
            </w:r>
            <w:r w:rsidR="004719D2">
              <w:rPr>
                <w:rFonts w:ascii="Times New Roman" w:hAnsi="Times New Roman"/>
                <w:sz w:val="20"/>
                <w:szCs w:val="20"/>
              </w:rPr>
              <w:t> 456 507,7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590" w:rsidRPr="00491A94" w:rsidRDefault="004719D2" w:rsidP="004719D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719D2" w:rsidRPr="00491A94" w:rsidTr="006F54BA">
        <w:trPr>
          <w:trHeight w:val="55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9D2" w:rsidRPr="00491A94" w:rsidRDefault="004719D2" w:rsidP="00FE0000">
            <w:pPr>
              <w:spacing w:line="220" w:lineRule="exac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9D2" w:rsidRPr="00491A94" w:rsidRDefault="004719D2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719D2" w:rsidRPr="00491A94" w:rsidRDefault="004719D2" w:rsidP="00E95590">
            <w:r w:rsidRPr="00491A94">
              <w:rPr>
                <w:rFonts w:ascii="Times New Roman" w:hAnsi="Times New Roman"/>
                <w:sz w:val="20"/>
                <w:szCs w:val="20"/>
              </w:rPr>
              <w:t>000 01 05 02 00 00 0000 510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9D2" w:rsidRPr="00491A94" w:rsidRDefault="004719D2" w:rsidP="005E2FE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2 012 958,4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9D2" w:rsidRPr="00491A94" w:rsidRDefault="004719D2" w:rsidP="005E2FE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 456 507,7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9D2" w:rsidRPr="00491A94" w:rsidRDefault="004719D2" w:rsidP="005E2FE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719D2" w:rsidRPr="00491A94" w:rsidTr="004B0AE1">
        <w:trPr>
          <w:trHeight w:val="40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90" w:rsidRPr="00491A94" w:rsidRDefault="00E95590" w:rsidP="00FE0000">
            <w:pPr>
              <w:spacing w:line="220" w:lineRule="exac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590" w:rsidRPr="00491A94" w:rsidRDefault="00E95590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95590" w:rsidRPr="00491A94" w:rsidRDefault="00E95590">
            <w:r w:rsidRPr="00491A94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590" w:rsidRPr="00491A94" w:rsidRDefault="004D744F" w:rsidP="0051164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2 02</w:t>
            </w:r>
            <w:r w:rsidR="00511649">
              <w:rPr>
                <w:rFonts w:ascii="Times New Roman" w:hAnsi="Times New Roman"/>
                <w:sz w:val="20"/>
                <w:szCs w:val="20"/>
              </w:rPr>
              <w:t>6</w:t>
            </w:r>
            <w:r w:rsidRPr="00491A94">
              <w:rPr>
                <w:rFonts w:ascii="Times New Roman" w:hAnsi="Times New Roman"/>
                <w:sz w:val="20"/>
                <w:szCs w:val="20"/>
              </w:rPr>
              <w:t> 0</w:t>
            </w:r>
            <w:r w:rsidR="00511649">
              <w:rPr>
                <w:rFonts w:ascii="Times New Roman" w:hAnsi="Times New Roman"/>
                <w:sz w:val="20"/>
                <w:szCs w:val="20"/>
              </w:rPr>
              <w:t>90</w:t>
            </w:r>
            <w:r w:rsidRPr="00491A94">
              <w:rPr>
                <w:rFonts w:ascii="Times New Roman" w:hAnsi="Times New Roman"/>
                <w:sz w:val="20"/>
                <w:szCs w:val="20"/>
              </w:rPr>
              <w:t>,</w:t>
            </w:r>
            <w:r w:rsidR="005116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590" w:rsidRPr="00491A94" w:rsidRDefault="004D744F" w:rsidP="0051164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1</w:t>
            </w:r>
            <w:r w:rsidR="00511649">
              <w:rPr>
                <w:rFonts w:ascii="Times New Roman" w:hAnsi="Times New Roman"/>
                <w:sz w:val="20"/>
                <w:szCs w:val="20"/>
              </w:rPr>
              <w:t> 441 511,9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590" w:rsidRPr="00491A94" w:rsidRDefault="00511649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1649" w:rsidRPr="00491A94" w:rsidTr="006F54BA">
        <w:trPr>
          <w:trHeight w:val="6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1649" w:rsidRPr="00491A94" w:rsidRDefault="00511649" w:rsidP="00FE0000">
            <w:pPr>
              <w:spacing w:line="220" w:lineRule="exac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649" w:rsidRPr="00491A94" w:rsidRDefault="00511649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11649" w:rsidRPr="00491A94" w:rsidRDefault="00511649" w:rsidP="00E95590">
            <w:r w:rsidRPr="00491A94">
              <w:rPr>
                <w:rFonts w:ascii="Times New Roman" w:hAnsi="Times New Roman"/>
                <w:sz w:val="20"/>
                <w:szCs w:val="20"/>
              </w:rPr>
              <w:t>000 01 05 02 00 00 0000 610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649" w:rsidRPr="00491A94" w:rsidRDefault="00511649" w:rsidP="005E2FE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2 02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91A94">
              <w:rPr>
                <w:rFonts w:ascii="Times New Roman" w:hAnsi="Times New Roman"/>
                <w:sz w:val="20"/>
                <w:szCs w:val="20"/>
              </w:rPr>
              <w:t> 0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91A9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649" w:rsidRPr="00491A94" w:rsidRDefault="00511649" w:rsidP="005E2FE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1A9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441 511,9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1649" w:rsidRPr="00491A94" w:rsidRDefault="00511649" w:rsidP="005E2FE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054214" w:rsidRPr="00C87993" w:rsidRDefault="00054214" w:rsidP="00DC41AD">
      <w:pPr>
        <w:spacing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993">
        <w:rPr>
          <w:rFonts w:ascii="Times New Roman" w:hAnsi="Times New Roman"/>
          <w:sz w:val="28"/>
          <w:szCs w:val="28"/>
        </w:rPr>
        <w:t xml:space="preserve">Погашение дефицита бюджета муниципального образования планировалось производить за счет следующих источников финансирования дефицита бюджета: </w:t>
      </w:r>
    </w:p>
    <w:p w:rsidR="00054214" w:rsidRPr="00C87993" w:rsidRDefault="00054214" w:rsidP="00DC41AD">
      <w:pPr>
        <w:spacing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993">
        <w:rPr>
          <w:rFonts w:ascii="Times New Roman" w:hAnsi="Times New Roman"/>
          <w:sz w:val="28"/>
          <w:szCs w:val="28"/>
        </w:rPr>
        <w:t xml:space="preserve">1). Источники внутреннего финансирования дефицита бюджета – </w:t>
      </w:r>
      <w:r w:rsidR="00062DCA" w:rsidRPr="00C87993">
        <w:rPr>
          <w:rFonts w:ascii="Times New Roman" w:hAnsi="Times New Roman"/>
          <w:sz w:val="28"/>
          <w:szCs w:val="28"/>
        </w:rPr>
        <w:t>8 318,9</w:t>
      </w:r>
      <w:r w:rsidR="001035CA" w:rsidRPr="00C87993">
        <w:rPr>
          <w:rFonts w:ascii="Times New Roman" w:hAnsi="Times New Roman"/>
          <w:sz w:val="28"/>
          <w:szCs w:val="28"/>
        </w:rPr>
        <w:t xml:space="preserve"> тыс. рублей</w:t>
      </w:r>
      <w:r w:rsidRPr="00C87993">
        <w:rPr>
          <w:rFonts w:ascii="Times New Roman" w:hAnsi="Times New Roman"/>
          <w:sz w:val="28"/>
          <w:szCs w:val="28"/>
        </w:rPr>
        <w:t>, из них:</w:t>
      </w:r>
    </w:p>
    <w:p w:rsidR="00054214" w:rsidRPr="00C87993" w:rsidRDefault="00054214" w:rsidP="00DC41AD">
      <w:pPr>
        <w:spacing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993">
        <w:rPr>
          <w:rFonts w:ascii="Times New Roman" w:hAnsi="Times New Roman"/>
          <w:sz w:val="28"/>
          <w:szCs w:val="28"/>
        </w:rPr>
        <w:t>а). Средства</w:t>
      </w:r>
      <w:r w:rsidR="00FF1D1D" w:rsidRPr="00C87993">
        <w:rPr>
          <w:rFonts w:ascii="Times New Roman" w:hAnsi="Times New Roman"/>
          <w:sz w:val="28"/>
          <w:szCs w:val="28"/>
        </w:rPr>
        <w:t>,</w:t>
      </w:r>
      <w:r w:rsidRPr="00C87993">
        <w:rPr>
          <w:rFonts w:ascii="Times New Roman" w:hAnsi="Times New Roman"/>
          <w:sz w:val="28"/>
          <w:szCs w:val="28"/>
        </w:rPr>
        <w:t xml:space="preserve"> привлекаемые по кредитным договорам от кредитных организаций </w:t>
      </w:r>
      <w:r w:rsidR="00454828" w:rsidRPr="00C87993">
        <w:rPr>
          <w:rFonts w:ascii="Times New Roman" w:hAnsi="Times New Roman"/>
          <w:sz w:val="28"/>
          <w:szCs w:val="28"/>
        </w:rPr>
        <w:t>в сумме</w:t>
      </w:r>
      <w:r w:rsidRPr="00C87993">
        <w:rPr>
          <w:rFonts w:ascii="Times New Roman" w:hAnsi="Times New Roman"/>
          <w:sz w:val="28"/>
          <w:szCs w:val="28"/>
        </w:rPr>
        <w:t xml:space="preserve"> </w:t>
      </w:r>
      <w:r w:rsidR="00062DCA" w:rsidRPr="00C87993">
        <w:rPr>
          <w:rFonts w:ascii="Times New Roman" w:hAnsi="Times New Roman"/>
          <w:sz w:val="28"/>
          <w:szCs w:val="28"/>
        </w:rPr>
        <w:t>19 036,6</w:t>
      </w:r>
      <w:r w:rsidR="001035CA" w:rsidRPr="00C87993">
        <w:rPr>
          <w:rFonts w:ascii="Times New Roman" w:hAnsi="Times New Roman"/>
          <w:sz w:val="28"/>
          <w:szCs w:val="28"/>
        </w:rPr>
        <w:t xml:space="preserve"> тыс.</w:t>
      </w:r>
      <w:r w:rsidRPr="00C87993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054214" w:rsidRPr="00C87993" w:rsidRDefault="00054214" w:rsidP="00DC41AD">
      <w:pPr>
        <w:spacing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993">
        <w:rPr>
          <w:rFonts w:ascii="Times New Roman" w:hAnsi="Times New Roman"/>
          <w:sz w:val="28"/>
          <w:szCs w:val="28"/>
        </w:rPr>
        <w:t xml:space="preserve">- получение кредитов от кредитных организаций в валюте Российской Федерации – </w:t>
      </w:r>
      <w:r w:rsidR="00062DCA" w:rsidRPr="00C87993">
        <w:rPr>
          <w:rFonts w:ascii="Times New Roman" w:hAnsi="Times New Roman"/>
          <w:sz w:val="28"/>
          <w:szCs w:val="28"/>
        </w:rPr>
        <w:t>136 378,4</w:t>
      </w:r>
      <w:r w:rsidRPr="00C87993">
        <w:rPr>
          <w:rFonts w:ascii="Times New Roman" w:hAnsi="Times New Roman"/>
          <w:sz w:val="28"/>
          <w:szCs w:val="28"/>
        </w:rPr>
        <w:t xml:space="preserve"> </w:t>
      </w:r>
      <w:r w:rsidR="001035CA" w:rsidRPr="00C87993">
        <w:rPr>
          <w:rFonts w:ascii="Times New Roman" w:hAnsi="Times New Roman"/>
          <w:sz w:val="28"/>
          <w:szCs w:val="28"/>
        </w:rPr>
        <w:t>тыс.</w:t>
      </w:r>
      <w:r w:rsidR="00E435BA" w:rsidRPr="00C87993">
        <w:rPr>
          <w:rFonts w:ascii="Times New Roman" w:hAnsi="Times New Roman"/>
          <w:sz w:val="28"/>
          <w:szCs w:val="28"/>
        </w:rPr>
        <w:t xml:space="preserve"> </w:t>
      </w:r>
      <w:r w:rsidRPr="00C87993">
        <w:rPr>
          <w:rFonts w:ascii="Times New Roman" w:hAnsi="Times New Roman"/>
          <w:sz w:val="28"/>
          <w:szCs w:val="28"/>
        </w:rPr>
        <w:t>рублей;</w:t>
      </w:r>
    </w:p>
    <w:p w:rsidR="00054214" w:rsidRPr="00C87993" w:rsidRDefault="00054214" w:rsidP="00DC41AD">
      <w:pPr>
        <w:spacing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7993">
        <w:rPr>
          <w:rFonts w:ascii="Times New Roman" w:hAnsi="Times New Roman"/>
          <w:sz w:val="28"/>
          <w:szCs w:val="28"/>
        </w:rPr>
        <w:t xml:space="preserve">- погашение кредитов, предоставленных кредитными организациями в валюте Российской Федерации   - </w:t>
      </w:r>
      <w:r w:rsidR="001035CA" w:rsidRPr="00C87993">
        <w:rPr>
          <w:rFonts w:ascii="Times New Roman" w:hAnsi="Times New Roman"/>
          <w:sz w:val="28"/>
          <w:szCs w:val="28"/>
        </w:rPr>
        <w:t>155 415,0</w:t>
      </w:r>
      <w:r w:rsidR="002C7E1A" w:rsidRPr="00C87993">
        <w:rPr>
          <w:rFonts w:ascii="Times New Roman" w:hAnsi="Times New Roman"/>
          <w:sz w:val="28"/>
          <w:szCs w:val="28"/>
        </w:rPr>
        <w:t xml:space="preserve"> </w:t>
      </w:r>
      <w:r w:rsidR="001035CA" w:rsidRPr="00C87993">
        <w:rPr>
          <w:rFonts w:ascii="Times New Roman" w:hAnsi="Times New Roman"/>
          <w:sz w:val="28"/>
          <w:szCs w:val="28"/>
        </w:rPr>
        <w:t>тыс.</w:t>
      </w:r>
      <w:r w:rsidRPr="00C87993">
        <w:rPr>
          <w:rFonts w:ascii="Times New Roman" w:hAnsi="Times New Roman"/>
          <w:sz w:val="28"/>
          <w:szCs w:val="28"/>
        </w:rPr>
        <w:t xml:space="preserve"> рублей.</w:t>
      </w:r>
    </w:p>
    <w:p w:rsidR="00054214" w:rsidRPr="00C87993" w:rsidRDefault="00054214" w:rsidP="00DC41AD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993">
        <w:rPr>
          <w:rFonts w:ascii="Times New Roman" w:hAnsi="Times New Roman"/>
          <w:sz w:val="28"/>
          <w:szCs w:val="28"/>
        </w:rPr>
        <w:t xml:space="preserve">б). Бюджетные кредиты от других бюджетов бюджетной системы Российской Федерации </w:t>
      </w:r>
      <w:r w:rsidR="00454828" w:rsidRPr="00C87993">
        <w:rPr>
          <w:rFonts w:ascii="Times New Roman" w:hAnsi="Times New Roman"/>
          <w:sz w:val="28"/>
          <w:szCs w:val="28"/>
        </w:rPr>
        <w:t xml:space="preserve"> в сумме</w:t>
      </w:r>
      <w:r w:rsidRPr="00C87993">
        <w:rPr>
          <w:rFonts w:ascii="Times New Roman" w:hAnsi="Times New Roman"/>
          <w:sz w:val="28"/>
          <w:szCs w:val="28"/>
        </w:rPr>
        <w:t xml:space="preserve"> </w:t>
      </w:r>
      <w:r w:rsidR="00062DCA" w:rsidRPr="00C87993">
        <w:rPr>
          <w:rFonts w:ascii="Times New Roman" w:hAnsi="Times New Roman"/>
          <w:sz w:val="28"/>
          <w:szCs w:val="28"/>
        </w:rPr>
        <w:t>15 726,0</w:t>
      </w:r>
      <w:r w:rsidRPr="00C87993">
        <w:rPr>
          <w:rFonts w:ascii="Times New Roman" w:hAnsi="Times New Roman"/>
          <w:sz w:val="28"/>
          <w:szCs w:val="28"/>
        </w:rPr>
        <w:t xml:space="preserve"> </w:t>
      </w:r>
      <w:r w:rsidR="00E435BA" w:rsidRPr="00C87993">
        <w:rPr>
          <w:rFonts w:ascii="Times New Roman" w:hAnsi="Times New Roman"/>
          <w:sz w:val="28"/>
          <w:szCs w:val="28"/>
        </w:rPr>
        <w:t xml:space="preserve">тыс. </w:t>
      </w:r>
      <w:r w:rsidRPr="00C87993">
        <w:rPr>
          <w:rFonts w:ascii="Times New Roman" w:hAnsi="Times New Roman"/>
          <w:sz w:val="28"/>
          <w:szCs w:val="28"/>
        </w:rPr>
        <w:t>рублей, в том числе:</w:t>
      </w:r>
    </w:p>
    <w:p w:rsidR="00054214" w:rsidRPr="00C87993" w:rsidRDefault="00054214" w:rsidP="00DC41AD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993">
        <w:rPr>
          <w:rFonts w:ascii="Times New Roman" w:hAnsi="Times New Roman"/>
          <w:sz w:val="28"/>
          <w:szCs w:val="28"/>
        </w:rPr>
        <w:t xml:space="preserve">- получение бюджетных кредитов от других бюджетов бюджетной системы Российской Федерации в сумме </w:t>
      </w:r>
      <w:r w:rsidR="00E435BA" w:rsidRPr="00C87993">
        <w:rPr>
          <w:rFonts w:ascii="Times New Roman" w:hAnsi="Times New Roman"/>
          <w:sz w:val="28"/>
          <w:szCs w:val="28"/>
        </w:rPr>
        <w:t>6</w:t>
      </w:r>
      <w:r w:rsidR="002C7E1A" w:rsidRPr="00C87993">
        <w:rPr>
          <w:rFonts w:ascii="Times New Roman" w:hAnsi="Times New Roman"/>
          <w:sz w:val="28"/>
          <w:szCs w:val="28"/>
        </w:rPr>
        <w:t>7</w:t>
      </w:r>
      <w:r w:rsidR="00E435BA" w:rsidRPr="00C87993">
        <w:rPr>
          <w:rFonts w:ascii="Times New Roman" w:hAnsi="Times New Roman"/>
          <w:sz w:val="28"/>
          <w:szCs w:val="28"/>
        </w:rPr>
        <w:t> </w:t>
      </w:r>
      <w:r w:rsidRPr="00C87993">
        <w:rPr>
          <w:rFonts w:ascii="Times New Roman" w:hAnsi="Times New Roman"/>
          <w:sz w:val="28"/>
          <w:szCs w:val="28"/>
        </w:rPr>
        <w:t>0</w:t>
      </w:r>
      <w:r w:rsidR="002C7E1A" w:rsidRPr="00C87993">
        <w:rPr>
          <w:rFonts w:ascii="Times New Roman" w:hAnsi="Times New Roman"/>
          <w:sz w:val="28"/>
          <w:szCs w:val="28"/>
        </w:rPr>
        <w:t>8</w:t>
      </w:r>
      <w:r w:rsidRPr="00C87993">
        <w:rPr>
          <w:rFonts w:ascii="Times New Roman" w:hAnsi="Times New Roman"/>
          <w:sz w:val="28"/>
          <w:szCs w:val="28"/>
        </w:rPr>
        <w:t>0</w:t>
      </w:r>
      <w:r w:rsidR="00E435BA" w:rsidRPr="00C87993">
        <w:rPr>
          <w:rFonts w:ascii="Times New Roman" w:hAnsi="Times New Roman"/>
          <w:sz w:val="28"/>
          <w:szCs w:val="28"/>
        </w:rPr>
        <w:t>,0 тыс.</w:t>
      </w:r>
      <w:r w:rsidRPr="00C87993">
        <w:rPr>
          <w:rFonts w:ascii="Times New Roman" w:hAnsi="Times New Roman"/>
          <w:sz w:val="28"/>
          <w:szCs w:val="28"/>
        </w:rPr>
        <w:t xml:space="preserve">  рублей;</w:t>
      </w:r>
    </w:p>
    <w:p w:rsidR="00054214" w:rsidRPr="00C87993" w:rsidRDefault="00054214" w:rsidP="00DC41AD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993">
        <w:rPr>
          <w:rFonts w:ascii="Times New Roman" w:hAnsi="Times New Roman"/>
          <w:sz w:val="28"/>
          <w:szCs w:val="28"/>
        </w:rPr>
        <w:t xml:space="preserve">- погашение бюджетных кредитов от других бюджетов бюджетной системы Российской Федерации в сумме </w:t>
      </w:r>
      <w:r w:rsidR="00062DCA" w:rsidRPr="00C87993">
        <w:rPr>
          <w:rFonts w:ascii="Times New Roman" w:hAnsi="Times New Roman"/>
          <w:sz w:val="28"/>
          <w:szCs w:val="28"/>
        </w:rPr>
        <w:t>51 354,0</w:t>
      </w:r>
      <w:r w:rsidR="00E435BA" w:rsidRPr="00C87993">
        <w:rPr>
          <w:rFonts w:ascii="Times New Roman" w:hAnsi="Times New Roman"/>
          <w:sz w:val="28"/>
          <w:szCs w:val="28"/>
        </w:rPr>
        <w:t xml:space="preserve"> тыс.  рублей</w:t>
      </w:r>
      <w:r w:rsidRPr="00C87993">
        <w:rPr>
          <w:rFonts w:ascii="Times New Roman" w:hAnsi="Times New Roman"/>
          <w:sz w:val="28"/>
          <w:szCs w:val="28"/>
        </w:rPr>
        <w:t>.</w:t>
      </w:r>
    </w:p>
    <w:p w:rsidR="00062DCA" w:rsidRPr="00C87993" w:rsidRDefault="00C87993" w:rsidP="00DC41AD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993">
        <w:rPr>
          <w:rFonts w:ascii="Times New Roman" w:hAnsi="Times New Roman"/>
          <w:sz w:val="28"/>
          <w:szCs w:val="28"/>
        </w:rPr>
        <w:t>в</w:t>
      </w:r>
      <w:r w:rsidR="00062DCA" w:rsidRPr="00C87993">
        <w:rPr>
          <w:rFonts w:ascii="Times New Roman" w:hAnsi="Times New Roman"/>
          <w:sz w:val="28"/>
          <w:szCs w:val="28"/>
        </w:rPr>
        <w:t>.) Иные источники внутреннего финансирования дефицитов бюджетов в сумме 5 008,3 тыс. рублей, в том числе:</w:t>
      </w:r>
    </w:p>
    <w:p w:rsidR="00C87993" w:rsidRDefault="00C87993" w:rsidP="00DC41AD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99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предоставление бюджетных кредитов другим бюджетам </w:t>
      </w:r>
      <w:r w:rsidR="009867D0" w:rsidRPr="00C87993">
        <w:rPr>
          <w:rFonts w:ascii="Times New Roman" w:hAnsi="Times New Roman"/>
          <w:sz w:val="28"/>
          <w:szCs w:val="28"/>
        </w:rPr>
        <w:t xml:space="preserve">бюджетной системы Российской Федерации в сумме </w:t>
      </w:r>
      <w:r w:rsidR="009867D0">
        <w:rPr>
          <w:rFonts w:ascii="Times New Roman" w:hAnsi="Times New Roman"/>
          <w:sz w:val="28"/>
          <w:szCs w:val="28"/>
        </w:rPr>
        <w:t>5 411,9</w:t>
      </w:r>
      <w:r w:rsidR="009867D0" w:rsidRPr="00C87993">
        <w:rPr>
          <w:rFonts w:ascii="Times New Roman" w:hAnsi="Times New Roman"/>
          <w:sz w:val="28"/>
          <w:szCs w:val="28"/>
        </w:rPr>
        <w:t xml:space="preserve"> тыс.  рублей;</w:t>
      </w:r>
    </w:p>
    <w:p w:rsidR="009867D0" w:rsidRPr="00C87993" w:rsidRDefault="009867D0" w:rsidP="00DC41AD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возврат</w:t>
      </w:r>
      <w:r w:rsidRPr="00986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бюджетных кредитов,</w:t>
      </w:r>
      <w:r w:rsidRPr="00986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предоставленных другим бюджетам </w:t>
      </w:r>
      <w:r w:rsidRPr="00C87993">
        <w:rPr>
          <w:rFonts w:ascii="Times New Roman" w:hAnsi="Times New Roman"/>
          <w:sz w:val="28"/>
          <w:szCs w:val="28"/>
        </w:rPr>
        <w:t xml:space="preserve">бюджетной системы Российской Федерации в сумме </w:t>
      </w:r>
      <w:r>
        <w:rPr>
          <w:rFonts w:ascii="Times New Roman" w:hAnsi="Times New Roman"/>
          <w:sz w:val="28"/>
          <w:szCs w:val="28"/>
        </w:rPr>
        <w:t>403,6</w:t>
      </w:r>
      <w:r w:rsidRPr="00C87993">
        <w:rPr>
          <w:rFonts w:ascii="Times New Roman" w:hAnsi="Times New Roman"/>
          <w:sz w:val="28"/>
          <w:szCs w:val="28"/>
        </w:rPr>
        <w:t xml:space="preserve"> тыс.  рублей</w:t>
      </w:r>
      <w:r>
        <w:rPr>
          <w:rFonts w:ascii="Times New Roman" w:hAnsi="Times New Roman"/>
          <w:sz w:val="28"/>
          <w:szCs w:val="28"/>
        </w:rPr>
        <w:t>.</w:t>
      </w:r>
    </w:p>
    <w:p w:rsidR="00054214" w:rsidRPr="00C87993" w:rsidRDefault="00C87993" w:rsidP="00DC41AD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993">
        <w:rPr>
          <w:rFonts w:ascii="Times New Roman" w:hAnsi="Times New Roman"/>
          <w:sz w:val="28"/>
          <w:szCs w:val="28"/>
        </w:rPr>
        <w:t>2</w:t>
      </w:r>
      <w:r w:rsidR="00721A65" w:rsidRPr="00C87993">
        <w:rPr>
          <w:rFonts w:ascii="Times New Roman" w:hAnsi="Times New Roman"/>
          <w:sz w:val="28"/>
          <w:szCs w:val="28"/>
        </w:rPr>
        <w:t>)</w:t>
      </w:r>
      <w:r w:rsidR="00054214" w:rsidRPr="00C87993">
        <w:rPr>
          <w:rFonts w:ascii="Times New Roman" w:hAnsi="Times New Roman"/>
          <w:sz w:val="28"/>
          <w:szCs w:val="28"/>
        </w:rPr>
        <w:t>. Изменение остатков средств на счетах по учету средств бюджета</w:t>
      </w:r>
      <w:r w:rsidR="000E0F0F" w:rsidRPr="00C87993">
        <w:rPr>
          <w:rFonts w:ascii="Times New Roman" w:hAnsi="Times New Roman"/>
          <w:sz w:val="28"/>
          <w:szCs w:val="28"/>
        </w:rPr>
        <w:t xml:space="preserve"> </w:t>
      </w:r>
      <w:r w:rsidR="00E435BA" w:rsidRPr="00C87993">
        <w:rPr>
          <w:rFonts w:ascii="Times New Roman" w:hAnsi="Times New Roman"/>
          <w:sz w:val="28"/>
          <w:szCs w:val="28"/>
        </w:rPr>
        <w:t>13 132,2 тыс.</w:t>
      </w:r>
      <w:r w:rsidR="000E0F0F" w:rsidRPr="00C87993">
        <w:rPr>
          <w:rFonts w:ascii="Times New Roman" w:hAnsi="Times New Roman"/>
          <w:sz w:val="28"/>
          <w:szCs w:val="28"/>
        </w:rPr>
        <w:t xml:space="preserve"> </w:t>
      </w:r>
      <w:r w:rsidR="00054214" w:rsidRPr="00C87993">
        <w:rPr>
          <w:rFonts w:ascii="Times New Roman" w:hAnsi="Times New Roman"/>
          <w:sz w:val="28"/>
          <w:szCs w:val="28"/>
        </w:rPr>
        <w:t>рублей, в том числе:</w:t>
      </w:r>
    </w:p>
    <w:p w:rsidR="00054214" w:rsidRPr="00C87993" w:rsidRDefault="00054214" w:rsidP="00DC41AD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993">
        <w:rPr>
          <w:rFonts w:ascii="Times New Roman" w:hAnsi="Times New Roman"/>
          <w:sz w:val="28"/>
          <w:szCs w:val="28"/>
        </w:rPr>
        <w:t>- увеличен</w:t>
      </w:r>
      <w:r w:rsidR="00A72F9F" w:rsidRPr="00C87993">
        <w:rPr>
          <w:rFonts w:ascii="Times New Roman" w:hAnsi="Times New Roman"/>
          <w:sz w:val="28"/>
          <w:szCs w:val="28"/>
        </w:rPr>
        <w:t xml:space="preserve">ие остатков средств бюджета </w:t>
      </w:r>
      <w:r w:rsidR="00C87993" w:rsidRPr="00C87993">
        <w:rPr>
          <w:rFonts w:ascii="Times New Roman" w:hAnsi="Times New Roman"/>
          <w:sz w:val="28"/>
          <w:szCs w:val="28"/>
        </w:rPr>
        <w:t>–</w:t>
      </w:r>
      <w:r w:rsidR="00A72F9F" w:rsidRPr="00C87993">
        <w:rPr>
          <w:rFonts w:ascii="Times New Roman" w:hAnsi="Times New Roman"/>
          <w:sz w:val="28"/>
          <w:szCs w:val="28"/>
        </w:rPr>
        <w:t xml:space="preserve"> </w:t>
      </w:r>
      <w:r w:rsidR="00C87993" w:rsidRPr="00C87993">
        <w:rPr>
          <w:rFonts w:ascii="Times New Roman" w:hAnsi="Times New Roman"/>
          <w:sz w:val="28"/>
          <w:szCs w:val="28"/>
        </w:rPr>
        <w:t>2 012 958,4</w:t>
      </w:r>
      <w:r w:rsidR="00E435BA" w:rsidRPr="00C87993">
        <w:rPr>
          <w:rFonts w:ascii="Times New Roman" w:hAnsi="Times New Roman"/>
          <w:sz w:val="28"/>
          <w:szCs w:val="28"/>
        </w:rPr>
        <w:t xml:space="preserve"> тыс.</w:t>
      </w:r>
      <w:r w:rsidRPr="00C87993">
        <w:rPr>
          <w:rFonts w:ascii="Times New Roman" w:hAnsi="Times New Roman"/>
          <w:sz w:val="28"/>
          <w:szCs w:val="28"/>
        </w:rPr>
        <w:t xml:space="preserve"> рублей;</w:t>
      </w:r>
    </w:p>
    <w:p w:rsidR="00054214" w:rsidRPr="00C87993" w:rsidRDefault="00054214" w:rsidP="00DC41AD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993">
        <w:rPr>
          <w:rFonts w:ascii="Times New Roman" w:hAnsi="Times New Roman"/>
          <w:sz w:val="28"/>
          <w:szCs w:val="28"/>
        </w:rPr>
        <w:t xml:space="preserve">- уменьшение остатков средств бюджета </w:t>
      </w:r>
      <w:r w:rsidR="00A72F9F" w:rsidRPr="00C87993">
        <w:rPr>
          <w:rFonts w:ascii="Times New Roman" w:hAnsi="Times New Roman"/>
          <w:sz w:val="28"/>
          <w:szCs w:val="28"/>
        </w:rPr>
        <w:t>–</w:t>
      </w:r>
      <w:r w:rsidRPr="00C87993">
        <w:rPr>
          <w:rFonts w:ascii="Times New Roman" w:hAnsi="Times New Roman"/>
          <w:sz w:val="28"/>
          <w:szCs w:val="28"/>
        </w:rPr>
        <w:t xml:space="preserve"> </w:t>
      </w:r>
      <w:r w:rsidR="00E435BA" w:rsidRPr="00C87993">
        <w:rPr>
          <w:rFonts w:ascii="Times New Roman" w:hAnsi="Times New Roman"/>
          <w:sz w:val="28"/>
          <w:szCs w:val="28"/>
        </w:rPr>
        <w:t xml:space="preserve"> </w:t>
      </w:r>
      <w:r w:rsidR="0056180B" w:rsidRPr="00C87993">
        <w:rPr>
          <w:rFonts w:ascii="Times New Roman" w:hAnsi="Times New Roman"/>
          <w:sz w:val="28"/>
          <w:szCs w:val="28"/>
        </w:rPr>
        <w:t>2 02</w:t>
      </w:r>
      <w:r w:rsidR="00C87993" w:rsidRPr="00C87993">
        <w:rPr>
          <w:rFonts w:ascii="Times New Roman" w:hAnsi="Times New Roman"/>
          <w:sz w:val="28"/>
          <w:szCs w:val="28"/>
        </w:rPr>
        <w:t>6 090,6</w:t>
      </w:r>
      <w:r w:rsidR="00E435BA" w:rsidRPr="00C87993">
        <w:rPr>
          <w:rFonts w:ascii="Times New Roman" w:hAnsi="Times New Roman"/>
          <w:sz w:val="28"/>
          <w:szCs w:val="28"/>
        </w:rPr>
        <w:t xml:space="preserve"> тыс. рублей</w:t>
      </w:r>
      <w:r w:rsidRPr="00C87993">
        <w:rPr>
          <w:rFonts w:ascii="Times New Roman" w:hAnsi="Times New Roman"/>
          <w:sz w:val="28"/>
          <w:szCs w:val="28"/>
        </w:rPr>
        <w:t>.</w:t>
      </w:r>
    </w:p>
    <w:p w:rsidR="00054214" w:rsidRPr="00C87993" w:rsidRDefault="00054214" w:rsidP="00DC41AD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993">
        <w:rPr>
          <w:rFonts w:ascii="Times New Roman" w:hAnsi="Times New Roman"/>
          <w:sz w:val="28"/>
          <w:szCs w:val="28"/>
        </w:rPr>
        <w:t xml:space="preserve">Состав источников финансирования дефицита муниципального бюджета соответствует </w:t>
      </w:r>
      <w:r w:rsidR="008D66E8" w:rsidRPr="00C87993">
        <w:rPr>
          <w:rFonts w:ascii="Times New Roman" w:hAnsi="Times New Roman"/>
          <w:sz w:val="28"/>
          <w:szCs w:val="28"/>
        </w:rPr>
        <w:t xml:space="preserve">требованиям </w:t>
      </w:r>
      <w:r w:rsidRPr="00C87993">
        <w:rPr>
          <w:rFonts w:ascii="Times New Roman" w:hAnsi="Times New Roman"/>
          <w:sz w:val="28"/>
          <w:szCs w:val="28"/>
        </w:rPr>
        <w:t>стать</w:t>
      </w:r>
      <w:r w:rsidR="008D66E8" w:rsidRPr="00C87993">
        <w:rPr>
          <w:rFonts w:ascii="Times New Roman" w:hAnsi="Times New Roman"/>
          <w:sz w:val="28"/>
          <w:szCs w:val="28"/>
        </w:rPr>
        <w:t>и</w:t>
      </w:r>
      <w:r w:rsidRPr="00C87993">
        <w:rPr>
          <w:rFonts w:ascii="Times New Roman" w:hAnsi="Times New Roman"/>
          <w:sz w:val="28"/>
          <w:szCs w:val="28"/>
        </w:rPr>
        <w:t xml:space="preserve"> 96 БК РФ.</w:t>
      </w:r>
    </w:p>
    <w:p w:rsidR="00054214" w:rsidRPr="00BF6564" w:rsidRDefault="00054214" w:rsidP="00DC41AD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564">
        <w:rPr>
          <w:rFonts w:ascii="Times New Roman" w:hAnsi="Times New Roman"/>
          <w:sz w:val="28"/>
          <w:szCs w:val="28"/>
        </w:rPr>
        <w:t>Фактическое исполнение по источникам финансирования дефицита бюджета муниципального образован</w:t>
      </w:r>
      <w:r w:rsidR="000E0F0F" w:rsidRPr="00BF6564">
        <w:rPr>
          <w:rFonts w:ascii="Times New Roman" w:hAnsi="Times New Roman"/>
          <w:sz w:val="28"/>
          <w:szCs w:val="28"/>
        </w:rPr>
        <w:t xml:space="preserve">ия Усть-Лабинский район на </w:t>
      </w:r>
      <w:r w:rsidR="00374152" w:rsidRPr="00BF6564">
        <w:rPr>
          <w:rFonts w:ascii="Times New Roman" w:hAnsi="Times New Roman"/>
          <w:sz w:val="28"/>
          <w:szCs w:val="28"/>
        </w:rPr>
        <w:t>01.</w:t>
      </w:r>
      <w:r w:rsidR="00BF6564" w:rsidRPr="00BF6564">
        <w:rPr>
          <w:rFonts w:ascii="Times New Roman" w:hAnsi="Times New Roman"/>
          <w:sz w:val="28"/>
          <w:szCs w:val="28"/>
        </w:rPr>
        <w:t>1</w:t>
      </w:r>
      <w:r w:rsidR="00374152" w:rsidRPr="00BF6564">
        <w:rPr>
          <w:rFonts w:ascii="Times New Roman" w:hAnsi="Times New Roman"/>
          <w:sz w:val="28"/>
          <w:szCs w:val="28"/>
        </w:rPr>
        <w:t>0.</w:t>
      </w:r>
      <w:r w:rsidR="000F0C6E" w:rsidRPr="00BF6564">
        <w:rPr>
          <w:rFonts w:ascii="Times New Roman" w:hAnsi="Times New Roman"/>
          <w:sz w:val="28"/>
          <w:szCs w:val="28"/>
        </w:rPr>
        <w:t>2018</w:t>
      </w:r>
      <w:r w:rsidRPr="00BF6564">
        <w:rPr>
          <w:rFonts w:ascii="Times New Roman" w:hAnsi="Times New Roman"/>
          <w:sz w:val="28"/>
          <w:szCs w:val="28"/>
        </w:rPr>
        <w:t xml:space="preserve"> года сложилось следующим образом:</w:t>
      </w:r>
    </w:p>
    <w:p w:rsidR="00054214" w:rsidRPr="00BF6564" w:rsidRDefault="00054214" w:rsidP="00DC41AD">
      <w:pPr>
        <w:spacing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564">
        <w:rPr>
          <w:rFonts w:ascii="Times New Roman" w:hAnsi="Times New Roman"/>
          <w:sz w:val="28"/>
          <w:szCs w:val="28"/>
        </w:rPr>
        <w:t xml:space="preserve">1). Источники внутреннего финансирования дефицитов бюджетов </w:t>
      </w:r>
      <w:r w:rsidR="001B7B8A" w:rsidRPr="00BF6564">
        <w:rPr>
          <w:rFonts w:ascii="Times New Roman" w:hAnsi="Times New Roman"/>
          <w:sz w:val="28"/>
          <w:szCs w:val="28"/>
        </w:rPr>
        <w:t>–</w:t>
      </w:r>
      <w:r w:rsidRPr="00BF6564">
        <w:rPr>
          <w:rFonts w:ascii="Times New Roman" w:hAnsi="Times New Roman"/>
          <w:sz w:val="28"/>
          <w:szCs w:val="28"/>
        </w:rPr>
        <w:t xml:space="preserve"> </w:t>
      </w:r>
      <w:r w:rsidR="00BF6564" w:rsidRPr="00BF6564">
        <w:rPr>
          <w:rFonts w:ascii="Times New Roman" w:hAnsi="Times New Roman"/>
          <w:sz w:val="28"/>
          <w:szCs w:val="28"/>
        </w:rPr>
        <w:t>1 632,2</w:t>
      </w:r>
      <w:r w:rsidR="00E17706" w:rsidRPr="00BF6564">
        <w:rPr>
          <w:rFonts w:ascii="Times New Roman" w:hAnsi="Times New Roman"/>
          <w:sz w:val="28"/>
          <w:szCs w:val="28"/>
        </w:rPr>
        <w:t xml:space="preserve"> тыс.</w:t>
      </w:r>
      <w:r w:rsidR="001B7B8A" w:rsidRPr="00BF6564">
        <w:rPr>
          <w:rFonts w:ascii="Times New Roman" w:hAnsi="Times New Roman"/>
          <w:sz w:val="28"/>
          <w:szCs w:val="28"/>
        </w:rPr>
        <w:t xml:space="preserve"> рублей</w:t>
      </w:r>
      <w:r w:rsidRPr="00BF6564">
        <w:rPr>
          <w:rFonts w:ascii="Times New Roman" w:hAnsi="Times New Roman"/>
          <w:sz w:val="28"/>
          <w:szCs w:val="28"/>
        </w:rPr>
        <w:t>, из них:</w:t>
      </w:r>
    </w:p>
    <w:p w:rsidR="00054214" w:rsidRPr="00BF6564" w:rsidRDefault="00054214" w:rsidP="00DC41AD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564">
        <w:rPr>
          <w:rFonts w:ascii="Times New Roman" w:hAnsi="Times New Roman"/>
          <w:sz w:val="28"/>
          <w:szCs w:val="28"/>
        </w:rPr>
        <w:t xml:space="preserve">а). Кредиты кредитных организаций в валюте Российской Федерации в размере – </w:t>
      </w:r>
      <w:r w:rsidR="000E0F0F" w:rsidRPr="00BF6564">
        <w:rPr>
          <w:rFonts w:ascii="Times New Roman" w:hAnsi="Times New Roman"/>
          <w:sz w:val="28"/>
          <w:szCs w:val="28"/>
        </w:rPr>
        <w:t xml:space="preserve"> </w:t>
      </w:r>
      <w:r w:rsidR="0056180B" w:rsidRPr="00BF6564">
        <w:rPr>
          <w:rFonts w:ascii="Times New Roman" w:hAnsi="Times New Roman"/>
          <w:sz w:val="28"/>
          <w:szCs w:val="28"/>
        </w:rPr>
        <w:t>85 400,00</w:t>
      </w:r>
      <w:r w:rsidRPr="00BF6564">
        <w:rPr>
          <w:rFonts w:ascii="Times New Roman" w:hAnsi="Times New Roman"/>
          <w:sz w:val="28"/>
          <w:szCs w:val="28"/>
        </w:rPr>
        <w:t xml:space="preserve"> </w:t>
      </w:r>
      <w:r w:rsidR="00E17706" w:rsidRPr="00BF6564">
        <w:rPr>
          <w:rFonts w:ascii="Times New Roman" w:hAnsi="Times New Roman"/>
          <w:sz w:val="28"/>
          <w:szCs w:val="28"/>
        </w:rPr>
        <w:t>тыс.</w:t>
      </w:r>
      <w:r w:rsidRPr="00BF6564">
        <w:rPr>
          <w:rFonts w:ascii="Times New Roman" w:hAnsi="Times New Roman"/>
          <w:sz w:val="28"/>
          <w:szCs w:val="28"/>
        </w:rPr>
        <w:t xml:space="preserve"> рублей в том числе:</w:t>
      </w:r>
    </w:p>
    <w:p w:rsidR="00054214" w:rsidRPr="00BF6564" w:rsidRDefault="00054214" w:rsidP="00DC41AD">
      <w:pPr>
        <w:spacing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564">
        <w:rPr>
          <w:rFonts w:ascii="Times New Roman" w:hAnsi="Times New Roman"/>
          <w:sz w:val="28"/>
          <w:szCs w:val="28"/>
        </w:rPr>
        <w:t xml:space="preserve">- получение кредитов от кредитных организаций в валюте Российской Федерации – </w:t>
      </w:r>
      <w:r w:rsidR="0056180B" w:rsidRPr="00BF6564">
        <w:rPr>
          <w:rFonts w:ascii="Times New Roman" w:hAnsi="Times New Roman"/>
          <w:sz w:val="28"/>
          <w:szCs w:val="28"/>
        </w:rPr>
        <w:t>3</w:t>
      </w:r>
      <w:r w:rsidR="00E17706" w:rsidRPr="00BF6564">
        <w:rPr>
          <w:rFonts w:ascii="Times New Roman" w:hAnsi="Times New Roman"/>
          <w:sz w:val="28"/>
          <w:szCs w:val="28"/>
        </w:rPr>
        <w:t>5 </w:t>
      </w:r>
      <w:r w:rsidRPr="00BF6564">
        <w:rPr>
          <w:rFonts w:ascii="Times New Roman" w:hAnsi="Times New Roman"/>
          <w:sz w:val="28"/>
          <w:szCs w:val="28"/>
        </w:rPr>
        <w:t>000</w:t>
      </w:r>
      <w:r w:rsidR="00E17706" w:rsidRPr="00BF6564">
        <w:rPr>
          <w:rFonts w:ascii="Times New Roman" w:hAnsi="Times New Roman"/>
          <w:sz w:val="28"/>
          <w:szCs w:val="28"/>
        </w:rPr>
        <w:t>,0 тыс.</w:t>
      </w:r>
      <w:r w:rsidRPr="00BF6564">
        <w:rPr>
          <w:rFonts w:ascii="Times New Roman" w:hAnsi="Times New Roman"/>
          <w:sz w:val="28"/>
          <w:szCs w:val="28"/>
        </w:rPr>
        <w:t xml:space="preserve"> рублей;</w:t>
      </w:r>
    </w:p>
    <w:p w:rsidR="00054214" w:rsidRDefault="00054214" w:rsidP="00DC41AD">
      <w:pPr>
        <w:spacing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564">
        <w:rPr>
          <w:rFonts w:ascii="Times New Roman" w:hAnsi="Times New Roman"/>
          <w:sz w:val="28"/>
          <w:szCs w:val="28"/>
        </w:rPr>
        <w:t xml:space="preserve">- погашение кредитов, предоставленных кредитными организациями в валюте Российской Федерации - </w:t>
      </w:r>
      <w:r w:rsidR="00A541E5" w:rsidRPr="00BF6564">
        <w:rPr>
          <w:rFonts w:ascii="Times New Roman" w:hAnsi="Times New Roman"/>
          <w:sz w:val="28"/>
          <w:szCs w:val="28"/>
        </w:rPr>
        <w:t xml:space="preserve"> </w:t>
      </w:r>
      <w:r w:rsidR="0056180B" w:rsidRPr="00BF6564">
        <w:rPr>
          <w:rFonts w:ascii="Times New Roman" w:hAnsi="Times New Roman"/>
          <w:sz w:val="28"/>
          <w:szCs w:val="28"/>
        </w:rPr>
        <w:t>120</w:t>
      </w:r>
      <w:r w:rsidR="00E17706" w:rsidRPr="00BF6564">
        <w:rPr>
          <w:rFonts w:ascii="Times New Roman" w:hAnsi="Times New Roman"/>
          <w:sz w:val="28"/>
          <w:szCs w:val="28"/>
        </w:rPr>
        <w:t> </w:t>
      </w:r>
      <w:r w:rsidR="0056180B" w:rsidRPr="00BF6564">
        <w:rPr>
          <w:rFonts w:ascii="Times New Roman" w:hAnsi="Times New Roman"/>
          <w:sz w:val="28"/>
          <w:szCs w:val="28"/>
        </w:rPr>
        <w:t>4</w:t>
      </w:r>
      <w:r w:rsidRPr="00BF6564">
        <w:rPr>
          <w:rFonts w:ascii="Times New Roman" w:hAnsi="Times New Roman"/>
          <w:sz w:val="28"/>
          <w:szCs w:val="28"/>
        </w:rPr>
        <w:t>00</w:t>
      </w:r>
      <w:r w:rsidR="00E17706" w:rsidRPr="00BF6564">
        <w:rPr>
          <w:rFonts w:ascii="Times New Roman" w:hAnsi="Times New Roman"/>
          <w:sz w:val="28"/>
          <w:szCs w:val="28"/>
        </w:rPr>
        <w:t>,</w:t>
      </w:r>
      <w:r w:rsidRPr="00BF6564">
        <w:rPr>
          <w:rFonts w:ascii="Times New Roman" w:hAnsi="Times New Roman"/>
          <w:sz w:val="28"/>
          <w:szCs w:val="28"/>
        </w:rPr>
        <w:t>0</w:t>
      </w:r>
      <w:r w:rsidR="00E17706" w:rsidRPr="00BF6564">
        <w:rPr>
          <w:rFonts w:ascii="Times New Roman" w:hAnsi="Times New Roman"/>
          <w:sz w:val="28"/>
          <w:szCs w:val="28"/>
        </w:rPr>
        <w:t xml:space="preserve"> тыс.</w:t>
      </w:r>
      <w:r w:rsidRPr="00BF6564">
        <w:rPr>
          <w:rFonts w:ascii="Times New Roman" w:hAnsi="Times New Roman"/>
          <w:sz w:val="28"/>
          <w:szCs w:val="28"/>
        </w:rPr>
        <w:t xml:space="preserve"> рублей.</w:t>
      </w:r>
    </w:p>
    <w:p w:rsidR="003E4B13" w:rsidRPr="00C87993" w:rsidRDefault="003E4B13" w:rsidP="00DC41AD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993">
        <w:rPr>
          <w:rFonts w:ascii="Times New Roman" w:hAnsi="Times New Roman"/>
          <w:sz w:val="28"/>
          <w:szCs w:val="28"/>
        </w:rPr>
        <w:t xml:space="preserve">б). Бюджетные кредиты от других бюджетов бюджетной системы Российской Федерации  в сумме </w:t>
      </w:r>
      <w:r>
        <w:rPr>
          <w:rFonts w:ascii="Times New Roman" w:hAnsi="Times New Roman"/>
          <w:sz w:val="28"/>
          <w:szCs w:val="28"/>
        </w:rPr>
        <w:t>6</w:t>
      </w:r>
      <w:r w:rsidRPr="00C87993">
        <w:rPr>
          <w:rFonts w:ascii="Times New Roman" w:hAnsi="Times New Roman"/>
          <w:sz w:val="28"/>
          <w:szCs w:val="28"/>
        </w:rPr>
        <w:t>5 726,0 тыс. рублей, в том числе:</w:t>
      </w:r>
    </w:p>
    <w:p w:rsidR="003E4B13" w:rsidRPr="00C87993" w:rsidRDefault="003E4B13" w:rsidP="00DC41AD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993">
        <w:rPr>
          <w:rFonts w:ascii="Times New Roman" w:hAnsi="Times New Roman"/>
          <w:sz w:val="28"/>
          <w:szCs w:val="28"/>
        </w:rPr>
        <w:t>- получение бюджетных кредитов от других бюджетов бюджетной системы Российской Федерации в сумме 67 080,0 тыс.  рублей;</w:t>
      </w:r>
    </w:p>
    <w:p w:rsidR="003E4B13" w:rsidRPr="00C87993" w:rsidRDefault="003E4B13" w:rsidP="00DC41AD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993">
        <w:rPr>
          <w:rFonts w:ascii="Times New Roman" w:hAnsi="Times New Roman"/>
          <w:sz w:val="28"/>
          <w:szCs w:val="28"/>
        </w:rPr>
        <w:t>- погашение бюджетных кредитов от других бюджетов бюджетной системы Российской Федерации в сумме 1 354,0 тыс.  рублей.</w:t>
      </w:r>
    </w:p>
    <w:p w:rsidR="00A541E5" w:rsidRPr="00001EBA" w:rsidRDefault="003E4B13" w:rsidP="00DC41AD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541E5" w:rsidRPr="00001EBA">
        <w:rPr>
          <w:rFonts w:ascii="Times New Roman" w:hAnsi="Times New Roman"/>
          <w:sz w:val="28"/>
          <w:szCs w:val="28"/>
        </w:rPr>
        <w:t>)</w:t>
      </w:r>
      <w:r w:rsidR="005E31C9" w:rsidRPr="00001EBA">
        <w:rPr>
          <w:rFonts w:ascii="Times New Roman" w:hAnsi="Times New Roman"/>
          <w:sz w:val="28"/>
          <w:szCs w:val="28"/>
        </w:rPr>
        <w:t>.</w:t>
      </w:r>
      <w:r w:rsidR="00A541E5" w:rsidRPr="00001EBA">
        <w:rPr>
          <w:rFonts w:ascii="Times New Roman" w:hAnsi="Times New Roman"/>
          <w:sz w:val="28"/>
          <w:szCs w:val="28"/>
        </w:rPr>
        <w:t xml:space="preserve"> Иные источники внутреннего финансирования дефицитов бюджетов</w:t>
      </w:r>
      <w:r w:rsidR="002176A0" w:rsidRPr="00001EBA">
        <w:rPr>
          <w:rFonts w:ascii="Times New Roman" w:hAnsi="Times New Roman"/>
          <w:sz w:val="28"/>
          <w:szCs w:val="28"/>
        </w:rPr>
        <w:t xml:space="preserve"> – </w:t>
      </w:r>
      <w:r w:rsidR="00BF6564" w:rsidRPr="00001EBA">
        <w:rPr>
          <w:rFonts w:ascii="Times New Roman" w:hAnsi="Times New Roman"/>
          <w:sz w:val="28"/>
          <w:szCs w:val="28"/>
        </w:rPr>
        <w:t>21 306,</w:t>
      </w:r>
      <w:r w:rsidR="008F40E0" w:rsidRPr="00001EBA">
        <w:rPr>
          <w:rFonts w:ascii="Times New Roman" w:hAnsi="Times New Roman"/>
          <w:sz w:val="28"/>
          <w:szCs w:val="28"/>
        </w:rPr>
        <w:t>1</w:t>
      </w:r>
      <w:r w:rsidR="00871309" w:rsidRPr="00001EBA">
        <w:rPr>
          <w:rFonts w:ascii="Times New Roman" w:hAnsi="Times New Roman"/>
          <w:sz w:val="28"/>
          <w:szCs w:val="28"/>
        </w:rPr>
        <w:t>тыс.</w:t>
      </w:r>
      <w:r w:rsidR="002176A0" w:rsidRPr="00001EBA">
        <w:rPr>
          <w:rFonts w:ascii="Times New Roman" w:hAnsi="Times New Roman"/>
          <w:sz w:val="28"/>
          <w:szCs w:val="28"/>
        </w:rPr>
        <w:t xml:space="preserve"> рублей</w:t>
      </w:r>
      <w:r w:rsidR="007F16C7" w:rsidRPr="00001EBA">
        <w:rPr>
          <w:rFonts w:ascii="Times New Roman" w:hAnsi="Times New Roman"/>
          <w:sz w:val="28"/>
          <w:szCs w:val="28"/>
        </w:rPr>
        <w:t>,</w:t>
      </w:r>
      <w:r w:rsidR="002176A0" w:rsidRPr="00001EBA">
        <w:rPr>
          <w:rFonts w:ascii="Times New Roman" w:hAnsi="Times New Roman"/>
          <w:sz w:val="28"/>
          <w:szCs w:val="28"/>
        </w:rPr>
        <w:t xml:space="preserve"> в том числе:</w:t>
      </w:r>
    </w:p>
    <w:p w:rsidR="00871309" w:rsidRPr="00001EBA" w:rsidRDefault="00871309" w:rsidP="00DC41AD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EBA">
        <w:rPr>
          <w:rFonts w:ascii="Times New Roman" w:hAnsi="Times New Roman"/>
          <w:sz w:val="28"/>
          <w:szCs w:val="28"/>
        </w:rPr>
        <w:t xml:space="preserve">- бюджетные кредиты, предоставленные внутри страны в валюте Российской Федерации в сумме  </w:t>
      </w:r>
      <w:r w:rsidR="00BF6564" w:rsidRPr="00001EBA">
        <w:rPr>
          <w:rFonts w:ascii="Times New Roman" w:hAnsi="Times New Roman"/>
          <w:sz w:val="28"/>
          <w:szCs w:val="28"/>
        </w:rPr>
        <w:t>4 693,9</w:t>
      </w:r>
      <w:r w:rsidRPr="00001EBA">
        <w:rPr>
          <w:rFonts w:ascii="Times New Roman" w:hAnsi="Times New Roman"/>
          <w:sz w:val="28"/>
          <w:szCs w:val="28"/>
        </w:rPr>
        <w:t xml:space="preserve"> тыс. рублей;</w:t>
      </w:r>
    </w:p>
    <w:p w:rsidR="00A541E5" w:rsidRPr="00001EBA" w:rsidRDefault="002176A0" w:rsidP="00DC41AD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EBA">
        <w:rPr>
          <w:rFonts w:ascii="Times New Roman" w:hAnsi="Times New Roman"/>
          <w:sz w:val="28"/>
          <w:szCs w:val="28"/>
        </w:rPr>
        <w:t xml:space="preserve">- увеличение финансовых активов в собственности муниципальных районов за счет средств организаций, учредителями которых являются муниципальные </w:t>
      </w:r>
      <w:r w:rsidR="00520508" w:rsidRPr="00001EBA">
        <w:rPr>
          <w:rFonts w:ascii="Times New Roman" w:hAnsi="Times New Roman"/>
          <w:sz w:val="28"/>
          <w:szCs w:val="28"/>
        </w:rPr>
        <w:t>районы,</w:t>
      </w:r>
      <w:r w:rsidRPr="00001EBA">
        <w:rPr>
          <w:rFonts w:ascii="Times New Roman" w:hAnsi="Times New Roman"/>
          <w:sz w:val="28"/>
          <w:szCs w:val="28"/>
        </w:rPr>
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  в сумме </w:t>
      </w:r>
      <w:r w:rsidR="0056180B" w:rsidRPr="00001EBA">
        <w:rPr>
          <w:rFonts w:ascii="Times New Roman" w:hAnsi="Times New Roman"/>
          <w:sz w:val="28"/>
          <w:szCs w:val="28"/>
        </w:rPr>
        <w:t>26 000</w:t>
      </w:r>
      <w:r w:rsidR="00871309" w:rsidRPr="00001EBA">
        <w:rPr>
          <w:rFonts w:ascii="Times New Roman" w:hAnsi="Times New Roman"/>
          <w:sz w:val="28"/>
          <w:szCs w:val="28"/>
        </w:rPr>
        <w:t>,0 тыс.</w:t>
      </w:r>
      <w:r w:rsidRPr="00001EBA">
        <w:rPr>
          <w:rFonts w:ascii="Times New Roman" w:hAnsi="Times New Roman"/>
          <w:sz w:val="28"/>
          <w:szCs w:val="28"/>
        </w:rPr>
        <w:t xml:space="preserve"> рублей.</w:t>
      </w:r>
    </w:p>
    <w:p w:rsidR="00054214" w:rsidRPr="00001EBA" w:rsidRDefault="00054214" w:rsidP="00DC41AD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EBA">
        <w:rPr>
          <w:rFonts w:ascii="Times New Roman" w:hAnsi="Times New Roman"/>
          <w:sz w:val="28"/>
          <w:szCs w:val="28"/>
        </w:rPr>
        <w:t xml:space="preserve">2). Изменение остатков средств на счетах по учету средств </w:t>
      </w:r>
      <w:r w:rsidR="002740A9" w:rsidRPr="00001EBA">
        <w:rPr>
          <w:rFonts w:ascii="Times New Roman" w:hAnsi="Times New Roman"/>
          <w:sz w:val="28"/>
          <w:szCs w:val="28"/>
        </w:rPr>
        <w:t xml:space="preserve">бюджета в размере – </w:t>
      </w:r>
      <w:r w:rsidR="00001EBA" w:rsidRPr="00001EBA">
        <w:rPr>
          <w:rFonts w:ascii="Times New Roman" w:hAnsi="Times New Roman"/>
          <w:sz w:val="28"/>
          <w:szCs w:val="28"/>
        </w:rPr>
        <w:t>14 995,7</w:t>
      </w:r>
      <w:r w:rsidRPr="00001EBA">
        <w:rPr>
          <w:rFonts w:ascii="Times New Roman" w:hAnsi="Times New Roman"/>
          <w:sz w:val="28"/>
          <w:szCs w:val="28"/>
        </w:rPr>
        <w:t xml:space="preserve"> </w:t>
      </w:r>
      <w:r w:rsidR="00C559B0" w:rsidRPr="00001EBA">
        <w:rPr>
          <w:rFonts w:ascii="Times New Roman" w:hAnsi="Times New Roman"/>
          <w:sz w:val="28"/>
          <w:szCs w:val="28"/>
        </w:rPr>
        <w:t xml:space="preserve">тыс. </w:t>
      </w:r>
      <w:r w:rsidRPr="00001EBA">
        <w:rPr>
          <w:rFonts w:ascii="Times New Roman" w:hAnsi="Times New Roman"/>
          <w:sz w:val="28"/>
          <w:szCs w:val="28"/>
        </w:rPr>
        <w:t>рублей, в том числе:</w:t>
      </w:r>
    </w:p>
    <w:p w:rsidR="00054214" w:rsidRPr="00001EBA" w:rsidRDefault="00054214" w:rsidP="00DC41AD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EBA">
        <w:rPr>
          <w:rFonts w:ascii="Times New Roman" w:hAnsi="Times New Roman"/>
          <w:sz w:val="28"/>
          <w:szCs w:val="28"/>
        </w:rPr>
        <w:t>- увеличение остатков</w:t>
      </w:r>
      <w:r w:rsidR="005E31C9" w:rsidRPr="00001EBA">
        <w:rPr>
          <w:rFonts w:ascii="Times New Roman" w:hAnsi="Times New Roman"/>
          <w:sz w:val="28"/>
          <w:szCs w:val="28"/>
        </w:rPr>
        <w:t xml:space="preserve"> средств бюджета </w:t>
      </w:r>
      <w:r w:rsidR="00E17706" w:rsidRPr="00001EBA">
        <w:rPr>
          <w:rFonts w:ascii="Times New Roman" w:hAnsi="Times New Roman"/>
          <w:sz w:val="28"/>
          <w:szCs w:val="28"/>
        </w:rPr>
        <w:t xml:space="preserve">– </w:t>
      </w:r>
      <w:r w:rsidR="005E31C9" w:rsidRPr="00001EBA">
        <w:rPr>
          <w:rFonts w:ascii="Times New Roman" w:hAnsi="Times New Roman"/>
          <w:sz w:val="28"/>
          <w:szCs w:val="28"/>
        </w:rPr>
        <w:t xml:space="preserve"> </w:t>
      </w:r>
      <w:r w:rsidR="00F725BF" w:rsidRPr="00001EBA">
        <w:rPr>
          <w:rFonts w:ascii="Times New Roman" w:hAnsi="Times New Roman"/>
          <w:sz w:val="28"/>
          <w:szCs w:val="28"/>
        </w:rPr>
        <w:t>1</w:t>
      </w:r>
      <w:r w:rsidR="00001EBA" w:rsidRPr="00001EBA">
        <w:rPr>
          <w:rFonts w:ascii="Times New Roman" w:hAnsi="Times New Roman"/>
          <w:sz w:val="28"/>
          <w:szCs w:val="28"/>
        </w:rPr>
        <w:t> 456 507,7</w:t>
      </w:r>
      <w:r w:rsidR="00C559B0" w:rsidRPr="00001EBA">
        <w:rPr>
          <w:rFonts w:ascii="Times New Roman" w:hAnsi="Times New Roman"/>
          <w:sz w:val="28"/>
          <w:szCs w:val="28"/>
        </w:rPr>
        <w:t xml:space="preserve"> тыс.</w:t>
      </w:r>
      <w:r w:rsidRPr="00001EBA">
        <w:rPr>
          <w:rFonts w:ascii="Times New Roman" w:hAnsi="Times New Roman"/>
          <w:sz w:val="28"/>
          <w:szCs w:val="28"/>
        </w:rPr>
        <w:t xml:space="preserve"> рублей;</w:t>
      </w:r>
    </w:p>
    <w:p w:rsidR="00054214" w:rsidRPr="00001EBA" w:rsidRDefault="00054214" w:rsidP="00DC41AD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EBA">
        <w:rPr>
          <w:rFonts w:ascii="Times New Roman" w:hAnsi="Times New Roman"/>
          <w:sz w:val="28"/>
          <w:szCs w:val="28"/>
        </w:rPr>
        <w:t xml:space="preserve">- уменьшение остатков средств бюджета </w:t>
      </w:r>
      <w:r w:rsidR="00C559B0" w:rsidRPr="00001EBA">
        <w:rPr>
          <w:rFonts w:ascii="Times New Roman" w:hAnsi="Times New Roman"/>
          <w:sz w:val="28"/>
          <w:szCs w:val="28"/>
        </w:rPr>
        <w:t>–</w:t>
      </w:r>
      <w:r w:rsidR="00DF5A94" w:rsidRPr="00001EBA">
        <w:rPr>
          <w:rFonts w:ascii="Times New Roman" w:hAnsi="Times New Roman"/>
          <w:sz w:val="28"/>
          <w:szCs w:val="28"/>
        </w:rPr>
        <w:t xml:space="preserve"> </w:t>
      </w:r>
      <w:r w:rsidR="00F725BF" w:rsidRPr="00001EBA">
        <w:rPr>
          <w:rFonts w:ascii="Times New Roman" w:hAnsi="Times New Roman"/>
          <w:sz w:val="28"/>
          <w:szCs w:val="28"/>
        </w:rPr>
        <w:t>1 </w:t>
      </w:r>
      <w:r w:rsidR="00001EBA" w:rsidRPr="00001EBA">
        <w:rPr>
          <w:rFonts w:ascii="Times New Roman" w:hAnsi="Times New Roman"/>
          <w:sz w:val="28"/>
          <w:szCs w:val="28"/>
        </w:rPr>
        <w:t>441</w:t>
      </w:r>
      <w:r w:rsidR="00F725BF" w:rsidRPr="00001EBA">
        <w:rPr>
          <w:rFonts w:ascii="Times New Roman" w:hAnsi="Times New Roman"/>
          <w:sz w:val="28"/>
          <w:szCs w:val="28"/>
        </w:rPr>
        <w:t> 5</w:t>
      </w:r>
      <w:r w:rsidR="00001EBA" w:rsidRPr="00001EBA">
        <w:rPr>
          <w:rFonts w:ascii="Times New Roman" w:hAnsi="Times New Roman"/>
          <w:sz w:val="28"/>
          <w:szCs w:val="28"/>
        </w:rPr>
        <w:t>11</w:t>
      </w:r>
      <w:r w:rsidR="00F725BF" w:rsidRPr="00001EBA">
        <w:rPr>
          <w:rFonts w:ascii="Times New Roman" w:hAnsi="Times New Roman"/>
          <w:sz w:val="28"/>
          <w:szCs w:val="28"/>
        </w:rPr>
        <w:t>,</w:t>
      </w:r>
      <w:r w:rsidR="00001EBA" w:rsidRPr="00001EBA">
        <w:rPr>
          <w:rFonts w:ascii="Times New Roman" w:hAnsi="Times New Roman"/>
          <w:sz w:val="28"/>
          <w:szCs w:val="28"/>
        </w:rPr>
        <w:t>9</w:t>
      </w:r>
      <w:r w:rsidR="00C559B0" w:rsidRPr="00001EBA">
        <w:rPr>
          <w:rFonts w:ascii="Times New Roman" w:hAnsi="Times New Roman"/>
          <w:sz w:val="28"/>
          <w:szCs w:val="28"/>
        </w:rPr>
        <w:t xml:space="preserve"> тыс.</w:t>
      </w:r>
      <w:r w:rsidRPr="00001EBA">
        <w:rPr>
          <w:rFonts w:ascii="Times New Roman" w:hAnsi="Times New Roman"/>
          <w:sz w:val="28"/>
          <w:szCs w:val="28"/>
        </w:rPr>
        <w:t xml:space="preserve"> рублей. </w:t>
      </w:r>
    </w:p>
    <w:p w:rsidR="00197BD5" w:rsidRPr="001A74F1" w:rsidRDefault="00197BD5" w:rsidP="00424833">
      <w:pPr>
        <w:tabs>
          <w:tab w:val="left" w:pos="0"/>
          <w:tab w:val="left" w:pos="720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</w:p>
    <w:p w:rsidR="00054214" w:rsidRPr="00CD5560" w:rsidRDefault="000D09B3" w:rsidP="001D2C7D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CD5560">
        <w:rPr>
          <w:rFonts w:ascii="Times New Roman" w:hAnsi="Times New Roman"/>
          <w:b/>
          <w:sz w:val="28"/>
          <w:szCs w:val="28"/>
        </w:rPr>
        <w:t>10</w:t>
      </w:r>
      <w:r w:rsidR="00054214" w:rsidRPr="00CD5560">
        <w:rPr>
          <w:rFonts w:ascii="Times New Roman" w:hAnsi="Times New Roman"/>
          <w:b/>
          <w:sz w:val="28"/>
          <w:szCs w:val="28"/>
        </w:rPr>
        <w:t xml:space="preserve">. Обследование по вопросу состояния и обслуживания </w:t>
      </w:r>
    </w:p>
    <w:p w:rsidR="001D2C7D" w:rsidRDefault="00054214" w:rsidP="001D2C7D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CD5560">
        <w:rPr>
          <w:rFonts w:ascii="Times New Roman" w:hAnsi="Times New Roman"/>
          <w:b/>
          <w:sz w:val="28"/>
          <w:szCs w:val="28"/>
        </w:rPr>
        <w:t xml:space="preserve">муниципального долга муниципального образования </w:t>
      </w:r>
    </w:p>
    <w:p w:rsidR="00054214" w:rsidRPr="00CD5560" w:rsidRDefault="00054214" w:rsidP="001D2C7D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CD5560">
        <w:rPr>
          <w:rFonts w:ascii="Times New Roman" w:hAnsi="Times New Roman"/>
          <w:b/>
          <w:sz w:val="28"/>
          <w:szCs w:val="28"/>
        </w:rPr>
        <w:t>на</w:t>
      </w:r>
      <w:r w:rsidR="001F4A5E" w:rsidRPr="00CD5560">
        <w:rPr>
          <w:rFonts w:ascii="Times New Roman" w:hAnsi="Times New Roman"/>
          <w:b/>
          <w:sz w:val="28"/>
          <w:szCs w:val="28"/>
        </w:rPr>
        <w:t xml:space="preserve"> </w:t>
      </w:r>
      <w:r w:rsidR="00374152" w:rsidRPr="00CD5560">
        <w:rPr>
          <w:rFonts w:ascii="Times New Roman" w:hAnsi="Times New Roman"/>
          <w:b/>
          <w:sz w:val="28"/>
          <w:szCs w:val="28"/>
        </w:rPr>
        <w:t>01.</w:t>
      </w:r>
      <w:r w:rsidR="001A74F1" w:rsidRPr="00CD5560">
        <w:rPr>
          <w:rFonts w:ascii="Times New Roman" w:hAnsi="Times New Roman"/>
          <w:b/>
          <w:sz w:val="28"/>
          <w:szCs w:val="28"/>
        </w:rPr>
        <w:t>1</w:t>
      </w:r>
      <w:r w:rsidR="00374152" w:rsidRPr="00CD5560">
        <w:rPr>
          <w:rFonts w:ascii="Times New Roman" w:hAnsi="Times New Roman"/>
          <w:b/>
          <w:sz w:val="28"/>
          <w:szCs w:val="28"/>
        </w:rPr>
        <w:t>0.</w:t>
      </w:r>
      <w:r w:rsidR="000F0C6E" w:rsidRPr="00CD5560">
        <w:rPr>
          <w:rFonts w:ascii="Times New Roman" w:hAnsi="Times New Roman"/>
          <w:b/>
          <w:sz w:val="28"/>
          <w:szCs w:val="28"/>
        </w:rPr>
        <w:t>2018</w:t>
      </w:r>
      <w:r w:rsidRPr="00CD556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F5AE5" w:rsidRPr="00CD5560" w:rsidRDefault="000F5AE5" w:rsidP="001D2C7D">
      <w:pPr>
        <w:spacing w:line="16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851426" w:rsidRPr="00CD5560" w:rsidRDefault="00851426" w:rsidP="00A33023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560">
        <w:rPr>
          <w:rFonts w:ascii="Times New Roman" w:hAnsi="Times New Roman"/>
          <w:sz w:val="28"/>
          <w:szCs w:val="28"/>
        </w:rPr>
        <w:t xml:space="preserve">Муниципальный долг </w:t>
      </w:r>
      <w:r w:rsidR="00AA6AA9" w:rsidRPr="00AA6AA9">
        <w:rPr>
          <w:rFonts w:ascii="Times New Roman" w:hAnsi="Times New Roman"/>
          <w:sz w:val="28"/>
          <w:szCs w:val="28"/>
        </w:rPr>
        <w:t>муниципального образования</w:t>
      </w:r>
      <w:r w:rsidR="00AA6AA9" w:rsidRPr="00CD5560">
        <w:rPr>
          <w:rFonts w:ascii="Times New Roman" w:hAnsi="Times New Roman"/>
          <w:b/>
          <w:sz w:val="28"/>
          <w:szCs w:val="28"/>
        </w:rPr>
        <w:t xml:space="preserve"> </w:t>
      </w:r>
      <w:r w:rsidRPr="00CD5560">
        <w:rPr>
          <w:rFonts w:ascii="Times New Roman" w:hAnsi="Times New Roman"/>
          <w:sz w:val="28"/>
          <w:szCs w:val="28"/>
        </w:rPr>
        <w:t xml:space="preserve">на </w:t>
      </w:r>
      <w:r w:rsidR="007F1EDF">
        <w:rPr>
          <w:rFonts w:ascii="Times New Roman" w:hAnsi="Times New Roman"/>
          <w:sz w:val="28"/>
          <w:szCs w:val="28"/>
        </w:rPr>
        <w:t>01.01.</w:t>
      </w:r>
      <w:r w:rsidRPr="00CD5560">
        <w:rPr>
          <w:rFonts w:ascii="Times New Roman" w:hAnsi="Times New Roman"/>
          <w:sz w:val="28"/>
          <w:szCs w:val="28"/>
        </w:rPr>
        <w:t>2018 года составлял</w:t>
      </w:r>
      <w:r w:rsidR="00AA6AA9">
        <w:rPr>
          <w:rFonts w:ascii="Times New Roman" w:hAnsi="Times New Roman"/>
          <w:sz w:val="28"/>
          <w:szCs w:val="28"/>
        </w:rPr>
        <w:t xml:space="preserve"> в сумме  </w:t>
      </w:r>
      <w:r w:rsidRPr="00CD5560">
        <w:rPr>
          <w:rFonts w:ascii="Times New Roman" w:hAnsi="Times New Roman"/>
          <w:sz w:val="28"/>
          <w:szCs w:val="28"/>
        </w:rPr>
        <w:t xml:space="preserve">95 400,0 тыс. рублей, из них: </w:t>
      </w:r>
    </w:p>
    <w:p w:rsidR="00851426" w:rsidRPr="00CD5560" w:rsidRDefault="00851426" w:rsidP="00A33023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560">
        <w:rPr>
          <w:rFonts w:ascii="Times New Roman" w:hAnsi="Times New Roman"/>
          <w:sz w:val="28"/>
          <w:szCs w:val="28"/>
        </w:rPr>
        <w:t>- кредиты  от коммерческих организаций в сумме 85 400,0 тыс. рублей;</w:t>
      </w:r>
    </w:p>
    <w:p w:rsidR="00851426" w:rsidRPr="00CD5560" w:rsidRDefault="00851426" w:rsidP="00A33023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560">
        <w:rPr>
          <w:rFonts w:ascii="Times New Roman" w:hAnsi="Times New Roman"/>
          <w:sz w:val="28"/>
          <w:szCs w:val="28"/>
        </w:rPr>
        <w:t xml:space="preserve">- бюджетные кредиты из краевого бюджета в сумме                                       10 000,0 тыс. рублей.   </w:t>
      </w:r>
    </w:p>
    <w:p w:rsidR="00851426" w:rsidRPr="00CD5560" w:rsidRDefault="0075644D" w:rsidP="00A33023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560">
        <w:rPr>
          <w:rFonts w:ascii="Times New Roman" w:hAnsi="Times New Roman"/>
          <w:sz w:val="28"/>
          <w:szCs w:val="28"/>
        </w:rPr>
        <w:t xml:space="preserve"> За 9 месяцев</w:t>
      </w:r>
      <w:r w:rsidR="0094104D" w:rsidRPr="00CD5560">
        <w:rPr>
          <w:rFonts w:ascii="Times New Roman" w:hAnsi="Times New Roman"/>
          <w:sz w:val="28"/>
          <w:szCs w:val="28"/>
        </w:rPr>
        <w:t xml:space="preserve"> 2018 года в бюджет муниципального образования Усть-Лабинский район привлечено кредитов</w:t>
      </w:r>
      <w:r w:rsidR="00851426" w:rsidRPr="00CD5560">
        <w:rPr>
          <w:rFonts w:ascii="Times New Roman" w:hAnsi="Times New Roman"/>
          <w:sz w:val="28"/>
          <w:szCs w:val="28"/>
        </w:rPr>
        <w:t xml:space="preserve"> в общей сумме 102 080,0 тыс. рублей, в том числе:</w:t>
      </w:r>
    </w:p>
    <w:p w:rsidR="0094104D" w:rsidRPr="00CD5560" w:rsidRDefault="0094104D" w:rsidP="00A33023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560">
        <w:rPr>
          <w:rFonts w:ascii="Times New Roman" w:hAnsi="Times New Roman"/>
          <w:sz w:val="28"/>
          <w:szCs w:val="28"/>
        </w:rPr>
        <w:t xml:space="preserve"> </w:t>
      </w:r>
      <w:r w:rsidR="00851426" w:rsidRPr="00CD5560">
        <w:rPr>
          <w:rFonts w:ascii="Times New Roman" w:hAnsi="Times New Roman"/>
          <w:sz w:val="28"/>
          <w:szCs w:val="28"/>
        </w:rPr>
        <w:t xml:space="preserve">- кредиты </w:t>
      </w:r>
      <w:r w:rsidRPr="00CD5560">
        <w:rPr>
          <w:rFonts w:ascii="Times New Roman" w:hAnsi="Times New Roman"/>
          <w:sz w:val="28"/>
          <w:szCs w:val="28"/>
        </w:rPr>
        <w:t xml:space="preserve"> от кредитных организаций в сумме</w:t>
      </w:r>
      <w:r w:rsidR="00597EEC" w:rsidRPr="00CD5560">
        <w:rPr>
          <w:rFonts w:ascii="Times New Roman" w:hAnsi="Times New Roman"/>
          <w:sz w:val="28"/>
          <w:szCs w:val="28"/>
        </w:rPr>
        <w:t xml:space="preserve"> (ООО «Коммерческий банк «Кубань Кредит») в сумме 3</w:t>
      </w:r>
      <w:r w:rsidRPr="00CD5560">
        <w:rPr>
          <w:rFonts w:ascii="Times New Roman" w:hAnsi="Times New Roman"/>
          <w:sz w:val="28"/>
          <w:szCs w:val="28"/>
        </w:rPr>
        <w:t>5 000,0 тыс. рублей</w:t>
      </w:r>
      <w:r w:rsidR="00597EEC" w:rsidRPr="00CD5560">
        <w:rPr>
          <w:rFonts w:ascii="Times New Roman" w:hAnsi="Times New Roman"/>
          <w:sz w:val="28"/>
          <w:szCs w:val="28"/>
        </w:rPr>
        <w:t>;</w:t>
      </w:r>
    </w:p>
    <w:p w:rsidR="00597EEC" w:rsidRPr="00CD5560" w:rsidRDefault="00597EEC" w:rsidP="00A33023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560">
        <w:rPr>
          <w:rFonts w:ascii="Times New Roman" w:hAnsi="Times New Roman"/>
          <w:sz w:val="28"/>
          <w:szCs w:val="28"/>
        </w:rPr>
        <w:t>- бюджетные кредиты из краевого бюджета в сумме                                 67 080,0 тыс. рублей.</w:t>
      </w:r>
    </w:p>
    <w:p w:rsidR="00E03571" w:rsidRPr="00CD5560" w:rsidRDefault="0075644D" w:rsidP="00A33023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560">
        <w:rPr>
          <w:rFonts w:ascii="Times New Roman" w:hAnsi="Times New Roman"/>
          <w:sz w:val="28"/>
          <w:szCs w:val="28"/>
        </w:rPr>
        <w:t xml:space="preserve"> </w:t>
      </w:r>
      <w:r w:rsidR="00CD5560" w:rsidRPr="00CD5560">
        <w:rPr>
          <w:rFonts w:ascii="Times New Roman" w:hAnsi="Times New Roman"/>
          <w:sz w:val="28"/>
          <w:szCs w:val="28"/>
        </w:rPr>
        <w:t>З</w:t>
      </w:r>
      <w:r w:rsidRPr="00CD5560">
        <w:rPr>
          <w:rFonts w:ascii="Times New Roman" w:hAnsi="Times New Roman"/>
          <w:sz w:val="28"/>
          <w:szCs w:val="28"/>
        </w:rPr>
        <w:t>а 9 месяцев</w:t>
      </w:r>
      <w:r w:rsidR="0094104D" w:rsidRPr="00CD5560">
        <w:rPr>
          <w:rFonts w:ascii="Times New Roman" w:hAnsi="Times New Roman"/>
          <w:sz w:val="28"/>
          <w:szCs w:val="28"/>
        </w:rPr>
        <w:t xml:space="preserve"> 2018 года погашено кредитов кредитным организациям </w:t>
      </w:r>
      <w:r w:rsidR="00E03571" w:rsidRPr="00CD5560">
        <w:rPr>
          <w:rFonts w:ascii="Times New Roman" w:hAnsi="Times New Roman"/>
          <w:sz w:val="28"/>
          <w:szCs w:val="28"/>
        </w:rPr>
        <w:t xml:space="preserve">(ООО «Коммерческий банк «Кубань Кредит») </w:t>
      </w:r>
      <w:r w:rsidR="0094104D" w:rsidRPr="00CD5560">
        <w:rPr>
          <w:rFonts w:ascii="Times New Roman" w:hAnsi="Times New Roman"/>
          <w:sz w:val="28"/>
          <w:szCs w:val="28"/>
        </w:rPr>
        <w:t xml:space="preserve">в сумме </w:t>
      </w:r>
      <w:r w:rsidR="00E03571" w:rsidRPr="00CD5560">
        <w:rPr>
          <w:rFonts w:ascii="Times New Roman" w:hAnsi="Times New Roman"/>
          <w:sz w:val="28"/>
          <w:szCs w:val="28"/>
        </w:rPr>
        <w:t>121 694,8</w:t>
      </w:r>
      <w:r w:rsidR="0094104D" w:rsidRPr="00CD5560">
        <w:rPr>
          <w:rFonts w:ascii="Times New Roman" w:hAnsi="Times New Roman"/>
          <w:sz w:val="28"/>
          <w:szCs w:val="28"/>
        </w:rPr>
        <w:t xml:space="preserve"> тыс. рублей</w:t>
      </w:r>
      <w:r w:rsidR="00E03571" w:rsidRPr="00CD5560">
        <w:rPr>
          <w:rFonts w:ascii="Times New Roman" w:hAnsi="Times New Roman"/>
          <w:sz w:val="28"/>
          <w:szCs w:val="28"/>
        </w:rPr>
        <w:t>, в том числе:</w:t>
      </w:r>
    </w:p>
    <w:p w:rsidR="00E03571" w:rsidRPr="00CD5560" w:rsidRDefault="00E03571" w:rsidP="00A33023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560">
        <w:rPr>
          <w:rFonts w:ascii="Times New Roman" w:hAnsi="Times New Roman"/>
          <w:sz w:val="28"/>
          <w:szCs w:val="28"/>
        </w:rPr>
        <w:t>- основной долг в сумме 120 400,0 тыс. рублей;</w:t>
      </w:r>
    </w:p>
    <w:p w:rsidR="0094104D" w:rsidRPr="00CD5560" w:rsidRDefault="00E03571" w:rsidP="00A33023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560">
        <w:rPr>
          <w:rFonts w:ascii="Times New Roman" w:hAnsi="Times New Roman"/>
          <w:sz w:val="28"/>
          <w:szCs w:val="28"/>
        </w:rPr>
        <w:t xml:space="preserve">- </w:t>
      </w:r>
      <w:r w:rsidR="002A0E93" w:rsidRPr="00CD5560">
        <w:rPr>
          <w:rFonts w:ascii="Times New Roman" w:hAnsi="Times New Roman"/>
          <w:sz w:val="28"/>
          <w:szCs w:val="28"/>
        </w:rPr>
        <w:t>проценты в сумме 1 294,8 тыс. рублей</w:t>
      </w:r>
      <w:r w:rsidR="0094104D" w:rsidRPr="00CD5560">
        <w:rPr>
          <w:rFonts w:ascii="Times New Roman" w:hAnsi="Times New Roman"/>
          <w:sz w:val="28"/>
          <w:szCs w:val="28"/>
        </w:rPr>
        <w:t xml:space="preserve">. </w:t>
      </w:r>
    </w:p>
    <w:p w:rsidR="009D0C5D" w:rsidRPr="00CD5560" w:rsidRDefault="009D0C5D" w:rsidP="00A33023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560">
        <w:rPr>
          <w:rFonts w:ascii="Times New Roman" w:hAnsi="Times New Roman"/>
          <w:sz w:val="28"/>
          <w:szCs w:val="28"/>
        </w:rPr>
        <w:t>В соответствии с заключенным договором от 31.05.2018 № 52р</w:t>
      </w:r>
      <w:r w:rsidR="004674CF">
        <w:rPr>
          <w:rFonts w:ascii="Times New Roman" w:hAnsi="Times New Roman"/>
          <w:sz w:val="28"/>
          <w:szCs w:val="28"/>
        </w:rPr>
        <w:t xml:space="preserve">                          </w:t>
      </w:r>
      <w:r w:rsidRPr="00CD5560">
        <w:rPr>
          <w:rFonts w:ascii="Times New Roman" w:hAnsi="Times New Roman"/>
          <w:sz w:val="28"/>
          <w:szCs w:val="28"/>
        </w:rPr>
        <w:t xml:space="preserve"> о структуризации обязательств (задолженности) муниципального образования Усть-Лабинский район по бюджетным кредитам, </w:t>
      </w:r>
      <w:r w:rsidR="00BD0E00" w:rsidRPr="00CD5560">
        <w:rPr>
          <w:rFonts w:ascii="Times New Roman" w:hAnsi="Times New Roman"/>
          <w:sz w:val="28"/>
          <w:szCs w:val="28"/>
        </w:rPr>
        <w:t>предоставленным из краевого бюджета, была частично списана сумма основного долга в размере 25 726,0 тыс. рублей.</w:t>
      </w:r>
      <w:r w:rsidRPr="00CD5560">
        <w:rPr>
          <w:rFonts w:ascii="Times New Roman" w:hAnsi="Times New Roman"/>
          <w:sz w:val="28"/>
          <w:szCs w:val="28"/>
        </w:rPr>
        <w:t xml:space="preserve"> </w:t>
      </w:r>
    </w:p>
    <w:p w:rsidR="000C3B39" w:rsidRPr="005F14DD" w:rsidRDefault="000C3B39" w:rsidP="00A33023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4DD">
        <w:rPr>
          <w:rFonts w:ascii="Times New Roman" w:hAnsi="Times New Roman"/>
          <w:sz w:val="28"/>
          <w:szCs w:val="28"/>
        </w:rPr>
        <w:t>За 9 месяцев 2018 года муниципальным образованием Усть-Лабинский район за пользование бюджетными кредитами из краевого бюджета произведено погашение в сумме 1 360,5 тыс. рублей, из них:</w:t>
      </w:r>
    </w:p>
    <w:p w:rsidR="000C3B39" w:rsidRPr="005F14DD" w:rsidRDefault="000C3B39" w:rsidP="00A33023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4DD">
        <w:rPr>
          <w:rFonts w:ascii="Times New Roman" w:hAnsi="Times New Roman"/>
          <w:sz w:val="28"/>
          <w:szCs w:val="28"/>
        </w:rPr>
        <w:t>- основной долг в сумме 1 354,0 тыс. рублей;</w:t>
      </w:r>
    </w:p>
    <w:p w:rsidR="000C3B39" w:rsidRPr="005F14DD" w:rsidRDefault="000C3B39" w:rsidP="00A33023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4DD">
        <w:rPr>
          <w:rFonts w:ascii="Times New Roman" w:hAnsi="Times New Roman"/>
          <w:sz w:val="28"/>
          <w:szCs w:val="28"/>
        </w:rPr>
        <w:t>-</w:t>
      </w:r>
      <w:r w:rsidR="005F14DD" w:rsidRPr="005F14DD">
        <w:rPr>
          <w:rFonts w:ascii="Times New Roman" w:hAnsi="Times New Roman"/>
          <w:sz w:val="28"/>
          <w:szCs w:val="28"/>
        </w:rPr>
        <w:t xml:space="preserve"> проценты за пользование бюджетными кредитами в сумме </w:t>
      </w:r>
      <w:r w:rsidR="005F14DD">
        <w:rPr>
          <w:rFonts w:ascii="Times New Roman" w:hAnsi="Times New Roman"/>
          <w:sz w:val="28"/>
          <w:szCs w:val="28"/>
        </w:rPr>
        <w:t xml:space="preserve">                            </w:t>
      </w:r>
      <w:r w:rsidR="005F14DD" w:rsidRPr="005F14DD">
        <w:rPr>
          <w:rFonts w:ascii="Times New Roman" w:hAnsi="Times New Roman"/>
          <w:sz w:val="28"/>
          <w:szCs w:val="28"/>
        </w:rPr>
        <w:t>6,5 тыс. рублей.</w:t>
      </w:r>
    </w:p>
    <w:p w:rsidR="0094104D" w:rsidRPr="000C3B39" w:rsidRDefault="0094104D" w:rsidP="00A33023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B39">
        <w:rPr>
          <w:rFonts w:ascii="Times New Roman" w:hAnsi="Times New Roman"/>
          <w:sz w:val="28"/>
          <w:szCs w:val="28"/>
        </w:rPr>
        <w:t>По состоянию на 01</w:t>
      </w:r>
      <w:r w:rsidR="003E23DD" w:rsidRPr="000C3B39">
        <w:rPr>
          <w:rFonts w:ascii="Times New Roman" w:hAnsi="Times New Roman"/>
          <w:sz w:val="28"/>
          <w:szCs w:val="28"/>
        </w:rPr>
        <w:t>.</w:t>
      </w:r>
      <w:r w:rsidR="00CD5560" w:rsidRPr="000C3B39">
        <w:rPr>
          <w:rFonts w:ascii="Times New Roman" w:hAnsi="Times New Roman"/>
          <w:sz w:val="28"/>
          <w:szCs w:val="28"/>
        </w:rPr>
        <w:t>1</w:t>
      </w:r>
      <w:r w:rsidR="003E23DD" w:rsidRPr="000C3B39">
        <w:rPr>
          <w:rFonts w:ascii="Times New Roman" w:hAnsi="Times New Roman"/>
          <w:sz w:val="28"/>
          <w:szCs w:val="28"/>
        </w:rPr>
        <w:t>0.</w:t>
      </w:r>
      <w:r w:rsidRPr="000C3B39">
        <w:rPr>
          <w:rFonts w:ascii="Times New Roman" w:hAnsi="Times New Roman"/>
          <w:sz w:val="28"/>
          <w:szCs w:val="28"/>
        </w:rPr>
        <w:t xml:space="preserve">2018 года размер муниципального долга составил </w:t>
      </w:r>
      <w:r w:rsidR="00833FBD" w:rsidRPr="000C3B39">
        <w:rPr>
          <w:rFonts w:ascii="Times New Roman" w:hAnsi="Times New Roman"/>
          <w:sz w:val="28"/>
          <w:szCs w:val="28"/>
        </w:rPr>
        <w:t xml:space="preserve">50 000,0 тыс. рублей </w:t>
      </w:r>
      <w:r w:rsidR="00CD53E6" w:rsidRPr="000C3B39">
        <w:rPr>
          <w:rFonts w:ascii="Times New Roman" w:hAnsi="Times New Roman"/>
          <w:sz w:val="28"/>
          <w:szCs w:val="28"/>
        </w:rPr>
        <w:t>(бюджетны</w:t>
      </w:r>
      <w:r w:rsidR="000C3B39" w:rsidRPr="000C3B39">
        <w:rPr>
          <w:rFonts w:ascii="Times New Roman" w:hAnsi="Times New Roman"/>
          <w:sz w:val="28"/>
          <w:szCs w:val="28"/>
        </w:rPr>
        <w:t>е</w:t>
      </w:r>
      <w:r w:rsidR="00CD53E6" w:rsidRPr="000C3B39">
        <w:rPr>
          <w:rFonts w:ascii="Times New Roman" w:hAnsi="Times New Roman"/>
          <w:sz w:val="28"/>
          <w:szCs w:val="28"/>
        </w:rPr>
        <w:t xml:space="preserve"> </w:t>
      </w:r>
      <w:r w:rsidR="00833FBD" w:rsidRPr="000C3B39">
        <w:rPr>
          <w:rFonts w:ascii="Times New Roman" w:hAnsi="Times New Roman"/>
          <w:sz w:val="28"/>
          <w:szCs w:val="28"/>
        </w:rPr>
        <w:t>кредит</w:t>
      </w:r>
      <w:r w:rsidR="000C3B39" w:rsidRPr="000C3B39">
        <w:rPr>
          <w:rFonts w:ascii="Times New Roman" w:hAnsi="Times New Roman"/>
          <w:sz w:val="28"/>
          <w:szCs w:val="28"/>
        </w:rPr>
        <w:t>ы</w:t>
      </w:r>
      <w:r w:rsidR="00833FBD" w:rsidRPr="000C3B39">
        <w:rPr>
          <w:rFonts w:ascii="Times New Roman" w:hAnsi="Times New Roman"/>
          <w:sz w:val="28"/>
          <w:szCs w:val="28"/>
        </w:rPr>
        <w:t xml:space="preserve"> на временное покрытие кассового разрыва,</w:t>
      </w:r>
      <w:r w:rsidRPr="000C3B39">
        <w:rPr>
          <w:rFonts w:ascii="Times New Roman" w:hAnsi="Times New Roman"/>
          <w:sz w:val="28"/>
          <w:szCs w:val="28"/>
        </w:rPr>
        <w:t xml:space="preserve"> </w:t>
      </w:r>
      <w:r w:rsidR="000C3B39" w:rsidRPr="000C3B39">
        <w:rPr>
          <w:rFonts w:ascii="Times New Roman" w:hAnsi="Times New Roman"/>
          <w:sz w:val="28"/>
          <w:szCs w:val="28"/>
        </w:rPr>
        <w:t xml:space="preserve">полученные из краевого бюджета), </w:t>
      </w:r>
      <w:r w:rsidRPr="000C3B39">
        <w:rPr>
          <w:rFonts w:ascii="Times New Roman" w:hAnsi="Times New Roman"/>
          <w:sz w:val="28"/>
          <w:szCs w:val="28"/>
        </w:rPr>
        <w:t xml:space="preserve">что на </w:t>
      </w:r>
      <w:r w:rsidR="000C3B39" w:rsidRPr="000C3B3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D53E6" w:rsidRPr="000C3B39">
        <w:rPr>
          <w:rFonts w:ascii="Times New Roman" w:hAnsi="Times New Roman"/>
          <w:sz w:val="28"/>
          <w:szCs w:val="28"/>
        </w:rPr>
        <w:t>45 400</w:t>
      </w:r>
      <w:r w:rsidR="009D0C5D" w:rsidRPr="000C3B39">
        <w:rPr>
          <w:rFonts w:ascii="Times New Roman" w:hAnsi="Times New Roman"/>
          <w:sz w:val="28"/>
          <w:szCs w:val="28"/>
        </w:rPr>
        <w:t>,0</w:t>
      </w:r>
      <w:r w:rsidRPr="000C3B39">
        <w:rPr>
          <w:rFonts w:ascii="Times New Roman" w:hAnsi="Times New Roman"/>
          <w:sz w:val="28"/>
          <w:szCs w:val="28"/>
        </w:rPr>
        <w:t xml:space="preserve"> тыс. рублей или </w:t>
      </w:r>
      <w:r w:rsidR="009D0C5D" w:rsidRPr="000C3B39">
        <w:rPr>
          <w:rFonts w:ascii="Times New Roman" w:hAnsi="Times New Roman"/>
          <w:sz w:val="28"/>
          <w:szCs w:val="28"/>
        </w:rPr>
        <w:t xml:space="preserve"> </w:t>
      </w:r>
      <w:r w:rsidRPr="000C3B39">
        <w:rPr>
          <w:rFonts w:ascii="Times New Roman" w:hAnsi="Times New Roman"/>
          <w:sz w:val="28"/>
          <w:szCs w:val="28"/>
        </w:rPr>
        <w:t xml:space="preserve">на </w:t>
      </w:r>
      <w:r w:rsidR="00CD53E6" w:rsidRPr="000C3B39">
        <w:rPr>
          <w:rFonts w:ascii="Times New Roman" w:hAnsi="Times New Roman"/>
          <w:sz w:val="28"/>
          <w:szCs w:val="28"/>
        </w:rPr>
        <w:t>52,4</w:t>
      </w:r>
      <w:r w:rsidRPr="000C3B39">
        <w:rPr>
          <w:rFonts w:ascii="Times New Roman" w:hAnsi="Times New Roman"/>
          <w:sz w:val="28"/>
          <w:szCs w:val="28"/>
        </w:rPr>
        <w:t xml:space="preserve"> процента </w:t>
      </w:r>
      <w:r w:rsidR="009D0C5D" w:rsidRPr="000C3B39">
        <w:rPr>
          <w:rFonts w:ascii="Times New Roman" w:hAnsi="Times New Roman"/>
          <w:sz w:val="28"/>
          <w:szCs w:val="28"/>
        </w:rPr>
        <w:t>ниже</w:t>
      </w:r>
      <w:r w:rsidRPr="000C3B39">
        <w:rPr>
          <w:rFonts w:ascii="Times New Roman" w:hAnsi="Times New Roman"/>
          <w:sz w:val="28"/>
          <w:szCs w:val="28"/>
        </w:rPr>
        <w:t xml:space="preserve"> размера муниципального долга, сложившегося по состоянию на </w:t>
      </w:r>
      <w:r w:rsidR="009D0C5D" w:rsidRPr="000C3B39">
        <w:rPr>
          <w:rFonts w:ascii="Times New Roman" w:hAnsi="Times New Roman"/>
          <w:sz w:val="28"/>
          <w:szCs w:val="28"/>
        </w:rPr>
        <w:t>0</w:t>
      </w:r>
      <w:r w:rsidRPr="000C3B39">
        <w:rPr>
          <w:rFonts w:ascii="Times New Roman" w:hAnsi="Times New Roman"/>
          <w:sz w:val="28"/>
          <w:szCs w:val="28"/>
        </w:rPr>
        <w:t>1</w:t>
      </w:r>
      <w:r w:rsidR="009D0C5D" w:rsidRPr="000C3B39">
        <w:rPr>
          <w:rFonts w:ascii="Times New Roman" w:hAnsi="Times New Roman"/>
          <w:sz w:val="28"/>
          <w:szCs w:val="28"/>
        </w:rPr>
        <w:t>.01.</w:t>
      </w:r>
      <w:r w:rsidRPr="000C3B39">
        <w:rPr>
          <w:rFonts w:ascii="Times New Roman" w:hAnsi="Times New Roman"/>
          <w:sz w:val="28"/>
          <w:szCs w:val="28"/>
        </w:rPr>
        <w:t xml:space="preserve">2018 года. </w:t>
      </w:r>
    </w:p>
    <w:p w:rsidR="00B20584" w:rsidRDefault="00B20584" w:rsidP="00A33023">
      <w:pPr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B39">
        <w:rPr>
          <w:rFonts w:ascii="Times New Roman" w:hAnsi="Times New Roman"/>
          <w:sz w:val="28"/>
          <w:szCs w:val="28"/>
        </w:rPr>
        <w:t>Предельный объем муниципального долга не превышает ограничений, предусмотренных пунктом 3 статьи 107 БК РФ.</w:t>
      </w:r>
    </w:p>
    <w:p w:rsidR="00090A8B" w:rsidRPr="000C3B39" w:rsidRDefault="00090A8B" w:rsidP="00A33023">
      <w:pPr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01.01.2018 года сложилась задолженность по бюджетным кредитам, предоставленным бюджетам сельских поселений Усть-Лабинского района в 2017 году со сроком возврата в 2018 году, в сумме 4 411,0 тыс. рублей.</w:t>
      </w:r>
    </w:p>
    <w:p w:rsidR="005217C6" w:rsidRPr="005F14DD" w:rsidRDefault="005217C6" w:rsidP="00A33023">
      <w:pPr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4DD">
        <w:rPr>
          <w:rFonts w:ascii="Times New Roman" w:hAnsi="Times New Roman"/>
          <w:sz w:val="28"/>
          <w:szCs w:val="28"/>
        </w:rPr>
        <w:t xml:space="preserve">За </w:t>
      </w:r>
      <w:r w:rsidR="003415B7" w:rsidRPr="005F14DD">
        <w:rPr>
          <w:rFonts w:ascii="Times New Roman" w:hAnsi="Times New Roman"/>
          <w:sz w:val="28"/>
          <w:szCs w:val="28"/>
        </w:rPr>
        <w:t>9 месяцев</w:t>
      </w:r>
      <w:r w:rsidRPr="005F14DD">
        <w:rPr>
          <w:rFonts w:ascii="Times New Roman" w:hAnsi="Times New Roman"/>
          <w:sz w:val="28"/>
          <w:szCs w:val="28"/>
        </w:rPr>
        <w:t xml:space="preserve"> 2018 года из бюджета муниципального образования Усть-Лабинский район предоставлены бюджетные кредиты бюджетам сельских поселений Усть-</w:t>
      </w:r>
      <w:r w:rsidR="00622BE2" w:rsidRPr="005F14DD">
        <w:rPr>
          <w:rFonts w:ascii="Times New Roman" w:hAnsi="Times New Roman"/>
          <w:sz w:val="28"/>
          <w:szCs w:val="28"/>
        </w:rPr>
        <w:t>Л</w:t>
      </w:r>
      <w:r w:rsidRPr="005F14DD">
        <w:rPr>
          <w:rFonts w:ascii="Times New Roman" w:hAnsi="Times New Roman"/>
          <w:sz w:val="28"/>
          <w:szCs w:val="28"/>
        </w:rPr>
        <w:t>абинского района</w:t>
      </w:r>
      <w:r w:rsidR="00622BE2" w:rsidRPr="005F14DD">
        <w:rPr>
          <w:rFonts w:ascii="Times New Roman" w:hAnsi="Times New Roman"/>
          <w:sz w:val="28"/>
          <w:szCs w:val="28"/>
        </w:rPr>
        <w:t xml:space="preserve">  на общую сумму  </w:t>
      </w:r>
      <w:r w:rsidR="005F14DD" w:rsidRPr="005F14DD">
        <w:rPr>
          <w:rFonts w:ascii="Times New Roman" w:hAnsi="Times New Roman"/>
          <w:sz w:val="28"/>
          <w:szCs w:val="28"/>
        </w:rPr>
        <w:t>4 761</w:t>
      </w:r>
      <w:r w:rsidR="00622BE2" w:rsidRPr="005F14DD">
        <w:rPr>
          <w:rFonts w:ascii="Times New Roman" w:hAnsi="Times New Roman"/>
          <w:sz w:val="28"/>
          <w:szCs w:val="28"/>
        </w:rPr>
        <w:t>,9 тыс. рублей.</w:t>
      </w:r>
    </w:p>
    <w:p w:rsidR="00BE2471" w:rsidRPr="00BE2471" w:rsidRDefault="00BE2471" w:rsidP="00A33023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471">
        <w:rPr>
          <w:rFonts w:ascii="Times New Roman" w:hAnsi="Times New Roman"/>
          <w:sz w:val="28"/>
          <w:szCs w:val="28"/>
        </w:rPr>
        <w:t>В соответствии с заключенными договорами о реструктуризации обязательств (задолженности) сельских поселений Усть-Лабинского района по бюджетным кредитам, предоставленным из бюджета муниципального образования Усть-Лабинский район</w:t>
      </w:r>
      <w:r w:rsidR="00822D9C">
        <w:rPr>
          <w:rFonts w:ascii="Times New Roman" w:hAnsi="Times New Roman"/>
          <w:sz w:val="28"/>
          <w:szCs w:val="28"/>
        </w:rPr>
        <w:t>,</w:t>
      </w:r>
      <w:r w:rsidR="00EC6EFC">
        <w:rPr>
          <w:rFonts w:ascii="Times New Roman" w:hAnsi="Times New Roman"/>
          <w:sz w:val="28"/>
          <w:szCs w:val="28"/>
        </w:rPr>
        <w:t xml:space="preserve"> </w:t>
      </w:r>
      <w:r w:rsidRPr="00BE2471">
        <w:rPr>
          <w:rFonts w:ascii="Times New Roman" w:hAnsi="Times New Roman"/>
          <w:sz w:val="28"/>
          <w:szCs w:val="28"/>
        </w:rPr>
        <w:t xml:space="preserve">была частично списана сумма основного долга по бюджетным кредитам в общем размере 7 669,3 тыс. рублей.                Размер списания сумм основного долга сельских поселений Усть-Лабинского района по бюджетным кредитам составил </w:t>
      </w:r>
      <w:r w:rsidR="0012181B">
        <w:rPr>
          <w:rFonts w:ascii="Times New Roman" w:hAnsi="Times New Roman"/>
          <w:sz w:val="28"/>
          <w:szCs w:val="28"/>
        </w:rPr>
        <w:t>95,0</w:t>
      </w:r>
      <w:r w:rsidRPr="00BE2471">
        <w:rPr>
          <w:rFonts w:ascii="Times New Roman" w:hAnsi="Times New Roman"/>
          <w:sz w:val="28"/>
          <w:szCs w:val="28"/>
        </w:rPr>
        <w:t xml:space="preserve"> процент</w:t>
      </w:r>
      <w:r w:rsidR="0012181B">
        <w:rPr>
          <w:rFonts w:ascii="Times New Roman" w:hAnsi="Times New Roman"/>
          <w:sz w:val="28"/>
          <w:szCs w:val="28"/>
        </w:rPr>
        <w:t>ов (</w:t>
      </w:r>
      <w:r w:rsidR="00787EF3">
        <w:rPr>
          <w:rFonts w:ascii="Times New Roman" w:hAnsi="Times New Roman"/>
          <w:sz w:val="28"/>
          <w:szCs w:val="28"/>
        </w:rPr>
        <w:t>кроме</w:t>
      </w:r>
      <w:r w:rsidR="0012181B">
        <w:rPr>
          <w:rFonts w:ascii="Times New Roman" w:hAnsi="Times New Roman"/>
          <w:sz w:val="28"/>
          <w:szCs w:val="28"/>
        </w:rPr>
        <w:t xml:space="preserve"> </w:t>
      </w:r>
      <w:r w:rsidR="00787EF3">
        <w:rPr>
          <w:rFonts w:ascii="Times New Roman" w:hAnsi="Times New Roman"/>
          <w:sz w:val="28"/>
          <w:szCs w:val="28"/>
        </w:rPr>
        <w:t xml:space="preserve">основного долга </w:t>
      </w:r>
      <w:r w:rsidR="0012181B">
        <w:rPr>
          <w:rFonts w:ascii="Times New Roman" w:hAnsi="Times New Roman"/>
          <w:sz w:val="28"/>
          <w:szCs w:val="28"/>
        </w:rPr>
        <w:t>Воронежского сельского поселения</w:t>
      </w:r>
      <w:r w:rsidR="00787EF3">
        <w:rPr>
          <w:rFonts w:ascii="Times New Roman" w:hAnsi="Times New Roman"/>
          <w:sz w:val="28"/>
          <w:szCs w:val="28"/>
        </w:rPr>
        <w:t xml:space="preserve"> - кредит, полученный в 2018 году, 1 100,0 тыс. рублей)</w:t>
      </w:r>
      <w:r w:rsidRPr="00BE2471">
        <w:rPr>
          <w:rFonts w:ascii="Times New Roman" w:hAnsi="Times New Roman"/>
          <w:sz w:val="28"/>
          <w:szCs w:val="28"/>
        </w:rPr>
        <w:t>.</w:t>
      </w:r>
    </w:p>
    <w:p w:rsidR="00BE2471" w:rsidRPr="00BE2471" w:rsidRDefault="00BE2471" w:rsidP="00A33023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471">
        <w:rPr>
          <w:rFonts w:ascii="Times New Roman" w:hAnsi="Times New Roman"/>
          <w:sz w:val="28"/>
          <w:szCs w:val="28"/>
        </w:rPr>
        <w:t xml:space="preserve">За 9 месяцев 2018 года бюджетами сельских поселений </w:t>
      </w:r>
      <w:r w:rsidR="001D2C7D">
        <w:rPr>
          <w:rFonts w:ascii="Times New Roman" w:hAnsi="Times New Roman"/>
          <w:sz w:val="28"/>
          <w:szCs w:val="28"/>
        </w:rPr>
        <w:t xml:space="preserve">                             </w:t>
      </w:r>
      <w:r w:rsidRPr="00BE2471">
        <w:rPr>
          <w:rFonts w:ascii="Times New Roman" w:hAnsi="Times New Roman"/>
          <w:sz w:val="28"/>
          <w:szCs w:val="28"/>
        </w:rPr>
        <w:t>Усть-Лабинского района осуществлено погашение задолженности по бюджетным кредитам в сумме 72,5 тыс. рублей, в том числе:</w:t>
      </w:r>
    </w:p>
    <w:p w:rsidR="00BE2471" w:rsidRPr="00BE2471" w:rsidRDefault="00BE2471" w:rsidP="00A33023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471">
        <w:rPr>
          <w:rFonts w:ascii="Times New Roman" w:hAnsi="Times New Roman"/>
          <w:sz w:val="28"/>
          <w:szCs w:val="28"/>
        </w:rPr>
        <w:t>-</w:t>
      </w:r>
      <w:r w:rsidR="001E2766">
        <w:rPr>
          <w:rFonts w:ascii="Times New Roman" w:hAnsi="Times New Roman"/>
          <w:sz w:val="28"/>
          <w:szCs w:val="28"/>
        </w:rPr>
        <w:t xml:space="preserve"> </w:t>
      </w:r>
      <w:r w:rsidRPr="00BE2471">
        <w:rPr>
          <w:rFonts w:ascii="Times New Roman" w:hAnsi="Times New Roman"/>
          <w:sz w:val="28"/>
          <w:szCs w:val="28"/>
        </w:rPr>
        <w:t>основной долг в сумме  68,0 тыс. рублей;</w:t>
      </w:r>
    </w:p>
    <w:p w:rsidR="00BE2471" w:rsidRPr="00BE2471" w:rsidRDefault="00BE2471" w:rsidP="00A33023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471">
        <w:rPr>
          <w:rFonts w:ascii="Times New Roman" w:hAnsi="Times New Roman"/>
          <w:sz w:val="28"/>
          <w:szCs w:val="28"/>
        </w:rPr>
        <w:t>-</w:t>
      </w:r>
      <w:r w:rsidR="004E2C60">
        <w:rPr>
          <w:rFonts w:ascii="Times New Roman" w:hAnsi="Times New Roman"/>
          <w:sz w:val="28"/>
          <w:szCs w:val="28"/>
        </w:rPr>
        <w:t xml:space="preserve"> </w:t>
      </w:r>
      <w:r w:rsidRPr="00BE2471">
        <w:rPr>
          <w:rFonts w:ascii="Times New Roman" w:hAnsi="Times New Roman"/>
          <w:sz w:val="28"/>
          <w:szCs w:val="28"/>
        </w:rPr>
        <w:t>проценты в сумме  4,5 тыс. рублей.</w:t>
      </w:r>
    </w:p>
    <w:p w:rsidR="00BE2471" w:rsidRPr="00BE2471" w:rsidRDefault="00BE2471" w:rsidP="00A33023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471">
        <w:rPr>
          <w:rFonts w:ascii="Times New Roman" w:hAnsi="Times New Roman"/>
          <w:sz w:val="28"/>
          <w:szCs w:val="28"/>
        </w:rPr>
        <w:t xml:space="preserve">Размер обязательств (задолженности) по бюджетным кредитам, предоставленным из бюджета муниципального образования Усть-Лабинский район бюджетам сельских поселений Усть-Лабинского района, по состоянию на </w:t>
      </w:r>
      <w:r w:rsidR="004674CF">
        <w:rPr>
          <w:rFonts w:ascii="Times New Roman" w:hAnsi="Times New Roman"/>
          <w:sz w:val="28"/>
          <w:szCs w:val="28"/>
        </w:rPr>
        <w:t>01.10.</w:t>
      </w:r>
      <w:r w:rsidRPr="00BE2471">
        <w:rPr>
          <w:rFonts w:ascii="Times New Roman" w:hAnsi="Times New Roman"/>
          <w:sz w:val="28"/>
          <w:szCs w:val="28"/>
        </w:rPr>
        <w:t>2018 года составил 1 435,6 тыс. рублей.</w:t>
      </w:r>
    </w:p>
    <w:p w:rsidR="0094104D" w:rsidRPr="00090A8B" w:rsidRDefault="0075644D" w:rsidP="00A33023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A8B">
        <w:rPr>
          <w:rFonts w:ascii="Times New Roman" w:hAnsi="Times New Roman"/>
          <w:sz w:val="28"/>
          <w:szCs w:val="28"/>
        </w:rPr>
        <w:t xml:space="preserve"> </w:t>
      </w:r>
      <w:r w:rsidR="00090A8B" w:rsidRPr="00090A8B">
        <w:rPr>
          <w:rFonts w:ascii="Times New Roman" w:hAnsi="Times New Roman"/>
          <w:sz w:val="28"/>
          <w:szCs w:val="28"/>
        </w:rPr>
        <w:t>З</w:t>
      </w:r>
      <w:r w:rsidRPr="00090A8B">
        <w:rPr>
          <w:rFonts w:ascii="Times New Roman" w:hAnsi="Times New Roman"/>
          <w:sz w:val="28"/>
          <w:szCs w:val="28"/>
        </w:rPr>
        <w:t>а 9 месяцев</w:t>
      </w:r>
      <w:r w:rsidR="0094104D" w:rsidRPr="00090A8B">
        <w:rPr>
          <w:rFonts w:ascii="Times New Roman" w:hAnsi="Times New Roman"/>
          <w:sz w:val="28"/>
          <w:szCs w:val="28"/>
        </w:rPr>
        <w:t xml:space="preserve"> 2018 года муниципальные гарантии </w:t>
      </w:r>
      <w:r w:rsidR="00B20584" w:rsidRPr="00090A8B">
        <w:rPr>
          <w:rFonts w:ascii="Times New Roman" w:hAnsi="Times New Roman"/>
          <w:sz w:val="28"/>
          <w:szCs w:val="28"/>
        </w:rPr>
        <w:t xml:space="preserve">юридическим или физическим лицам </w:t>
      </w:r>
      <w:r w:rsidR="0094104D" w:rsidRPr="00090A8B">
        <w:rPr>
          <w:rFonts w:ascii="Times New Roman" w:hAnsi="Times New Roman"/>
          <w:sz w:val="28"/>
          <w:szCs w:val="28"/>
        </w:rPr>
        <w:t>не предоставлялись.</w:t>
      </w:r>
    </w:p>
    <w:p w:rsidR="00304733" w:rsidRPr="00090A8B" w:rsidRDefault="00304733" w:rsidP="00843A8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3A88" w:rsidRPr="00090A8B" w:rsidRDefault="000D09B3" w:rsidP="00843A8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90A8B">
        <w:rPr>
          <w:rFonts w:ascii="Times New Roman" w:hAnsi="Times New Roman"/>
          <w:b/>
          <w:bCs/>
          <w:sz w:val="28"/>
          <w:szCs w:val="28"/>
        </w:rPr>
        <w:t>11</w:t>
      </w:r>
      <w:r w:rsidR="00843A88" w:rsidRPr="00090A8B">
        <w:rPr>
          <w:rFonts w:ascii="Times New Roman" w:hAnsi="Times New Roman"/>
          <w:b/>
          <w:bCs/>
          <w:sz w:val="28"/>
          <w:szCs w:val="28"/>
        </w:rPr>
        <w:t>. Выводы</w:t>
      </w:r>
    </w:p>
    <w:p w:rsidR="00843A88" w:rsidRPr="001A74F1" w:rsidRDefault="00843A88" w:rsidP="00843A88">
      <w:pPr>
        <w:jc w:val="both"/>
        <w:rPr>
          <w:rFonts w:ascii="Times New Roman" w:hAnsi="Times New Roman"/>
          <w:color w:val="215868" w:themeColor="accent5" w:themeShade="80"/>
          <w:sz w:val="20"/>
          <w:szCs w:val="20"/>
        </w:rPr>
      </w:pPr>
    </w:p>
    <w:p w:rsidR="00843A88" w:rsidRPr="009D07C8" w:rsidRDefault="00956EFE" w:rsidP="00A33023">
      <w:pPr>
        <w:spacing w:line="269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D07C8">
        <w:rPr>
          <w:rFonts w:ascii="Times New Roman" w:hAnsi="Times New Roman"/>
          <w:sz w:val="28"/>
          <w:szCs w:val="28"/>
        </w:rPr>
        <w:t xml:space="preserve">1. </w:t>
      </w:r>
      <w:r w:rsidR="00843A88" w:rsidRPr="009D07C8">
        <w:rPr>
          <w:rFonts w:ascii="Times New Roman" w:hAnsi="Times New Roman"/>
          <w:sz w:val="28"/>
          <w:szCs w:val="28"/>
        </w:rPr>
        <w:t>Отчет об исполнении бюджета муницип</w:t>
      </w:r>
      <w:r w:rsidR="00E34DC6" w:rsidRPr="009D07C8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D302DB" w:rsidRPr="009D07C8">
        <w:rPr>
          <w:rFonts w:ascii="Times New Roman" w:hAnsi="Times New Roman"/>
          <w:sz w:val="28"/>
          <w:szCs w:val="28"/>
        </w:rPr>
        <w:t xml:space="preserve">               </w:t>
      </w:r>
      <w:r w:rsidR="00E34DC6" w:rsidRPr="009D07C8">
        <w:rPr>
          <w:rFonts w:ascii="Times New Roman" w:hAnsi="Times New Roman"/>
          <w:sz w:val="28"/>
          <w:szCs w:val="28"/>
        </w:rPr>
        <w:t xml:space="preserve">за </w:t>
      </w:r>
      <w:r w:rsidR="003415B7" w:rsidRPr="009D07C8">
        <w:rPr>
          <w:rFonts w:ascii="Times New Roman" w:hAnsi="Times New Roman"/>
          <w:sz w:val="28"/>
          <w:szCs w:val="28"/>
        </w:rPr>
        <w:t>9 месяцев</w:t>
      </w:r>
      <w:r w:rsidR="00843A88" w:rsidRPr="009D07C8">
        <w:rPr>
          <w:rFonts w:ascii="Times New Roman" w:hAnsi="Times New Roman"/>
          <w:sz w:val="28"/>
          <w:szCs w:val="28"/>
        </w:rPr>
        <w:t xml:space="preserve"> </w:t>
      </w:r>
      <w:r w:rsidR="000F0C6E" w:rsidRPr="009D07C8">
        <w:rPr>
          <w:rFonts w:ascii="Times New Roman" w:hAnsi="Times New Roman"/>
          <w:sz w:val="28"/>
          <w:szCs w:val="28"/>
        </w:rPr>
        <w:t>2018</w:t>
      </w:r>
      <w:r w:rsidR="00843A88" w:rsidRPr="009D07C8">
        <w:rPr>
          <w:rFonts w:ascii="Times New Roman" w:hAnsi="Times New Roman"/>
          <w:sz w:val="28"/>
          <w:szCs w:val="28"/>
        </w:rPr>
        <w:t xml:space="preserve"> года </w:t>
      </w:r>
      <w:r w:rsidR="003E328F" w:rsidRPr="009D07C8">
        <w:rPr>
          <w:rFonts w:ascii="Times New Roman" w:hAnsi="Times New Roman"/>
          <w:sz w:val="28"/>
          <w:szCs w:val="28"/>
        </w:rPr>
        <w:t xml:space="preserve">утвержден постановлением администрации муниципального образования Усть-Лабинский район от </w:t>
      </w:r>
      <w:r w:rsidR="009D07C8" w:rsidRPr="009D07C8">
        <w:rPr>
          <w:rFonts w:ascii="Times New Roman" w:hAnsi="Times New Roman"/>
          <w:sz w:val="28"/>
          <w:szCs w:val="28"/>
        </w:rPr>
        <w:t>19</w:t>
      </w:r>
      <w:r w:rsidR="003E328F" w:rsidRPr="009D07C8">
        <w:rPr>
          <w:rFonts w:ascii="Times New Roman" w:hAnsi="Times New Roman"/>
          <w:sz w:val="28"/>
          <w:szCs w:val="28"/>
        </w:rPr>
        <w:t>.</w:t>
      </w:r>
      <w:r w:rsidR="009D07C8" w:rsidRPr="009D07C8">
        <w:rPr>
          <w:rFonts w:ascii="Times New Roman" w:hAnsi="Times New Roman"/>
          <w:sz w:val="28"/>
          <w:szCs w:val="28"/>
        </w:rPr>
        <w:t>1</w:t>
      </w:r>
      <w:r w:rsidR="003E328F" w:rsidRPr="009D07C8">
        <w:rPr>
          <w:rFonts w:ascii="Times New Roman" w:hAnsi="Times New Roman"/>
          <w:sz w:val="28"/>
          <w:szCs w:val="28"/>
        </w:rPr>
        <w:t xml:space="preserve">0.2018 № </w:t>
      </w:r>
      <w:r w:rsidR="009D07C8" w:rsidRPr="009D07C8">
        <w:rPr>
          <w:rFonts w:ascii="Times New Roman" w:hAnsi="Times New Roman"/>
          <w:sz w:val="28"/>
          <w:szCs w:val="28"/>
        </w:rPr>
        <w:t>934</w:t>
      </w:r>
      <w:r w:rsidR="003E328F" w:rsidRPr="009D07C8">
        <w:rPr>
          <w:rFonts w:ascii="Times New Roman" w:hAnsi="Times New Roman"/>
          <w:sz w:val="28"/>
          <w:szCs w:val="28"/>
        </w:rPr>
        <w:t xml:space="preserve">               и п</w:t>
      </w:r>
      <w:r w:rsidR="00843A88" w:rsidRPr="009D07C8">
        <w:rPr>
          <w:rFonts w:ascii="Times New Roman" w:hAnsi="Times New Roman"/>
          <w:sz w:val="28"/>
          <w:szCs w:val="28"/>
        </w:rPr>
        <w:t xml:space="preserve">редставлен в Контрольно-счетную палату </w:t>
      </w:r>
      <w:r w:rsidR="00673E0D" w:rsidRPr="009D07C8">
        <w:rPr>
          <w:rFonts w:ascii="Times New Roman" w:hAnsi="Times New Roman"/>
          <w:bCs/>
          <w:sz w:val="28"/>
          <w:szCs w:val="28"/>
        </w:rPr>
        <w:t>2</w:t>
      </w:r>
      <w:r w:rsidR="009D07C8" w:rsidRPr="009D07C8">
        <w:rPr>
          <w:rFonts w:ascii="Times New Roman" w:hAnsi="Times New Roman"/>
          <w:bCs/>
          <w:sz w:val="28"/>
          <w:szCs w:val="28"/>
        </w:rPr>
        <w:t>5</w:t>
      </w:r>
      <w:r w:rsidR="00C5628C" w:rsidRPr="009D07C8">
        <w:rPr>
          <w:rFonts w:ascii="Times New Roman" w:hAnsi="Times New Roman"/>
          <w:bCs/>
          <w:sz w:val="28"/>
          <w:szCs w:val="28"/>
        </w:rPr>
        <w:t>.</w:t>
      </w:r>
      <w:r w:rsidR="009D07C8" w:rsidRPr="009D07C8">
        <w:rPr>
          <w:rFonts w:ascii="Times New Roman" w:hAnsi="Times New Roman"/>
          <w:bCs/>
          <w:sz w:val="28"/>
          <w:szCs w:val="28"/>
        </w:rPr>
        <w:t>1</w:t>
      </w:r>
      <w:r w:rsidR="00C5628C" w:rsidRPr="009D07C8">
        <w:rPr>
          <w:rFonts w:ascii="Times New Roman" w:hAnsi="Times New Roman"/>
          <w:bCs/>
          <w:sz w:val="28"/>
          <w:szCs w:val="28"/>
        </w:rPr>
        <w:t>0</w:t>
      </w:r>
      <w:r w:rsidR="00843A88" w:rsidRPr="009D07C8">
        <w:rPr>
          <w:rFonts w:ascii="Times New Roman" w:hAnsi="Times New Roman"/>
          <w:bCs/>
          <w:sz w:val="28"/>
          <w:szCs w:val="28"/>
        </w:rPr>
        <w:t>.</w:t>
      </w:r>
      <w:r w:rsidR="000F0C6E" w:rsidRPr="009D07C8">
        <w:rPr>
          <w:rFonts w:ascii="Times New Roman" w:hAnsi="Times New Roman"/>
          <w:sz w:val="28"/>
          <w:szCs w:val="28"/>
        </w:rPr>
        <w:t>2018</w:t>
      </w:r>
      <w:r w:rsidR="00843A88" w:rsidRPr="009D07C8">
        <w:rPr>
          <w:rFonts w:ascii="Times New Roman" w:hAnsi="Times New Roman"/>
          <w:bCs/>
          <w:sz w:val="28"/>
          <w:szCs w:val="28"/>
        </w:rPr>
        <w:t xml:space="preserve"> года</w:t>
      </w:r>
      <w:r w:rsidR="00D302DB" w:rsidRPr="009D07C8">
        <w:rPr>
          <w:rFonts w:ascii="Times New Roman" w:hAnsi="Times New Roman"/>
          <w:bCs/>
          <w:sz w:val="28"/>
          <w:szCs w:val="28"/>
        </w:rPr>
        <w:t>.</w:t>
      </w:r>
      <w:r w:rsidR="00843A88" w:rsidRPr="009D07C8">
        <w:rPr>
          <w:rFonts w:ascii="Times New Roman" w:hAnsi="Times New Roman"/>
          <w:bCs/>
          <w:sz w:val="28"/>
          <w:szCs w:val="28"/>
        </w:rPr>
        <w:t xml:space="preserve"> </w:t>
      </w:r>
    </w:p>
    <w:p w:rsidR="00CE26CA" w:rsidRPr="00AD6327" w:rsidRDefault="00956EFE" w:rsidP="00A33023">
      <w:pPr>
        <w:spacing w:line="269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1A74F1">
        <w:rPr>
          <w:rFonts w:ascii="Times New Roman" w:hAnsi="Times New Roman"/>
          <w:color w:val="215868" w:themeColor="accent5" w:themeShade="80"/>
          <w:sz w:val="28"/>
          <w:szCs w:val="28"/>
          <w:lang w:eastAsia="en-US"/>
        </w:rPr>
        <w:t xml:space="preserve">    </w:t>
      </w:r>
      <w:r w:rsidR="00980261">
        <w:rPr>
          <w:rFonts w:ascii="Times New Roman" w:hAnsi="Times New Roman"/>
          <w:color w:val="215868" w:themeColor="accent5" w:themeShade="80"/>
          <w:sz w:val="28"/>
          <w:szCs w:val="28"/>
          <w:lang w:eastAsia="en-US"/>
        </w:rPr>
        <w:t xml:space="preserve"> </w:t>
      </w:r>
      <w:r w:rsidRPr="00AD6327"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CE26CA" w:rsidRPr="00AD6327">
        <w:rPr>
          <w:rFonts w:ascii="Times New Roman" w:eastAsia="Calibri" w:hAnsi="Times New Roman"/>
          <w:sz w:val="28"/>
          <w:szCs w:val="28"/>
        </w:rPr>
        <w:t xml:space="preserve">Сопоставление итогов социально-экономического развития </w:t>
      </w:r>
      <w:r w:rsidR="00CE26CA" w:rsidRPr="00AD6327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Усть-Лабинский район </w:t>
      </w:r>
      <w:r w:rsidR="00CE26CA" w:rsidRPr="00AD6327">
        <w:rPr>
          <w:rFonts w:ascii="Times New Roman" w:eastAsia="Calibri" w:hAnsi="Times New Roman"/>
          <w:sz w:val="28"/>
          <w:szCs w:val="28"/>
        </w:rPr>
        <w:t xml:space="preserve">за </w:t>
      </w:r>
      <w:r w:rsidR="003415B7" w:rsidRPr="00AD6327">
        <w:rPr>
          <w:rFonts w:ascii="Times New Roman" w:eastAsia="Calibri" w:hAnsi="Times New Roman"/>
          <w:sz w:val="28"/>
          <w:szCs w:val="28"/>
        </w:rPr>
        <w:t>9 месяцев</w:t>
      </w:r>
      <w:r w:rsidR="00CE26CA" w:rsidRPr="00AD6327">
        <w:rPr>
          <w:rFonts w:ascii="Times New Roman" w:eastAsia="Calibri" w:hAnsi="Times New Roman"/>
          <w:sz w:val="28"/>
          <w:szCs w:val="28"/>
        </w:rPr>
        <w:t xml:space="preserve"> 2018 года </w:t>
      </w:r>
      <w:r w:rsidR="00E92DA5">
        <w:rPr>
          <w:rFonts w:ascii="Times New Roman" w:eastAsia="Calibri" w:hAnsi="Times New Roman"/>
          <w:sz w:val="28"/>
          <w:szCs w:val="28"/>
        </w:rPr>
        <w:t xml:space="preserve">              </w:t>
      </w:r>
      <w:r w:rsidR="00CE26CA" w:rsidRPr="00AD6327">
        <w:rPr>
          <w:rFonts w:ascii="Times New Roman" w:eastAsia="Calibri" w:hAnsi="Times New Roman"/>
          <w:sz w:val="28"/>
          <w:szCs w:val="28"/>
        </w:rPr>
        <w:t xml:space="preserve">с прогнозными показателями, показало, что по большинству социально-экономических показателей сохранялась положительная динамика, </w:t>
      </w:r>
      <w:r w:rsidR="00E861AA">
        <w:rPr>
          <w:rFonts w:ascii="Times New Roman" w:eastAsia="Calibri" w:hAnsi="Times New Roman"/>
          <w:sz w:val="28"/>
          <w:szCs w:val="28"/>
        </w:rPr>
        <w:t xml:space="preserve">вместе с тем </w:t>
      </w:r>
      <w:r w:rsidR="00CE26CA" w:rsidRPr="00AD6327">
        <w:rPr>
          <w:rFonts w:ascii="Times New Roman" w:eastAsia="Calibri" w:hAnsi="Times New Roman"/>
          <w:sz w:val="28"/>
          <w:szCs w:val="28"/>
        </w:rPr>
        <w:t>в отношении отдельных из них наблюдается существенное недовыполнение.</w:t>
      </w:r>
    </w:p>
    <w:p w:rsidR="004A5A8A" w:rsidRPr="00AD6327" w:rsidRDefault="005718A6" w:rsidP="00A33023">
      <w:pPr>
        <w:spacing w:line="269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D6327">
        <w:rPr>
          <w:rFonts w:ascii="Times New Roman" w:hAnsi="Times New Roman"/>
          <w:sz w:val="28"/>
          <w:szCs w:val="28"/>
        </w:rPr>
        <w:t xml:space="preserve">     </w:t>
      </w:r>
      <w:r w:rsidR="004A5A8A" w:rsidRPr="00AD6327">
        <w:rPr>
          <w:rFonts w:ascii="Times New Roman" w:hAnsi="Times New Roman"/>
          <w:sz w:val="28"/>
          <w:szCs w:val="28"/>
        </w:rPr>
        <w:t xml:space="preserve">Сальдированный финансовый результат (прибыль-убыток) крупных </w:t>
      </w:r>
      <w:r w:rsidR="00E92DA5">
        <w:rPr>
          <w:rFonts w:ascii="Times New Roman" w:hAnsi="Times New Roman"/>
          <w:sz w:val="28"/>
          <w:szCs w:val="28"/>
        </w:rPr>
        <w:t xml:space="preserve">                             </w:t>
      </w:r>
      <w:r w:rsidR="004A5A8A" w:rsidRPr="00AD6327">
        <w:rPr>
          <w:rFonts w:ascii="Times New Roman" w:hAnsi="Times New Roman"/>
          <w:sz w:val="28"/>
          <w:szCs w:val="28"/>
        </w:rPr>
        <w:t xml:space="preserve">и средних предприятий на </w:t>
      </w:r>
      <w:r w:rsidR="00D302DB" w:rsidRPr="00AD6327">
        <w:rPr>
          <w:rFonts w:ascii="Times New Roman" w:hAnsi="Times New Roman"/>
          <w:sz w:val="28"/>
          <w:szCs w:val="28"/>
        </w:rPr>
        <w:t>01.</w:t>
      </w:r>
      <w:r w:rsidR="008A4E4B" w:rsidRPr="00AD6327">
        <w:rPr>
          <w:rFonts w:ascii="Times New Roman" w:hAnsi="Times New Roman"/>
          <w:sz w:val="28"/>
          <w:szCs w:val="28"/>
        </w:rPr>
        <w:t>1</w:t>
      </w:r>
      <w:r w:rsidR="00D302DB" w:rsidRPr="00AD6327">
        <w:rPr>
          <w:rFonts w:ascii="Times New Roman" w:hAnsi="Times New Roman"/>
          <w:sz w:val="28"/>
          <w:szCs w:val="28"/>
        </w:rPr>
        <w:t xml:space="preserve">0.2018 </w:t>
      </w:r>
      <w:r w:rsidR="004A5A8A" w:rsidRPr="00AD6327">
        <w:rPr>
          <w:rFonts w:ascii="Times New Roman" w:hAnsi="Times New Roman"/>
          <w:sz w:val="28"/>
          <w:szCs w:val="28"/>
        </w:rPr>
        <w:t xml:space="preserve">года составил </w:t>
      </w:r>
      <w:r w:rsidR="008A4E4B" w:rsidRPr="00AD6327">
        <w:rPr>
          <w:rFonts w:ascii="Times New Roman" w:hAnsi="Times New Roman"/>
          <w:sz w:val="28"/>
          <w:szCs w:val="28"/>
        </w:rPr>
        <w:t>700 694,0</w:t>
      </w:r>
      <w:r w:rsidR="004A5A8A" w:rsidRPr="00AD6327">
        <w:rPr>
          <w:rFonts w:ascii="Times New Roman" w:hAnsi="Times New Roman"/>
          <w:sz w:val="28"/>
          <w:szCs w:val="28"/>
        </w:rPr>
        <w:t xml:space="preserve"> тыс. рублей, </w:t>
      </w:r>
      <w:r w:rsidR="00E92DA5">
        <w:rPr>
          <w:rFonts w:ascii="Times New Roman" w:hAnsi="Times New Roman"/>
          <w:sz w:val="28"/>
          <w:szCs w:val="28"/>
        </w:rPr>
        <w:t xml:space="preserve">                   </w:t>
      </w:r>
      <w:r w:rsidRPr="00AD6327">
        <w:rPr>
          <w:rFonts w:ascii="Times New Roman" w:hAnsi="Times New Roman"/>
          <w:sz w:val="28"/>
          <w:szCs w:val="28"/>
        </w:rPr>
        <w:t xml:space="preserve"> </w:t>
      </w:r>
      <w:r w:rsidR="004A5A8A" w:rsidRPr="00AD6327">
        <w:rPr>
          <w:rFonts w:ascii="Times New Roman" w:hAnsi="Times New Roman"/>
          <w:sz w:val="28"/>
          <w:szCs w:val="28"/>
        </w:rPr>
        <w:t>в аналогично</w:t>
      </w:r>
      <w:r w:rsidR="00CD0D94" w:rsidRPr="00AD6327">
        <w:rPr>
          <w:rFonts w:ascii="Times New Roman" w:hAnsi="Times New Roman"/>
          <w:sz w:val="28"/>
          <w:szCs w:val="28"/>
        </w:rPr>
        <w:t>м</w:t>
      </w:r>
      <w:r w:rsidR="004A5A8A" w:rsidRPr="00AD6327">
        <w:rPr>
          <w:rFonts w:ascii="Times New Roman" w:hAnsi="Times New Roman"/>
          <w:sz w:val="28"/>
          <w:szCs w:val="28"/>
        </w:rPr>
        <w:t xml:space="preserve"> период</w:t>
      </w:r>
      <w:r w:rsidR="00CD0D94" w:rsidRPr="00AD6327">
        <w:rPr>
          <w:rFonts w:ascii="Times New Roman" w:hAnsi="Times New Roman"/>
          <w:sz w:val="28"/>
          <w:szCs w:val="28"/>
        </w:rPr>
        <w:t>е</w:t>
      </w:r>
      <w:r w:rsidR="004A5A8A" w:rsidRPr="00AD6327">
        <w:rPr>
          <w:rFonts w:ascii="Times New Roman" w:hAnsi="Times New Roman"/>
          <w:sz w:val="28"/>
          <w:szCs w:val="28"/>
        </w:rPr>
        <w:t xml:space="preserve"> прошлого года </w:t>
      </w:r>
      <w:r w:rsidR="008A4E4B" w:rsidRPr="00AD6327">
        <w:rPr>
          <w:rFonts w:ascii="Times New Roman" w:hAnsi="Times New Roman"/>
          <w:sz w:val="28"/>
          <w:szCs w:val="28"/>
        </w:rPr>
        <w:t>- 47 348</w:t>
      </w:r>
      <w:r w:rsidRPr="00AD6327">
        <w:rPr>
          <w:rFonts w:ascii="Times New Roman" w:hAnsi="Times New Roman"/>
          <w:sz w:val="28"/>
          <w:szCs w:val="28"/>
        </w:rPr>
        <w:t>,0</w:t>
      </w:r>
      <w:r w:rsidR="004A5A8A" w:rsidRPr="00AD6327">
        <w:rPr>
          <w:rFonts w:ascii="Times New Roman" w:hAnsi="Times New Roman"/>
          <w:sz w:val="28"/>
          <w:szCs w:val="28"/>
        </w:rPr>
        <w:t xml:space="preserve"> тыс. рублей</w:t>
      </w:r>
      <w:r w:rsidRPr="00AD6327">
        <w:rPr>
          <w:rFonts w:ascii="Times New Roman" w:hAnsi="Times New Roman"/>
          <w:sz w:val="28"/>
          <w:szCs w:val="28"/>
        </w:rPr>
        <w:t>.</w:t>
      </w:r>
    </w:p>
    <w:p w:rsidR="004A5A8A" w:rsidRPr="001A74F1" w:rsidRDefault="004A5A8A" w:rsidP="00A33023">
      <w:pPr>
        <w:spacing w:line="269" w:lineRule="auto"/>
        <w:ind w:firstLine="708"/>
        <w:jc w:val="both"/>
        <w:rPr>
          <w:rFonts w:ascii="Times New Roman" w:hAnsi="Times New Roman"/>
          <w:color w:val="215868" w:themeColor="accent5" w:themeShade="80"/>
          <w:sz w:val="28"/>
          <w:szCs w:val="28"/>
          <w:lang w:eastAsia="zh-CN"/>
        </w:rPr>
      </w:pPr>
      <w:r w:rsidRPr="00AD6327">
        <w:rPr>
          <w:rFonts w:ascii="Times New Roman" w:hAnsi="Times New Roman"/>
          <w:sz w:val="28"/>
          <w:szCs w:val="28"/>
          <w:lang w:eastAsia="zh-CN"/>
        </w:rPr>
        <w:t xml:space="preserve">Прибыль прибыльных предприятий в отчетном </w:t>
      </w:r>
      <w:r w:rsidR="00004F58" w:rsidRPr="00AD6327">
        <w:rPr>
          <w:rFonts w:ascii="Times New Roman" w:hAnsi="Times New Roman"/>
          <w:sz w:val="28"/>
          <w:szCs w:val="28"/>
          <w:lang w:eastAsia="zh-CN"/>
        </w:rPr>
        <w:t>периоде</w:t>
      </w:r>
      <w:r w:rsidRPr="00AD6327">
        <w:rPr>
          <w:rFonts w:ascii="Times New Roman" w:hAnsi="Times New Roman"/>
          <w:sz w:val="28"/>
          <w:szCs w:val="28"/>
          <w:lang w:eastAsia="zh-CN"/>
        </w:rPr>
        <w:t>, по сравнению с уровнем пр</w:t>
      </w:r>
      <w:r w:rsidR="00F74B86">
        <w:rPr>
          <w:rFonts w:ascii="Times New Roman" w:hAnsi="Times New Roman"/>
          <w:sz w:val="28"/>
          <w:szCs w:val="28"/>
          <w:lang w:eastAsia="zh-CN"/>
        </w:rPr>
        <w:t>ошло</w:t>
      </w:r>
      <w:r w:rsidRPr="00AD6327">
        <w:rPr>
          <w:rFonts w:ascii="Times New Roman" w:hAnsi="Times New Roman"/>
          <w:sz w:val="28"/>
          <w:szCs w:val="28"/>
          <w:lang w:eastAsia="zh-CN"/>
        </w:rPr>
        <w:t xml:space="preserve">го года, </w:t>
      </w:r>
      <w:r w:rsidR="00CD0D94" w:rsidRPr="00AD6327">
        <w:rPr>
          <w:rFonts w:ascii="Times New Roman" w:hAnsi="Times New Roman"/>
          <w:sz w:val="28"/>
          <w:szCs w:val="28"/>
          <w:lang w:eastAsia="zh-CN"/>
        </w:rPr>
        <w:t>у</w:t>
      </w:r>
      <w:r w:rsidR="00AD6327" w:rsidRPr="00AD6327">
        <w:rPr>
          <w:rFonts w:ascii="Times New Roman" w:hAnsi="Times New Roman"/>
          <w:sz w:val="28"/>
          <w:szCs w:val="28"/>
          <w:lang w:eastAsia="zh-CN"/>
        </w:rPr>
        <w:t>велич</w:t>
      </w:r>
      <w:r w:rsidRPr="00AD6327">
        <w:rPr>
          <w:rFonts w:ascii="Times New Roman" w:hAnsi="Times New Roman"/>
          <w:sz w:val="28"/>
          <w:szCs w:val="28"/>
          <w:lang w:eastAsia="zh-CN"/>
        </w:rPr>
        <w:t xml:space="preserve">илась в </w:t>
      </w:r>
      <w:r w:rsidR="00AD6327" w:rsidRPr="00AD6327">
        <w:rPr>
          <w:rFonts w:ascii="Times New Roman" w:hAnsi="Times New Roman"/>
          <w:sz w:val="28"/>
          <w:szCs w:val="28"/>
          <w:lang w:eastAsia="zh-CN"/>
        </w:rPr>
        <w:t>2,7</w:t>
      </w:r>
      <w:r w:rsidRPr="00AD6327">
        <w:rPr>
          <w:rFonts w:ascii="Times New Roman" w:hAnsi="Times New Roman"/>
          <w:sz w:val="28"/>
          <w:szCs w:val="28"/>
          <w:lang w:eastAsia="zh-CN"/>
        </w:rPr>
        <w:t xml:space="preserve"> раза и составила</w:t>
      </w:r>
      <w:r w:rsidR="00CD0D94" w:rsidRPr="00AD6327">
        <w:rPr>
          <w:rFonts w:ascii="Times New Roman" w:hAnsi="Times New Roman"/>
          <w:sz w:val="28"/>
          <w:szCs w:val="28"/>
          <w:lang w:eastAsia="zh-CN"/>
        </w:rPr>
        <w:t xml:space="preserve">                                  </w:t>
      </w:r>
      <w:r w:rsidRPr="00AD632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D6327" w:rsidRPr="00AD6327">
        <w:rPr>
          <w:rFonts w:ascii="Times New Roman" w:hAnsi="Times New Roman"/>
          <w:sz w:val="28"/>
          <w:szCs w:val="28"/>
        </w:rPr>
        <w:t>792</w:t>
      </w:r>
      <w:r w:rsidR="00557312">
        <w:rPr>
          <w:rFonts w:ascii="Times New Roman" w:hAnsi="Times New Roman"/>
          <w:sz w:val="28"/>
          <w:szCs w:val="28"/>
        </w:rPr>
        <w:t xml:space="preserve"> </w:t>
      </w:r>
      <w:r w:rsidR="00AD6327" w:rsidRPr="00AD6327">
        <w:rPr>
          <w:rFonts w:ascii="Times New Roman" w:hAnsi="Times New Roman"/>
          <w:sz w:val="28"/>
          <w:szCs w:val="28"/>
        </w:rPr>
        <w:t>349</w:t>
      </w:r>
      <w:r w:rsidR="005718A6" w:rsidRPr="00AD6327">
        <w:rPr>
          <w:rFonts w:ascii="Times New Roman" w:hAnsi="Times New Roman"/>
          <w:sz w:val="28"/>
          <w:szCs w:val="28"/>
        </w:rPr>
        <w:t>,0</w:t>
      </w:r>
      <w:r w:rsidRPr="00AD6327">
        <w:rPr>
          <w:rFonts w:ascii="Times New Roman" w:hAnsi="Times New Roman"/>
          <w:sz w:val="28"/>
          <w:szCs w:val="28"/>
          <w:lang w:eastAsia="zh-CN"/>
        </w:rPr>
        <w:t xml:space="preserve"> тыс. рублей.</w:t>
      </w:r>
      <w:r w:rsidR="00AD6327" w:rsidRPr="00AD632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74B86" w:rsidRPr="00564649">
        <w:rPr>
          <w:rFonts w:ascii="Times New Roman" w:hAnsi="Times New Roman"/>
          <w:sz w:val="28"/>
          <w:szCs w:val="28"/>
          <w:lang w:eastAsia="zh-CN"/>
        </w:rPr>
        <w:t xml:space="preserve">Убытки убыточных организаций за отчетный период составили  </w:t>
      </w:r>
      <w:r w:rsidR="00AD6327" w:rsidRPr="00AD6327">
        <w:rPr>
          <w:rFonts w:ascii="Times New Roman" w:hAnsi="Times New Roman"/>
          <w:sz w:val="28"/>
          <w:szCs w:val="28"/>
          <w:lang w:eastAsia="zh-CN"/>
        </w:rPr>
        <w:t>91 655</w:t>
      </w:r>
      <w:r w:rsidR="00870E2D" w:rsidRPr="00AD6327">
        <w:rPr>
          <w:rFonts w:ascii="Times New Roman" w:hAnsi="Times New Roman"/>
          <w:sz w:val="28"/>
          <w:szCs w:val="28"/>
          <w:lang w:eastAsia="zh-CN"/>
        </w:rPr>
        <w:t>,0</w:t>
      </w:r>
      <w:r w:rsidRPr="00AD6327">
        <w:rPr>
          <w:rFonts w:ascii="Times New Roman" w:hAnsi="Times New Roman"/>
          <w:sz w:val="28"/>
          <w:szCs w:val="28"/>
          <w:lang w:eastAsia="zh-CN"/>
        </w:rPr>
        <w:t xml:space="preserve"> тыс. рублей, что </w:t>
      </w:r>
      <w:r w:rsidR="00CF4FB2" w:rsidRPr="00AD6327"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="00AD6327" w:rsidRPr="00AD6327">
        <w:rPr>
          <w:rFonts w:ascii="Times New Roman" w:hAnsi="Times New Roman"/>
          <w:sz w:val="28"/>
          <w:szCs w:val="28"/>
          <w:lang w:eastAsia="zh-CN"/>
        </w:rPr>
        <w:t>3,7</w:t>
      </w:r>
      <w:r w:rsidR="00CF4FB2" w:rsidRPr="00AD6327">
        <w:rPr>
          <w:rFonts w:ascii="Times New Roman" w:hAnsi="Times New Roman"/>
          <w:sz w:val="28"/>
          <w:szCs w:val="28"/>
          <w:lang w:eastAsia="zh-CN"/>
        </w:rPr>
        <w:t xml:space="preserve"> раза </w:t>
      </w:r>
      <w:r w:rsidRPr="00AD632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F4FB2" w:rsidRPr="00AD6327">
        <w:rPr>
          <w:rFonts w:ascii="Times New Roman" w:hAnsi="Times New Roman"/>
          <w:sz w:val="28"/>
          <w:szCs w:val="28"/>
          <w:lang w:eastAsia="zh-CN"/>
        </w:rPr>
        <w:t>мен</w:t>
      </w:r>
      <w:r w:rsidRPr="00AD6327">
        <w:rPr>
          <w:rFonts w:ascii="Times New Roman" w:hAnsi="Times New Roman"/>
          <w:sz w:val="28"/>
          <w:szCs w:val="28"/>
          <w:lang w:eastAsia="zh-CN"/>
        </w:rPr>
        <w:t xml:space="preserve">ьше убытков, допущенных в соответствующем периоде </w:t>
      </w:r>
      <w:r w:rsidR="00374152" w:rsidRPr="00AD6327">
        <w:rPr>
          <w:rFonts w:ascii="Times New Roman" w:hAnsi="Times New Roman"/>
          <w:sz w:val="28"/>
          <w:szCs w:val="28"/>
          <w:lang w:eastAsia="zh-CN"/>
        </w:rPr>
        <w:t>2017</w:t>
      </w:r>
      <w:r w:rsidRPr="00AD6327">
        <w:rPr>
          <w:rFonts w:ascii="Times New Roman" w:hAnsi="Times New Roman"/>
          <w:sz w:val="28"/>
          <w:szCs w:val="28"/>
          <w:lang w:eastAsia="zh-CN"/>
        </w:rPr>
        <w:t xml:space="preserve"> года (</w:t>
      </w:r>
      <w:r w:rsidR="00AD6327" w:rsidRPr="00AD6327">
        <w:rPr>
          <w:rFonts w:ascii="Times New Roman" w:hAnsi="Times New Roman"/>
          <w:sz w:val="28"/>
          <w:szCs w:val="28"/>
          <w:lang w:eastAsia="zh-CN"/>
        </w:rPr>
        <w:t>336 377</w:t>
      </w:r>
      <w:r w:rsidR="00870E2D" w:rsidRPr="00AD6327">
        <w:rPr>
          <w:rFonts w:ascii="Times New Roman" w:hAnsi="Times New Roman"/>
          <w:sz w:val="28"/>
          <w:szCs w:val="28"/>
          <w:lang w:eastAsia="zh-CN"/>
        </w:rPr>
        <w:t>,0</w:t>
      </w:r>
      <w:r w:rsidRPr="00AD6327">
        <w:rPr>
          <w:rFonts w:ascii="Times New Roman" w:hAnsi="Times New Roman"/>
          <w:sz w:val="28"/>
          <w:szCs w:val="28"/>
          <w:lang w:eastAsia="zh-CN"/>
        </w:rPr>
        <w:t xml:space="preserve"> тыс. рублей).</w:t>
      </w:r>
      <w:r w:rsidRPr="00AD6327">
        <w:rPr>
          <w:rFonts w:ascii="Times New Roman" w:hAnsi="Times New Roman"/>
          <w:sz w:val="28"/>
          <w:szCs w:val="28"/>
        </w:rPr>
        <w:t xml:space="preserve"> </w:t>
      </w:r>
    </w:p>
    <w:p w:rsidR="00843A88" w:rsidRPr="00210E2C" w:rsidRDefault="00843A88" w:rsidP="00A33023">
      <w:pPr>
        <w:spacing w:line="26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0E2C">
        <w:rPr>
          <w:rFonts w:ascii="Times New Roman" w:hAnsi="Times New Roman"/>
          <w:sz w:val="28"/>
          <w:szCs w:val="28"/>
        </w:rPr>
        <w:t xml:space="preserve">3. Решением Совета о бюджете на </w:t>
      </w:r>
      <w:r w:rsidR="000F0C6E" w:rsidRPr="00210E2C">
        <w:rPr>
          <w:rFonts w:ascii="Times New Roman" w:hAnsi="Times New Roman"/>
          <w:sz w:val="28"/>
          <w:szCs w:val="28"/>
        </w:rPr>
        <w:t>2018</w:t>
      </w:r>
      <w:r w:rsidRPr="00210E2C">
        <w:rPr>
          <w:rFonts w:ascii="Times New Roman" w:hAnsi="Times New Roman"/>
          <w:sz w:val="28"/>
          <w:szCs w:val="28"/>
        </w:rPr>
        <w:t xml:space="preserve"> год первоначально были утверждены основные характеристики муниципального бюджета:</w:t>
      </w:r>
    </w:p>
    <w:p w:rsidR="001C25D0" w:rsidRPr="00210E2C" w:rsidRDefault="001C25D0" w:rsidP="00A33023">
      <w:pPr>
        <w:spacing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E2C">
        <w:rPr>
          <w:rFonts w:ascii="Times New Roman" w:hAnsi="Times New Roman"/>
          <w:sz w:val="28"/>
          <w:szCs w:val="28"/>
        </w:rPr>
        <w:t xml:space="preserve">- по доходам в сумме </w:t>
      </w:r>
      <w:r w:rsidRPr="00210E2C">
        <w:rPr>
          <w:rFonts w:ascii="Times New Roman" w:hAnsi="Times New Roman"/>
          <w:bCs/>
          <w:sz w:val="28"/>
          <w:szCs w:val="28"/>
        </w:rPr>
        <w:t>1 710 609,6</w:t>
      </w:r>
      <w:r w:rsidRPr="00210E2C">
        <w:rPr>
          <w:rFonts w:ascii="Times New Roman" w:hAnsi="Times New Roman"/>
          <w:sz w:val="28"/>
          <w:szCs w:val="28"/>
        </w:rPr>
        <w:t xml:space="preserve"> тыс. рублей, в том числе: собственные доходы (налоговые и неналоговые) </w:t>
      </w:r>
      <w:r w:rsidR="007F16C7" w:rsidRPr="00210E2C">
        <w:rPr>
          <w:rFonts w:ascii="Times New Roman" w:hAnsi="Times New Roman"/>
          <w:sz w:val="28"/>
          <w:szCs w:val="28"/>
        </w:rPr>
        <w:t xml:space="preserve">- </w:t>
      </w:r>
      <w:r w:rsidRPr="00210E2C">
        <w:rPr>
          <w:rFonts w:ascii="Times New Roman" w:hAnsi="Times New Roman"/>
          <w:sz w:val="28"/>
          <w:szCs w:val="28"/>
        </w:rPr>
        <w:t>532 306,4</w:t>
      </w:r>
      <w:r w:rsidRPr="00210E2C">
        <w:rPr>
          <w:rFonts w:ascii="Times New Roman" w:hAnsi="Times New Roman"/>
          <w:bCs/>
          <w:sz w:val="28"/>
          <w:szCs w:val="28"/>
        </w:rPr>
        <w:t xml:space="preserve"> </w:t>
      </w:r>
      <w:r w:rsidRPr="00210E2C">
        <w:rPr>
          <w:rFonts w:ascii="Times New Roman" w:hAnsi="Times New Roman"/>
          <w:sz w:val="28"/>
          <w:szCs w:val="28"/>
        </w:rPr>
        <w:t>тыс. рублей, и безвозмездные поступления в сумме 1 178 303,2 тыс. рублей;</w:t>
      </w:r>
    </w:p>
    <w:p w:rsidR="001C25D0" w:rsidRPr="00210E2C" w:rsidRDefault="001C25D0" w:rsidP="00A33023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E2C">
        <w:rPr>
          <w:rFonts w:ascii="Times New Roman" w:hAnsi="Times New Roman"/>
          <w:b/>
          <w:sz w:val="28"/>
          <w:szCs w:val="28"/>
        </w:rPr>
        <w:t xml:space="preserve">- </w:t>
      </w:r>
      <w:r w:rsidRPr="00210E2C">
        <w:rPr>
          <w:rFonts w:ascii="Times New Roman" w:hAnsi="Times New Roman"/>
          <w:sz w:val="28"/>
          <w:szCs w:val="28"/>
        </w:rPr>
        <w:t xml:space="preserve">по расходам  в сумме </w:t>
      </w:r>
      <w:r w:rsidRPr="00210E2C">
        <w:rPr>
          <w:rFonts w:ascii="Times New Roman" w:hAnsi="Times New Roman"/>
          <w:bCs/>
          <w:sz w:val="28"/>
          <w:szCs w:val="28"/>
        </w:rPr>
        <w:t>1 710 609,6</w:t>
      </w:r>
      <w:r w:rsidRPr="00210E2C">
        <w:rPr>
          <w:rFonts w:ascii="Times New Roman" w:hAnsi="Times New Roman"/>
          <w:sz w:val="28"/>
          <w:szCs w:val="28"/>
        </w:rPr>
        <w:t xml:space="preserve"> тыс. рублей;</w:t>
      </w:r>
    </w:p>
    <w:p w:rsidR="001C25D0" w:rsidRPr="00210E2C" w:rsidRDefault="001C25D0" w:rsidP="00A33023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E2C">
        <w:rPr>
          <w:rFonts w:ascii="Times New Roman" w:hAnsi="Times New Roman"/>
          <w:sz w:val="28"/>
          <w:szCs w:val="28"/>
        </w:rPr>
        <w:t xml:space="preserve">- дефицит бюджета  </w:t>
      </w:r>
      <w:r w:rsidR="00CE26CA" w:rsidRPr="00210E2C">
        <w:rPr>
          <w:rFonts w:ascii="Times New Roman" w:hAnsi="Times New Roman"/>
          <w:sz w:val="28"/>
          <w:szCs w:val="28"/>
        </w:rPr>
        <w:t>не предусмотрен</w:t>
      </w:r>
      <w:r w:rsidRPr="00210E2C">
        <w:rPr>
          <w:rFonts w:ascii="Times New Roman" w:hAnsi="Times New Roman"/>
          <w:sz w:val="28"/>
          <w:szCs w:val="28"/>
        </w:rPr>
        <w:t>.</w:t>
      </w:r>
    </w:p>
    <w:p w:rsidR="001C25D0" w:rsidRPr="00210E2C" w:rsidRDefault="00CE26CA" w:rsidP="00A33023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E2C">
        <w:rPr>
          <w:rFonts w:ascii="Times New Roman" w:hAnsi="Times New Roman"/>
          <w:sz w:val="28"/>
          <w:szCs w:val="28"/>
        </w:rPr>
        <w:t>В</w:t>
      </w:r>
      <w:r w:rsidR="001C25D0" w:rsidRPr="00210E2C">
        <w:rPr>
          <w:rFonts w:ascii="Times New Roman" w:hAnsi="Times New Roman"/>
          <w:sz w:val="28"/>
          <w:szCs w:val="28"/>
        </w:rPr>
        <w:t xml:space="preserve">ерхний </w:t>
      </w:r>
      <w:r w:rsidR="001C25D0" w:rsidRPr="00210E2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C25D0" w:rsidRPr="00210E2C">
        <w:rPr>
          <w:rFonts w:ascii="Times New Roman" w:hAnsi="Times New Roman"/>
          <w:bCs/>
          <w:sz w:val="28"/>
          <w:szCs w:val="28"/>
        </w:rPr>
        <w:t>предел муниципального внутреннего долга на 01.01.201</w:t>
      </w:r>
      <w:r w:rsidR="00DE2178" w:rsidRPr="00210E2C">
        <w:rPr>
          <w:rFonts w:ascii="Times New Roman" w:hAnsi="Times New Roman"/>
          <w:bCs/>
          <w:sz w:val="28"/>
          <w:szCs w:val="28"/>
        </w:rPr>
        <w:t>9</w:t>
      </w:r>
      <w:r w:rsidR="001C25D0" w:rsidRPr="00210E2C">
        <w:rPr>
          <w:rFonts w:ascii="Times New Roman" w:hAnsi="Times New Roman"/>
          <w:bCs/>
          <w:sz w:val="28"/>
          <w:szCs w:val="28"/>
        </w:rPr>
        <w:t xml:space="preserve"> года </w:t>
      </w:r>
      <w:r w:rsidR="007F16C7" w:rsidRPr="00210E2C">
        <w:rPr>
          <w:rFonts w:ascii="Times New Roman" w:hAnsi="Times New Roman"/>
          <w:bCs/>
          <w:sz w:val="28"/>
          <w:szCs w:val="28"/>
        </w:rPr>
        <w:t xml:space="preserve">предусмотрен </w:t>
      </w:r>
      <w:r w:rsidR="001C25D0" w:rsidRPr="00210E2C">
        <w:rPr>
          <w:rFonts w:ascii="Times New Roman" w:hAnsi="Times New Roman"/>
          <w:bCs/>
          <w:sz w:val="28"/>
          <w:szCs w:val="28"/>
        </w:rPr>
        <w:t>в сумме 85 415,0 тыс. рублей.</w:t>
      </w:r>
    </w:p>
    <w:p w:rsidR="00843A88" w:rsidRPr="00210E2C" w:rsidRDefault="00843A88" w:rsidP="00A33023">
      <w:pPr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E2C">
        <w:rPr>
          <w:rFonts w:ascii="Times New Roman" w:hAnsi="Times New Roman"/>
          <w:sz w:val="28"/>
          <w:szCs w:val="28"/>
        </w:rPr>
        <w:t>В ходе исполнения муниципального бюджета</w:t>
      </w:r>
      <w:r w:rsidR="00CE26CA" w:rsidRPr="00210E2C">
        <w:rPr>
          <w:rFonts w:ascii="Times New Roman" w:hAnsi="Times New Roman"/>
          <w:sz w:val="28"/>
          <w:szCs w:val="28"/>
        </w:rPr>
        <w:t>,</w:t>
      </w:r>
      <w:r w:rsidRPr="00210E2C">
        <w:rPr>
          <w:rFonts w:ascii="Times New Roman" w:hAnsi="Times New Roman"/>
          <w:sz w:val="28"/>
          <w:szCs w:val="28"/>
        </w:rPr>
        <w:t xml:space="preserve"> в связи </w:t>
      </w:r>
      <w:r w:rsidR="003768D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210E2C">
        <w:rPr>
          <w:rFonts w:ascii="Times New Roman" w:hAnsi="Times New Roman"/>
          <w:sz w:val="28"/>
          <w:szCs w:val="28"/>
        </w:rPr>
        <w:t>с необходимостью уточнения прогнозных показателей безвозмездных поступлений, законодательного закрепления сре</w:t>
      </w:r>
      <w:proofErr w:type="gramStart"/>
      <w:r w:rsidRPr="00210E2C">
        <w:rPr>
          <w:rFonts w:ascii="Times New Roman" w:hAnsi="Times New Roman"/>
          <w:sz w:val="28"/>
          <w:szCs w:val="28"/>
        </w:rPr>
        <w:t>дств кр</w:t>
      </w:r>
      <w:proofErr w:type="gramEnd"/>
      <w:r w:rsidRPr="00210E2C">
        <w:rPr>
          <w:rFonts w:ascii="Times New Roman" w:hAnsi="Times New Roman"/>
          <w:sz w:val="28"/>
          <w:szCs w:val="28"/>
        </w:rPr>
        <w:t>аевого бюджета, поступивших в течение отчетного периода, и соответствующего уточнения расходов муниципа</w:t>
      </w:r>
      <w:r w:rsidR="005F44D3" w:rsidRPr="00210E2C">
        <w:rPr>
          <w:rFonts w:ascii="Times New Roman" w:hAnsi="Times New Roman"/>
          <w:sz w:val="28"/>
          <w:szCs w:val="28"/>
        </w:rPr>
        <w:t>льного бюджета</w:t>
      </w:r>
      <w:r w:rsidR="00F74B86">
        <w:rPr>
          <w:rFonts w:ascii="Times New Roman" w:hAnsi="Times New Roman"/>
          <w:sz w:val="28"/>
          <w:szCs w:val="28"/>
        </w:rPr>
        <w:t>,</w:t>
      </w:r>
      <w:r w:rsidR="005F44D3" w:rsidRPr="00210E2C">
        <w:rPr>
          <w:rFonts w:ascii="Times New Roman" w:hAnsi="Times New Roman"/>
          <w:sz w:val="28"/>
          <w:szCs w:val="28"/>
        </w:rPr>
        <w:t xml:space="preserve"> в течение </w:t>
      </w:r>
      <w:r w:rsidR="00210E2C">
        <w:rPr>
          <w:rFonts w:ascii="Times New Roman" w:hAnsi="Times New Roman"/>
          <w:sz w:val="28"/>
          <w:szCs w:val="28"/>
        </w:rPr>
        <w:t>9 месяцев</w:t>
      </w:r>
      <w:r w:rsidRPr="00210E2C">
        <w:rPr>
          <w:rFonts w:ascii="Times New Roman" w:hAnsi="Times New Roman"/>
          <w:sz w:val="28"/>
          <w:szCs w:val="28"/>
        </w:rPr>
        <w:t xml:space="preserve"> </w:t>
      </w:r>
      <w:r w:rsidR="000F0C6E" w:rsidRPr="00210E2C">
        <w:rPr>
          <w:rFonts w:ascii="Times New Roman" w:hAnsi="Times New Roman"/>
          <w:sz w:val="28"/>
          <w:szCs w:val="28"/>
        </w:rPr>
        <w:t>2018</w:t>
      </w:r>
      <w:r w:rsidRPr="00210E2C">
        <w:rPr>
          <w:rFonts w:ascii="Times New Roman" w:hAnsi="Times New Roman"/>
          <w:sz w:val="28"/>
          <w:szCs w:val="28"/>
        </w:rPr>
        <w:t xml:space="preserve"> года в Решение Совета о бюджете на </w:t>
      </w:r>
      <w:r w:rsidR="000F0C6E" w:rsidRPr="00210E2C">
        <w:rPr>
          <w:rFonts w:ascii="Times New Roman" w:hAnsi="Times New Roman"/>
          <w:sz w:val="28"/>
          <w:szCs w:val="28"/>
        </w:rPr>
        <w:t>2018</w:t>
      </w:r>
      <w:r w:rsidRPr="00210E2C">
        <w:rPr>
          <w:rFonts w:ascii="Times New Roman" w:hAnsi="Times New Roman"/>
          <w:sz w:val="28"/>
          <w:szCs w:val="28"/>
        </w:rPr>
        <w:t xml:space="preserve"> год </w:t>
      </w:r>
      <w:r w:rsidR="00210E2C">
        <w:rPr>
          <w:rFonts w:ascii="Times New Roman" w:hAnsi="Times New Roman"/>
          <w:sz w:val="28"/>
          <w:szCs w:val="28"/>
        </w:rPr>
        <w:t>девя</w:t>
      </w:r>
      <w:r w:rsidR="00020DF9" w:rsidRPr="00210E2C">
        <w:rPr>
          <w:rFonts w:ascii="Times New Roman" w:hAnsi="Times New Roman"/>
          <w:sz w:val="28"/>
          <w:szCs w:val="28"/>
        </w:rPr>
        <w:t>ть</w:t>
      </w:r>
      <w:r w:rsidRPr="00210E2C">
        <w:rPr>
          <w:rFonts w:ascii="Times New Roman" w:hAnsi="Times New Roman"/>
          <w:b/>
          <w:sz w:val="28"/>
          <w:szCs w:val="28"/>
        </w:rPr>
        <w:t xml:space="preserve"> </w:t>
      </w:r>
      <w:r w:rsidRPr="00210E2C">
        <w:rPr>
          <w:rFonts w:ascii="Times New Roman" w:hAnsi="Times New Roman"/>
          <w:sz w:val="28"/>
          <w:szCs w:val="28"/>
        </w:rPr>
        <w:t>раз вносились изменения.</w:t>
      </w:r>
    </w:p>
    <w:p w:rsidR="00843A88" w:rsidRPr="00210E2C" w:rsidRDefault="00843A88" w:rsidP="00A33023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E2C">
        <w:rPr>
          <w:rFonts w:ascii="Times New Roman" w:hAnsi="Times New Roman"/>
          <w:sz w:val="28"/>
          <w:szCs w:val="28"/>
        </w:rPr>
        <w:t xml:space="preserve">С учетом внесенных изменений основные характеристики муниципального бюджета </w:t>
      </w:r>
      <w:r w:rsidR="00D904D2" w:rsidRPr="00210E2C">
        <w:rPr>
          <w:rFonts w:ascii="Times New Roman" w:hAnsi="Times New Roman"/>
          <w:sz w:val="28"/>
          <w:szCs w:val="28"/>
        </w:rPr>
        <w:t xml:space="preserve">на </w:t>
      </w:r>
      <w:r w:rsidR="00374152" w:rsidRPr="00210E2C">
        <w:rPr>
          <w:rFonts w:ascii="Times New Roman" w:hAnsi="Times New Roman"/>
          <w:sz w:val="28"/>
          <w:szCs w:val="28"/>
        </w:rPr>
        <w:t>01.</w:t>
      </w:r>
      <w:r w:rsidR="00210E2C">
        <w:rPr>
          <w:rFonts w:ascii="Times New Roman" w:hAnsi="Times New Roman"/>
          <w:sz w:val="28"/>
          <w:szCs w:val="28"/>
        </w:rPr>
        <w:t>1</w:t>
      </w:r>
      <w:r w:rsidR="00374152" w:rsidRPr="00210E2C">
        <w:rPr>
          <w:rFonts w:ascii="Times New Roman" w:hAnsi="Times New Roman"/>
          <w:sz w:val="28"/>
          <w:szCs w:val="28"/>
        </w:rPr>
        <w:t>0.</w:t>
      </w:r>
      <w:r w:rsidR="000F0C6E" w:rsidRPr="00210E2C">
        <w:rPr>
          <w:rFonts w:ascii="Times New Roman" w:hAnsi="Times New Roman"/>
          <w:sz w:val="28"/>
          <w:szCs w:val="28"/>
        </w:rPr>
        <w:t>2018</w:t>
      </w:r>
      <w:r w:rsidRPr="00210E2C">
        <w:rPr>
          <w:rFonts w:ascii="Times New Roman" w:hAnsi="Times New Roman"/>
          <w:sz w:val="28"/>
          <w:szCs w:val="28"/>
        </w:rPr>
        <w:t xml:space="preserve"> года утверждены в следующих объемах:</w:t>
      </w:r>
    </w:p>
    <w:p w:rsidR="002038EE" w:rsidRPr="00E66953" w:rsidRDefault="002038EE" w:rsidP="002038EE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B86">
        <w:rPr>
          <w:rFonts w:ascii="Times New Roman" w:hAnsi="Times New Roman"/>
          <w:i/>
          <w:sz w:val="28"/>
          <w:szCs w:val="28"/>
        </w:rPr>
        <w:t>общий объем доходов</w:t>
      </w:r>
      <w:r w:rsidRPr="00E66953">
        <w:rPr>
          <w:rFonts w:ascii="Times New Roman" w:hAnsi="Times New Roman"/>
          <w:sz w:val="28"/>
          <w:szCs w:val="28"/>
        </w:rPr>
        <w:t xml:space="preserve"> - в сумме 1 807 978,0  тыс. рублей,                                     с увеличением к первоначально утвержденному бюджету                                             на 97 368,4 тыс. рублей, или   на 5,7 процента, в том числе:</w:t>
      </w:r>
    </w:p>
    <w:p w:rsidR="002038EE" w:rsidRPr="00E66953" w:rsidRDefault="002038EE" w:rsidP="002038EE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953">
        <w:rPr>
          <w:rFonts w:ascii="Times New Roman" w:hAnsi="Times New Roman"/>
          <w:sz w:val="28"/>
          <w:szCs w:val="28"/>
        </w:rPr>
        <w:t xml:space="preserve">- по налоговым и неналоговым доходам на 23 960,3 тыс. рублей, или  на 4,5 процента; </w:t>
      </w:r>
    </w:p>
    <w:p w:rsidR="002038EE" w:rsidRPr="00E66953" w:rsidRDefault="002038EE" w:rsidP="002038EE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953">
        <w:rPr>
          <w:rFonts w:ascii="Times New Roman" w:hAnsi="Times New Roman"/>
          <w:sz w:val="28"/>
          <w:szCs w:val="28"/>
        </w:rPr>
        <w:t>-  по безвозмездным поступлениям на 73 408,1 тыс. рублей или                            на 6,2 процента;</w:t>
      </w:r>
    </w:p>
    <w:p w:rsidR="002038EE" w:rsidRPr="00E66953" w:rsidRDefault="002038EE" w:rsidP="002038EE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B86">
        <w:rPr>
          <w:rFonts w:ascii="Times New Roman" w:hAnsi="Times New Roman"/>
          <w:i/>
          <w:sz w:val="28"/>
          <w:szCs w:val="28"/>
        </w:rPr>
        <w:t>общий объем расходов</w:t>
      </w:r>
      <w:r w:rsidRPr="00E66953">
        <w:rPr>
          <w:rFonts w:ascii="Times New Roman" w:hAnsi="Times New Roman"/>
          <w:sz w:val="28"/>
          <w:szCs w:val="28"/>
        </w:rPr>
        <w:t xml:space="preserve"> - в сумме 1 812 791,3  тыс. рублей,                                      с увеличением к первоначально утвержденному бюджету                                                 на 102 181,7 тыс. рублей или  на 6,0 процентов;</w:t>
      </w:r>
    </w:p>
    <w:p w:rsidR="002038EE" w:rsidRPr="00E66953" w:rsidRDefault="002038EE" w:rsidP="002038EE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B86">
        <w:rPr>
          <w:rFonts w:ascii="Times New Roman" w:hAnsi="Times New Roman"/>
          <w:i/>
          <w:sz w:val="28"/>
          <w:szCs w:val="28"/>
        </w:rPr>
        <w:t>дефицит</w:t>
      </w:r>
      <w:r w:rsidRPr="00E66953">
        <w:rPr>
          <w:rFonts w:ascii="Times New Roman" w:hAnsi="Times New Roman"/>
          <w:sz w:val="28"/>
          <w:szCs w:val="28"/>
        </w:rPr>
        <w:t xml:space="preserve"> </w:t>
      </w:r>
      <w:r w:rsidRPr="00547955">
        <w:rPr>
          <w:rFonts w:ascii="Times New Roman" w:hAnsi="Times New Roman"/>
          <w:i/>
          <w:sz w:val="28"/>
          <w:szCs w:val="28"/>
        </w:rPr>
        <w:t>бюджета</w:t>
      </w:r>
      <w:r w:rsidRPr="00E66953">
        <w:rPr>
          <w:rFonts w:ascii="Times New Roman" w:hAnsi="Times New Roman"/>
          <w:sz w:val="28"/>
          <w:szCs w:val="28"/>
        </w:rPr>
        <w:t xml:space="preserve"> предусмотрен в сумме 4 813,3 тыс. рублей,                         с увеличением  к первоначально утвержденному бюджету (0,0 тыс. рублей)                                            на  4 813,3 тыс. рублей.</w:t>
      </w:r>
    </w:p>
    <w:p w:rsidR="002038EE" w:rsidRPr="00F40F5C" w:rsidRDefault="002038EE" w:rsidP="002038EE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F5C">
        <w:rPr>
          <w:rFonts w:ascii="Times New Roman" w:hAnsi="Times New Roman"/>
          <w:sz w:val="28"/>
          <w:szCs w:val="28"/>
        </w:rPr>
        <w:t>Верхний предел муниципального внутреннего долга на 01.01.2019 года утвержден в сумме 66 378,4 тыс. рублей, с уменьшением к первоначально утвержденному бюджету на 19 036,6 тыс. рублей или   на 22,3 процента.</w:t>
      </w:r>
    </w:p>
    <w:p w:rsidR="00843A88" w:rsidRPr="00C232CE" w:rsidRDefault="009A0B70" w:rsidP="00A33023">
      <w:pPr>
        <w:spacing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2743">
        <w:rPr>
          <w:rFonts w:ascii="Times New Roman" w:hAnsi="Times New Roman"/>
          <w:sz w:val="28"/>
          <w:szCs w:val="28"/>
        </w:rPr>
        <w:t>4</w:t>
      </w:r>
      <w:r w:rsidR="00843A88" w:rsidRPr="00A22743">
        <w:rPr>
          <w:rFonts w:ascii="Times New Roman" w:hAnsi="Times New Roman"/>
          <w:sz w:val="28"/>
          <w:szCs w:val="28"/>
        </w:rPr>
        <w:t xml:space="preserve">. Фактическое исполнение бюджета муниципального образования </w:t>
      </w:r>
      <w:r w:rsidR="00ED70E6">
        <w:rPr>
          <w:rFonts w:ascii="Times New Roman" w:hAnsi="Times New Roman"/>
          <w:sz w:val="28"/>
          <w:szCs w:val="28"/>
        </w:rPr>
        <w:t xml:space="preserve">                по доходам </w:t>
      </w:r>
      <w:r w:rsidR="00A24FB8" w:rsidRPr="00A22743">
        <w:rPr>
          <w:rFonts w:ascii="Times New Roman" w:hAnsi="Times New Roman"/>
          <w:sz w:val="28"/>
          <w:szCs w:val="28"/>
        </w:rPr>
        <w:t xml:space="preserve"> </w:t>
      </w:r>
      <w:r w:rsidR="00843A88" w:rsidRPr="00A22743">
        <w:rPr>
          <w:rFonts w:ascii="Times New Roman" w:hAnsi="Times New Roman"/>
          <w:sz w:val="28"/>
          <w:szCs w:val="28"/>
        </w:rPr>
        <w:t xml:space="preserve">за </w:t>
      </w:r>
      <w:r w:rsidR="003415B7" w:rsidRPr="00A22743">
        <w:rPr>
          <w:rFonts w:ascii="Times New Roman" w:hAnsi="Times New Roman"/>
          <w:sz w:val="28"/>
          <w:szCs w:val="28"/>
        </w:rPr>
        <w:t>9 месяцев</w:t>
      </w:r>
      <w:r w:rsidR="00843A88" w:rsidRPr="00A22743">
        <w:rPr>
          <w:rFonts w:ascii="Times New Roman" w:hAnsi="Times New Roman"/>
          <w:sz w:val="28"/>
          <w:szCs w:val="28"/>
        </w:rPr>
        <w:t xml:space="preserve"> </w:t>
      </w:r>
      <w:r w:rsidR="000F0C6E" w:rsidRPr="00A22743">
        <w:rPr>
          <w:rFonts w:ascii="Times New Roman" w:hAnsi="Times New Roman"/>
          <w:sz w:val="28"/>
          <w:szCs w:val="28"/>
        </w:rPr>
        <w:t>2018</w:t>
      </w:r>
      <w:r w:rsidR="00843A88" w:rsidRPr="00A22743">
        <w:rPr>
          <w:rFonts w:ascii="Times New Roman" w:hAnsi="Times New Roman"/>
          <w:sz w:val="28"/>
          <w:szCs w:val="28"/>
        </w:rPr>
        <w:t xml:space="preserve"> года составило в сумме </w:t>
      </w:r>
      <w:r w:rsidR="0097250B" w:rsidRPr="00A22743">
        <w:rPr>
          <w:rFonts w:ascii="Times New Roman" w:hAnsi="Times New Roman"/>
          <w:sz w:val="28"/>
          <w:szCs w:val="28"/>
        </w:rPr>
        <w:t xml:space="preserve">в сумме </w:t>
      </w:r>
      <w:r w:rsidR="00ED70E6">
        <w:rPr>
          <w:rFonts w:ascii="Times New Roman" w:hAnsi="Times New Roman"/>
          <w:sz w:val="28"/>
          <w:szCs w:val="28"/>
        </w:rPr>
        <w:t xml:space="preserve">                         </w:t>
      </w:r>
      <w:r w:rsidR="00A22743" w:rsidRPr="00A22743">
        <w:rPr>
          <w:rFonts w:ascii="Times New Roman" w:hAnsi="Times New Roman"/>
          <w:sz w:val="28"/>
          <w:szCs w:val="28"/>
        </w:rPr>
        <w:t>1 264 005,9</w:t>
      </w:r>
      <w:r w:rsidR="0097250B" w:rsidRPr="00A22743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A22743" w:rsidRPr="00A22743">
        <w:rPr>
          <w:rFonts w:ascii="Times New Roman" w:hAnsi="Times New Roman"/>
          <w:sz w:val="28"/>
          <w:szCs w:val="28"/>
        </w:rPr>
        <w:t>6</w:t>
      </w:r>
      <w:r w:rsidR="008C4B12" w:rsidRPr="00A22743">
        <w:rPr>
          <w:rFonts w:ascii="Times New Roman" w:hAnsi="Times New Roman"/>
          <w:sz w:val="28"/>
          <w:szCs w:val="28"/>
        </w:rPr>
        <w:t>9,9</w:t>
      </w:r>
      <w:r w:rsidR="0097250B" w:rsidRPr="00A22743">
        <w:rPr>
          <w:rFonts w:ascii="Times New Roman" w:hAnsi="Times New Roman"/>
          <w:sz w:val="28"/>
          <w:szCs w:val="28"/>
        </w:rPr>
        <w:t xml:space="preserve"> процента</w:t>
      </w:r>
      <w:r w:rsidR="00F0608C" w:rsidRPr="00A22743">
        <w:rPr>
          <w:rFonts w:ascii="Times New Roman" w:hAnsi="Times New Roman"/>
          <w:sz w:val="28"/>
          <w:szCs w:val="28"/>
        </w:rPr>
        <w:t xml:space="preserve"> от уточненных</w:t>
      </w:r>
      <w:r w:rsidR="00843A88" w:rsidRPr="00A22743">
        <w:rPr>
          <w:rFonts w:ascii="Times New Roman" w:hAnsi="Times New Roman"/>
          <w:sz w:val="28"/>
          <w:szCs w:val="28"/>
        </w:rPr>
        <w:t xml:space="preserve"> бюджетных назначений на </w:t>
      </w:r>
      <w:r w:rsidR="000F0C6E" w:rsidRPr="00A22743">
        <w:rPr>
          <w:rFonts w:ascii="Times New Roman" w:hAnsi="Times New Roman"/>
          <w:sz w:val="28"/>
          <w:szCs w:val="28"/>
        </w:rPr>
        <w:t>2018</w:t>
      </w:r>
      <w:r w:rsidR="00843A88" w:rsidRPr="00A22743">
        <w:rPr>
          <w:rFonts w:ascii="Times New Roman" w:hAnsi="Times New Roman"/>
          <w:sz w:val="28"/>
          <w:szCs w:val="28"/>
        </w:rPr>
        <w:t xml:space="preserve"> год</w:t>
      </w:r>
      <w:r w:rsidR="00ED70E6">
        <w:rPr>
          <w:rFonts w:ascii="Times New Roman" w:hAnsi="Times New Roman"/>
          <w:sz w:val="28"/>
          <w:szCs w:val="28"/>
        </w:rPr>
        <w:t>.</w:t>
      </w:r>
    </w:p>
    <w:p w:rsidR="002F70C2" w:rsidRPr="00C232CE" w:rsidRDefault="00843A88" w:rsidP="00A33023">
      <w:pPr>
        <w:spacing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32CE">
        <w:rPr>
          <w:rFonts w:ascii="Times New Roman" w:hAnsi="Times New Roman"/>
          <w:sz w:val="28"/>
          <w:szCs w:val="28"/>
        </w:rPr>
        <w:t xml:space="preserve"> </w:t>
      </w:r>
      <w:r w:rsidR="002F70C2" w:rsidRPr="00C232CE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Кассового плана по доходам за </w:t>
      </w:r>
      <w:r w:rsidR="003415B7" w:rsidRPr="00C232CE">
        <w:rPr>
          <w:rFonts w:ascii="Times New Roman" w:eastAsia="Calibri" w:hAnsi="Times New Roman"/>
          <w:sz w:val="28"/>
          <w:szCs w:val="28"/>
          <w:lang w:eastAsia="en-US"/>
        </w:rPr>
        <w:t>9 месяцев</w:t>
      </w:r>
      <w:r w:rsidR="002F70C2" w:rsidRPr="00C232CE">
        <w:rPr>
          <w:rFonts w:ascii="Times New Roman" w:eastAsia="Calibri" w:hAnsi="Times New Roman"/>
          <w:sz w:val="28"/>
          <w:szCs w:val="28"/>
          <w:lang w:eastAsia="en-US"/>
        </w:rPr>
        <w:t xml:space="preserve"> 2018 года составило </w:t>
      </w:r>
      <w:r w:rsidR="002F70C2" w:rsidRPr="00C232CE">
        <w:rPr>
          <w:rFonts w:ascii="Times New Roman" w:hAnsi="Times New Roman"/>
          <w:sz w:val="28"/>
          <w:szCs w:val="28"/>
        </w:rPr>
        <w:t xml:space="preserve"> </w:t>
      </w:r>
      <w:r w:rsidR="00C232CE" w:rsidRPr="00C232CE">
        <w:rPr>
          <w:rFonts w:ascii="Times New Roman" w:hAnsi="Times New Roman"/>
          <w:sz w:val="28"/>
          <w:szCs w:val="28"/>
        </w:rPr>
        <w:t>98,9</w:t>
      </w:r>
      <w:r w:rsidR="002F70C2" w:rsidRPr="00C232CE">
        <w:rPr>
          <w:rFonts w:ascii="Times New Roman" w:hAnsi="Times New Roman"/>
          <w:sz w:val="28"/>
          <w:szCs w:val="28"/>
        </w:rPr>
        <w:t xml:space="preserve"> процента. </w:t>
      </w:r>
    </w:p>
    <w:p w:rsidR="002F70C2" w:rsidRPr="00FA6FF6" w:rsidRDefault="002F70C2" w:rsidP="00A33023">
      <w:pPr>
        <w:spacing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6FF6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поступления доходов в бюджет муниципального образования увеличились на                           </w:t>
      </w:r>
      <w:r w:rsidR="00FA6FF6" w:rsidRPr="00FA6FF6">
        <w:rPr>
          <w:rFonts w:ascii="Times New Roman" w:hAnsi="Times New Roman"/>
          <w:sz w:val="28"/>
          <w:szCs w:val="28"/>
        </w:rPr>
        <w:t>58 264,0</w:t>
      </w:r>
      <w:r w:rsidRPr="00FA6FF6">
        <w:rPr>
          <w:rFonts w:ascii="Times New Roman" w:hAnsi="Times New Roman"/>
          <w:sz w:val="28"/>
          <w:szCs w:val="28"/>
        </w:rPr>
        <w:t xml:space="preserve"> тыс. рублей</w:t>
      </w:r>
      <w:r w:rsidR="003768D6">
        <w:rPr>
          <w:rFonts w:ascii="Times New Roman" w:hAnsi="Times New Roman"/>
          <w:sz w:val="28"/>
          <w:szCs w:val="28"/>
        </w:rPr>
        <w:t>,</w:t>
      </w:r>
      <w:r w:rsidRPr="00FA6FF6">
        <w:rPr>
          <w:rFonts w:ascii="Times New Roman" w:hAnsi="Times New Roman"/>
          <w:sz w:val="28"/>
          <w:szCs w:val="28"/>
        </w:rPr>
        <w:t xml:space="preserve"> или на </w:t>
      </w:r>
      <w:r w:rsidR="00FA6FF6" w:rsidRPr="00FA6FF6">
        <w:rPr>
          <w:rFonts w:ascii="Times New Roman" w:hAnsi="Times New Roman"/>
          <w:sz w:val="28"/>
          <w:szCs w:val="28"/>
        </w:rPr>
        <w:t>17,6</w:t>
      </w:r>
      <w:r w:rsidRPr="00FA6FF6">
        <w:rPr>
          <w:rFonts w:ascii="Times New Roman" w:hAnsi="Times New Roman"/>
          <w:sz w:val="28"/>
          <w:szCs w:val="28"/>
        </w:rPr>
        <w:t xml:space="preserve"> процента.</w:t>
      </w:r>
    </w:p>
    <w:p w:rsidR="002F70C2" w:rsidRPr="00FA6FF6" w:rsidRDefault="002F70C2" w:rsidP="00A33023">
      <w:pPr>
        <w:spacing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6FF6">
        <w:rPr>
          <w:rFonts w:ascii="Times New Roman" w:hAnsi="Times New Roman"/>
          <w:sz w:val="28"/>
          <w:szCs w:val="28"/>
        </w:rPr>
        <w:t xml:space="preserve">Исполнение бюджета по налоговым и неналоговым доходам составило </w:t>
      </w:r>
      <w:r w:rsidR="00FA6FF6" w:rsidRPr="00FA6FF6">
        <w:rPr>
          <w:rFonts w:ascii="Times New Roman" w:hAnsi="Times New Roman"/>
          <w:bCs/>
          <w:sz w:val="28"/>
          <w:szCs w:val="28"/>
        </w:rPr>
        <w:t>389 129,9</w:t>
      </w:r>
      <w:r w:rsidRPr="00FA6FF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A6FF6">
        <w:rPr>
          <w:rFonts w:ascii="Times New Roman" w:hAnsi="Times New Roman"/>
          <w:sz w:val="28"/>
          <w:szCs w:val="28"/>
        </w:rPr>
        <w:t xml:space="preserve">тыс. рублей, или </w:t>
      </w:r>
      <w:r w:rsidR="00FA6FF6" w:rsidRPr="00FA6FF6">
        <w:rPr>
          <w:rFonts w:ascii="Times New Roman" w:hAnsi="Times New Roman"/>
          <w:sz w:val="28"/>
          <w:szCs w:val="28"/>
        </w:rPr>
        <w:t>70,0</w:t>
      </w:r>
      <w:r w:rsidRPr="00FA6FF6">
        <w:rPr>
          <w:rFonts w:ascii="Times New Roman" w:hAnsi="Times New Roman"/>
          <w:sz w:val="28"/>
          <w:szCs w:val="28"/>
        </w:rPr>
        <w:t xml:space="preserve"> процент</w:t>
      </w:r>
      <w:r w:rsidR="00FA6FF6" w:rsidRPr="00FA6FF6">
        <w:rPr>
          <w:rFonts w:ascii="Times New Roman" w:hAnsi="Times New Roman"/>
          <w:sz w:val="28"/>
          <w:szCs w:val="28"/>
        </w:rPr>
        <w:t>ов</w:t>
      </w:r>
      <w:r w:rsidRPr="00FA6FF6">
        <w:rPr>
          <w:rFonts w:ascii="Times New Roman" w:hAnsi="Times New Roman"/>
          <w:sz w:val="28"/>
          <w:szCs w:val="28"/>
        </w:rPr>
        <w:t xml:space="preserve">. При этом в бюджет поступило налоговых доходов в сумме </w:t>
      </w:r>
      <w:r w:rsidR="00FA6FF6" w:rsidRPr="00FA6FF6">
        <w:rPr>
          <w:rFonts w:ascii="Times New Roman" w:hAnsi="Times New Roman"/>
          <w:sz w:val="28"/>
          <w:szCs w:val="28"/>
        </w:rPr>
        <w:t>339 300,8</w:t>
      </w:r>
      <w:r w:rsidRPr="00FA6FF6">
        <w:rPr>
          <w:rFonts w:ascii="Times New Roman" w:hAnsi="Times New Roman"/>
          <w:sz w:val="28"/>
          <w:szCs w:val="28"/>
        </w:rPr>
        <w:t xml:space="preserve">  тыс. рублей</w:t>
      </w:r>
      <w:r w:rsidR="00FA6FF6" w:rsidRPr="00FA6FF6">
        <w:rPr>
          <w:rFonts w:ascii="Times New Roman" w:hAnsi="Times New Roman"/>
          <w:sz w:val="28"/>
          <w:szCs w:val="28"/>
        </w:rPr>
        <w:t>,</w:t>
      </w:r>
      <w:r w:rsidRPr="00FA6FF6">
        <w:rPr>
          <w:rFonts w:ascii="Times New Roman" w:hAnsi="Times New Roman"/>
          <w:sz w:val="28"/>
          <w:szCs w:val="28"/>
        </w:rPr>
        <w:t xml:space="preserve"> неналоговых доходов в сумме </w:t>
      </w:r>
      <w:r w:rsidR="00E556A0" w:rsidRPr="00FA6FF6">
        <w:rPr>
          <w:rFonts w:ascii="Times New Roman" w:hAnsi="Times New Roman"/>
          <w:sz w:val="28"/>
          <w:szCs w:val="28"/>
        </w:rPr>
        <w:t>49 829,1</w:t>
      </w:r>
      <w:r w:rsidRPr="00FA6FF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FA6FF6">
        <w:rPr>
          <w:rFonts w:ascii="Times New Roman" w:hAnsi="Times New Roman"/>
          <w:sz w:val="28"/>
          <w:szCs w:val="28"/>
        </w:rPr>
        <w:t>тыс. рублей.</w:t>
      </w:r>
    </w:p>
    <w:p w:rsidR="00DD1FC2" w:rsidRDefault="00DD1FC2" w:rsidP="00A33023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56A0">
        <w:rPr>
          <w:rFonts w:ascii="Times New Roman" w:hAnsi="Times New Roman"/>
          <w:sz w:val="28"/>
          <w:szCs w:val="28"/>
        </w:rPr>
        <w:t>Отмеч</w:t>
      </w:r>
      <w:r w:rsidR="007F16C7" w:rsidRPr="00E556A0">
        <w:rPr>
          <w:rFonts w:ascii="Times New Roman" w:hAnsi="Times New Roman"/>
          <w:sz w:val="28"/>
          <w:szCs w:val="28"/>
        </w:rPr>
        <w:t>ен</w:t>
      </w:r>
      <w:r w:rsidRPr="00E556A0">
        <w:rPr>
          <w:rFonts w:ascii="Times New Roman" w:hAnsi="Times New Roman"/>
          <w:sz w:val="28"/>
          <w:szCs w:val="28"/>
        </w:rPr>
        <w:t xml:space="preserve"> рост задолженности по</w:t>
      </w:r>
      <w:r w:rsidR="00D774D2" w:rsidRPr="00E556A0">
        <w:rPr>
          <w:rFonts w:ascii="Times New Roman" w:hAnsi="Times New Roman"/>
          <w:sz w:val="28"/>
          <w:szCs w:val="28"/>
        </w:rPr>
        <w:t xml:space="preserve"> налоговым и </w:t>
      </w:r>
      <w:r w:rsidRPr="00E556A0">
        <w:rPr>
          <w:rFonts w:ascii="Times New Roman" w:hAnsi="Times New Roman"/>
          <w:sz w:val="28"/>
          <w:szCs w:val="28"/>
        </w:rPr>
        <w:t xml:space="preserve"> </w:t>
      </w:r>
      <w:r w:rsidR="00E345DA" w:rsidRPr="00E556A0">
        <w:rPr>
          <w:rFonts w:ascii="Times New Roman" w:hAnsi="Times New Roman"/>
          <w:sz w:val="28"/>
          <w:szCs w:val="28"/>
        </w:rPr>
        <w:t>неналоговым доходам по сравнению с началом года.</w:t>
      </w:r>
    </w:p>
    <w:p w:rsidR="00D8669C" w:rsidRPr="00D86818" w:rsidRDefault="007F1EDF" w:rsidP="00A33023">
      <w:pPr>
        <w:widowControl w:val="0"/>
        <w:autoSpaceDE w:val="0"/>
        <w:autoSpaceDN w:val="0"/>
        <w:adjustRightInd w:val="0"/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8669C" w:rsidRPr="00D86818">
        <w:rPr>
          <w:rFonts w:ascii="Times New Roman" w:hAnsi="Times New Roman"/>
          <w:sz w:val="28"/>
          <w:szCs w:val="28"/>
        </w:rPr>
        <w:t xml:space="preserve">а 9 месяцев 2018 года получено безвозмездных поступлений в сумме 874 876,0 тыс. рублей, что составляет 69,9 процента  от уточненных бюджетных назначений. </w:t>
      </w:r>
    </w:p>
    <w:p w:rsidR="00D8669C" w:rsidRPr="00D86818" w:rsidRDefault="00D8669C" w:rsidP="00A33023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6818">
        <w:rPr>
          <w:rFonts w:ascii="Times New Roman" w:hAnsi="Times New Roman"/>
          <w:sz w:val="28"/>
          <w:szCs w:val="28"/>
        </w:rPr>
        <w:t>По сравнению с аналогичным периодом 2017 года объем безвозмездных поступлений за текущий период уменьшился                                       на 25 784,1 тыс. рублей</w:t>
      </w:r>
      <w:r w:rsidR="003768D6">
        <w:rPr>
          <w:rFonts w:ascii="Times New Roman" w:hAnsi="Times New Roman"/>
          <w:sz w:val="28"/>
          <w:szCs w:val="28"/>
        </w:rPr>
        <w:t>,</w:t>
      </w:r>
      <w:r w:rsidRPr="00D86818">
        <w:rPr>
          <w:rFonts w:ascii="Times New Roman" w:hAnsi="Times New Roman"/>
          <w:sz w:val="28"/>
          <w:szCs w:val="28"/>
        </w:rPr>
        <w:t xml:space="preserve"> или на 2,9 процента.</w:t>
      </w:r>
    </w:p>
    <w:p w:rsidR="00ED70E6" w:rsidRPr="00C232CE" w:rsidRDefault="00ED70E6" w:rsidP="00A33023">
      <w:pPr>
        <w:spacing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95DDE" w:rsidRPr="00ED70E6">
        <w:rPr>
          <w:rFonts w:ascii="Times New Roman" w:hAnsi="Times New Roman"/>
          <w:sz w:val="28"/>
          <w:szCs w:val="28"/>
        </w:rPr>
        <w:t>.</w:t>
      </w:r>
      <w:r w:rsidR="00C82D52" w:rsidRPr="00ED70E6">
        <w:rPr>
          <w:rFonts w:ascii="Times New Roman" w:hAnsi="Times New Roman"/>
          <w:sz w:val="28"/>
          <w:szCs w:val="28"/>
        </w:rPr>
        <w:t xml:space="preserve"> </w:t>
      </w:r>
      <w:r w:rsidR="00AC388D" w:rsidRPr="00ED70E6">
        <w:rPr>
          <w:rFonts w:ascii="Times New Roman" w:hAnsi="Times New Roman"/>
          <w:bCs/>
          <w:sz w:val="28"/>
          <w:szCs w:val="28"/>
        </w:rPr>
        <w:t xml:space="preserve">Исполнение бюджета муниципального образования Усть-Лабинский район по расходам за </w:t>
      </w:r>
      <w:r w:rsidR="003415B7" w:rsidRPr="00ED70E6">
        <w:rPr>
          <w:rFonts w:ascii="Times New Roman" w:hAnsi="Times New Roman"/>
          <w:bCs/>
          <w:sz w:val="28"/>
          <w:szCs w:val="28"/>
        </w:rPr>
        <w:t>9 месяцев</w:t>
      </w:r>
      <w:r w:rsidR="00AC388D" w:rsidRPr="00ED70E6">
        <w:rPr>
          <w:rFonts w:ascii="Times New Roman" w:hAnsi="Times New Roman"/>
          <w:bCs/>
          <w:sz w:val="28"/>
          <w:szCs w:val="28"/>
        </w:rPr>
        <w:t xml:space="preserve"> 2018 года составило </w:t>
      </w:r>
      <w:r w:rsidR="00C232CE" w:rsidRPr="00ED70E6">
        <w:rPr>
          <w:rFonts w:ascii="Times New Roman" w:hAnsi="Times New Roman"/>
          <w:bCs/>
          <w:sz w:val="28"/>
          <w:szCs w:val="28"/>
        </w:rPr>
        <w:t>1 250 642,3</w:t>
      </w:r>
      <w:r w:rsidR="00AC388D" w:rsidRPr="00ED70E6">
        <w:rPr>
          <w:rFonts w:ascii="Times New Roman" w:hAnsi="Times New Roman"/>
          <w:bCs/>
          <w:sz w:val="28"/>
          <w:szCs w:val="28"/>
        </w:rPr>
        <w:t xml:space="preserve"> тыс. рублей, </w:t>
      </w:r>
      <w:r w:rsidRPr="00ED70E6">
        <w:rPr>
          <w:rFonts w:ascii="Times New Roman" w:hAnsi="Times New Roman"/>
          <w:sz w:val="28"/>
          <w:szCs w:val="28"/>
        </w:rPr>
        <w:t xml:space="preserve"> </w:t>
      </w:r>
      <w:r w:rsidRPr="00C232CE">
        <w:rPr>
          <w:rFonts w:ascii="Times New Roman" w:hAnsi="Times New Roman"/>
          <w:sz w:val="28"/>
          <w:szCs w:val="28"/>
        </w:rPr>
        <w:t xml:space="preserve">или 69,0 процентов от уточненных бюджетных назначений на 2018 год 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232CE">
        <w:rPr>
          <w:rFonts w:ascii="Times New Roman" w:hAnsi="Times New Roman"/>
          <w:sz w:val="28"/>
          <w:szCs w:val="28"/>
        </w:rPr>
        <w:t xml:space="preserve">69,0 процентов от показателей </w:t>
      </w:r>
      <w:r w:rsidR="00547955">
        <w:rPr>
          <w:rFonts w:ascii="Times New Roman" w:hAnsi="Times New Roman"/>
          <w:sz w:val="28"/>
          <w:szCs w:val="28"/>
        </w:rPr>
        <w:t>С</w:t>
      </w:r>
      <w:r w:rsidRPr="00C232CE">
        <w:rPr>
          <w:rFonts w:ascii="Times New Roman" w:hAnsi="Times New Roman"/>
          <w:sz w:val="28"/>
          <w:szCs w:val="28"/>
        </w:rPr>
        <w:t>водной бюджетной росписи по состоянию на 01.10.2018 года</w:t>
      </w:r>
      <w:r>
        <w:rPr>
          <w:rFonts w:ascii="Times New Roman" w:hAnsi="Times New Roman"/>
          <w:sz w:val="28"/>
          <w:szCs w:val="28"/>
        </w:rPr>
        <w:t>.</w:t>
      </w:r>
    </w:p>
    <w:p w:rsidR="001D2C7D" w:rsidRDefault="00E345DA" w:rsidP="00A33023">
      <w:pPr>
        <w:pStyle w:val="26"/>
        <w:shd w:val="clear" w:color="auto" w:fill="auto"/>
        <w:spacing w:line="269" w:lineRule="auto"/>
        <w:ind w:firstLine="740"/>
        <w:jc w:val="both"/>
        <w:rPr>
          <w:sz w:val="28"/>
          <w:szCs w:val="28"/>
        </w:rPr>
      </w:pPr>
      <w:r w:rsidRPr="006102E9">
        <w:rPr>
          <w:sz w:val="28"/>
          <w:szCs w:val="28"/>
        </w:rPr>
        <w:t xml:space="preserve">Исполнение </w:t>
      </w:r>
      <w:r w:rsidR="00FE0000" w:rsidRPr="006102E9">
        <w:rPr>
          <w:sz w:val="28"/>
          <w:szCs w:val="28"/>
        </w:rPr>
        <w:t xml:space="preserve">прогнозируемых показателей </w:t>
      </w:r>
      <w:r w:rsidR="004F4B0A" w:rsidRPr="006102E9">
        <w:rPr>
          <w:sz w:val="28"/>
          <w:szCs w:val="28"/>
        </w:rPr>
        <w:t>К</w:t>
      </w:r>
      <w:r w:rsidRPr="006102E9">
        <w:rPr>
          <w:sz w:val="28"/>
          <w:szCs w:val="28"/>
        </w:rPr>
        <w:t xml:space="preserve">ассового плана </w:t>
      </w:r>
      <w:r w:rsidR="00FE0000" w:rsidRPr="006102E9">
        <w:rPr>
          <w:sz w:val="28"/>
          <w:szCs w:val="28"/>
        </w:rPr>
        <w:t xml:space="preserve">                              за </w:t>
      </w:r>
      <w:r w:rsidR="003415B7" w:rsidRPr="006102E9">
        <w:rPr>
          <w:sz w:val="28"/>
          <w:szCs w:val="28"/>
        </w:rPr>
        <w:t>9 месяцев</w:t>
      </w:r>
      <w:r w:rsidR="00FE0000" w:rsidRPr="006102E9">
        <w:rPr>
          <w:sz w:val="28"/>
          <w:szCs w:val="28"/>
        </w:rPr>
        <w:t xml:space="preserve"> 2018 года </w:t>
      </w:r>
      <w:r w:rsidRPr="006102E9">
        <w:rPr>
          <w:sz w:val="28"/>
          <w:szCs w:val="28"/>
        </w:rPr>
        <w:t xml:space="preserve">по выплатам из бюджета составило </w:t>
      </w:r>
      <w:r w:rsidR="00DB1384" w:rsidRPr="006102E9">
        <w:rPr>
          <w:sz w:val="28"/>
          <w:szCs w:val="28"/>
        </w:rPr>
        <w:t xml:space="preserve"> </w:t>
      </w:r>
      <w:r w:rsidR="006102E9" w:rsidRPr="006102E9">
        <w:rPr>
          <w:sz w:val="28"/>
          <w:szCs w:val="28"/>
        </w:rPr>
        <w:t>96,9</w:t>
      </w:r>
      <w:r w:rsidRPr="006102E9">
        <w:rPr>
          <w:sz w:val="28"/>
          <w:szCs w:val="28"/>
        </w:rPr>
        <w:t xml:space="preserve"> процент</w:t>
      </w:r>
      <w:r w:rsidR="006102E9" w:rsidRPr="006102E9">
        <w:rPr>
          <w:sz w:val="28"/>
          <w:szCs w:val="28"/>
        </w:rPr>
        <w:t>а</w:t>
      </w:r>
      <w:r w:rsidRPr="006102E9">
        <w:rPr>
          <w:sz w:val="28"/>
          <w:szCs w:val="28"/>
        </w:rPr>
        <w:t xml:space="preserve">. </w:t>
      </w:r>
      <w:r w:rsidR="001D2C7D">
        <w:rPr>
          <w:sz w:val="28"/>
          <w:szCs w:val="28"/>
        </w:rPr>
        <w:t xml:space="preserve">    </w:t>
      </w:r>
    </w:p>
    <w:p w:rsidR="001D2C7D" w:rsidRPr="00B54498" w:rsidRDefault="008C6E90" w:rsidP="00A33023">
      <w:pPr>
        <w:pStyle w:val="26"/>
        <w:shd w:val="clear" w:color="auto" w:fill="auto"/>
        <w:spacing w:line="269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102E9">
        <w:rPr>
          <w:sz w:val="28"/>
          <w:szCs w:val="28"/>
        </w:rPr>
        <w:t>рогнозируемы</w:t>
      </w:r>
      <w:r>
        <w:rPr>
          <w:sz w:val="28"/>
          <w:szCs w:val="28"/>
        </w:rPr>
        <w:t>е</w:t>
      </w:r>
      <w:r w:rsidRPr="006102E9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6102E9">
        <w:rPr>
          <w:sz w:val="28"/>
          <w:szCs w:val="28"/>
        </w:rPr>
        <w:t xml:space="preserve"> </w:t>
      </w:r>
      <w:r w:rsidR="001D2C7D" w:rsidRPr="00B54498">
        <w:rPr>
          <w:sz w:val="28"/>
          <w:szCs w:val="28"/>
        </w:rPr>
        <w:t>Кассов</w:t>
      </w:r>
      <w:r>
        <w:rPr>
          <w:sz w:val="28"/>
          <w:szCs w:val="28"/>
        </w:rPr>
        <w:t>ого</w:t>
      </w:r>
      <w:r w:rsidR="001D2C7D" w:rsidRPr="00B54498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1D2C7D" w:rsidRPr="00B54498">
        <w:rPr>
          <w:sz w:val="28"/>
          <w:szCs w:val="28"/>
        </w:rPr>
        <w:t xml:space="preserve"> по выплатам </w:t>
      </w:r>
      <w:r>
        <w:rPr>
          <w:sz w:val="28"/>
          <w:szCs w:val="28"/>
        </w:rPr>
        <w:t xml:space="preserve">                              </w:t>
      </w:r>
      <w:r w:rsidR="001D2C7D" w:rsidRPr="00B54498">
        <w:rPr>
          <w:sz w:val="28"/>
          <w:szCs w:val="28"/>
        </w:rPr>
        <w:t xml:space="preserve">за 9 месяцев текущего года на 100,0 процентов </w:t>
      </w:r>
      <w:r w:rsidRPr="00B54498">
        <w:rPr>
          <w:sz w:val="28"/>
          <w:szCs w:val="28"/>
        </w:rPr>
        <w:t xml:space="preserve">выполнили </w:t>
      </w:r>
      <w:r w:rsidR="001D2C7D" w:rsidRPr="00B54498">
        <w:rPr>
          <w:sz w:val="28"/>
          <w:szCs w:val="28"/>
        </w:rPr>
        <w:t xml:space="preserve">только два ГРБС -  Совет муниципального образования и Управление по вопросам земельных отношений и учета муниципальной собственности. </w:t>
      </w:r>
    </w:p>
    <w:p w:rsidR="005B4498" w:rsidRPr="0093609E" w:rsidRDefault="006D64F9" w:rsidP="00A33023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609E">
        <w:rPr>
          <w:rFonts w:ascii="Times New Roman" w:hAnsi="Times New Roman"/>
          <w:sz w:val="28"/>
          <w:szCs w:val="28"/>
        </w:rPr>
        <w:t>6</w:t>
      </w:r>
      <w:r w:rsidR="005B4498" w:rsidRPr="0093609E">
        <w:rPr>
          <w:rFonts w:ascii="Times New Roman" w:hAnsi="Times New Roman"/>
          <w:sz w:val="28"/>
          <w:szCs w:val="28"/>
        </w:rPr>
        <w:t xml:space="preserve">. Удельный вес программно-целевого метода бюджетного планирования в общем объеме расходов муниципального бюджета </w:t>
      </w:r>
      <w:r w:rsidR="00AC7106" w:rsidRPr="0093609E">
        <w:rPr>
          <w:rFonts w:ascii="Times New Roman" w:hAnsi="Times New Roman"/>
          <w:sz w:val="28"/>
          <w:szCs w:val="28"/>
        </w:rPr>
        <w:t xml:space="preserve">по состоянию </w:t>
      </w:r>
      <w:r w:rsidR="005B4498" w:rsidRPr="0093609E">
        <w:rPr>
          <w:rFonts w:ascii="Times New Roman" w:hAnsi="Times New Roman"/>
          <w:sz w:val="28"/>
          <w:szCs w:val="28"/>
        </w:rPr>
        <w:t xml:space="preserve">на </w:t>
      </w:r>
      <w:r w:rsidR="00374152" w:rsidRPr="0093609E">
        <w:rPr>
          <w:rFonts w:ascii="Times New Roman" w:hAnsi="Times New Roman"/>
          <w:sz w:val="28"/>
          <w:szCs w:val="28"/>
        </w:rPr>
        <w:t>01.</w:t>
      </w:r>
      <w:r w:rsidR="006102E9" w:rsidRPr="0093609E">
        <w:rPr>
          <w:rFonts w:ascii="Times New Roman" w:hAnsi="Times New Roman"/>
          <w:sz w:val="28"/>
          <w:szCs w:val="28"/>
        </w:rPr>
        <w:t>1</w:t>
      </w:r>
      <w:r w:rsidR="00374152" w:rsidRPr="0093609E">
        <w:rPr>
          <w:rFonts w:ascii="Times New Roman" w:hAnsi="Times New Roman"/>
          <w:sz w:val="28"/>
          <w:szCs w:val="28"/>
        </w:rPr>
        <w:t>0.</w:t>
      </w:r>
      <w:r w:rsidR="000F0C6E" w:rsidRPr="0093609E">
        <w:rPr>
          <w:rFonts w:ascii="Times New Roman" w:hAnsi="Times New Roman"/>
          <w:sz w:val="28"/>
          <w:szCs w:val="28"/>
        </w:rPr>
        <w:t>2018</w:t>
      </w:r>
      <w:r w:rsidR="005B4498" w:rsidRPr="0093609E">
        <w:rPr>
          <w:rFonts w:ascii="Times New Roman" w:hAnsi="Times New Roman"/>
          <w:sz w:val="28"/>
          <w:szCs w:val="28"/>
        </w:rPr>
        <w:t xml:space="preserve"> года составил </w:t>
      </w:r>
      <w:r w:rsidR="00F71DB4" w:rsidRPr="0093609E">
        <w:rPr>
          <w:rFonts w:ascii="Times New Roman" w:hAnsi="Times New Roman"/>
          <w:sz w:val="28"/>
          <w:szCs w:val="28"/>
        </w:rPr>
        <w:t>95,1</w:t>
      </w:r>
      <w:r w:rsidR="005B4498" w:rsidRPr="0093609E">
        <w:rPr>
          <w:rFonts w:ascii="Times New Roman" w:hAnsi="Times New Roman"/>
          <w:sz w:val="28"/>
          <w:szCs w:val="28"/>
        </w:rPr>
        <w:t xml:space="preserve"> процент</w:t>
      </w:r>
      <w:r w:rsidR="00D774D2" w:rsidRPr="0093609E">
        <w:rPr>
          <w:rFonts w:ascii="Times New Roman" w:hAnsi="Times New Roman"/>
          <w:sz w:val="28"/>
          <w:szCs w:val="28"/>
        </w:rPr>
        <w:t>а</w:t>
      </w:r>
      <w:r w:rsidR="005B4498" w:rsidRPr="0093609E">
        <w:rPr>
          <w:rFonts w:ascii="Times New Roman" w:hAnsi="Times New Roman"/>
          <w:sz w:val="28"/>
          <w:szCs w:val="28"/>
        </w:rPr>
        <w:t>.</w:t>
      </w:r>
    </w:p>
    <w:p w:rsidR="006C22F8" w:rsidRDefault="00D14B0F" w:rsidP="00A33023">
      <w:pPr>
        <w:pStyle w:val="26"/>
        <w:shd w:val="clear" w:color="auto" w:fill="auto"/>
        <w:spacing w:line="269" w:lineRule="auto"/>
        <w:ind w:firstLine="709"/>
        <w:jc w:val="both"/>
        <w:rPr>
          <w:sz w:val="28"/>
          <w:szCs w:val="28"/>
        </w:rPr>
      </w:pPr>
      <w:r w:rsidRPr="0093609E">
        <w:rPr>
          <w:sz w:val="28"/>
          <w:szCs w:val="28"/>
        </w:rPr>
        <w:t xml:space="preserve">По состоянию на </w:t>
      </w:r>
      <w:r w:rsidR="00E50D2C" w:rsidRPr="0093609E">
        <w:rPr>
          <w:sz w:val="28"/>
          <w:szCs w:val="28"/>
        </w:rPr>
        <w:t>01.</w:t>
      </w:r>
      <w:r w:rsidR="006102E9" w:rsidRPr="0093609E">
        <w:rPr>
          <w:sz w:val="28"/>
          <w:szCs w:val="28"/>
        </w:rPr>
        <w:t>1</w:t>
      </w:r>
      <w:r w:rsidR="00E50D2C" w:rsidRPr="0093609E">
        <w:rPr>
          <w:sz w:val="28"/>
          <w:szCs w:val="28"/>
        </w:rPr>
        <w:t xml:space="preserve">0.2018 </w:t>
      </w:r>
      <w:r w:rsidRPr="0093609E">
        <w:rPr>
          <w:sz w:val="28"/>
          <w:szCs w:val="28"/>
        </w:rPr>
        <w:t xml:space="preserve"> года финансирование расходов </w:t>
      </w:r>
      <w:r w:rsidR="00AC7106" w:rsidRPr="0093609E">
        <w:rPr>
          <w:sz w:val="28"/>
          <w:szCs w:val="28"/>
        </w:rPr>
        <w:t>на реализацию</w:t>
      </w:r>
      <w:r w:rsidRPr="0093609E">
        <w:rPr>
          <w:sz w:val="28"/>
          <w:szCs w:val="28"/>
        </w:rPr>
        <w:t xml:space="preserve"> муниципальных программ произведено </w:t>
      </w:r>
      <w:r w:rsidR="00AC7106" w:rsidRPr="0093609E">
        <w:rPr>
          <w:sz w:val="28"/>
          <w:szCs w:val="28"/>
        </w:rPr>
        <w:t>в</w:t>
      </w:r>
      <w:r w:rsidRPr="0093609E">
        <w:rPr>
          <w:sz w:val="28"/>
          <w:szCs w:val="28"/>
        </w:rPr>
        <w:t xml:space="preserve"> сумм</w:t>
      </w:r>
      <w:r w:rsidR="00AC7106" w:rsidRPr="0093609E">
        <w:rPr>
          <w:sz w:val="28"/>
          <w:szCs w:val="28"/>
        </w:rPr>
        <w:t xml:space="preserve">е                                    </w:t>
      </w:r>
      <w:r w:rsidRPr="0093609E">
        <w:rPr>
          <w:sz w:val="28"/>
          <w:szCs w:val="28"/>
        </w:rPr>
        <w:t xml:space="preserve"> </w:t>
      </w:r>
      <w:r w:rsidR="0093609E">
        <w:rPr>
          <w:sz w:val="28"/>
          <w:szCs w:val="28"/>
        </w:rPr>
        <w:t xml:space="preserve">1 188 519,0 </w:t>
      </w:r>
      <w:r w:rsidR="006C22F8" w:rsidRPr="0093609E">
        <w:rPr>
          <w:sz w:val="28"/>
          <w:szCs w:val="28"/>
        </w:rPr>
        <w:t xml:space="preserve"> тыс. рублей, или </w:t>
      </w:r>
      <w:r w:rsidR="0093609E">
        <w:rPr>
          <w:sz w:val="28"/>
          <w:szCs w:val="28"/>
        </w:rPr>
        <w:t>68,9</w:t>
      </w:r>
      <w:r w:rsidR="006C22F8" w:rsidRPr="0093609E">
        <w:rPr>
          <w:sz w:val="28"/>
          <w:szCs w:val="28"/>
        </w:rPr>
        <w:t xml:space="preserve"> процента от показателей сводной бюджетной росписи.</w:t>
      </w:r>
    </w:p>
    <w:p w:rsidR="008C6E90" w:rsidRPr="005E7DCF" w:rsidRDefault="00297A99" w:rsidP="00A33023">
      <w:pPr>
        <w:pStyle w:val="26"/>
        <w:shd w:val="clear" w:color="auto" w:fill="auto"/>
        <w:spacing w:line="26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C6E90" w:rsidRPr="005E7DCF">
        <w:rPr>
          <w:sz w:val="28"/>
          <w:szCs w:val="28"/>
        </w:rPr>
        <w:t>а 9 месяцев текущего года по 5 из 17 муниципальных программ исполнение составило от 1,2 процента  до 28,3 процента.</w:t>
      </w:r>
    </w:p>
    <w:p w:rsidR="008C6E90" w:rsidRPr="00D462A6" w:rsidRDefault="008C6E90" w:rsidP="00A33023">
      <w:pPr>
        <w:spacing w:line="269" w:lineRule="auto"/>
        <w:jc w:val="both"/>
        <w:rPr>
          <w:rFonts w:ascii="Times New Roman" w:hAnsi="Times New Roman"/>
          <w:sz w:val="28"/>
          <w:szCs w:val="28"/>
        </w:rPr>
      </w:pPr>
      <w:r w:rsidRPr="00D462A6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D462A6">
        <w:rPr>
          <w:rFonts w:ascii="Times New Roman" w:hAnsi="Times New Roman"/>
          <w:sz w:val="28"/>
          <w:szCs w:val="28"/>
        </w:rPr>
        <w:t>Низкое освоение бюджетных средств за 9 месяцев 2018 года наблюдается по муниципальным программам «Обеспечение разработки градостроительной документации муниципального образования Усть-Лабинский район на 2017-2020 годы»</w:t>
      </w:r>
      <w:r w:rsidR="00547955">
        <w:rPr>
          <w:rFonts w:ascii="Times New Roman" w:hAnsi="Times New Roman"/>
          <w:sz w:val="28"/>
          <w:szCs w:val="28"/>
        </w:rPr>
        <w:t xml:space="preserve"> (1,2 %)</w:t>
      </w:r>
      <w:r w:rsidRPr="00D462A6">
        <w:rPr>
          <w:rFonts w:ascii="Times New Roman" w:hAnsi="Times New Roman"/>
          <w:sz w:val="28"/>
          <w:szCs w:val="28"/>
        </w:rPr>
        <w:t>, «Развитие сельского хозяйства в Усть-Лабинском районе на 2017-2020 годы»</w:t>
      </w:r>
      <w:r w:rsidR="00547955">
        <w:rPr>
          <w:rFonts w:ascii="Times New Roman" w:hAnsi="Times New Roman"/>
          <w:sz w:val="28"/>
          <w:szCs w:val="28"/>
        </w:rPr>
        <w:t xml:space="preserve"> (8,4 %)</w:t>
      </w:r>
      <w:r w:rsidRPr="00D462A6">
        <w:rPr>
          <w:rFonts w:ascii="Times New Roman" w:hAnsi="Times New Roman"/>
          <w:sz w:val="28"/>
          <w:szCs w:val="28"/>
        </w:rPr>
        <w:t>, «Комплексное развитие муниципального образования Усть-Лабинский район в сфере дорожного хозяйства, оказание автотранспортных услуг на 2017-2020 годы»</w:t>
      </w:r>
      <w:r w:rsidR="00547955">
        <w:rPr>
          <w:rFonts w:ascii="Times New Roman" w:hAnsi="Times New Roman"/>
          <w:sz w:val="28"/>
          <w:szCs w:val="28"/>
        </w:rPr>
        <w:t>(12,3 %)</w:t>
      </w:r>
      <w:r w:rsidRPr="00D462A6">
        <w:rPr>
          <w:rFonts w:ascii="Times New Roman" w:hAnsi="Times New Roman"/>
          <w:sz w:val="28"/>
          <w:szCs w:val="28"/>
        </w:rPr>
        <w:t xml:space="preserve">   и «Эффективное муниципальное управление на 2017-2020 годы» </w:t>
      </w:r>
      <w:r w:rsidR="00E610FB">
        <w:rPr>
          <w:rFonts w:ascii="Times New Roman" w:hAnsi="Times New Roman"/>
          <w:sz w:val="28"/>
          <w:szCs w:val="28"/>
        </w:rPr>
        <w:t>(</w:t>
      </w:r>
      <w:r w:rsidRPr="00D462A6">
        <w:rPr>
          <w:rFonts w:ascii="Times New Roman" w:hAnsi="Times New Roman"/>
          <w:sz w:val="28"/>
          <w:szCs w:val="28"/>
        </w:rPr>
        <w:t>12,6</w:t>
      </w:r>
      <w:r w:rsidR="00E610FB">
        <w:rPr>
          <w:rFonts w:ascii="Times New Roman" w:hAnsi="Times New Roman"/>
          <w:sz w:val="28"/>
          <w:szCs w:val="28"/>
        </w:rPr>
        <w:t xml:space="preserve"> %).</w:t>
      </w:r>
      <w:proofErr w:type="gramEnd"/>
    </w:p>
    <w:p w:rsidR="008C6E90" w:rsidRPr="00BE424D" w:rsidRDefault="008C6E90" w:rsidP="00A33023">
      <w:pPr>
        <w:pStyle w:val="26"/>
        <w:shd w:val="clear" w:color="auto" w:fill="auto"/>
        <w:spacing w:line="269" w:lineRule="auto"/>
        <w:ind w:firstLine="720"/>
        <w:jc w:val="both"/>
        <w:rPr>
          <w:sz w:val="28"/>
          <w:szCs w:val="28"/>
        </w:rPr>
      </w:pPr>
      <w:r w:rsidRPr="00BE424D">
        <w:rPr>
          <w:sz w:val="28"/>
          <w:szCs w:val="28"/>
        </w:rPr>
        <w:t>По 9 из 17 муниципальных программ</w:t>
      </w:r>
      <w:r w:rsidR="00297A99">
        <w:rPr>
          <w:sz w:val="28"/>
          <w:szCs w:val="28"/>
        </w:rPr>
        <w:t xml:space="preserve"> </w:t>
      </w:r>
      <w:r w:rsidRPr="00BE424D">
        <w:rPr>
          <w:sz w:val="28"/>
          <w:szCs w:val="28"/>
        </w:rPr>
        <w:t>исполнение за 9 месяцев 2018 года составило  от 61,9 процента  до   73,4 процента.</w:t>
      </w:r>
    </w:p>
    <w:p w:rsidR="008C6E90" w:rsidRPr="00176071" w:rsidRDefault="008C6E90" w:rsidP="00A33023">
      <w:pPr>
        <w:pStyle w:val="26"/>
        <w:shd w:val="clear" w:color="auto" w:fill="auto"/>
        <w:spacing w:line="269" w:lineRule="auto"/>
        <w:ind w:firstLine="720"/>
        <w:jc w:val="both"/>
        <w:rPr>
          <w:sz w:val="28"/>
          <w:szCs w:val="28"/>
        </w:rPr>
      </w:pPr>
      <w:r w:rsidRPr="00176071">
        <w:rPr>
          <w:sz w:val="28"/>
          <w:szCs w:val="28"/>
        </w:rPr>
        <w:t>По 3 из 17 муниципальных программ</w:t>
      </w:r>
      <w:r w:rsidR="00297A99">
        <w:rPr>
          <w:sz w:val="28"/>
          <w:szCs w:val="28"/>
        </w:rPr>
        <w:t xml:space="preserve"> </w:t>
      </w:r>
      <w:r w:rsidRPr="00176071">
        <w:rPr>
          <w:sz w:val="28"/>
          <w:szCs w:val="28"/>
        </w:rPr>
        <w:t>исполнение за 9 месяцев 2018 года составило  от  80,0 процентов  до 87,7 процента.</w:t>
      </w:r>
    </w:p>
    <w:p w:rsidR="00297A99" w:rsidRPr="00051959" w:rsidRDefault="00297A99" w:rsidP="00A33023">
      <w:pPr>
        <w:spacing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1959">
        <w:rPr>
          <w:rFonts w:ascii="Times New Roman" w:hAnsi="Times New Roman"/>
          <w:sz w:val="28"/>
          <w:szCs w:val="28"/>
        </w:rPr>
        <w:t xml:space="preserve">Информация о причинах низкого освоения денежных средств по муниципальным программам  в пояснительной записке финансового отдела администрации муниципального образования Усть-Лабинский район </w:t>
      </w:r>
      <w:r w:rsidR="00547955">
        <w:rPr>
          <w:rFonts w:ascii="Times New Roman" w:hAnsi="Times New Roman"/>
          <w:sz w:val="28"/>
          <w:szCs w:val="28"/>
        </w:rPr>
        <w:t>не отражены</w:t>
      </w:r>
      <w:r w:rsidRPr="00051959">
        <w:rPr>
          <w:rFonts w:ascii="Times New Roman" w:hAnsi="Times New Roman"/>
          <w:sz w:val="28"/>
          <w:szCs w:val="28"/>
        </w:rPr>
        <w:t>.</w:t>
      </w:r>
    </w:p>
    <w:p w:rsidR="007E1FFC" w:rsidRPr="00CD5560" w:rsidRDefault="006D64F9" w:rsidP="00A33023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43A88" w:rsidRPr="00CD5560">
        <w:rPr>
          <w:rFonts w:ascii="Times New Roman" w:hAnsi="Times New Roman"/>
          <w:sz w:val="28"/>
          <w:szCs w:val="28"/>
        </w:rPr>
        <w:t>.</w:t>
      </w:r>
      <w:r w:rsidR="004A701C" w:rsidRPr="00CD5560">
        <w:rPr>
          <w:rFonts w:ascii="Times New Roman" w:hAnsi="Times New Roman"/>
          <w:sz w:val="28"/>
          <w:szCs w:val="28"/>
        </w:rPr>
        <w:t xml:space="preserve"> </w:t>
      </w:r>
      <w:r w:rsidR="007E1FFC" w:rsidRPr="00CD5560">
        <w:rPr>
          <w:rFonts w:ascii="Times New Roman" w:hAnsi="Times New Roman"/>
          <w:sz w:val="28"/>
          <w:szCs w:val="28"/>
        </w:rPr>
        <w:t xml:space="preserve">Резервный фонд муниципального образования на </w:t>
      </w:r>
      <w:r w:rsidR="000F0C6E" w:rsidRPr="00CD5560">
        <w:rPr>
          <w:rFonts w:ascii="Times New Roman" w:hAnsi="Times New Roman"/>
          <w:sz w:val="28"/>
          <w:szCs w:val="28"/>
        </w:rPr>
        <w:t>2018</w:t>
      </w:r>
      <w:r w:rsidR="007E1FFC" w:rsidRPr="00CD5560">
        <w:rPr>
          <w:rFonts w:ascii="Times New Roman" w:hAnsi="Times New Roman"/>
          <w:sz w:val="28"/>
          <w:szCs w:val="28"/>
        </w:rPr>
        <w:t xml:space="preserve"> год утвержден в сумме </w:t>
      </w:r>
      <w:r w:rsidR="009D2F39" w:rsidRPr="00CD5560">
        <w:rPr>
          <w:rFonts w:ascii="Times New Roman" w:hAnsi="Times New Roman"/>
          <w:sz w:val="28"/>
          <w:szCs w:val="28"/>
        </w:rPr>
        <w:t>8</w:t>
      </w:r>
      <w:r w:rsidR="007E1FFC" w:rsidRPr="00CD5560">
        <w:rPr>
          <w:rFonts w:ascii="Times New Roman" w:hAnsi="Times New Roman"/>
          <w:sz w:val="28"/>
          <w:szCs w:val="28"/>
        </w:rPr>
        <w:t>00,0 тыс. рублей, что составляет 0,0</w:t>
      </w:r>
      <w:r w:rsidR="008C4B12" w:rsidRPr="00CD5560">
        <w:rPr>
          <w:rFonts w:ascii="Times New Roman" w:hAnsi="Times New Roman"/>
          <w:sz w:val="28"/>
          <w:szCs w:val="28"/>
        </w:rPr>
        <w:t>4</w:t>
      </w:r>
      <w:r w:rsidR="007E1FFC" w:rsidRPr="00CD5560">
        <w:rPr>
          <w:rFonts w:ascii="Times New Roman" w:hAnsi="Times New Roman"/>
          <w:sz w:val="28"/>
          <w:szCs w:val="28"/>
        </w:rPr>
        <w:t xml:space="preserve"> процента от утвержденного общего объема расходов муниципального бюджета на </w:t>
      </w:r>
      <w:r w:rsidR="000F0C6E" w:rsidRPr="00CD5560">
        <w:rPr>
          <w:rFonts w:ascii="Times New Roman" w:hAnsi="Times New Roman"/>
          <w:sz w:val="28"/>
          <w:szCs w:val="28"/>
        </w:rPr>
        <w:t>2018</w:t>
      </w:r>
      <w:r w:rsidR="007E1FFC" w:rsidRPr="00CD5560">
        <w:rPr>
          <w:rFonts w:ascii="Times New Roman" w:hAnsi="Times New Roman"/>
          <w:sz w:val="28"/>
          <w:szCs w:val="28"/>
        </w:rPr>
        <w:t xml:space="preserve"> год  и не превышает норматива, установленного пунктом 3 статьи 81 БК РФ. Расходование средств </w:t>
      </w:r>
      <w:r w:rsidR="00E51AE8" w:rsidRPr="00CD5560">
        <w:rPr>
          <w:rFonts w:ascii="Times New Roman" w:hAnsi="Times New Roman"/>
          <w:sz w:val="28"/>
          <w:szCs w:val="28"/>
        </w:rPr>
        <w:t>Р</w:t>
      </w:r>
      <w:r w:rsidR="007E1FFC" w:rsidRPr="00CD5560">
        <w:rPr>
          <w:rFonts w:ascii="Times New Roman" w:hAnsi="Times New Roman"/>
          <w:sz w:val="28"/>
          <w:szCs w:val="28"/>
        </w:rPr>
        <w:t xml:space="preserve">езервного фонда </w:t>
      </w:r>
      <w:r w:rsidR="0075644D" w:rsidRPr="00CD5560">
        <w:rPr>
          <w:rFonts w:ascii="Times New Roman" w:hAnsi="Times New Roman"/>
          <w:sz w:val="28"/>
          <w:szCs w:val="28"/>
        </w:rPr>
        <w:t xml:space="preserve"> за 9 месяцев</w:t>
      </w:r>
      <w:r w:rsidR="007E1FFC" w:rsidRPr="00CD5560">
        <w:rPr>
          <w:rFonts w:ascii="Times New Roman" w:hAnsi="Times New Roman"/>
          <w:sz w:val="28"/>
          <w:szCs w:val="28"/>
        </w:rPr>
        <w:t xml:space="preserve"> </w:t>
      </w:r>
      <w:r w:rsidR="00E50D2C" w:rsidRPr="00CD5560">
        <w:rPr>
          <w:rFonts w:ascii="Times New Roman" w:hAnsi="Times New Roman"/>
          <w:sz w:val="28"/>
          <w:szCs w:val="28"/>
        </w:rPr>
        <w:t>2018 года</w:t>
      </w:r>
      <w:r w:rsidR="007E1FFC" w:rsidRPr="00CD5560">
        <w:rPr>
          <w:rFonts w:ascii="Times New Roman" w:hAnsi="Times New Roman"/>
          <w:sz w:val="28"/>
          <w:szCs w:val="28"/>
        </w:rPr>
        <w:t xml:space="preserve"> </w:t>
      </w:r>
      <w:r w:rsidR="006176B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E1FFC" w:rsidRPr="00CD5560">
        <w:rPr>
          <w:rFonts w:ascii="Times New Roman" w:hAnsi="Times New Roman"/>
          <w:sz w:val="28"/>
          <w:szCs w:val="28"/>
        </w:rPr>
        <w:t>не производилось.</w:t>
      </w:r>
    </w:p>
    <w:p w:rsidR="00E610FB" w:rsidRPr="00CD5560" w:rsidRDefault="006D64F9" w:rsidP="00E610FB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E1FFC" w:rsidRPr="00CD5560">
        <w:rPr>
          <w:rFonts w:ascii="Times New Roman" w:hAnsi="Times New Roman"/>
          <w:sz w:val="28"/>
          <w:szCs w:val="28"/>
        </w:rPr>
        <w:t xml:space="preserve">. </w:t>
      </w:r>
      <w:r w:rsidR="00E610FB" w:rsidRPr="00CD5560">
        <w:rPr>
          <w:rFonts w:ascii="Times New Roman" w:hAnsi="Times New Roman"/>
          <w:sz w:val="28"/>
          <w:szCs w:val="28"/>
        </w:rPr>
        <w:t xml:space="preserve">Дорожный фонд муниципального образования сформирован </w:t>
      </w:r>
      <w:r w:rsidR="00E610FB">
        <w:rPr>
          <w:rFonts w:ascii="Times New Roman" w:hAnsi="Times New Roman"/>
          <w:sz w:val="28"/>
          <w:szCs w:val="28"/>
        </w:rPr>
        <w:t xml:space="preserve">                             </w:t>
      </w:r>
      <w:r w:rsidR="00E610FB" w:rsidRPr="00CD5560">
        <w:rPr>
          <w:rFonts w:ascii="Times New Roman" w:hAnsi="Times New Roman"/>
          <w:sz w:val="28"/>
          <w:szCs w:val="28"/>
        </w:rPr>
        <w:t>в соответствии с требованиями пункта 5 статьи 179.4 БК РФ.</w:t>
      </w:r>
    </w:p>
    <w:p w:rsidR="00623ABC" w:rsidRPr="00CD5560" w:rsidRDefault="00623ABC" w:rsidP="00A33023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560">
        <w:rPr>
          <w:rFonts w:ascii="Times New Roman" w:hAnsi="Times New Roman"/>
          <w:sz w:val="28"/>
          <w:szCs w:val="28"/>
        </w:rPr>
        <w:t xml:space="preserve">Объем бюджетных ассигнований муниципального </w:t>
      </w:r>
      <w:r w:rsidR="00E51AE8" w:rsidRPr="00CD5560">
        <w:rPr>
          <w:rFonts w:ascii="Times New Roman" w:hAnsi="Times New Roman"/>
          <w:sz w:val="28"/>
          <w:szCs w:val="28"/>
        </w:rPr>
        <w:t>Д</w:t>
      </w:r>
      <w:r w:rsidRPr="00CD5560">
        <w:rPr>
          <w:rFonts w:ascii="Times New Roman" w:hAnsi="Times New Roman"/>
          <w:sz w:val="28"/>
          <w:szCs w:val="28"/>
        </w:rPr>
        <w:t>орожного фонда утвержден решением о бюджете на текущий год в сумме</w:t>
      </w:r>
      <w:r w:rsidR="00C729BB" w:rsidRPr="00CD5560">
        <w:rPr>
          <w:rFonts w:ascii="Times New Roman" w:hAnsi="Times New Roman"/>
          <w:sz w:val="28"/>
          <w:szCs w:val="28"/>
        </w:rPr>
        <w:t xml:space="preserve">                            </w:t>
      </w:r>
      <w:r w:rsidRPr="00CD5560">
        <w:rPr>
          <w:rFonts w:ascii="Times New Roman" w:hAnsi="Times New Roman"/>
          <w:sz w:val="28"/>
          <w:szCs w:val="28"/>
        </w:rPr>
        <w:t xml:space="preserve"> </w:t>
      </w:r>
      <w:r w:rsidR="00C729BB" w:rsidRPr="00CD5560">
        <w:rPr>
          <w:rFonts w:ascii="Times New Roman" w:hAnsi="Times New Roman"/>
          <w:sz w:val="28"/>
          <w:szCs w:val="28"/>
        </w:rPr>
        <w:t xml:space="preserve">2 342,4 </w:t>
      </w:r>
      <w:r w:rsidRPr="00CD5560">
        <w:rPr>
          <w:rFonts w:ascii="Times New Roman" w:hAnsi="Times New Roman"/>
          <w:sz w:val="28"/>
          <w:szCs w:val="28"/>
        </w:rPr>
        <w:t>тыс. рублей.</w:t>
      </w:r>
    </w:p>
    <w:p w:rsidR="00623ABC" w:rsidRDefault="00623ABC" w:rsidP="00A33023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560">
        <w:rPr>
          <w:rFonts w:ascii="Times New Roman" w:hAnsi="Times New Roman"/>
          <w:sz w:val="28"/>
          <w:szCs w:val="28"/>
        </w:rPr>
        <w:t xml:space="preserve">Расходование средств </w:t>
      </w:r>
      <w:r w:rsidR="00E51AE8" w:rsidRPr="00CD5560">
        <w:rPr>
          <w:rFonts w:ascii="Times New Roman" w:hAnsi="Times New Roman"/>
          <w:sz w:val="28"/>
          <w:szCs w:val="28"/>
        </w:rPr>
        <w:t>Д</w:t>
      </w:r>
      <w:r w:rsidRPr="00CD5560">
        <w:rPr>
          <w:rFonts w:ascii="Times New Roman" w:hAnsi="Times New Roman"/>
          <w:sz w:val="28"/>
          <w:szCs w:val="28"/>
        </w:rPr>
        <w:t xml:space="preserve">орожного фонда </w:t>
      </w:r>
      <w:r w:rsidR="0075644D" w:rsidRPr="00CD5560">
        <w:rPr>
          <w:rFonts w:ascii="Times New Roman" w:hAnsi="Times New Roman"/>
          <w:sz w:val="28"/>
          <w:szCs w:val="28"/>
        </w:rPr>
        <w:t xml:space="preserve"> за 9 месяцев</w:t>
      </w:r>
      <w:r w:rsidRPr="00CD5560">
        <w:rPr>
          <w:rFonts w:ascii="Times New Roman" w:hAnsi="Times New Roman"/>
          <w:sz w:val="28"/>
          <w:szCs w:val="28"/>
        </w:rPr>
        <w:t xml:space="preserve"> </w:t>
      </w:r>
      <w:r w:rsidR="000F0C6E" w:rsidRPr="00CD5560">
        <w:rPr>
          <w:rFonts w:ascii="Times New Roman" w:hAnsi="Times New Roman"/>
          <w:sz w:val="28"/>
          <w:szCs w:val="28"/>
        </w:rPr>
        <w:t>2018</w:t>
      </w:r>
      <w:r w:rsidRPr="00CD5560">
        <w:rPr>
          <w:rFonts w:ascii="Times New Roman" w:hAnsi="Times New Roman"/>
          <w:sz w:val="28"/>
          <w:szCs w:val="28"/>
        </w:rPr>
        <w:t xml:space="preserve"> года </w:t>
      </w:r>
      <w:r w:rsidR="003768D6">
        <w:rPr>
          <w:rFonts w:ascii="Times New Roman" w:hAnsi="Times New Roman"/>
          <w:sz w:val="28"/>
          <w:szCs w:val="28"/>
        </w:rPr>
        <w:t xml:space="preserve">                      </w:t>
      </w:r>
      <w:r w:rsidRPr="00CD5560">
        <w:rPr>
          <w:rFonts w:ascii="Times New Roman" w:hAnsi="Times New Roman"/>
          <w:sz w:val="28"/>
          <w:szCs w:val="28"/>
        </w:rPr>
        <w:t>не производил</w:t>
      </w:r>
      <w:r w:rsidR="00E51AE8" w:rsidRPr="00CD5560">
        <w:rPr>
          <w:rFonts w:ascii="Times New Roman" w:hAnsi="Times New Roman"/>
          <w:sz w:val="28"/>
          <w:szCs w:val="28"/>
        </w:rPr>
        <w:t>о</w:t>
      </w:r>
      <w:r w:rsidRPr="00CD5560">
        <w:rPr>
          <w:rFonts w:ascii="Times New Roman" w:hAnsi="Times New Roman"/>
          <w:sz w:val="28"/>
          <w:szCs w:val="28"/>
        </w:rPr>
        <w:t xml:space="preserve">сь. Согласно </w:t>
      </w:r>
      <w:r w:rsidR="004F4B0A" w:rsidRPr="00CD5560">
        <w:rPr>
          <w:rFonts w:ascii="Times New Roman" w:hAnsi="Times New Roman"/>
          <w:sz w:val="28"/>
          <w:szCs w:val="28"/>
        </w:rPr>
        <w:t>К</w:t>
      </w:r>
      <w:r w:rsidRPr="00CD5560">
        <w:rPr>
          <w:rFonts w:ascii="Times New Roman" w:hAnsi="Times New Roman"/>
          <w:sz w:val="28"/>
          <w:szCs w:val="28"/>
        </w:rPr>
        <w:t>ассово</w:t>
      </w:r>
      <w:r w:rsidR="00E50D2C" w:rsidRPr="00CD5560">
        <w:rPr>
          <w:rFonts w:ascii="Times New Roman" w:hAnsi="Times New Roman"/>
          <w:sz w:val="28"/>
          <w:szCs w:val="28"/>
        </w:rPr>
        <w:t>му</w:t>
      </w:r>
      <w:r w:rsidRPr="00CD5560">
        <w:rPr>
          <w:rFonts w:ascii="Times New Roman" w:hAnsi="Times New Roman"/>
          <w:sz w:val="28"/>
          <w:szCs w:val="28"/>
        </w:rPr>
        <w:t xml:space="preserve"> план</w:t>
      </w:r>
      <w:r w:rsidR="00E50D2C" w:rsidRPr="00CD5560">
        <w:rPr>
          <w:rFonts w:ascii="Times New Roman" w:hAnsi="Times New Roman"/>
          <w:sz w:val="28"/>
          <w:szCs w:val="28"/>
        </w:rPr>
        <w:t>у</w:t>
      </w:r>
      <w:r w:rsidRPr="00CD5560">
        <w:rPr>
          <w:rFonts w:ascii="Times New Roman" w:hAnsi="Times New Roman"/>
          <w:sz w:val="28"/>
          <w:szCs w:val="28"/>
        </w:rPr>
        <w:t xml:space="preserve"> выплаты средств по </w:t>
      </w:r>
      <w:r w:rsidR="00E51AE8" w:rsidRPr="00CD5560">
        <w:rPr>
          <w:rFonts w:ascii="Times New Roman" w:hAnsi="Times New Roman"/>
          <w:sz w:val="28"/>
          <w:szCs w:val="28"/>
        </w:rPr>
        <w:t>Д</w:t>
      </w:r>
      <w:r w:rsidRPr="00CD5560">
        <w:rPr>
          <w:rFonts w:ascii="Times New Roman" w:hAnsi="Times New Roman"/>
          <w:sz w:val="28"/>
          <w:szCs w:val="28"/>
        </w:rPr>
        <w:t>орожному фонду предусмотрены на декабрь текущего года.</w:t>
      </w:r>
    </w:p>
    <w:p w:rsidR="006D64F9" w:rsidRPr="00C232CE" w:rsidRDefault="006D64F9" w:rsidP="00A33023">
      <w:pPr>
        <w:spacing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23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8A4E4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месяцев 2018 года </w:t>
      </w:r>
      <w:r w:rsidR="008A4E4B">
        <w:rPr>
          <w:rFonts w:ascii="Times New Roman" w:hAnsi="Times New Roman"/>
          <w:sz w:val="28"/>
          <w:szCs w:val="28"/>
        </w:rPr>
        <w:t xml:space="preserve">бюджет муниципального образования </w:t>
      </w:r>
      <w:r w:rsidR="008A4E4B" w:rsidRPr="008A4E4B">
        <w:rPr>
          <w:rFonts w:ascii="Times New Roman" w:hAnsi="Times New Roman"/>
          <w:sz w:val="28"/>
          <w:szCs w:val="28"/>
          <w:lang w:eastAsia="ar-SA"/>
        </w:rPr>
        <w:t>исполнен с профицитом</w:t>
      </w:r>
      <w:r w:rsidR="008A4E4B" w:rsidRPr="007755E3">
        <w:rPr>
          <w:sz w:val="28"/>
          <w:szCs w:val="28"/>
          <w:lang w:eastAsia="ar-SA"/>
        </w:rPr>
        <w:t xml:space="preserve"> </w:t>
      </w:r>
      <w:r w:rsidRPr="00C232CE">
        <w:rPr>
          <w:rFonts w:ascii="Times New Roman" w:hAnsi="Times New Roman"/>
          <w:sz w:val="28"/>
          <w:szCs w:val="28"/>
        </w:rPr>
        <w:t>в сумме 13 363,6 тыс. рублей.</w:t>
      </w:r>
    </w:p>
    <w:p w:rsidR="0028150B" w:rsidRPr="00F567ED" w:rsidRDefault="009B3FFE" w:rsidP="00A33023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7ED">
        <w:rPr>
          <w:rFonts w:ascii="Times New Roman" w:hAnsi="Times New Roman"/>
          <w:sz w:val="28"/>
          <w:szCs w:val="28"/>
        </w:rPr>
        <w:t>1</w:t>
      </w:r>
      <w:r w:rsidR="006D64F9">
        <w:rPr>
          <w:rFonts w:ascii="Times New Roman" w:hAnsi="Times New Roman"/>
          <w:sz w:val="28"/>
          <w:szCs w:val="28"/>
        </w:rPr>
        <w:t>0</w:t>
      </w:r>
      <w:r w:rsidR="00843A88" w:rsidRPr="00F567ED">
        <w:rPr>
          <w:rFonts w:ascii="Times New Roman" w:hAnsi="Times New Roman"/>
          <w:sz w:val="28"/>
          <w:szCs w:val="28"/>
        </w:rPr>
        <w:t xml:space="preserve">. </w:t>
      </w:r>
      <w:r w:rsidR="0028150B" w:rsidRPr="00F567ED">
        <w:rPr>
          <w:rFonts w:ascii="Times New Roman" w:hAnsi="Times New Roman"/>
          <w:sz w:val="28"/>
          <w:szCs w:val="28"/>
        </w:rPr>
        <w:t xml:space="preserve">По состоянию на </w:t>
      </w:r>
      <w:r w:rsidR="00374152" w:rsidRPr="00F567ED">
        <w:rPr>
          <w:rFonts w:ascii="Times New Roman" w:hAnsi="Times New Roman"/>
          <w:sz w:val="28"/>
          <w:szCs w:val="28"/>
        </w:rPr>
        <w:t>01.</w:t>
      </w:r>
      <w:r w:rsidR="009D07C8" w:rsidRPr="00F567ED">
        <w:rPr>
          <w:rFonts w:ascii="Times New Roman" w:hAnsi="Times New Roman"/>
          <w:sz w:val="28"/>
          <w:szCs w:val="28"/>
        </w:rPr>
        <w:t>1</w:t>
      </w:r>
      <w:r w:rsidR="00374152" w:rsidRPr="00F567ED">
        <w:rPr>
          <w:rFonts w:ascii="Times New Roman" w:hAnsi="Times New Roman"/>
          <w:sz w:val="28"/>
          <w:szCs w:val="28"/>
        </w:rPr>
        <w:t>0.</w:t>
      </w:r>
      <w:r w:rsidR="000F0C6E" w:rsidRPr="00F567ED">
        <w:rPr>
          <w:rFonts w:ascii="Times New Roman" w:hAnsi="Times New Roman"/>
          <w:sz w:val="28"/>
          <w:szCs w:val="28"/>
        </w:rPr>
        <w:t>2018</w:t>
      </w:r>
      <w:r w:rsidR="0028150B" w:rsidRPr="00F567ED">
        <w:rPr>
          <w:rFonts w:ascii="Times New Roman" w:hAnsi="Times New Roman"/>
          <w:sz w:val="28"/>
          <w:szCs w:val="28"/>
        </w:rPr>
        <w:t xml:space="preserve"> года размер муниципального долга составил </w:t>
      </w:r>
      <w:r w:rsidR="00297A99">
        <w:rPr>
          <w:rFonts w:ascii="Times New Roman" w:hAnsi="Times New Roman"/>
          <w:sz w:val="28"/>
          <w:szCs w:val="28"/>
        </w:rPr>
        <w:t xml:space="preserve">в сумме </w:t>
      </w:r>
      <w:r w:rsidR="00F567ED" w:rsidRPr="00F567ED">
        <w:rPr>
          <w:rFonts w:ascii="Times New Roman" w:hAnsi="Times New Roman"/>
          <w:sz w:val="28"/>
          <w:szCs w:val="28"/>
        </w:rPr>
        <w:t xml:space="preserve">50 000,0 </w:t>
      </w:r>
      <w:r w:rsidR="0028150B" w:rsidRPr="00F567ED">
        <w:rPr>
          <w:rFonts w:ascii="Times New Roman" w:hAnsi="Times New Roman"/>
          <w:sz w:val="28"/>
          <w:szCs w:val="28"/>
        </w:rPr>
        <w:t xml:space="preserve">тыс. рублей. По сравнению с началом года муниципальный долг уменьшился на </w:t>
      </w:r>
      <w:r w:rsidR="00F567ED" w:rsidRPr="00F567ED">
        <w:rPr>
          <w:rFonts w:ascii="Times New Roman" w:hAnsi="Times New Roman"/>
          <w:sz w:val="28"/>
          <w:szCs w:val="28"/>
        </w:rPr>
        <w:t xml:space="preserve">45 400,0 </w:t>
      </w:r>
      <w:r w:rsidR="0028150B" w:rsidRPr="00F567ED">
        <w:rPr>
          <w:rFonts w:ascii="Times New Roman" w:hAnsi="Times New Roman"/>
          <w:sz w:val="28"/>
          <w:szCs w:val="28"/>
        </w:rPr>
        <w:t xml:space="preserve">тыс. рублей, или </w:t>
      </w:r>
      <w:r w:rsidR="00297A9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8150B" w:rsidRPr="00F567ED">
        <w:rPr>
          <w:rFonts w:ascii="Times New Roman" w:hAnsi="Times New Roman"/>
          <w:sz w:val="28"/>
          <w:szCs w:val="28"/>
        </w:rPr>
        <w:t xml:space="preserve">на </w:t>
      </w:r>
      <w:r w:rsidR="00F567ED" w:rsidRPr="00F567ED">
        <w:rPr>
          <w:rFonts w:ascii="Times New Roman" w:hAnsi="Times New Roman"/>
          <w:sz w:val="28"/>
          <w:szCs w:val="28"/>
        </w:rPr>
        <w:t xml:space="preserve">52,4 </w:t>
      </w:r>
      <w:r w:rsidR="0028150B" w:rsidRPr="00F567ED">
        <w:rPr>
          <w:rFonts w:ascii="Times New Roman" w:hAnsi="Times New Roman"/>
          <w:sz w:val="28"/>
          <w:szCs w:val="28"/>
        </w:rPr>
        <w:t>процента.</w:t>
      </w:r>
      <w:r w:rsidR="00E610FB">
        <w:rPr>
          <w:rFonts w:ascii="Times New Roman" w:hAnsi="Times New Roman"/>
          <w:sz w:val="28"/>
          <w:szCs w:val="28"/>
        </w:rPr>
        <w:t xml:space="preserve"> </w:t>
      </w:r>
      <w:r w:rsidR="0028150B" w:rsidRPr="00F567ED">
        <w:rPr>
          <w:rFonts w:ascii="Times New Roman" w:hAnsi="Times New Roman"/>
          <w:sz w:val="28"/>
          <w:szCs w:val="28"/>
        </w:rPr>
        <w:t>Предельный объем муниципального долга не превышает ограничений, предусмотренных пунктом 3 статьи 107 БК РФ.</w:t>
      </w:r>
    </w:p>
    <w:p w:rsidR="00FA5CCD" w:rsidRPr="00A22743" w:rsidRDefault="00295DDE" w:rsidP="00A33023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743">
        <w:rPr>
          <w:rFonts w:ascii="Times New Roman" w:hAnsi="Times New Roman"/>
          <w:sz w:val="28"/>
          <w:szCs w:val="28"/>
        </w:rPr>
        <w:t>1</w:t>
      </w:r>
      <w:r w:rsidR="006D64F9">
        <w:rPr>
          <w:rFonts w:ascii="Times New Roman" w:hAnsi="Times New Roman"/>
          <w:sz w:val="28"/>
          <w:szCs w:val="28"/>
        </w:rPr>
        <w:t>1</w:t>
      </w:r>
      <w:r w:rsidR="00843A88" w:rsidRPr="00A22743">
        <w:rPr>
          <w:rFonts w:ascii="Times New Roman" w:hAnsi="Times New Roman"/>
          <w:sz w:val="28"/>
          <w:szCs w:val="28"/>
        </w:rPr>
        <w:t xml:space="preserve">. </w:t>
      </w:r>
      <w:r w:rsidR="00FA5CCD" w:rsidRPr="00A22743">
        <w:rPr>
          <w:rFonts w:ascii="Times New Roman" w:hAnsi="Times New Roman"/>
          <w:sz w:val="28"/>
          <w:szCs w:val="28"/>
        </w:rPr>
        <w:t xml:space="preserve">Расходы на обслуживание муниципального долга </w:t>
      </w:r>
      <w:r w:rsidR="00DB1384" w:rsidRPr="00A22743">
        <w:rPr>
          <w:rFonts w:ascii="Times New Roman" w:hAnsi="Times New Roman"/>
          <w:sz w:val="28"/>
          <w:szCs w:val="28"/>
        </w:rPr>
        <w:t xml:space="preserve">за </w:t>
      </w:r>
      <w:r w:rsidR="003415B7" w:rsidRPr="00A22743">
        <w:rPr>
          <w:rFonts w:ascii="Times New Roman" w:hAnsi="Times New Roman"/>
          <w:sz w:val="28"/>
          <w:szCs w:val="28"/>
        </w:rPr>
        <w:t>9 месяцев</w:t>
      </w:r>
      <w:r w:rsidR="00DB1384" w:rsidRPr="00A22743">
        <w:rPr>
          <w:rFonts w:ascii="Times New Roman" w:hAnsi="Times New Roman"/>
          <w:sz w:val="28"/>
          <w:szCs w:val="28"/>
        </w:rPr>
        <w:t xml:space="preserve"> 2018 года </w:t>
      </w:r>
      <w:r w:rsidR="00FA5CCD" w:rsidRPr="00A22743">
        <w:rPr>
          <w:rFonts w:ascii="Times New Roman" w:hAnsi="Times New Roman"/>
          <w:sz w:val="28"/>
          <w:szCs w:val="28"/>
        </w:rPr>
        <w:t xml:space="preserve">составили </w:t>
      </w:r>
      <w:r w:rsidR="002D0876" w:rsidRPr="00A22743">
        <w:rPr>
          <w:rFonts w:ascii="Times New Roman" w:hAnsi="Times New Roman"/>
          <w:sz w:val="28"/>
          <w:szCs w:val="28"/>
        </w:rPr>
        <w:t xml:space="preserve">в сумме </w:t>
      </w:r>
      <w:r w:rsidR="006D719A" w:rsidRPr="00A22743">
        <w:rPr>
          <w:rFonts w:ascii="Times New Roman" w:hAnsi="Times New Roman"/>
          <w:sz w:val="28"/>
          <w:szCs w:val="28"/>
        </w:rPr>
        <w:t>1 301,</w:t>
      </w:r>
      <w:r w:rsidR="00A22743" w:rsidRPr="00A22743">
        <w:rPr>
          <w:rFonts w:ascii="Times New Roman" w:hAnsi="Times New Roman"/>
          <w:sz w:val="28"/>
          <w:szCs w:val="28"/>
        </w:rPr>
        <w:t>3</w:t>
      </w:r>
      <w:r w:rsidR="00FA5CCD" w:rsidRPr="00A22743">
        <w:rPr>
          <w:rFonts w:ascii="Times New Roman" w:hAnsi="Times New Roman"/>
          <w:sz w:val="28"/>
          <w:szCs w:val="28"/>
        </w:rPr>
        <w:t xml:space="preserve"> тыс. рублей</w:t>
      </w:r>
      <w:r w:rsidR="006C457A">
        <w:rPr>
          <w:rFonts w:ascii="Times New Roman" w:hAnsi="Times New Roman"/>
          <w:sz w:val="28"/>
          <w:szCs w:val="28"/>
        </w:rPr>
        <w:t>,</w:t>
      </w:r>
      <w:r w:rsidR="00FA5CCD" w:rsidRPr="00A22743">
        <w:rPr>
          <w:rFonts w:ascii="Times New Roman" w:hAnsi="Times New Roman"/>
          <w:sz w:val="28"/>
          <w:szCs w:val="28"/>
        </w:rPr>
        <w:t xml:space="preserve"> или  </w:t>
      </w:r>
      <w:r w:rsidR="00A22743" w:rsidRPr="00A22743">
        <w:rPr>
          <w:rFonts w:ascii="Times New Roman" w:hAnsi="Times New Roman"/>
          <w:sz w:val="28"/>
          <w:szCs w:val="28"/>
        </w:rPr>
        <w:t>30,2</w:t>
      </w:r>
      <w:r w:rsidR="00FA5CCD" w:rsidRPr="00A22743">
        <w:rPr>
          <w:rFonts w:ascii="Times New Roman" w:hAnsi="Times New Roman"/>
          <w:sz w:val="28"/>
          <w:szCs w:val="28"/>
        </w:rPr>
        <w:t xml:space="preserve"> </w:t>
      </w:r>
      <w:r w:rsidR="002D0876" w:rsidRPr="00A22743">
        <w:rPr>
          <w:rFonts w:ascii="Times New Roman" w:hAnsi="Times New Roman"/>
          <w:sz w:val="28"/>
          <w:szCs w:val="28"/>
        </w:rPr>
        <w:t xml:space="preserve">процента </w:t>
      </w:r>
      <w:r w:rsidR="00FA5CCD" w:rsidRPr="00A22743">
        <w:rPr>
          <w:rFonts w:ascii="Times New Roman" w:hAnsi="Times New Roman"/>
          <w:sz w:val="28"/>
          <w:szCs w:val="28"/>
        </w:rPr>
        <w:t xml:space="preserve"> </w:t>
      </w:r>
      <w:r w:rsidR="006C457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FA5CCD" w:rsidRPr="00A22743">
        <w:rPr>
          <w:rFonts w:ascii="Times New Roman" w:hAnsi="Times New Roman"/>
          <w:sz w:val="28"/>
          <w:szCs w:val="28"/>
        </w:rPr>
        <w:t>к у</w:t>
      </w:r>
      <w:r w:rsidR="002D0876" w:rsidRPr="00A22743">
        <w:rPr>
          <w:rFonts w:ascii="Times New Roman" w:hAnsi="Times New Roman"/>
          <w:sz w:val="28"/>
          <w:szCs w:val="28"/>
        </w:rPr>
        <w:t>точн</w:t>
      </w:r>
      <w:r w:rsidR="00FA5CCD" w:rsidRPr="00A22743">
        <w:rPr>
          <w:rFonts w:ascii="Times New Roman" w:hAnsi="Times New Roman"/>
          <w:sz w:val="28"/>
          <w:szCs w:val="28"/>
        </w:rPr>
        <w:t xml:space="preserve">енным бюджетным назначениям на </w:t>
      </w:r>
      <w:r w:rsidR="000F0C6E" w:rsidRPr="00A22743">
        <w:rPr>
          <w:rFonts w:ascii="Times New Roman" w:hAnsi="Times New Roman"/>
          <w:sz w:val="28"/>
          <w:szCs w:val="28"/>
        </w:rPr>
        <w:t>2018</w:t>
      </w:r>
      <w:r w:rsidR="00FA5CCD" w:rsidRPr="00A22743">
        <w:rPr>
          <w:rFonts w:ascii="Times New Roman" w:hAnsi="Times New Roman"/>
          <w:sz w:val="28"/>
          <w:szCs w:val="28"/>
        </w:rPr>
        <w:t xml:space="preserve"> год (</w:t>
      </w:r>
      <w:r w:rsidR="00A22743" w:rsidRPr="00A22743">
        <w:rPr>
          <w:rFonts w:ascii="Times New Roman" w:hAnsi="Times New Roman"/>
          <w:sz w:val="28"/>
          <w:szCs w:val="28"/>
        </w:rPr>
        <w:t>4 302,5</w:t>
      </w:r>
      <w:r w:rsidR="00FA5CCD" w:rsidRPr="00A22743">
        <w:rPr>
          <w:rFonts w:ascii="Times New Roman" w:hAnsi="Times New Roman"/>
          <w:sz w:val="28"/>
          <w:szCs w:val="28"/>
        </w:rPr>
        <w:t xml:space="preserve"> тыс. рублей). Оплата процентов производилась в соответствии с заключенными кредитными договорами.</w:t>
      </w:r>
    </w:p>
    <w:p w:rsidR="00843A88" w:rsidRPr="009D07C8" w:rsidRDefault="00295DDE" w:rsidP="00A33023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7C8">
        <w:rPr>
          <w:rFonts w:ascii="Times New Roman" w:hAnsi="Times New Roman"/>
          <w:sz w:val="28"/>
          <w:szCs w:val="28"/>
        </w:rPr>
        <w:t>1</w:t>
      </w:r>
      <w:r w:rsidR="006D64F9">
        <w:rPr>
          <w:rFonts w:ascii="Times New Roman" w:hAnsi="Times New Roman"/>
          <w:sz w:val="28"/>
          <w:szCs w:val="28"/>
        </w:rPr>
        <w:t>2</w:t>
      </w:r>
      <w:r w:rsidR="00843A88" w:rsidRPr="009D07C8">
        <w:rPr>
          <w:rFonts w:ascii="Times New Roman" w:hAnsi="Times New Roman"/>
          <w:sz w:val="28"/>
          <w:szCs w:val="28"/>
        </w:rPr>
        <w:t xml:space="preserve">. </w:t>
      </w:r>
      <w:r w:rsidR="002D0876" w:rsidRPr="009D07C8">
        <w:rPr>
          <w:rFonts w:ascii="Times New Roman" w:hAnsi="Times New Roman"/>
          <w:sz w:val="28"/>
          <w:szCs w:val="28"/>
        </w:rPr>
        <w:t xml:space="preserve"> </w:t>
      </w:r>
      <w:r w:rsidR="0075644D" w:rsidRPr="009D07C8">
        <w:rPr>
          <w:rFonts w:ascii="Times New Roman" w:hAnsi="Times New Roman"/>
          <w:sz w:val="28"/>
          <w:szCs w:val="28"/>
        </w:rPr>
        <w:t xml:space="preserve"> </w:t>
      </w:r>
      <w:r w:rsidR="00CD5560" w:rsidRPr="009D07C8">
        <w:rPr>
          <w:rFonts w:ascii="Times New Roman" w:hAnsi="Times New Roman"/>
          <w:sz w:val="28"/>
          <w:szCs w:val="28"/>
        </w:rPr>
        <w:t>З</w:t>
      </w:r>
      <w:r w:rsidR="0075644D" w:rsidRPr="009D07C8">
        <w:rPr>
          <w:rFonts w:ascii="Times New Roman" w:hAnsi="Times New Roman"/>
          <w:sz w:val="28"/>
          <w:szCs w:val="28"/>
        </w:rPr>
        <w:t>а 9 месяцев</w:t>
      </w:r>
      <w:r w:rsidR="00843A88" w:rsidRPr="009D07C8">
        <w:rPr>
          <w:rFonts w:ascii="Times New Roman" w:hAnsi="Times New Roman"/>
          <w:sz w:val="28"/>
          <w:szCs w:val="28"/>
        </w:rPr>
        <w:t xml:space="preserve"> </w:t>
      </w:r>
      <w:r w:rsidR="000F0C6E" w:rsidRPr="009D07C8">
        <w:rPr>
          <w:rFonts w:ascii="Times New Roman" w:hAnsi="Times New Roman"/>
          <w:sz w:val="28"/>
          <w:szCs w:val="28"/>
        </w:rPr>
        <w:t>2018</w:t>
      </w:r>
      <w:r w:rsidR="00843A88" w:rsidRPr="009D07C8">
        <w:rPr>
          <w:rFonts w:ascii="Times New Roman" w:hAnsi="Times New Roman"/>
          <w:sz w:val="28"/>
          <w:szCs w:val="28"/>
        </w:rPr>
        <w:t xml:space="preserve"> года муниципальные гарантии </w:t>
      </w:r>
      <w:r w:rsidR="000D09B3" w:rsidRPr="009D07C8">
        <w:rPr>
          <w:rFonts w:ascii="Times New Roman" w:hAnsi="Times New Roman"/>
          <w:sz w:val="28"/>
          <w:szCs w:val="28"/>
        </w:rPr>
        <w:t xml:space="preserve">юридическим или физическим лицам </w:t>
      </w:r>
      <w:r w:rsidR="00843A88" w:rsidRPr="009D07C8">
        <w:rPr>
          <w:rFonts w:ascii="Times New Roman" w:hAnsi="Times New Roman"/>
          <w:sz w:val="28"/>
          <w:szCs w:val="28"/>
        </w:rPr>
        <w:t>не предоставлялись.</w:t>
      </w:r>
    </w:p>
    <w:p w:rsidR="00586371" w:rsidRPr="009D07C8" w:rsidRDefault="00586371" w:rsidP="00A33023">
      <w:pPr>
        <w:spacing w:line="269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E4BC0" w:rsidRPr="009D07C8" w:rsidRDefault="00B5559E" w:rsidP="00E54D64">
      <w:pPr>
        <w:spacing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D07C8">
        <w:rPr>
          <w:rFonts w:ascii="Times New Roman" w:hAnsi="Times New Roman"/>
          <w:bCs/>
          <w:sz w:val="28"/>
          <w:szCs w:val="28"/>
        </w:rPr>
        <w:t xml:space="preserve">Таким образом, </w:t>
      </w:r>
      <w:r w:rsidR="005B2ADB" w:rsidRPr="009D07C8">
        <w:rPr>
          <w:rFonts w:ascii="Times New Roman" w:hAnsi="Times New Roman"/>
          <w:bCs/>
          <w:sz w:val="28"/>
          <w:szCs w:val="28"/>
        </w:rPr>
        <w:t xml:space="preserve">анализ основных характеристик муниципального бюджета, утвержденных </w:t>
      </w:r>
      <w:r w:rsidR="00AF13CC" w:rsidRPr="009D07C8">
        <w:rPr>
          <w:rFonts w:ascii="Times New Roman" w:hAnsi="Times New Roman"/>
          <w:bCs/>
          <w:sz w:val="28"/>
          <w:szCs w:val="28"/>
        </w:rPr>
        <w:t>р</w:t>
      </w:r>
      <w:r w:rsidR="005B2ADB" w:rsidRPr="009D07C8">
        <w:rPr>
          <w:rFonts w:ascii="Times New Roman" w:hAnsi="Times New Roman"/>
          <w:bCs/>
          <w:sz w:val="28"/>
          <w:szCs w:val="28"/>
        </w:rPr>
        <w:t>ешением о бюджете</w:t>
      </w:r>
      <w:r w:rsidR="00AF13CC" w:rsidRPr="009D07C8">
        <w:rPr>
          <w:rFonts w:ascii="Times New Roman" w:hAnsi="Times New Roman"/>
          <w:bCs/>
          <w:sz w:val="28"/>
          <w:szCs w:val="28"/>
        </w:rPr>
        <w:t xml:space="preserve">, и сложившихся по итогам его исполнения за </w:t>
      </w:r>
      <w:r w:rsidR="003415B7" w:rsidRPr="009D07C8">
        <w:rPr>
          <w:rFonts w:ascii="Times New Roman" w:hAnsi="Times New Roman"/>
          <w:bCs/>
          <w:sz w:val="28"/>
          <w:szCs w:val="28"/>
        </w:rPr>
        <w:t>9 месяцев</w:t>
      </w:r>
      <w:r w:rsidR="00AF13CC" w:rsidRPr="009D07C8">
        <w:rPr>
          <w:rFonts w:ascii="Times New Roman" w:hAnsi="Times New Roman"/>
          <w:bCs/>
          <w:sz w:val="28"/>
          <w:szCs w:val="28"/>
        </w:rPr>
        <w:t xml:space="preserve"> 2018 года, показал их соответствие требованиям бюджетного законодательства Российской Федерации, </w:t>
      </w:r>
      <w:r w:rsidR="00E610FB">
        <w:rPr>
          <w:rFonts w:ascii="Times New Roman" w:hAnsi="Times New Roman"/>
          <w:bCs/>
          <w:sz w:val="28"/>
          <w:szCs w:val="28"/>
        </w:rPr>
        <w:t>С</w:t>
      </w:r>
      <w:r w:rsidR="00AF13CC" w:rsidRPr="009D07C8">
        <w:rPr>
          <w:rFonts w:ascii="Times New Roman" w:hAnsi="Times New Roman"/>
          <w:bCs/>
          <w:sz w:val="28"/>
          <w:szCs w:val="28"/>
        </w:rPr>
        <w:t>водной бюджетной росписи</w:t>
      </w:r>
      <w:r w:rsidR="00E51AE8" w:rsidRPr="009D07C8">
        <w:rPr>
          <w:rFonts w:ascii="Times New Roman" w:hAnsi="Times New Roman"/>
          <w:bCs/>
          <w:sz w:val="28"/>
          <w:szCs w:val="28"/>
        </w:rPr>
        <w:t>,</w:t>
      </w:r>
      <w:r w:rsidR="00AF13CC" w:rsidRPr="009D07C8">
        <w:rPr>
          <w:rFonts w:ascii="Times New Roman" w:hAnsi="Times New Roman"/>
          <w:bCs/>
          <w:sz w:val="28"/>
          <w:szCs w:val="28"/>
        </w:rPr>
        <w:t xml:space="preserve"> решени</w:t>
      </w:r>
      <w:r w:rsidR="00E51AE8" w:rsidRPr="009D07C8">
        <w:rPr>
          <w:rFonts w:ascii="Times New Roman" w:hAnsi="Times New Roman"/>
          <w:bCs/>
          <w:sz w:val="28"/>
          <w:szCs w:val="28"/>
        </w:rPr>
        <w:t>я</w:t>
      </w:r>
      <w:r w:rsidR="00AF13CC" w:rsidRPr="009D07C8">
        <w:rPr>
          <w:rFonts w:ascii="Times New Roman" w:hAnsi="Times New Roman"/>
          <w:bCs/>
          <w:sz w:val="28"/>
          <w:szCs w:val="28"/>
        </w:rPr>
        <w:t xml:space="preserve"> Совета о бюджете муниципального образования на 2018 год и на плановый период</w:t>
      </w:r>
      <w:r w:rsidR="00870E2D" w:rsidRPr="009D07C8">
        <w:rPr>
          <w:rFonts w:ascii="Times New Roman" w:hAnsi="Times New Roman"/>
          <w:bCs/>
          <w:sz w:val="28"/>
          <w:szCs w:val="28"/>
        </w:rPr>
        <w:t xml:space="preserve"> </w:t>
      </w:r>
      <w:r w:rsidR="00AF13CC" w:rsidRPr="009D07C8">
        <w:rPr>
          <w:rFonts w:ascii="Times New Roman" w:hAnsi="Times New Roman"/>
          <w:bCs/>
          <w:sz w:val="28"/>
          <w:szCs w:val="28"/>
        </w:rPr>
        <w:t xml:space="preserve"> 2019 и 2020 годов и Кассового </w:t>
      </w:r>
      <w:r w:rsidR="004517F8" w:rsidRPr="009D07C8">
        <w:rPr>
          <w:rFonts w:ascii="Times New Roman" w:hAnsi="Times New Roman"/>
          <w:bCs/>
          <w:sz w:val="28"/>
          <w:szCs w:val="28"/>
        </w:rPr>
        <w:t xml:space="preserve">плана исполнения бюджета </w:t>
      </w:r>
      <w:r w:rsidR="00E54D64" w:rsidRPr="009D07C8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4517F8" w:rsidRPr="009D07C8">
        <w:rPr>
          <w:rFonts w:ascii="Times New Roman" w:hAnsi="Times New Roman"/>
          <w:bCs/>
          <w:sz w:val="28"/>
          <w:szCs w:val="28"/>
        </w:rPr>
        <w:t>на 2018 год.</w:t>
      </w:r>
      <w:proofErr w:type="gramEnd"/>
    </w:p>
    <w:p w:rsidR="00C729BB" w:rsidRPr="009D07C8" w:rsidRDefault="00C729BB" w:rsidP="00E54D64">
      <w:pPr>
        <w:spacing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D09B3" w:rsidRPr="00F725BF" w:rsidRDefault="000D09B3" w:rsidP="00F725BF">
      <w:pPr>
        <w:spacing w:line="264" w:lineRule="auto"/>
        <w:ind w:left="3540"/>
        <w:rPr>
          <w:rFonts w:ascii="Times New Roman" w:hAnsi="Times New Roman"/>
          <w:b/>
          <w:sz w:val="28"/>
          <w:szCs w:val="28"/>
        </w:rPr>
      </w:pPr>
      <w:r w:rsidRPr="00F725BF">
        <w:rPr>
          <w:rFonts w:ascii="Times New Roman" w:hAnsi="Times New Roman"/>
          <w:b/>
          <w:sz w:val="28"/>
          <w:szCs w:val="28"/>
        </w:rPr>
        <w:t>12. Предложения</w:t>
      </w:r>
    </w:p>
    <w:p w:rsidR="00481D9A" w:rsidRPr="00F725BF" w:rsidRDefault="00481D9A" w:rsidP="00906087">
      <w:pPr>
        <w:spacing w:line="240" w:lineRule="exact"/>
        <w:ind w:left="3538"/>
        <w:rPr>
          <w:rFonts w:ascii="Times New Roman" w:hAnsi="Times New Roman"/>
          <w:sz w:val="20"/>
          <w:szCs w:val="20"/>
        </w:rPr>
      </w:pPr>
    </w:p>
    <w:p w:rsidR="00C328F1" w:rsidRPr="00F725BF" w:rsidRDefault="00AE3413" w:rsidP="003768D6">
      <w:pPr>
        <w:pStyle w:val="af9"/>
        <w:spacing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5BF">
        <w:rPr>
          <w:rFonts w:ascii="Times New Roman" w:hAnsi="Times New Roman"/>
          <w:sz w:val="28"/>
          <w:szCs w:val="28"/>
        </w:rPr>
        <w:t>1</w:t>
      </w:r>
      <w:r w:rsidR="00C328F1" w:rsidRPr="00F725BF">
        <w:rPr>
          <w:rFonts w:ascii="Times New Roman" w:hAnsi="Times New Roman"/>
          <w:sz w:val="28"/>
          <w:szCs w:val="28"/>
        </w:rPr>
        <w:t>.</w:t>
      </w:r>
      <w:r w:rsidR="00EB49B9" w:rsidRPr="00F725BF">
        <w:rPr>
          <w:rFonts w:ascii="Times New Roman" w:hAnsi="Times New Roman"/>
          <w:sz w:val="28"/>
          <w:szCs w:val="28"/>
        </w:rPr>
        <w:t xml:space="preserve"> </w:t>
      </w:r>
      <w:r w:rsidR="00C328F1" w:rsidRPr="00F725BF">
        <w:rPr>
          <w:rFonts w:ascii="Times New Roman" w:hAnsi="Times New Roman"/>
          <w:sz w:val="28"/>
          <w:szCs w:val="28"/>
        </w:rPr>
        <w:t>Обеспечить исполнение бюджета муниципального об</w:t>
      </w:r>
      <w:r w:rsidR="00BA2268" w:rsidRPr="00F725BF">
        <w:rPr>
          <w:rFonts w:ascii="Times New Roman" w:hAnsi="Times New Roman"/>
          <w:sz w:val="28"/>
          <w:szCs w:val="28"/>
        </w:rPr>
        <w:t xml:space="preserve">разования Усть-Лабинский район на </w:t>
      </w:r>
      <w:r w:rsidR="000F0C6E" w:rsidRPr="00F725BF">
        <w:rPr>
          <w:rFonts w:ascii="Times New Roman" w:hAnsi="Times New Roman"/>
          <w:sz w:val="28"/>
          <w:szCs w:val="28"/>
        </w:rPr>
        <w:t>2018</w:t>
      </w:r>
      <w:r w:rsidR="00BA2268" w:rsidRPr="00F725BF">
        <w:rPr>
          <w:rFonts w:ascii="Times New Roman" w:hAnsi="Times New Roman"/>
          <w:sz w:val="28"/>
          <w:szCs w:val="28"/>
        </w:rPr>
        <w:t xml:space="preserve"> год</w:t>
      </w:r>
      <w:r w:rsidR="00C328F1" w:rsidRPr="00F725BF">
        <w:rPr>
          <w:rFonts w:ascii="Times New Roman" w:hAnsi="Times New Roman"/>
          <w:sz w:val="28"/>
          <w:szCs w:val="28"/>
        </w:rPr>
        <w:t xml:space="preserve"> в соответствии с нормами БК РФ и решением Совета муниципального образования Усть-Лабинский район </w:t>
      </w:r>
      <w:r w:rsidR="00DB1384" w:rsidRPr="00F725BF">
        <w:rPr>
          <w:rFonts w:ascii="Times New Roman" w:hAnsi="Times New Roman"/>
          <w:sz w:val="28"/>
          <w:szCs w:val="28"/>
        </w:rPr>
        <w:t xml:space="preserve">                  </w:t>
      </w:r>
      <w:r w:rsidR="00C328F1" w:rsidRPr="00F725BF">
        <w:rPr>
          <w:rFonts w:ascii="Times New Roman" w:hAnsi="Times New Roman"/>
          <w:sz w:val="28"/>
          <w:szCs w:val="28"/>
        </w:rPr>
        <w:t xml:space="preserve">«О бюджете муниципального образования Усть-Лабинский район на </w:t>
      </w:r>
      <w:r w:rsidR="000F0C6E" w:rsidRPr="00F725BF">
        <w:rPr>
          <w:rFonts w:ascii="Times New Roman" w:hAnsi="Times New Roman"/>
          <w:sz w:val="28"/>
          <w:szCs w:val="28"/>
        </w:rPr>
        <w:t>2018</w:t>
      </w:r>
      <w:r w:rsidR="00C328F1" w:rsidRPr="00F725BF">
        <w:rPr>
          <w:rFonts w:ascii="Times New Roman" w:hAnsi="Times New Roman"/>
          <w:sz w:val="28"/>
          <w:szCs w:val="28"/>
        </w:rPr>
        <w:t xml:space="preserve"> год и п</w:t>
      </w:r>
      <w:r w:rsidR="002740A9" w:rsidRPr="00F725BF">
        <w:rPr>
          <w:rFonts w:ascii="Times New Roman" w:hAnsi="Times New Roman"/>
          <w:sz w:val="28"/>
          <w:szCs w:val="28"/>
        </w:rPr>
        <w:t>лановый период 201</w:t>
      </w:r>
      <w:r w:rsidR="00D8312F" w:rsidRPr="00F725BF">
        <w:rPr>
          <w:rFonts w:ascii="Times New Roman" w:hAnsi="Times New Roman"/>
          <w:sz w:val="28"/>
          <w:szCs w:val="28"/>
        </w:rPr>
        <w:t>9 и 2020</w:t>
      </w:r>
      <w:r w:rsidR="002740A9" w:rsidRPr="00F725BF">
        <w:rPr>
          <w:rFonts w:ascii="Times New Roman" w:hAnsi="Times New Roman"/>
          <w:sz w:val="28"/>
          <w:szCs w:val="28"/>
        </w:rPr>
        <w:t xml:space="preserve"> годов»</w:t>
      </w:r>
      <w:r w:rsidR="00EB65ED" w:rsidRPr="00F725BF">
        <w:rPr>
          <w:rFonts w:ascii="Times New Roman" w:hAnsi="Times New Roman"/>
          <w:sz w:val="28"/>
          <w:szCs w:val="28"/>
        </w:rPr>
        <w:t>.</w:t>
      </w:r>
    </w:p>
    <w:p w:rsidR="00BA2268" w:rsidRPr="00F725BF" w:rsidRDefault="00AE3413" w:rsidP="003768D6">
      <w:pPr>
        <w:pStyle w:val="af9"/>
        <w:spacing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5BF">
        <w:rPr>
          <w:rFonts w:ascii="Times New Roman" w:hAnsi="Times New Roman"/>
          <w:bCs/>
          <w:sz w:val="28"/>
          <w:szCs w:val="28"/>
        </w:rPr>
        <w:t>2</w:t>
      </w:r>
      <w:r w:rsidR="00BA2268" w:rsidRPr="00F725BF">
        <w:rPr>
          <w:rFonts w:ascii="Times New Roman" w:hAnsi="Times New Roman"/>
          <w:bCs/>
          <w:sz w:val="28"/>
          <w:szCs w:val="28"/>
        </w:rPr>
        <w:t xml:space="preserve">. Принять дополнительные меры по увеличению поступлений </w:t>
      </w:r>
      <w:r w:rsidR="00EB65ED" w:rsidRPr="00F725BF">
        <w:rPr>
          <w:rFonts w:ascii="Times New Roman" w:hAnsi="Times New Roman"/>
          <w:bCs/>
          <w:sz w:val="28"/>
          <w:szCs w:val="28"/>
        </w:rPr>
        <w:t xml:space="preserve">налоговых и </w:t>
      </w:r>
      <w:r w:rsidR="00BA2268" w:rsidRPr="00F725BF">
        <w:rPr>
          <w:rFonts w:ascii="Times New Roman" w:hAnsi="Times New Roman"/>
          <w:bCs/>
          <w:sz w:val="28"/>
          <w:szCs w:val="28"/>
        </w:rPr>
        <w:t>неналоговых доходов в бюджет муниципального образования Усть-Лабинский район</w:t>
      </w:r>
      <w:r w:rsidR="00EB49B9" w:rsidRPr="00F725BF">
        <w:rPr>
          <w:rFonts w:ascii="Times New Roman" w:hAnsi="Times New Roman"/>
          <w:bCs/>
          <w:sz w:val="28"/>
          <w:szCs w:val="28"/>
        </w:rPr>
        <w:t>, в том числе</w:t>
      </w:r>
      <w:r w:rsidR="00583385" w:rsidRPr="00F725BF">
        <w:rPr>
          <w:rFonts w:ascii="Times New Roman" w:hAnsi="Times New Roman"/>
          <w:bCs/>
          <w:sz w:val="28"/>
          <w:szCs w:val="28"/>
        </w:rPr>
        <w:t xml:space="preserve"> за счет сокращения </w:t>
      </w:r>
      <w:r w:rsidR="00EB49B9" w:rsidRPr="00F725BF">
        <w:rPr>
          <w:rFonts w:ascii="Times New Roman" w:hAnsi="Times New Roman"/>
          <w:bCs/>
          <w:sz w:val="28"/>
          <w:szCs w:val="28"/>
        </w:rPr>
        <w:t>задолженности по налоговым и неналоговым доходам</w:t>
      </w:r>
      <w:r w:rsidR="00EB65ED" w:rsidRPr="00F725BF">
        <w:rPr>
          <w:rFonts w:ascii="Times New Roman" w:hAnsi="Times New Roman"/>
          <w:bCs/>
          <w:sz w:val="28"/>
          <w:szCs w:val="28"/>
        </w:rPr>
        <w:t>.</w:t>
      </w:r>
    </w:p>
    <w:p w:rsidR="00A33023" w:rsidRPr="00A33023" w:rsidRDefault="00A33023" w:rsidP="003768D6">
      <w:pPr>
        <w:widowControl w:val="0"/>
        <w:tabs>
          <w:tab w:val="left" w:pos="1738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</w:t>
      </w:r>
      <w:r w:rsidRPr="00A33023">
        <w:rPr>
          <w:rFonts w:ascii="Times New Roman" w:hAnsi="Times New Roman"/>
          <w:sz w:val="28"/>
          <w:szCs w:val="28"/>
        </w:rPr>
        <w:t>Повысить качество управления муниципальными финансами</w:t>
      </w:r>
      <w:r w:rsidR="00DC41AD">
        <w:rPr>
          <w:rFonts w:ascii="Times New Roman" w:hAnsi="Times New Roman"/>
          <w:sz w:val="28"/>
          <w:szCs w:val="28"/>
        </w:rPr>
        <w:t xml:space="preserve">,                     </w:t>
      </w:r>
      <w:r w:rsidRPr="00A33023">
        <w:rPr>
          <w:rFonts w:ascii="Times New Roman" w:hAnsi="Times New Roman"/>
          <w:sz w:val="28"/>
          <w:szCs w:val="28"/>
        </w:rPr>
        <w:t xml:space="preserve"> в части обеспечения исполнения расходов в утвержденных объемах, сокращения дебиторской и кредиторской задолженности, эффективного использования бюджетных средств.</w:t>
      </w:r>
    </w:p>
    <w:p w:rsidR="00B110FD" w:rsidRPr="00E610FB" w:rsidRDefault="00E610FB" w:rsidP="00297A99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  </w:t>
      </w:r>
      <w:r w:rsidRPr="00E610FB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Принять меры по усилению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реализации муниципальных программ</w:t>
      </w:r>
      <w:r w:rsidR="00C47116">
        <w:rPr>
          <w:rFonts w:ascii="Times New Roman" w:hAnsi="Times New Roman"/>
          <w:sz w:val="28"/>
          <w:szCs w:val="28"/>
        </w:rPr>
        <w:t>, в целях обеспечения их исполнения до конца текущего года.</w:t>
      </w:r>
    </w:p>
    <w:p w:rsidR="00622BE2" w:rsidRDefault="00622BE2" w:rsidP="00297A99">
      <w:pPr>
        <w:spacing w:line="264" w:lineRule="auto"/>
        <w:ind w:firstLine="720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</w:p>
    <w:p w:rsidR="00622BE2" w:rsidRDefault="00622BE2" w:rsidP="00297A99">
      <w:pPr>
        <w:spacing w:line="264" w:lineRule="auto"/>
        <w:ind w:firstLine="720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</w:p>
    <w:p w:rsidR="00C328F1" w:rsidRDefault="009F4A2D" w:rsidP="00297A99">
      <w:pPr>
        <w:spacing w:line="264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C328F1">
        <w:rPr>
          <w:rFonts w:ascii="Times New Roman" w:eastAsia="Calibri" w:hAnsi="Times New Roman"/>
          <w:sz w:val="28"/>
          <w:szCs w:val="28"/>
          <w:lang w:eastAsia="en-US"/>
        </w:rPr>
        <w:t>редседатель Контрольно-счетной палаты</w:t>
      </w:r>
    </w:p>
    <w:p w:rsidR="00C328F1" w:rsidRDefault="00C328F1" w:rsidP="00297A99">
      <w:pPr>
        <w:spacing w:line="264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образования </w:t>
      </w:r>
    </w:p>
    <w:p w:rsidR="00C328F1" w:rsidRDefault="00C328F1" w:rsidP="00297A99">
      <w:pPr>
        <w:spacing w:line="264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Усть-Лабинский район                                                         </w:t>
      </w:r>
      <w:r w:rsidR="009F4A2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3023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A3302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D8312F">
        <w:rPr>
          <w:rFonts w:ascii="Times New Roman" w:eastAsia="Calibri" w:hAnsi="Times New Roman"/>
          <w:sz w:val="28"/>
          <w:szCs w:val="28"/>
          <w:lang w:eastAsia="en-US"/>
        </w:rPr>
        <w:t>Н.Г. Пахомова</w:t>
      </w:r>
    </w:p>
    <w:p w:rsidR="00424833" w:rsidRDefault="00424833" w:rsidP="00297A99">
      <w:pPr>
        <w:spacing w:line="26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22BE2" w:rsidRDefault="00622BE2" w:rsidP="00297A99">
      <w:pPr>
        <w:spacing w:line="26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24833" w:rsidRDefault="00424833" w:rsidP="00297A99">
      <w:pPr>
        <w:spacing w:line="264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E328F" w:rsidRPr="003E328F" w:rsidRDefault="003E328F" w:rsidP="00297A99">
      <w:pPr>
        <w:shd w:val="clear" w:color="auto" w:fill="FFFFFF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3E328F">
        <w:rPr>
          <w:rFonts w:ascii="Times New Roman" w:hAnsi="Times New Roman"/>
          <w:sz w:val="28"/>
          <w:szCs w:val="28"/>
        </w:rPr>
        <w:t>Ведущий инспектор Контрольно-счетной палаты</w:t>
      </w:r>
    </w:p>
    <w:p w:rsidR="003E328F" w:rsidRPr="003E328F" w:rsidRDefault="003E328F" w:rsidP="00297A99">
      <w:pPr>
        <w:shd w:val="clear" w:color="auto" w:fill="FFFFFF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3E328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E328F" w:rsidRDefault="003E328F" w:rsidP="00297A99">
      <w:pPr>
        <w:shd w:val="clear" w:color="auto" w:fill="FFFFFF"/>
        <w:spacing w:line="264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328F">
        <w:rPr>
          <w:rFonts w:ascii="Times New Roman" w:hAnsi="Times New Roman"/>
          <w:sz w:val="28"/>
          <w:szCs w:val="28"/>
        </w:rPr>
        <w:t>Усть-Лабинский район</w:t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="00622BE2">
        <w:rPr>
          <w:rFonts w:ascii="Times New Roman" w:hAnsi="Times New Roman"/>
          <w:sz w:val="28"/>
          <w:szCs w:val="28"/>
        </w:rPr>
        <w:t xml:space="preserve"> </w:t>
      </w:r>
      <w:r w:rsidR="00A33023">
        <w:rPr>
          <w:rFonts w:ascii="Times New Roman" w:hAnsi="Times New Roman"/>
          <w:sz w:val="28"/>
          <w:szCs w:val="28"/>
        </w:rPr>
        <w:t xml:space="preserve">     </w:t>
      </w:r>
      <w:r w:rsidRPr="003E328F">
        <w:rPr>
          <w:rFonts w:ascii="Times New Roman" w:hAnsi="Times New Roman"/>
          <w:sz w:val="28"/>
          <w:szCs w:val="28"/>
        </w:rPr>
        <w:t>Н.И. Шост</w:t>
      </w:r>
    </w:p>
    <w:sectPr w:rsidR="003E328F" w:rsidSect="005968D9">
      <w:footerReference w:type="default" r:id="rId10"/>
      <w:pgSz w:w="11906" w:h="16838"/>
      <w:pgMar w:top="851" w:right="851" w:bottom="851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9F" w:rsidRDefault="00E3009F" w:rsidP="00C328F1">
      <w:r>
        <w:separator/>
      </w:r>
    </w:p>
  </w:endnote>
  <w:endnote w:type="continuationSeparator" w:id="0">
    <w:p w:rsidR="00E3009F" w:rsidRDefault="00E3009F" w:rsidP="00C3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01148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E5489" w:rsidRPr="00237FF9" w:rsidRDefault="002E5489">
        <w:pPr>
          <w:pStyle w:val="ad"/>
          <w:jc w:val="right"/>
          <w:rPr>
            <w:rFonts w:ascii="Times New Roman" w:hAnsi="Times New Roman"/>
          </w:rPr>
        </w:pPr>
        <w:r w:rsidRPr="00237FF9">
          <w:rPr>
            <w:rFonts w:ascii="Times New Roman" w:hAnsi="Times New Roman"/>
          </w:rPr>
          <w:fldChar w:fldCharType="begin"/>
        </w:r>
        <w:r w:rsidRPr="00237FF9">
          <w:rPr>
            <w:rFonts w:ascii="Times New Roman" w:hAnsi="Times New Roman"/>
          </w:rPr>
          <w:instrText xml:space="preserve"> PAGE   \* MERGEFORMAT </w:instrText>
        </w:r>
        <w:r w:rsidRPr="00237FF9">
          <w:rPr>
            <w:rFonts w:ascii="Times New Roman" w:hAnsi="Times New Roman"/>
          </w:rPr>
          <w:fldChar w:fldCharType="separate"/>
        </w:r>
        <w:r w:rsidR="00FE3FAE">
          <w:rPr>
            <w:rFonts w:ascii="Times New Roman" w:hAnsi="Times New Roman"/>
            <w:noProof/>
          </w:rPr>
          <w:t>29</w:t>
        </w:r>
        <w:r w:rsidRPr="00237FF9">
          <w:rPr>
            <w:rFonts w:ascii="Times New Roman" w:hAnsi="Times New Roman"/>
            <w:noProof/>
          </w:rPr>
          <w:fldChar w:fldCharType="end"/>
        </w:r>
      </w:p>
    </w:sdtContent>
  </w:sdt>
  <w:p w:rsidR="002E5489" w:rsidRDefault="002E548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9F" w:rsidRDefault="00E3009F" w:rsidP="00C328F1">
      <w:r>
        <w:separator/>
      </w:r>
    </w:p>
  </w:footnote>
  <w:footnote w:type="continuationSeparator" w:id="0">
    <w:p w:rsidR="00E3009F" w:rsidRDefault="00E3009F" w:rsidP="00C32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C2E4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B557B"/>
    <w:multiLevelType w:val="hybridMultilevel"/>
    <w:tmpl w:val="D5F4B1E0"/>
    <w:lvl w:ilvl="0" w:tplc="077EE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C61E92"/>
    <w:multiLevelType w:val="hybridMultilevel"/>
    <w:tmpl w:val="0C0EEDA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A369F"/>
    <w:multiLevelType w:val="hybridMultilevel"/>
    <w:tmpl w:val="4508A7B6"/>
    <w:lvl w:ilvl="0" w:tplc="E12278B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3A1AC3"/>
    <w:multiLevelType w:val="hybridMultilevel"/>
    <w:tmpl w:val="E104F336"/>
    <w:lvl w:ilvl="0" w:tplc="9C420D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69F36A1"/>
    <w:multiLevelType w:val="hybridMultilevel"/>
    <w:tmpl w:val="AE3C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B7B0A"/>
    <w:multiLevelType w:val="hybridMultilevel"/>
    <w:tmpl w:val="3BF484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569FA"/>
    <w:multiLevelType w:val="hybridMultilevel"/>
    <w:tmpl w:val="CA8A846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44245"/>
    <w:multiLevelType w:val="hybridMultilevel"/>
    <w:tmpl w:val="D0981216"/>
    <w:lvl w:ilvl="0" w:tplc="6292FA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80F9B"/>
    <w:multiLevelType w:val="hybridMultilevel"/>
    <w:tmpl w:val="0F824AB8"/>
    <w:lvl w:ilvl="0" w:tplc="C2884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B6ECF"/>
    <w:multiLevelType w:val="multilevel"/>
    <w:tmpl w:val="835601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A376DEC"/>
    <w:multiLevelType w:val="hybridMultilevel"/>
    <w:tmpl w:val="03505594"/>
    <w:lvl w:ilvl="0" w:tplc="B1103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A5909E1"/>
    <w:multiLevelType w:val="hybridMultilevel"/>
    <w:tmpl w:val="0742AF22"/>
    <w:lvl w:ilvl="0" w:tplc="42FE5A6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C05627"/>
    <w:multiLevelType w:val="hybridMultilevel"/>
    <w:tmpl w:val="EFB0FD2C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0D40B19"/>
    <w:multiLevelType w:val="hybridMultilevel"/>
    <w:tmpl w:val="3448FA9E"/>
    <w:lvl w:ilvl="0" w:tplc="76B80D44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22624931"/>
    <w:multiLevelType w:val="hybridMultilevel"/>
    <w:tmpl w:val="6180098A"/>
    <w:lvl w:ilvl="0" w:tplc="F54ABE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A24F53"/>
    <w:multiLevelType w:val="hybridMultilevel"/>
    <w:tmpl w:val="AE3A83B2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3A36E6E"/>
    <w:multiLevelType w:val="hybridMultilevel"/>
    <w:tmpl w:val="0BBA32CC"/>
    <w:lvl w:ilvl="0" w:tplc="074ADE6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26A42694"/>
    <w:multiLevelType w:val="hybridMultilevel"/>
    <w:tmpl w:val="E238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44557"/>
    <w:multiLevelType w:val="hybridMultilevel"/>
    <w:tmpl w:val="DF30B0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971C3"/>
    <w:multiLevelType w:val="hybridMultilevel"/>
    <w:tmpl w:val="D9CE7256"/>
    <w:lvl w:ilvl="0" w:tplc="EA58F95A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46B275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3A700DD7"/>
    <w:multiLevelType w:val="hybridMultilevel"/>
    <w:tmpl w:val="B8287098"/>
    <w:lvl w:ilvl="0" w:tplc="41F81D76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0304F3"/>
    <w:multiLevelType w:val="hybridMultilevel"/>
    <w:tmpl w:val="33BACB96"/>
    <w:lvl w:ilvl="0" w:tplc="F54ABE6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2C5B08"/>
    <w:multiLevelType w:val="hybridMultilevel"/>
    <w:tmpl w:val="3014E3EA"/>
    <w:lvl w:ilvl="0" w:tplc="83AA870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DC54624"/>
    <w:multiLevelType w:val="hybridMultilevel"/>
    <w:tmpl w:val="2EA00358"/>
    <w:lvl w:ilvl="0" w:tplc="7D603622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2559A0"/>
    <w:multiLevelType w:val="hybridMultilevel"/>
    <w:tmpl w:val="B6649366"/>
    <w:lvl w:ilvl="0" w:tplc="41F81D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222BD3"/>
    <w:multiLevelType w:val="hybridMultilevel"/>
    <w:tmpl w:val="CA8A846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916F8"/>
    <w:multiLevelType w:val="multilevel"/>
    <w:tmpl w:val="33BACB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78C6124"/>
    <w:multiLevelType w:val="multilevel"/>
    <w:tmpl w:val="E4DA39B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0A2BF2"/>
    <w:multiLevelType w:val="hybridMultilevel"/>
    <w:tmpl w:val="CCFC83AC"/>
    <w:lvl w:ilvl="0" w:tplc="C21C255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A605A24"/>
    <w:multiLevelType w:val="hybridMultilevel"/>
    <w:tmpl w:val="90DCD938"/>
    <w:lvl w:ilvl="0" w:tplc="FC82C036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BA80542"/>
    <w:multiLevelType w:val="hybridMultilevel"/>
    <w:tmpl w:val="B6464DF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4427B8"/>
    <w:multiLevelType w:val="hybridMultilevel"/>
    <w:tmpl w:val="92EE1C04"/>
    <w:lvl w:ilvl="0" w:tplc="5B7056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>
    <w:nsid w:val="61E305BA"/>
    <w:multiLevelType w:val="multilevel"/>
    <w:tmpl w:val="BB3C607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688E649E"/>
    <w:multiLevelType w:val="hybridMultilevel"/>
    <w:tmpl w:val="9DBA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D01B7"/>
    <w:multiLevelType w:val="hybridMultilevel"/>
    <w:tmpl w:val="48228CD4"/>
    <w:lvl w:ilvl="0" w:tplc="B6DC94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A30391"/>
    <w:multiLevelType w:val="hybridMultilevel"/>
    <w:tmpl w:val="3DE60D16"/>
    <w:lvl w:ilvl="0" w:tplc="EF7AC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696E61"/>
    <w:multiLevelType w:val="hybridMultilevel"/>
    <w:tmpl w:val="C5FCDC5E"/>
    <w:lvl w:ilvl="0" w:tplc="2BC8F57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23329C"/>
    <w:multiLevelType w:val="hybridMultilevel"/>
    <w:tmpl w:val="95241ABC"/>
    <w:lvl w:ilvl="0" w:tplc="B52015D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AB073F8"/>
    <w:multiLevelType w:val="hybridMultilevel"/>
    <w:tmpl w:val="9E50EB80"/>
    <w:lvl w:ilvl="0" w:tplc="F3E8B808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1">
    <w:nsid w:val="7E154825"/>
    <w:multiLevelType w:val="hybridMultilevel"/>
    <w:tmpl w:val="302C8CE6"/>
    <w:lvl w:ilvl="0" w:tplc="5D6A2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21"/>
  </w:num>
  <w:num w:numId="3">
    <w:abstractNumId w:val="22"/>
  </w:num>
  <w:num w:numId="4">
    <w:abstractNumId w:val="2"/>
  </w:num>
  <w:num w:numId="5">
    <w:abstractNumId w:val="7"/>
  </w:num>
  <w:num w:numId="6">
    <w:abstractNumId w:val="31"/>
  </w:num>
  <w:num w:numId="7">
    <w:abstractNumId w:val="13"/>
  </w:num>
  <w:num w:numId="8">
    <w:abstractNumId w:val="15"/>
  </w:num>
  <w:num w:numId="9">
    <w:abstractNumId w:val="23"/>
  </w:num>
  <w:num w:numId="10">
    <w:abstractNumId w:val="28"/>
  </w:num>
  <w:num w:numId="11">
    <w:abstractNumId w:val="32"/>
  </w:num>
  <w:num w:numId="12">
    <w:abstractNumId w:val="30"/>
  </w:num>
  <w:num w:numId="13">
    <w:abstractNumId w:val="36"/>
  </w:num>
  <w:num w:numId="14">
    <w:abstractNumId w:val="27"/>
  </w:num>
  <w:num w:numId="15">
    <w:abstractNumId w:val="19"/>
  </w:num>
  <w:num w:numId="16">
    <w:abstractNumId w:val="9"/>
  </w:num>
  <w:num w:numId="17">
    <w:abstractNumId w:val="38"/>
  </w:num>
  <w:num w:numId="18">
    <w:abstractNumId w:val="41"/>
  </w:num>
  <w:num w:numId="19">
    <w:abstractNumId w:val="20"/>
  </w:num>
  <w:num w:numId="20">
    <w:abstractNumId w:val="18"/>
  </w:num>
  <w:num w:numId="21">
    <w:abstractNumId w:val="1"/>
  </w:num>
  <w:num w:numId="22">
    <w:abstractNumId w:val="5"/>
  </w:num>
  <w:num w:numId="23">
    <w:abstractNumId w:val="16"/>
  </w:num>
  <w:num w:numId="24">
    <w:abstractNumId w:val="3"/>
  </w:num>
  <w:num w:numId="25">
    <w:abstractNumId w:val="39"/>
  </w:num>
  <w:num w:numId="26">
    <w:abstractNumId w:val="11"/>
  </w:num>
  <w:num w:numId="27">
    <w:abstractNumId w:val="33"/>
  </w:num>
  <w:num w:numId="28">
    <w:abstractNumId w:val="17"/>
  </w:num>
  <w:num w:numId="29">
    <w:abstractNumId w:val="6"/>
  </w:num>
  <w:num w:numId="30">
    <w:abstractNumId w:val="34"/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0"/>
  </w:num>
  <w:num w:numId="34">
    <w:abstractNumId w:val="14"/>
  </w:num>
  <w:num w:numId="35">
    <w:abstractNumId w:val="40"/>
  </w:num>
  <w:num w:numId="36">
    <w:abstractNumId w:val="4"/>
  </w:num>
  <w:num w:numId="37">
    <w:abstractNumId w:val="24"/>
  </w:num>
  <w:num w:numId="38">
    <w:abstractNumId w:val="35"/>
  </w:num>
  <w:num w:numId="39">
    <w:abstractNumId w:val="25"/>
  </w:num>
  <w:num w:numId="40">
    <w:abstractNumId w:val="29"/>
  </w:num>
  <w:num w:numId="41">
    <w:abstractNumId w:val="12"/>
  </w:num>
  <w:num w:numId="4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4"/>
    <w:rsid w:val="00001D94"/>
    <w:rsid w:val="00001E6D"/>
    <w:rsid w:val="00001EBA"/>
    <w:rsid w:val="00002CF9"/>
    <w:rsid w:val="00003F36"/>
    <w:rsid w:val="0000449A"/>
    <w:rsid w:val="00004F58"/>
    <w:rsid w:val="00005DF2"/>
    <w:rsid w:val="00006F4D"/>
    <w:rsid w:val="0001161B"/>
    <w:rsid w:val="0001237A"/>
    <w:rsid w:val="00013D25"/>
    <w:rsid w:val="00015F1D"/>
    <w:rsid w:val="00016805"/>
    <w:rsid w:val="00016962"/>
    <w:rsid w:val="00020490"/>
    <w:rsid w:val="00020DE0"/>
    <w:rsid w:val="00020DF9"/>
    <w:rsid w:val="00021B37"/>
    <w:rsid w:val="00022FF4"/>
    <w:rsid w:val="00024E69"/>
    <w:rsid w:val="00026724"/>
    <w:rsid w:val="00031B9D"/>
    <w:rsid w:val="000330F5"/>
    <w:rsid w:val="00035954"/>
    <w:rsid w:val="00042BBA"/>
    <w:rsid w:val="000432A5"/>
    <w:rsid w:val="000457F6"/>
    <w:rsid w:val="00045996"/>
    <w:rsid w:val="00045A83"/>
    <w:rsid w:val="00045B95"/>
    <w:rsid w:val="00046279"/>
    <w:rsid w:val="00046F90"/>
    <w:rsid w:val="000472BE"/>
    <w:rsid w:val="00051959"/>
    <w:rsid w:val="00052CA8"/>
    <w:rsid w:val="00053CB9"/>
    <w:rsid w:val="00054214"/>
    <w:rsid w:val="000542E3"/>
    <w:rsid w:val="000548C6"/>
    <w:rsid w:val="000548CC"/>
    <w:rsid w:val="00054D8C"/>
    <w:rsid w:val="00056383"/>
    <w:rsid w:val="00056BA0"/>
    <w:rsid w:val="0006290A"/>
    <w:rsid w:val="00062DCA"/>
    <w:rsid w:val="00066386"/>
    <w:rsid w:val="00067358"/>
    <w:rsid w:val="00071C4F"/>
    <w:rsid w:val="00073AF9"/>
    <w:rsid w:val="0007593D"/>
    <w:rsid w:val="00077D4D"/>
    <w:rsid w:val="000816E7"/>
    <w:rsid w:val="00081AA8"/>
    <w:rsid w:val="00082602"/>
    <w:rsid w:val="00085251"/>
    <w:rsid w:val="00090623"/>
    <w:rsid w:val="00090A8B"/>
    <w:rsid w:val="00091B6E"/>
    <w:rsid w:val="00091FDF"/>
    <w:rsid w:val="00093CEF"/>
    <w:rsid w:val="000942EC"/>
    <w:rsid w:val="000956C2"/>
    <w:rsid w:val="00095A47"/>
    <w:rsid w:val="00097925"/>
    <w:rsid w:val="000A338D"/>
    <w:rsid w:val="000A3560"/>
    <w:rsid w:val="000B0A9A"/>
    <w:rsid w:val="000B1624"/>
    <w:rsid w:val="000B365F"/>
    <w:rsid w:val="000B5981"/>
    <w:rsid w:val="000B6382"/>
    <w:rsid w:val="000C0E05"/>
    <w:rsid w:val="000C1BD2"/>
    <w:rsid w:val="000C3A0F"/>
    <w:rsid w:val="000C3B39"/>
    <w:rsid w:val="000C3DD7"/>
    <w:rsid w:val="000C4370"/>
    <w:rsid w:val="000C604D"/>
    <w:rsid w:val="000C6AA3"/>
    <w:rsid w:val="000C6D25"/>
    <w:rsid w:val="000C7AF1"/>
    <w:rsid w:val="000D01E8"/>
    <w:rsid w:val="000D0606"/>
    <w:rsid w:val="000D09B3"/>
    <w:rsid w:val="000D2BFA"/>
    <w:rsid w:val="000D3E51"/>
    <w:rsid w:val="000D7381"/>
    <w:rsid w:val="000E0F0F"/>
    <w:rsid w:val="000E4754"/>
    <w:rsid w:val="000E4BC0"/>
    <w:rsid w:val="000E7E89"/>
    <w:rsid w:val="000F0C6E"/>
    <w:rsid w:val="000F0CB4"/>
    <w:rsid w:val="000F2FBB"/>
    <w:rsid w:val="000F3330"/>
    <w:rsid w:val="000F525E"/>
    <w:rsid w:val="000F58BC"/>
    <w:rsid w:val="000F5AE5"/>
    <w:rsid w:val="000F78C2"/>
    <w:rsid w:val="00100BCA"/>
    <w:rsid w:val="00101265"/>
    <w:rsid w:val="0010316A"/>
    <w:rsid w:val="001035CA"/>
    <w:rsid w:val="00104564"/>
    <w:rsid w:val="0010653D"/>
    <w:rsid w:val="00110177"/>
    <w:rsid w:val="0011025B"/>
    <w:rsid w:val="00111705"/>
    <w:rsid w:val="00112D23"/>
    <w:rsid w:val="00113252"/>
    <w:rsid w:val="0011358F"/>
    <w:rsid w:val="00113A72"/>
    <w:rsid w:val="0011438B"/>
    <w:rsid w:val="00114B42"/>
    <w:rsid w:val="00115043"/>
    <w:rsid w:val="00115477"/>
    <w:rsid w:val="0011690B"/>
    <w:rsid w:val="00117D8F"/>
    <w:rsid w:val="00120A39"/>
    <w:rsid w:val="0012124B"/>
    <w:rsid w:val="0012181B"/>
    <w:rsid w:val="00122A1A"/>
    <w:rsid w:val="00122A7A"/>
    <w:rsid w:val="0012365E"/>
    <w:rsid w:val="001237AC"/>
    <w:rsid w:val="00123E47"/>
    <w:rsid w:val="00125463"/>
    <w:rsid w:val="00125E90"/>
    <w:rsid w:val="001260F1"/>
    <w:rsid w:val="00132059"/>
    <w:rsid w:val="00133000"/>
    <w:rsid w:val="00133B23"/>
    <w:rsid w:val="00135CD2"/>
    <w:rsid w:val="0013721D"/>
    <w:rsid w:val="00141018"/>
    <w:rsid w:val="001417EC"/>
    <w:rsid w:val="00142420"/>
    <w:rsid w:val="00143B4B"/>
    <w:rsid w:val="00145574"/>
    <w:rsid w:val="001513A5"/>
    <w:rsid w:val="00151B7B"/>
    <w:rsid w:val="00152520"/>
    <w:rsid w:val="0015318E"/>
    <w:rsid w:val="00153345"/>
    <w:rsid w:val="001535D6"/>
    <w:rsid w:val="001547BB"/>
    <w:rsid w:val="001560F6"/>
    <w:rsid w:val="00156906"/>
    <w:rsid w:val="00157AC6"/>
    <w:rsid w:val="001644CA"/>
    <w:rsid w:val="0016617A"/>
    <w:rsid w:val="00167236"/>
    <w:rsid w:val="001676E3"/>
    <w:rsid w:val="001700BF"/>
    <w:rsid w:val="001704CB"/>
    <w:rsid w:val="00170FA4"/>
    <w:rsid w:val="00171BA8"/>
    <w:rsid w:val="001737C5"/>
    <w:rsid w:val="00173C9E"/>
    <w:rsid w:val="00174F5C"/>
    <w:rsid w:val="0017500E"/>
    <w:rsid w:val="00175B27"/>
    <w:rsid w:val="00176071"/>
    <w:rsid w:val="00176290"/>
    <w:rsid w:val="0017765A"/>
    <w:rsid w:val="00184319"/>
    <w:rsid w:val="001848AF"/>
    <w:rsid w:val="00184C82"/>
    <w:rsid w:val="00186FB8"/>
    <w:rsid w:val="00187024"/>
    <w:rsid w:val="001874A0"/>
    <w:rsid w:val="00194525"/>
    <w:rsid w:val="0019501D"/>
    <w:rsid w:val="001950C2"/>
    <w:rsid w:val="001951AA"/>
    <w:rsid w:val="001967DD"/>
    <w:rsid w:val="00196908"/>
    <w:rsid w:val="00197BD5"/>
    <w:rsid w:val="001A01C1"/>
    <w:rsid w:val="001A15BC"/>
    <w:rsid w:val="001A494C"/>
    <w:rsid w:val="001A4D92"/>
    <w:rsid w:val="001A5F87"/>
    <w:rsid w:val="001A746C"/>
    <w:rsid w:val="001A74F1"/>
    <w:rsid w:val="001A7C7C"/>
    <w:rsid w:val="001B07A5"/>
    <w:rsid w:val="001B0BA0"/>
    <w:rsid w:val="001B4FEC"/>
    <w:rsid w:val="001B55E3"/>
    <w:rsid w:val="001B71B0"/>
    <w:rsid w:val="001B738F"/>
    <w:rsid w:val="001B7B8A"/>
    <w:rsid w:val="001B7F12"/>
    <w:rsid w:val="001C0647"/>
    <w:rsid w:val="001C095B"/>
    <w:rsid w:val="001C25D0"/>
    <w:rsid w:val="001C286A"/>
    <w:rsid w:val="001C3E5A"/>
    <w:rsid w:val="001C680D"/>
    <w:rsid w:val="001D0B2E"/>
    <w:rsid w:val="001D2680"/>
    <w:rsid w:val="001D2C7D"/>
    <w:rsid w:val="001D3373"/>
    <w:rsid w:val="001D3419"/>
    <w:rsid w:val="001D65AC"/>
    <w:rsid w:val="001D6792"/>
    <w:rsid w:val="001D72AC"/>
    <w:rsid w:val="001D7393"/>
    <w:rsid w:val="001D7BAD"/>
    <w:rsid w:val="001E0972"/>
    <w:rsid w:val="001E2766"/>
    <w:rsid w:val="001E3BDA"/>
    <w:rsid w:val="001E3FCD"/>
    <w:rsid w:val="001E66CA"/>
    <w:rsid w:val="001E7742"/>
    <w:rsid w:val="001F06AA"/>
    <w:rsid w:val="001F1317"/>
    <w:rsid w:val="001F162F"/>
    <w:rsid w:val="001F1D21"/>
    <w:rsid w:val="001F2902"/>
    <w:rsid w:val="001F2E35"/>
    <w:rsid w:val="001F43D9"/>
    <w:rsid w:val="001F4A5E"/>
    <w:rsid w:val="001F4A7C"/>
    <w:rsid w:val="00202F81"/>
    <w:rsid w:val="002038EE"/>
    <w:rsid w:val="00204BBE"/>
    <w:rsid w:val="0020595E"/>
    <w:rsid w:val="00206D15"/>
    <w:rsid w:val="00210E2C"/>
    <w:rsid w:val="00211A34"/>
    <w:rsid w:val="00212032"/>
    <w:rsid w:val="00212C4A"/>
    <w:rsid w:val="00212E06"/>
    <w:rsid w:val="002135C7"/>
    <w:rsid w:val="002136A9"/>
    <w:rsid w:val="00213A6D"/>
    <w:rsid w:val="00215ED9"/>
    <w:rsid w:val="002176A0"/>
    <w:rsid w:val="00220B71"/>
    <w:rsid w:val="00220C3D"/>
    <w:rsid w:val="00221D55"/>
    <w:rsid w:val="002229D3"/>
    <w:rsid w:val="0022454A"/>
    <w:rsid w:val="00224A59"/>
    <w:rsid w:val="002256E3"/>
    <w:rsid w:val="00227A4E"/>
    <w:rsid w:val="00227E43"/>
    <w:rsid w:val="002314C3"/>
    <w:rsid w:val="00232697"/>
    <w:rsid w:val="00233CB4"/>
    <w:rsid w:val="0023427A"/>
    <w:rsid w:val="00236335"/>
    <w:rsid w:val="0023708F"/>
    <w:rsid w:val="00237DCF"/>
    <w:rsid w:val="00237E7D"/>
    <w:rsid w:val="00237FF9"/>
    <w:rsid w:val="002415D4"/>
    <w:rsid w:val="00241A68"/>
    <w:rsid w:val="002438FB"/>
    <w:rsid w:val="002451DE"/>
    <w:rsid w:val="00246D1A"/>
    <w:rsid w:val="0025092A"/>
    <w:rsid w:val="00251DB1"/>
    <w:rsid w:val="002521A0"/>
    <w:rsid w:val="002530F1"/>
    <w:rsid w:val="0025334A"/>
    <w:rsid w:val="00254C0C"/>
    <w:rsid w:val="00255CB8"/>
    <w:rsid w:val="00257C44"/>
    <w:rsid w:val="0026049C"/>
    <w:rsid w:val="00260B94"/>
    <w:rsid w:val="00260FD4"/>
    <w:rsid w:val="002617C0"/>
    <w:rsid w:val="00264864"/>
    <w:rsid w:val="002648BE"/>
    <w:rsid w:val="002652A8"/>
    <w:rsid w:val="0026559A"/>
    <w:rsid w:val="00265895"/>
    <w:rsid w:val="00266EB6"/>
    <w:rsid w:val="002675C6"/>
    <w:rsid w:val="00270444"/>
    <w:rsid w:val="00270CD1"/>
    <w:rsid w:val="002740A9"/>
    <w:rsid w:val="002741C3"/>
    <w:rsid w:val="00274E97"/>
    <w:rsid w:val="00276DD4"/>
    <w:rsid w:val="0027776B"/>
    <w:rsid w:val="002779FD"/>
    <w:rsid w:val="00277FD3"/>
    <w:rsid w:val="0028150B"/>
    <w:rsid w:val="002861A4"/>
    <w:rsid w:val="00290ED2"/>
    <w:rsid w:val="00293096"/>
    <w:rsid w:val="00294761"/>
    <w:rsid w:val="00295243"/>
    <w:rsid w:val="0029529A"/>
    <w:rsid w:val="00295DDE"/>
    <w:rsid w:val="00296076"/>
    <w:rsid w:val="00297A99"/>
    <w:rsid w:val="002A0E93"/>
    <w:rsid w:val="002A1BE3"/>
    <w:rsid w:val="002A3539"/>
    <w:rsid w:val="002A3ECB"/>
    <w:rsid w:val="002B0893"/>
    <w:rsid w:val="002B7196"/>
    <w:rsid w:val="002C06C1"/>
    <w:rsid w:val="002C09FC"/>
    <w:rsid w:val="002C1306"/>
    <w:rsid w:val="002C2089"/>
    <w:rsid w:val="002C45CC"/>
    <w:rsid w:val="002C4C58"/>
    <w:rsid w:val="002C7E1A"/>
    <w:rsid w:val="002D0876"/>
    <w:rsid w:val="002D0F9A"/>
    <w:rsid w:val="002D44C2"/>
    <w:rsid w:val="002D7636"/>
    <w:rsid w:val="002E06DB"/>
    <w:rsid w:val="002E0F8E"/>
    <w:rsid w:val="002E1536"/>
    <w:rsid w:val="002E1F1B"/>
    <w:rsid w:val="002E27AD"/>
    <w:rsid w:val="002E52EF"/>
    <w:rsid w:val="002E5489"/>
    <w:rsid w:val="002E6441"/>
    <w:rsid w:val="002E773F"/>
    <w:rsid w:val="002F06CB"/>
    <w:rsid w:val="002F096D"/>
    <w:rsid w:val="002F134B"/>
    <w:rsid w:val="002F1B42"/>
    <w:rsid w:val="002F54F7"/>
    <w:rsid w:val="002F70C2"/>
    <w:rsid w:val="002F79F2"/>
    <w:rsid w:val="002F7A05"/>
    <w:rsid w:val="00300856"/>
    <w:rsid w:val="00304733"/>
    <w:rsid w:val="0030682C"/>
    <w:rsid w:val="00306BB3"/>
    <w:rsid w:val="00310C17"/>
    <w:rsid w:val="00311E1A"/>
    <w:rsid w:val="00312CE1"/>
    <w:rsid w:val="00316946"/>
    <w:rsid w:val="00317E08"/>
    <w:rsid w:val="003210AA"/>
    <w:rsid w:val="003228F6"/>
    <w:rsid w:val="00323201"/>
    <w:rsid w:val="00324F8A"/>
    <w:rsid w:val="00332232"/>
    <w:rsid w:val="00332A9B"/>
    <w:rsid w:val="00333231"/>
    <w:rsid w:val="00334F02"/>
    <w:rsid w:val="00335A9C"/>
    <w:rsid w:val="0033699D"/>
    <w:rsid w:val="003370FC"/>
    <w:rsid w:val="003415B7"/>
    <w:rsid w:val="003421C2"/>
    <w:rsid w:val="00351742"/>
    <w:rsid w:val="0035298B"/>
    <w:rsid w:val="00352AE0"/>
    <w:rsid w:val="00353DD6"/>
    <w:rsid w:val="00353ED0"/>
    <w:rsid w:val="00354CCD"/>
    <w:rsid w:val="003567E7"/>
    <w:rsid w:val="003613F4"/>
    <w:rsid w:val="00361D09"/>
    <w:rsid w:val="0036264D"/>
    <w:rsid w:val="00362E8B"/>
    <w:rsid w:val="00365794"/>
    <w:rsid w:val="0036603B"/>
    <w:rsid w:val="00366089"/>
    <w:rsid w:val="00374152"/>
    <w:rsid w:val="00374786"/>
    <w:rsid w:val="00374E0C"/>
    <w:rsid w:val="003768D6"/>
    <w:rsid w:val="00380740"/>
    <w:rsid w:val="00380B1E"/>
    <w:rsid w:val="00380B77"/>
    <w:rsid w:val="003819FE"/>
    <w:rsid w:val="00381B6F"/>
    <w:rsid w:val="00383FDE"/>
    <w:rsid w:val="003848EB"/>
    <w:rsid w:val="0038511F"/>
    <w:rsid w:val="0039060B"/>
    <w:rsid w:val="00390BF0"/>
    <w:rsid w:val="0039333F"/>
    <w:rsid w:val="00393BC7"/>
    <w:rsid w:val="00397351"/>
    <w:rsid w:val="003977AF"/>
    <w:rsid w:val="003A0643"/>
    <w:rsid w:val="003A0B42"/>
    <w:rsid w:val="003A1628"/>
    <w:rsid w:val="003A2C56"/>
    <w:rsid w:val="003A30AE"/>
    <w:rsid w:val="003A403F"/>
    <w:rsid w:val="003B072D"/>
    <w:rsid w:val="003B1B5D"/>
    <w:rsid w:val="003B2C31"/>
    <w:rsid w:val="003B3340"/>
    <w:rsid w:val="003B38B6"/>
    <w:rsid w:val="003B3D4A"/>
    <w:rsid w:val="003B4013"/>
    <w:rsid w:val="003B43E5"/>
    <w:rsid w:val="003B7369"/>
    <w:rsid w:val="003C2C1C"/>
    <w:rsid w:val="003C349B"/>
    <w:rsid w:val="003C4326"/>
    <w:rsid w:val="003C50E9"/>
    <w:rsid w:val="003C7E41"/>
    <w:rsid w:val="003D1728"/>
    <w:rsid w:val="003D300D"/>
    <w:rsid w:val="003D4619"/>
    <w:rsid w:val="003D5225"/>
    <w:rsid w:val="003D533E"/>
    <w:rsid w:val="003D5808"/>
    <w:rsid w:val="003D7A97"/>
    <w:rsid w:val="003E0675"/>
    <w:rsid w:val="003E0EB6"/>
    <w:rsid w:val="003E23DD"/>
    <w:rsid w:val="003E328F"/>
    <w:rsid w:val="003E39C1"/>
    <w:rsid w:val="003E465D"/>
    <w:rsid w:val="003E4B13"/>
    <w:rsid w:val="003E4EB3"/>
    <w:rsid w:val="003E51FD"/>
    <w:rsid w:val="003E5C8C"/>
    <w:rsid w:val="003E6438"/>
    <w:rsid w:val="003E71DB"/>
    <w:rsid w:val="003F21C0"/>
    <w:rsid w:val="003F3432"/>
    <w:rsid w:val="003F5A36"/>
    <w:rsid w:val="003F5E04"/>
    <w:rsid w:val="003F5E65"/>
    <w:rsid w:val="003F63E5"/>
    <w:rsid w:val="003F6D4A"/>
    <w:rsid w:val="003F74DD"/>
    <w:rsid w:val="00400387"/>
    <w:rsid w:val="00402243"/>
    <w:rsid w:val="00404446"/>
    <w:rsid w:val="00405267"/>
    <w:rsid w:val="00405402"/>
    <w:rsid w:val="00405E57"/>
    <w:rsid w:val="00407384"/>
    <w:rsid w:val="00411E8E"/>
    <w:rsid w:val="00413488"/>
    <w:rsid w:val="00413F8E"/>
    <w:rsid w:val="00414B5D"/>
    <w:rsid w:val="0041630D"/>
    <w:rsid w:val="00417870"/>
    <w:rsid w:val="00420468"/>
    <w:rsid w:val="0042261D"/>
    <w:rsid w:val="004239F2"/>
    <w:rsid w:val="00424006"/>
    <w:rsid w:val="004244A0"/>
    <w:rsid w:val="00424833"/>
    <w:rsid w:val="00425736"/>
    <w:rsid w:val="00431D1F"/>
    <w:rsid w:val="00432770"/>
    <w:rsid w:val="004345BB"/>
    <w:rsid w:val="00435562"/>
    <w:rsid w:val="00436026"/>
    <w:rsid w:val="00437A59"/>
    <w:rsid w:val="00442AB0"/>
    <w:rsid w:val="00444B3B"/>
    <w:rsid w:val="00445503"/>
    <w:rsid w:val="004507C1"/>
    <w:rsid w:val="004517F8"/>
    <w:rsid w:val="00451C9A"/>
    <w:rsid w:val="0045404D"/>
    <w:rsid w:val="0045459A"/>
    <w:rsid w:val="00454828"/>
    <w:rsid w:val="0045592B"/>
    <w:rsid w:val="00457649"/>
    <w:rsid w:val="00461BDE"/>
    <w:rsid w:val="004626CB"/>
    <w:rsid w:val="004633FA"/>
    <w:rsid w:val="00464FEE"/>
    <w:rsid w:val="00465479"/>
    <w:rsid w:val="004666C7"/>
    <w:rsid w:val="004674CF"/>
    <w:rsid w:val="00470D39"/>
    <w:rsid w:val="0047150C"/>
    <w:rsid w:val="004719D2"/>
    <w:rsid w:val="00472609"/>
    <w:rsid w:val="004735F5"/>
    <w:rsid w:val="00473C05"/>
    <w:rsid w:val="00474123"/>
    <w:rsid w:val="00477260"/>
    <w:rsid w:val="00480713"/>
    <w:rsid w:val="00481D4E"/>
    <w:rsid w:val="00481D9A"/>
    <w:rsid w:val="00481F28"/>
    <w:rsid w:val="0048203B"/>
    <w:rsid w:val="004873FA"/>
    <w:rsid w:val="00487FC6"/>
    <w:rsid w:val="00490231"/>
    <w:rsid w:val="00491064"/>
    <w:rsid w:val="00491A94"/>
    <w:rsid w:val="00491B64"/>
    <w:rsid w:val="004933C0"/>
    <w:rsid w:val="004936F1"/>
    <w:rsid w:val="004942C9"/>
    <w:rsid w:val="004955C1"/>
    <w:rsid w:val="004A0590"/>
    <w:rsid w:val="004A2634"/>
    <w:rsid w:val="004A5A8A"/>
    <w:rsid w:val="004A6692"/>
    <w:rsid w:val="004A701C"/>
    <w:rsid w:val="004A7086"/>
    <w:rsid w:val="004B0625"/>
    <w:rsid w:val="004B0983"/>
    <w:rsid w:val="004B0AE1"/>
    <w:rsid w:val="004B3E26"/>
    <w:rsid w:val="004B48A1"/>
    <w:rsid w:val="004B66BD"/>
    <w:rsid w:val="004C0148"/>
    <w:rsid w:val="004C0965"/>
    <w:rsid w:val="004C1E6F"/>
    <w:rsid w:val="004C503C"/>
    <w:rsid w:val="004C58AC"/>
    <w:rsid w:val="004C796C"/>
    <w:rsid w:val="004C7D92"/>
    <w:rsid w:val="004D0CE3"/>
    <w:rsid w:val="004D344E"/>
    <w:rsid w:val="004D3705"/>
    <w:rsid w:val="004D4C8B"/>
    <w:rsid w:val="004D502C"/>
    <w:rsid w:val="004D744F"/>
    <w:rsid w:val="004D7797"/>
    <w:rsid w:val="004E0EE6"/>
    <w:rsid w:val="004E1612"/>
    <w:rsid w:val="004E16D1"/>
    <w:rsid w:val="004E28E4"/>
    <w:rsid w:val="004E2C60"/>
    <w:rsid w:val="004E3976"/>
    <w:rsid w:val="004E416A"/>
    <w:rsid w:val="004E4946"/>
    <w:rsid w:val="004E4D5A"/>
    <w:rsid w:val="004E622E"/>
    <w:rsid w:val="004E672C"/>
    <w:rsid w:val="004E6CD7"/>
    <w:rsid w:val="004E7B4C"/>
    <w:rsid w:val="004F0580"/>
    <w:rsid w:val="004F122C"/>
    <w:rsid w:val="004F2731"/>
    <w:rsid w:val="004F29BA"/>
    <w:rsid w:val="004F4453"/>
    <w:rsid w:val="004F4B0A"/>
    <w:rsid w:val="004F61B1"/>
    <w:rsid w:val="004F6566"/>
    <w:rsid w:val="004F73B6"/>
    <w:rsid w:val="004F7571"/>
    <w:rsid w:val="00500378"/>
    <w:rsid w:val="00500E3C"/>
    <w:rsid w:val="00500EB1"/>
    <w:rsid w:val="005012DF"/>
    <w:rsid w:val="005028F3"/>
    <w:rsid w:val="00502F68"/>
    <w:rsid w:val="0050403D"/>
    <w:rsid w:val="00511649"/>
    <w:rsid w:val="00512874"/>
    <w:rsid w:val="00513017"/>
    <w:rsid w:val="0051303C"/>
    <w:rsid w:val="0051323A"/>
    <w:rsid w:val="00513CA5"/>
    <w:rsid w:val="00513D36"/>
    <w:rsid w:val="00514DED"/>
    <w:rsid w:val="0051753F"/>
    <w:rsid w:val="00520316"/>
    <w:rsid w:val="00520508"/>
    <w:rsid w:val="005217C6"/>
    <w:rsid w:val="00521D03"/>
    <w:rsid w:val="00523EF6"/>
    <w:rsid w:val="0052449A"/>
    <w:rsid w:val="00531223"/>
    <w:rsid w:val="00531FC5"/>
    <w:rsid w:val="00540B99"/>
    <w:rsid w:val="00540CED"/>
    <w:rsid w:val="0054217A"/>
    <w:rsid w:val="005434AC"/>
    <w:rsid w:val="005447B3"/>
    <w:rsid w:val="00545929"/>
    <w:rsid w:val="00547955"/>
    <w:rsid w:val="00551854"/>
    <w:rsid w:val="00551ADF"/>
    <w:rsid w:val="005526B8"/>
    <w:rsid w:val="005569AC"/>
    <w:rsid w:val="005569C6"/>
    <w:rsid w:val="00557312"/>
    <w:rsid w:val="005610AB"/>
    <w:rsid w:val="00561601"/>
    <w:rsid w:val="0056180B"/>
    <w:rsid w:val="0056409D"/>
    <w:rsid w:val="005640ED"/>
    <w:rsid w:val="00564649"/>
    <w:rsid w:val="005711EF"/>
    <w:rsid w:val="005718A6"/>
    <w:rsid w:val="0057219B"/>
    <w:rsid w:val="00574CCC"/>
    <w:rsid w:val="0057573E"/>
    <w:rsid w:val="00577973"/>
    <w:rsid w:val="0058157C"/>
    <w:rsid w:val="00583385"/>
    <w:rsid w:val="00586371"/>
    <w:rsid w:val="005865E8"/>
    <w:rsid w:val="0058748B"/>
    <w:rsid w:val="00592AFE"/>
    <w:rsid w:val="0059383D"/>
    <w:rsid w:val="00595A4A"/>
    <w:rsid w:val="005968D9"/>
    <w:rsid w:val="00597032"/>
    <w:rsid w:val="00597EEC"/>
    <w:rsid w:val="00597F5D"/>
    <w:rsid w:val="005A1F6C"/>
    <w:rsid w:val="005A39AA"/>
    <w:rsid w:val="005A4C3C"/>
    <w:rsid w:val="005A57ED"/>
    <w:rsid w:val="005A6BBF"/>
    <w:rsid w:val="005B0AA0"/>
    <w:rsid w:val="005B193A"/>
    <w:rsid w:val="005B2ADB"/>
    <w:rsid w:val="005B4498"/>
    <w:rsid w:val="005B49FE"/>
    <w:rsid w:val="005B4E48"/>
    <w:rsid w:val="005C1DE1"/>
    <w:rsid w:val="005C22C0"/>
    <w:rsid w:val="005C241F"/>
    <w:rsid w:val="005C577F"/>
    <w:rsid w:val="005C7020"/>
    <w:rsid w:val="005C755F"/>
    <w:rsid w:val="005D03AD"/>
    <w:rsid w:val="005D28A4"/>
    <w:rsid w:val="005D28B1"/>
    <w:rsid w:val="005D2900"/>
    <w:rsid w:val="005D2D66"/>
    <w:rsid w:val="005D35C3"/>
    <w:rsid w:val="005D3943"/>
    <w:rsid w:val="005D7546"/>
    <w:rsid w:val="005E0001"/>
    <w:rsid w:val="005E053D"/>
    <w:rsid w:val="005E0564"/>
    <w:rsid w:val="005E10CD"/>
    <w:rsid w:val="005E2C3A"/>
    <w:rsid w:val="005E2FEC"/>
    <w:rsid w:val="005E31C9"/>
    <w:rsid w:val="005E3436"/>
    <w:rsid w:val="005E7DCF"/>
    <w:rsid w:val="005F0D51"/>
    <w:rsid w:val="005F14DD"/>
    <w:rsid w:val="005F1EF6"/>
    <w:rsid w:val="005F44D3"/>
    <w:rsid w:val="005F49C5"/>
    <w:rsid w:val="005F5548"/>
    <w:rsid w:val="005F71C7"/>
    <w:rsid w:val="005F773C"/>
    <w:rsid w:val="0060197F"/>
    <w:rsid w:val="00601A24"/>
    <w:rsid w:val="00601A73"/>
    <w:rsid w:val="00601A85"/>
    <w:rsid w:val="0060226A"/>
    <w:rsid w:val="0060302E"/>
    <w:rsid w:val="006035A7"/>
    <w:rsid w:val="00604275"/>
    <w:rsid w:val="00604581"/>
    <w:rsid w:val="006051D9"/>
    <w:rsid w:val="00605564"/>
    <w:rsid w:val="00606417"/>
    <w:rsid w:val="0060719E"/>
    <w:rsid w:val="006102E9"/>
    <w:rsid w:val="00610C8E"/>
    <w:rsid w:val="00610D81"/>
    <w:rsid w:val="00611315"/>
    <w:rsid w:val="00611ABF"/>
    <w:rsid w:val="006130A9"/>
    <w:rsid w:val="00614A98"/>
    <w:rsid w:val="006150E2"/>
    <w:rsid w:val="006155E3"/>
    <w:rsid w:val="006155F1"/>
    <w:rsid w:val="006164D7"/>
    <w:rsid w:val="006171CF"/>
    <w:rsid w:val="006176B0"/>
    <w:rsid w:val="006205EC"/>
    <w:rsid w:val="006210A4"/>
    <w:rsid w:val="00622BE2"/>
    <w:rsid w:val="00623ABC"/>
    <w:rsid w:val="006264BE"/>
    <w:rsid w:val="0062677E"/>
    <w:rsid w:val="006268AD"/>
    <w:rsid w:val="006268FC"/>
    <w:rsid w:val="00631706"/>
    <w:rsid w:val="00632022"/>
    <w:rsid w:val="00632542"/>
    <w:rsid w:val="00632DF6"/>
    <w:rsid w:val="00633EA1"/>
    <w:rsid w:val="00634710"/>
    <w:rsid w:val="00634F32"/>
    <w:rsid w:val="00635549"/>
    <w:rsid w:val="00640C6A"/>
    <w:rsid w:val="006413F9"/>
    <w:rsid w:val="006418D4"/>
    <w:rsid w:val="006424F3"/>
    <w:rsid w:val="00642AB2"/>
    <w:rsid w:val="00642AEF"/>
    <w:rsid w:val="00642DE1"/>
    <w:rsid w:val="00643458"/>
    <w:rsid w:val="006443B0"/>
    <w:rsid w:val="006453F1"/>
    <w:rsid w:val="00651880"/>
    <w:rsid w:val="006524F7"/>
    <w:rsid w:val="00652771"/>
    <w:rsid w:val="00652A60"/>
    <w:rsid w:val="00652B69"/>
    <w:rsid w:val="0065457F"/>
    <w:rsid w:val="00654804"/>
    <w:rsid w:val="006548FE"/>
    <w:rsid w:val="006549C4"/>
    <w:rsid w:val="00654F46"/>
    <w:rsid w:val="00655B72"/>
    <w:rsid w:val="00657601"/>
    <w:rsid w:val="00660BAF"/>
    <w:rsid w:val="006614D2"/>
    <w:rsid w:val="006626EA"/>
    <w:rsid w:val="00662B07"/>
    <w:rsid w:val="00665550"/>
    <w:rsid w:val="006658C4"/>
    <w:rsid w:val="00665C5D"/>
    <w:rsid w:val="00670C25"/>
    <w:rsid w:val="0067225E"/>
    <w:rsid w:val="00673E0D"/>
    <w:rsid w:val="00675101"/>
    <w:rsid w:val="00675702"/>
    <w:rsid w:val="00676719"/>
    <w:rsid w:val="00676C81"/>
    <w:rsid w:val="006774F4"/>
    <w:rsid w:val="00681567"/>
    <w:rsid w:val="0068310D"/>
    <w:rsid w:val="0068454A"/>
    <w:rsid w:val="006876DB"/>
    <w:rsid w:val="00687B81"/>
    <w:rsid w:val="00692D4B"/>
    <w:rsid w:val="0069379F"/>
    <w:rsid w:val="006964CE"/>
    <w:rsid w:val="0069678C"/>
    <w:rsid w:val="0069779A"/>
    <w:rsid w:val="006A0B31"/>
    <w:rsid w:val="006A22DE"/>
    <w:rsid w:val="006A2682"/>
    <w:rsid w:val="006A3EE4"/>
    <w:rsid w:val="006A51F6"/>
    <w:rsid w:val="006A636F"/>
    <w:rsid w:val="006A7683"/>
    <w:rsid w:val="006A7868"/>
    <w:rsid w:val="006B09F3"/>
    <w:rsid w:val="006B72FF"/>
    <w:rsid w:val="006C196F"/>
    <w:rsid w:val="006C1C3B"/>
    <w:rsid w:val="006C22F8"/>
    <w:rsid w:val="006C457A"/>
    <w:rsid w:val="006C45F3"/>
    <w:rsid w:val="006C532B"/>
    <w:rsid w:val="006C54C5"/>
    <w:rsid w:val="006C5D8E"/>
    <w:rsid w:val="006D09BE"/>
    <w:rsid w:val="006D1CF1"/>
    <w:rsid w:val="006D239C"/>
    <w:rsid w:val="006D359E"/>
    <w:rsid w:val="006D365B"/>
    <w:rsid w:val="006D5A57"/>
    <w:rsid w:val="006D64F9"/>
    <w:rsid w:val="006D719A"/>
    <w:rsid w:val="006D7626"/>
    <w:rsid w:val="006D7C13"/>
    <w:rsid w:val="006E00A4"/>
    <w:rsid w:val="006E01F4"/>
    <w:rsid w:val="006E0621"/>
    <w:rsid w:val="006E1367"/>
    <w:rsid w:val="006E1DCD"/>
    <w:rsid w:val="006E278B"/>
    <w:rsid w:val="006E3301"/>
    <w:rsid w:val="006E4B3B"/>
    <w:rsid w:val="006E51BB"/>
    <w:rsid w:val="006E6F39"/>
    <w:rsid w:val="006E7530"/>
    <w:rsid w:val="006F104A"/>
    <w:rsid w:val="006F2DB5"/>
    <w:rsid w:val="006F500F"/>
    <w:rsid w:val="006F52CA"/>
    <w:rsid w:val="006F54BA"/>
    <w:rsid w:val="006F79BD"/>
    <w:rsid w:val="00700DAE"/>
    <w:rsid w:val="00702C50"/>
    <w:rsid w:val="00703C70"/>
    <w:rsid w:val="00704223"/>
    <w:rsid w:val="007043FA"/>
    <w:rsid w:val="00704997"/>
    <w:rsid w:val="007053DC"/>
    <w:rsid w:val="00707A15"/>
    <w:rsid w:val="00710D97"/>
    <w:rsid w:val="007115B2"/>
    <w:rsid w:val="007115FD"/>
    <w:rsid w:val="00711B82"/>
    <w:rsid w:val="007139AA"/>
    <w:rsid w:val="00713DDF"/>
    <w:rsid w:val="00715EBD"/>
    <w:rsid w:val="00716932"/>
    <w:rsid w:val="00717154"/>
    <w:rsid w:val="00717607"/>
    <w:rsid w:val="00720D7A"/>
    <w:rsid w:val="00721A65"/>
    <w:rsid w:val="007221B5"/>
    <w:rsid w:val="00724754"/>
    <w:rsid w:val="00724848"/>
    <w:rsid w:val="00724AD9"/>
    <w:rsid w:val="00724E60"/>
    <w:rsid w:val="00725F6C"/>
    <w:rsid w:val="00727197"/>
    <w:rsid w:val="0072785F"/>
    <w:rsid w:val="007307D9"/>
    <w:rsid w:val="00730F87"/>
    <w:rsid w:val="00731C4E"/>
    <w:rsid w:val="007338EC"/>
    <w:rsid w:val="00734D94"/>
    <w:rsid w:val="00735059"/>
    <w:rsid w:val="00736241"/>
    <w:rsid w:val="00736650"/>
    <w:rsid w:val="0074184B"/>
    <w:rsid w:val="007418FA"/>
    <w:rsid w:val="00746FA4"/>
    <w:rsid w:val="00747FE6"/>
    <w:rsid w:val="00750D71"/>
    <w:rsid w:val="0075168E"/>
    <w:rsid w:val="00751E9E"/>
    <w:rsid w:val="00751ECE"/>
    <w:rsid w:val="00753F63"/>
    <w:rsid w:val="007541CE"/>
    <w:rsid w:val="00754F49"/>
    <w:rsid w:val="0075644D"/>
    <w:rsid w:val="00757E6C"/>
    <w:rsid w:val="007602DA"/>
    <w:rsid w:val="00761716"/>
    <w:rsid w:val="007619C5"/>
    <w:rsid w:val="00761C1B"/>
    <w:rsid w:val="00762457"/>
    <w:rsid w:val="00764280"/>
    <w:rsid w:val="0076459D"/>
    <w:rsid w:val="0076644A"/>
    <w:rsid w:val="00767198"/>
    <w:rsid w:val="00771EB0"/>
    <w:rsid w:val="007725AF"/>
    <w:rsid w:val="00776541"/>
    <w:rsid w:val="00776689"/>
    <w:rsid w:val="0077763A"/>
    <w:rsid w:val="007777D9"/>
    <w:rsid w:val="007800A4"/>
    <w:rsid w:val="00781E7E"/>
    <w:rsid w:val="007830B2"/>
    <w:rsid w:val="007839EC"/>
    <w:rsid w:val="00786E4B"/>
    <w:rsid w:val="00786EB1"/>
    <w:rsid w:val="007870FC"/>
    <w:rsid w:val="00787EF3"/>
    <w:rsid w:val="007907A3"/>
    <w:rsid w:val="0079414C"/>
    <w:rsid w:val="007941F6"/>
    <w:rsid w:val="007A039C"/>
    <w:rsid w:val="007A040A"/>
    <w:rsid w:val="007A0D81"/>
    <w:rsid w:val="007A1067"/>
    <w:rsid w:val="007A28D2"/>
    <w:rsid w:val="007A468E"/>
    <w:rsid w:val="007A4E93"/>
    <w:rsid w:val="007A691A"/>
    <w:rsid w:val="007A7156"/>
    <w:rsid w:val="007A7387"/>
    <w:rsid w:val="007A743F"/>
    <w:rsid w:val="007A7888"/>
    <w:rsid w:val="007B0E2D"/>
    <w:rsid w:val="007B1582"/>
    <w:rsid w:val="007B1D7F"/>
    <w:rsid w:val="007B33E2"/>
    <w:rsid w:val="007B3A41"/>
    <w:rsid w:val="007B3E19"/>
    <w:rsid w:val="007B46AD"/>
    <w:rsid w:val="007B4FB0"/>
    <w:rsid w:val="007B77C3"/>
    <w:rsid w:val="007C12EE"/>
    <w:rsid w:val="007C13E2"/>
    <w:rsid w:val="007C25D1"/>
    <w:rsid w:val="007C3CEE"/>
    <w:rsid w:val="007C49B2"/>
    <w:rsid w:val="007C5889"/>
    <w:rsid w:val="007C6EDB"/>
    <w:rsid w:val="007C7129"/>
    <w:rsid w:val="007C742A"/>
    <w:rsid w:val="007C7C75"/>
    <w:rsid w:val="007D0726"/>
    <w:rsid w:val="007D0749"/>
    <w:rsid w:val="007D3469"/>
    <w:rsid w:val="007D40A0"/>
    <w:rsid w:val="007D4D78"/>
    <w:rsid w:val="007D5A7C"/>
    <w:rsid w:val="007D717D"/>
    <w:rsid w:val="007D727E"/>
    <w:rsid w:val="007E1206"/>
    <w:rsid w:val="007E1274"/>
    <w:rsid w:val="007E1B63"/>
    <w:rsid w:val="007E1CDA"/>
    <w:rsid w:val="007E1FFC"/>
    <w:rsid w:val="007E32C1"/>
    <w:rsid w:val="007E568C"/>
    <w:rsid w:val="007F16C7"/>
    <w:rsid w:val="007F1EDF"/>
    <w:rsid w:val="007F29CF"/>
    <w:rsid w:val="007F34A8"/>
    <w:rsid w:val="007F4627"/>
    <w:rsid w:val="007F4D61"/>
    <w:rsid w:val="007F5CD6"/>
    <w:rsid w:val="00801815"/>
    <w:rsid w:val="00803414"/>
    <w:rsid w:val="00803497"/>
    <w:rsid w:val="00804AC2"/>
    <w:rsid w:val="00806FA2"/>
    <w:rsid w:val="00811D9B"/>
    <w:rsid w:val="008121C1"/>
    <w:rsid w:val="00812CD7"/>
    <w:rsid w:val="008134BA"/>
    <w:rsid w:val="00815FA4"/>
    <w:rsid w:val="00817B64"/>
    <w:rsid w:val="00820B06"/>
    <w:rsid w:val="00821F32"/>
    <w:rsid w:val="00822D9C"/>
    <w:rsid w:val="008236E9"/>
    <w:rsid w:val="008247BE"/>
    <w:rsid w:val="00827219"/>
    <w:rsid w:val="00830AF2"/>
    <w:rsid w:val="00831BF9"/>
    <w:rsid w:val="00831C50"/>
    <w:rsid w:val="0083217C"/>
    <w:rsid w:val="00833FBD"/>
    <w:rsid w:val="00834D5C"/>
    <w:rsid w:val="00835EFB"/>
    <w:rsid w:val="008413AA"/>
    <w:rsid w:val="00841CC0"/>
    <w:rsid w:val="0084202C"/>
    <w:rsid w:val="008431B7"/>
    <w:rsid w:val="00843A88"/>
    <w:rsid w:val="00843FBF"/>
    <w:rsid w:val="008503B7"/>
    <w:rsid w:val="00851426"/>
    <w:rsid w:val="00851A78"/>
    <w:rsid w:val="0085243D"/>
    <w:rsid w:val="008530B8"/>
    <w:rsid w:val="00853498"/>
    <w:rsid w:val="00853614"/>
    <w:rsid w:val="0085378C"/>
    <w:rsid w:val="008555E7"/>
    <w:rsid w:val="008559D9"/>
    <w:rsid w:val="00855C7A"/>
    <w:rsid w:val="008568D2"/>
    <w:rsid w:val="0086006E"/>
    <w:rsid w:val="00860F29"/>
    <w:rsid w:val="00861DEB"/>
    <w:rsid w:val="00864BEE"/>
    <w:rsid w:val="0086603B"/>
    <w:rsid w:val="00866C4A"/>
    <w:rsid w:val="00867C98"/>
    <w:rsid w:val="00867EC1"/>
    <w:rsid w:val="00870D31"/>
    <w:rsid w:val="00870E2D"/>
    <w:rsid w:val="00871309"/>
    <w:rsid w:val="00871357"/>
    <w:rsid w:val="00871C38"/>
    <w:rsid w:val="00872ABC"/>
    <w:rsid w:val="00872F4F"/>
    <w:rsid w:val="00874AD3"/>
    <w:rsid w:val="00875380"/>
    <w:rsid w:val="00875DBF"/>
    <w:rsid w:val="008763B7"/>
    <w:rsid w:val="00876F54"/>
    <w:rsid w:val="00881A4F"/>
    <w:rsid w:val="00881ED7"/>
    <w:rsid w:val="00883C31"/>
    <w:rsid w:val="00884153"/>
    <w:rsid w:val="0088458B"/>
    <w:rsid w:val="00884CE5"/>
    <w:rsid w:val="00891666"/>
    <w:rsid w:val="008917F3"/>
    <w:rsid w:val="008944A8"/>
    <w:rsid w:val="00895549"/>
    <w:rsid w:val="008A087B"/>
    <w:rsid w:val="008A0F62"/>
    <w:rsid w:val="008A3303"/>
    <w:rsid w:val="008A36F2"/>
    <w:rsid w:val="008A4E4B"/>
    <w:rsid w:val="008A5D7A"/>
    <w:rsid w:val="008B1437"/>
    <w:rsid w:val="008B5ADC"/>
    <w:rsid w:val="008B66B6"/>
    <w:rsid w:val="008C0874"/>
    <w:rsid w:val="008C21E1"/>
    <w:rsid w:val="008C3E55"/>
    <w:rsid w:val="008C4B12"/>
    <w:rsid w:val="008C50AE"/>
    <w:rsid w:val="008C5AD1"/>
    <w:rsid w:val="008C6E90"/>
    <w:rsid w:val="008C7E20"/>
    <w:rsid w:val="008D66E8"/>
    <w:rsid w:val="008E00C0"/>
    <w:rsid w:val="008E4584"/>
    <w:rsid w:val="008F3235"/>
    <w:rsid w:val="008F3E9B"/>
    <w:rsid w:val="008F40E0"/>
    <w:rsid w:val="008F6B10"/>
    <w:rsid w:val="00901D36"/>
    <w:rsid w:val="00902A8F"/>
    <w:rsid w:val="00903920"/>
    <w:rsid w:val="00903A4C"/>
    <w:rsid w:val="00903CF3"/>
    <w:rsid w:val="00906087"/>
    <w:rsid w:val="00911521"/>
    <w:rsid w:val="00916E42"/>
    <w:rsid w:val="00917D89"/>
    <w:rsid w:val="009200CC"/>
    <w:rsid w:val="0092085B"/>
    <w:rsid w:val="00921477"/>
    <w:rsid w:val="00921593"/>
    <w:rsid w:val="009243E5"/>
    <w:rsid w:val="0092579B"/>
    <w:rsid w:val="009263D6"/>
    <w:rsid w:val="00927459"/>
    <w:rsid w:val="00927494"/>
    <w:rsid w:val="009279CD"/>
    <w:rsid w:val="00931133"/>
    <w:rsid w:val="00931B12"/>
    <w:rsid w:val="00931B72"/>
    <w:rsid w:val="009321E2"/>
    <w:rsid w:val="00933896"/>
    <w:rsid w:val="0093412C"/>
    <w:rsid w:val="00934C9E"/>
    <w:rsid w:val="0093566E"/>
    <w:rsid w:val="0093609E"/>
    <w:rsid w:val="0093619D"/>
    <w:rsid w:val="009363B6"/>
    <w:rsid w:val="0093752E"/>
    <w:rsid w:val="0094104D"/>
    <w:rsid w:val="00943D0B"/>
    <w:rsid w:val="00947363"/>
    <w:rsid w:val="00950242"/>
    <w:rsid w:val="009526C6"/>
    <w:rsid w:val="00953F76"/>
    <w:rsid w:val="00955E97"/>
    <w:rsid w:val="00956EFE"/>
    <w:rsid w:val="009618C4"/>
    <w:rsid w:val="00963433"/>
    <w:rsid w:val="009722F8"/>
    <w:rsid w:val="0097250B"/>
    <w:rsid w:val="00974A72"/>
    <w:rsid w:val="00974B4C"/>
    <w:rsid w:val="00977005"/>
    <w:rsid w:val="00977157"/>
    <w:rsid w:val="00980261"/>
    <w:rsid w:val="009804AE"/>
    <w:rsid w:val="00981675"/>
    <w:rsid w:val="00983531"/>
    <w:rsid w:val="009861D3"/>
    <w:rsid w:val="009867D0"/>
    <w:rsid w:val="00987FD9"/>
    <w:rsid w:val="00991D24"/>
    <w:rsid w:val="00992568"/>
    <w:rsid w:val="00994100"/>
    <w:rsid w:val="00994792"/>
    <w:rsid w:val="009948B1"/>
    <w:rsid w:val="009948E3"/>
    <w:rsid w:val="009952D1"/>
    <w:rsid w:val="0099655F"/>
    <w:rsid w:val="00997BD6"/>
    <w:rsid w:val="009A0B70"/>
    <w:rsid w:val="009A1171"/>
    <w:rsid w:val="009A1744"/>
    <w:rsid w:val="009A2012"/>
    <w:rsid w:val="009A24FC"/>
    <w:rsid w:val="009A2997"/>
    <w:rsid w:val="009A32C7"/>
    <w:rsid w:val="009A6132"/>
    <w:rsid w:val="009B0B1B"/>
    <w:rsid w:val="009B238F"/>
    <w:rsid w:val="009B3FFE"/>
    <w:rsid w:val="009B7789"/>
    <w:rsid w:val="009B7BAA"/>
    <w:rsid w:val="009C0438"/>
    <w:rsid w:val="009C09DD"/>
    <w:rsid w:val="009C17B1"/>
    <w:rsid w:val="009C1989"/>
    <w:rsid w:val="009C24EA"/>
    <w:rsid w:val="009C2E30"/>
    <w:rsid w:val="009C574E"/>
    <w:rsid w:val="009D07C8"/>
    <w:rsid w:val="009D0ADF"/>
    <w:rsid w:val="009D0C5D"/>
    <w:rsid w:val="009D0E07"/>
    <w:rsid w:val="009D2F39"/>
    <w:rsid w:val="009D2F65"/>
    <w:rsid w:val="009D44C0"/>
    <w:rsid w:val="009D5A64"/>
    <w:rsid w:val="009D6181"/>
    <w:rsid w:val="009E0253"/>
    <w:rsid w:val="009E0EA7"/>
    <w:rsid w:val="009E254F"/>
    <w:rsid w:val="009E2BCF"/>
    <w:rsid w:val="009E2E41"/>
    <w:rsid w:val="009E55CA"/>
    <w:rsid w:val="009E65D1"/>
    <w:rsid w:val="009F17FD"/>
    <w:rsid w:val="009F31CE"/>
    <w:rsid w:val="009F3232"/>
    <w:rsid w:val="009F44CD"/>
    <w:rsid w:val="009F4A2D"/>
    <w:rsid w:val="009F4BFB"/>
    <w:rsid w:val="009F50F1"/>
    <w:rsid w:val="009F5161"/>
    <w:rsid w:val="009F6511"/>
    <w:rsid w:val="009F7C29"/>
    <w:rsid w:val="00A00165"/>
    <w:rsid w:val="00A00AC8"/>
    <w:rsid w:val="00A0465D"/>
    <w:rsid w:val="00A04D2D"/>
    <w:rsid w:val="00A055F0"/>
    <w:rsid w:val="00A06DF7"/>
    <w:rsid w:val="00A071BD"/>
    <w:rsid w:val="00A07386"/>
    <w:rsid w:val="00A07F24"/>
    <w:rsid w:val="00A107FD"/>
    <w:rsid w:val="00A11E6F"/>
    <w:rsid w:val="00A125F5"/>
    <w:rsid w:val="00A1487D"/>
    <w:rsid w:val="00A14B22"/>
    <w:rsid w:val="00A15629"/>
    <w:rsid w:val="00A17879"/>
    <w:rsid w:val="00A2006E"/>
    <w:rsid w:val="00A22743"/>
    <w:rsid w:val="00A23A4E"/>
    <w:rsid w:val="00A24FB8"/>
    <w:rsid w:val="00A26498"/>
    <w:rsid w:val="00A275B4"/>
    <w:rsid w:val="00A303EF"/>
    <w:rsid w:val="00A30963"/>
    <w:rsid w:val="00A30D23"/>
    <w:rsid w:val="00A31AF8"/>
    <w:rsid w:val="00A31CFD"/>
    <w:rsid w:val="00A33023"/>
    <w:rsid w:val="00A34F6B"/>
    <w:rsid w:val="00A350DA"/>
    <w:rsid w:val="00A3534E"/>
    <w:rsid w:val="00A378A0"/>
    <w:rsid w:val="00A4158A"/>
    <w:rsid w:val="00A44A6D"/>
    <w:rsid w:val="00A45780"/>
    <w:rsid w:val="00A46F3C"/>
    <w:rsid w:val="00A5043A"/>
    <w:rsid w:val="00A51CBC"/>
    <w:rsid w:val="00A528D5"/>
    <w:rsid w:val="00A529A0"/>
    <w:rsid w:val="00A541E5"/>
    <w:rsid w:val="00A54556"/>
    <w:rsid w:val="00A54B0C"/>
    <w:rsid w:val="00A54BFE"/>
    <w:rsid w:val="00A55C7D"/>
    <w:rsid w:val="00A56B85"/>
    <w:rsid w:val="00A61A57"/>
    <w:rsid w:val="00A62BB1"/>
    <w:rsid w:val="00A63417"/>
    <w:rsid w:val="00A63A63"/>
    <w:rsid w:val="00A63DBA"/>
    <w:rsid w:val="00A6440C"/>
    <w:rsid w:val="00A6599B"/>
    <w:rsid w:val="00A66AFF"/>
    <w:rsid w:val="00A67B5E"/>
    <w:rsid w:val="00A70784"/>
    <w:rsid w:val="00A71D0C"/>
    <w:rsid w:val="00A72F9F"/>
    <w:rsid w:val="00A75CB8"/>
    <w:rsid w:val="00A77002"/>
    <w:rsid w:val="00A77B3E"/>
    <w:rsid w:val="00A83945"/>
    <w:rsid w:val="00A845C7"/>
    <w:rsid w:val="00A85825"/>
    <w:rsid w:val="00A8682D"/>
    <w:rsid w:val="00A910EB"/>
    <w:rsid w:val="00A926CD"/>
    <w:rsid w:val="00A92C30"/>
    <w:rsid w:val="00A92C98"/>
    <w:rsid w:val="00A92DDD"/>
    <w:rsid w:val="00A93566"/>
    <w:rsid w:val="00A94480"/>
    <w:rsid w:val="00A969F9"/>
    <w:rsid w:val="00AA02F4"/>
    <w:rsid w:val="00AA5F10"/>
    <w:rsid w:val="00AA6159"/>
    <w:rsid w:val="00AA6AA9"/>
    <w:rsid w:val="00AB0219"/>
    <w:rsid w:val="00AB0A73"/>
    <w:rsid w:val="00AB39D0"/>
    <w:rsid w:val="00AB45B9"/>
    <w:rsid w:val="00AB60C5"/>
    <w:rsid w:val="00AB627F"/>
    <w:rsid w:val="00AB75DC"/>
    <w:rsid w:val="00AB799E"/>
    <w:rsid w:val="00AC0A0E"/>
    <w:rsid w:val="00AC3131"/>
    <w:rsid w:val="00AC3756"/>
    <w:rsid w:val="00AC388D"/>
    <w:rsid w:val="00AC4AC7"/>
    <w:rsid w:val="00AC59C0"/>
    <w:rsid w:val="00AC6439"/>
    <w:rsid w:val="00AC6579"/>
    <w:rsid w:val="00AC675D"/>
    <w:rsid w:val="00AC6D83"/>
    <w:rsid w:val="00AC7106"/>
    <w:rsid w:val="00AD0F19"/>
    <w:rsid w:val="00AD1AAC"/>
    <w:rsid w:val="00AD22B6"/>
    <w:rsid w:val="00AD4323"/>
    <w:rsid w:val="00AD43EF"/>
    <w:rsid w:val="00AD4AB9"/>
    <w:rsid w:val="00AD619B"/>
    <w:rsid w:val="00AD6327"/>
    <w:rsid w:val="00AD7817"/>
    <w:rsid w:val="00AE0016"/>
    <w:rsid w:val="00AE24C1"/>
    <w:rsid w:val="00AE3413"/>
    <w:rsid w:val="00AE7C3B"/>
    <w:rsid w:val="00AF13CC"/>
    <w:rsid w:val="00AF745C"/>
    <w:rsid w:val="00AF79CB"/>
    <w:rsid w:val="00B00B1F"/>
    <w:rsid w:val="00B02041"/>
    <w:rsid w:val="00B03B33"/>
    <w:rsid w:val="00B0602B"/>
    <w:rsid w:val="00B101FF"/>
    <w:rsid w:val="00B110FD"/>
    <w:rsid w:val="00B12E76"/>
    <w:rsid w:val="00B139C5"/>
    <w:rsid w:val="00B13F7E"/>
    <w:rsid w:val="00B14166"/>
    <w:rsid w:val="00B20584"/>
    <w:rsid w:val="00B22A31"/>
    <w:rsid w:val="00B22E45"/>
    <w:rsid w:val="00B26809"/>
    <w:rsid w:val="00B274F4"/>
    <w:rsid w:val="00B27627"/>
    <w:rsid w:val="00B276A2"/>
    <w:rsid w:val="00B30662"/>
    <w:rsid w:val="00B3138E"/>
    <w:rsid w:val="00B3298C"/>
    <w:rsid w:val="00B32F4A"/>
    <w:rsid w:val="00B35FA5"/>
    <w:rsid w:val="00B374CB"/>
    <w:rsid w:val="00B42A1E"/>
    <w:rsid w:val="00B4338C"/>
    <w:rsid w:val="00B43576"/>
    <w:rsid w:val="00B445E0"/>
    <w:rsid w:val="00B452AC"/>
    <w:rsid w:val="00B45E0B"/>
    <w:rsid w:val="00B46B92"/>
    <w:rsid w:val="00B473DC"/>
    <w:rsid w:val="00B5169A"/>
    <w:rsid w:val="00B51B43"/>
    <w:rsid w:val="00B53117"/>
    <w:rsid w:val="00B53AE2"/>
    <w:rsid w:val="00B53E1B"/>
    <w:rsid w:val="00B54175"/>
    <w:rsid w:val="00B54498"/>
    <w:rsid w:val="00B5559E"/>
    <w:rsid w:val="00B57BAA"/>
    <w:rsid w:val="00B6183C"/>
    <w:rsid w:val="00B62566"/>
    <w:rsid w:val="00B62D12"/>
    <w:rsid w:val="00B63EA2"/>
    <w:rsid w:val="00B657EB"/>
    <w:rsid w:val="00B66386"/>
    <w:rsid w:val="00B66AFD"/>
    <w:rsid w:val="00B678AA"/>
    <w:rsid w:val="00B70122"/>
    <w:rsid w:val="00B74009"/>
    <w:rsid w:val="00B76C33"/>
    <w:rsid w:val="00B77CC4"/>
    <w:rsid w:val="00B82AAC"/>
    <w:rsid w:val="00B83532"/>
    <w:rsid w:val="00B849CC"/>
    <w:rsid w:val="00B85661"/>
    <w:rsid w:val="00B85798"/>
    <w:rsid w:val="00B91D69"/>
    <w:rsid w:val="00B946F9"/>
    <w:rsid w:val="00B969DB"/>
    <w:rsid w:val="00BA02C7"/>
    <w:rsid w:val="00BA0B79"/>
    <w:rsid w:val="00BA1748"/>
    <w:rsid w:val="00BA2268"/>
    <w:rsid w:val="00BA3A37"/>
    <w:rsid w:val="00BA4708"/>
    <w:rsid w:val="00BA6448"/>
    <w:rsid w:val="00BA7AFB"/>
    <w:rsid w:val="00BB000F"/>
    <w:rsid w:val="00BB159A"/>
    <w:rsid w:val="00BB175E"/>
    <w:rsid w:val="00BB3511"/>
    <w:rsid w:val="00BB4ADF"/>
    <w:rsid w:val="00BB6C81"/>
    <w:rsid w:val="00BB7BA5"/>
    <w:rsid w:val="00BC06FA"/>
    <w:rsid w:val="00BC0988"/>
    <w:rsid w:val="00BC2476"/>
    <w:rsid w:val="00BC25BC"/>
    <w:rsid w:val="00BC2CFF"/>
    <w:rsid w:val="00BC38F1"/>
    <w:rsid w:val="00BC4320"/>
    <w:rsid w:val="00BC44DF"/>
    <w:rsid w:val="00BC4EB0"/>
    <w:rsid w:val="00BC5356"/>
    <w:rsid w:val="00BC6E8B"/>
    <w:rsid w:val="00BD0E00"/>
    <w:rsid w:val="00BD3338"/>
    <w:rsid w:val="00BD578B"/>
    <w:rsid w:val="00BD6E63"/>
    <w:rsid w:val="00BD78CD"/>
    <w:rsid w:val="00BD78D4"/>
    <w:rsid w:val="00BE0538"/>
    <w:rsid w:val="00BE10D8"/>
    <w:rsid w:val="00BE2471"/>
    <w:rsid w:val="00BE2C05"/>
    <w:rsid w:val="00BE424D"/>
    <w:rsid w:val="00BE432F"/>
    <w:rsid w:val="00BE59E9"/>
    <w:rsid w:val="00BE78B6"/>
    <w:rsid w:val="00BF142E"/>
    <w:rsid w:val="00BF153D"/>
    <w:rsid w:val="00BF4D85"/>
    <w:rsid w:val="00BF557F"/>
    <w:rsid w:val="00BF5D5C"/>
    <w:rsid w:val="00BF62DE"/>
    <w:rsid w:val="00BF6564"/>
    <w:rsid w:val="00C037B7"/>
    <w:rsid w:val="00C06BAB"/>
    <w:rsid w:val="00C06BF8"/>
    <w:rsid w:val="00C10053"/>
    <w:rsid w:val="00C11D0B"/>
    <w:rsid w:val="00C123D1"/>
    <w:rsid w:val="00C166A0"/>
    <w:rsid w:val="00C17B51"/>
    <w:rsid w:val="00C20971"/>
    <w:rsid w:val="00C21149"/>
    <w:rsid w:val="00C21B8A"/>
    <w:rsid w:val="00C224B6"/>
    <w:rsid w:val="00C232CE"/>
    <w:rsid w:val="00C23B37"/>
    <w:rsid w:val="00C26ED0"/>
    <w:rsid w:val="00C275CA"/>
    <w:rsid w:val="00C31451"/>
    <w:rsid w:val="00C3223C"/>
    <w:rsid w:val="00C32517"/>
    <w:rsid w:val="00C328F1"/>
    <w:rsid w:val="00C33AAA"/>
    <w:rsid w:val="00C351E3"/>
    <w:rsid w:val="00C3713B"/>
    <w:rsid w:val="00C404F4"/>
    <w:rsid w:val="00C40A64"/>
    <w:rsid w:val="00C4391A"/>
    <w:rsid w:val="00C44428"/>
    <w:rsid w:val="00C44FD1"/>
    <w:rsid w:val="00C46508"/>
    <w:rsid w:val="00C47116"/>
    <w:rsid w:val="00C50E76"/>
    <w:rsid w:val="00C548E4"/>
    <w:rsid w:val="00C559B0"/>
    <w:rsid w:val="00C5626E"/>
    <w:rsid w:val="00C5628C"/>
    <w:rsid w:val="00C56B0F"/>
    <w:rsid w:val="00C61194"/>
    <w:rsid w:val="00C624B3"/>
    <w:rsid w:val="00C62A43"/>
    <w:rsid w:val="00C62BA5"/>
    <w:rsid w:val="00C63468"/>
    <w:rsid w:val="00C63F56"/>
    <w:rsid w:val="00C646D3"/>
    <w:rsid w:val="00C6483C"/>
    <w:rsid w:val="00C65F57"/>
    <w:rsid w:val="00C66DF5"/>
    <w:rsid w:val="00C700A1"/>
    <w:rsid w:val="00C713A6"/>
    <w:rsid w:val="00C729BB"/>
    <w:rsid w:val="00C73F6C"/>
    <w:rsid w:val="00C76215"/>
    <w:rsid w:val="00C76E80"/>
    <w:rsid w:val="00C7716E"/>
    <w:rsid w:val="00C82D52"/>
    <w:rsid w:val="00C85273"/>
    <w:rsid w:val="00C87993"/>
    <w:rsid w:val="00C90163"/>
    <w:rsid w:val="00C90F00"/>
    <w:rsid w:val="00C91C9C"/>
    <w:rsid w:val="00C9218B"/>
    <w:rsid w:val="00C93425"/>
    <w:rsid w:val="00C93E3C"/>
    <w:rsid w:val="00C947E4"/>
    <w:rsid w:val="00C95D4C"/>
    <w:rsid w:val="00C966EC"/>
    <w:rsid w:val="00C978A9"/>
    <w:rsid w:val="00C97A01"/>
    <w:rsid w:val="00CA149D"/>
    <w:rsid w:val="00CA17F3"/>
    <w:rsid w:val="00CA353F"/>
    <w:rsid w:val="00CA50DF"/>
    <w:rsid w:val="00CB1E0A"/>
    <w:rsid w:val="00CB2596"/>
    <w:rsid w:val="00CB2988"/>
    <w:rsid w:val="00CB2D0F"/>
    <w:rsid w:val="00CB38D8"/>
    <w:rsid w:val="00CB60B0"/>
    <w:rsid w:val="00CB7FE2"/>
    <w:rsid w:val="00CC00C7"/>
    <w:rsid w:val="00CC01F1"/>
    <w:rsid w:val="00CC1F0A"/>
    <w:rsid w:val="00CC32C0"/>
    <w:rsid w:val="00CC5361"/>
    <w:rsid w:val="00CD09F4"/>
    <w:rsid w:val="00CD0D94"/>
    <w:rsid w:val="00CD53E6"/>
    <w:rsid w:val="00CD5560"/>
    <w:rsid w:val="00CD58D9"/>
    <w:rsid w:val="00CD6492"/>
    <w:rsid w:val="00CD7D7F"/>
    <w:rsid w:val="00CE26CA"/>
    <w:rsid w:val="00CE3D99"/>
    <w:rsid w:val="00CE42CA"/>
    <w:rsid w:val="00CE462C"/>
    <w:rsid w:val="00CE6FBC"/>
    <w:rsid w:val="00CE726C"/>
    <w:rsid w:val="00CF022F"/>
    <w:rsid w:val="00CF2B0C"/>
    <w:rsid w:val="00CF2FC1"/>
    <w:rsid w:val="00CF39B9"/>
    <w:rsid w:val="00CF44CC"/>
    <w:rsid w:val="00CF45C6"/>
    <w:rsid w:val="00CF4FB2"/>
    <w:rsid w:val="00CF5A7A"/>
    <w:rsid w:val="00CF66BC"/>
    <w:rsid w:val="00CF7535"/>
    <w:rsid w:val="00D00B7E"/>
    <w:rsid w:val="00D00EDC"/>
    <w:rsid w:val="00D01AF8"/>
    <w:rsid w:val="00D03412"/>
    <w:rsid w:val="00D04A65"/>
    <w:rsid w:val="00D06BDC"/>
    <w:rsid w:val="00D07A62"/>
    <w:rsid w:val="00D10A1E"/>
    <w:rsid w:val="00D11656"/>
    <w:rsid w:val="00D11C56"/>
    <w:rsid w:val="00D121A7"/>
    <w:rsid w:val="00D13435"/>
    <w:rsid w:val="00D13852"/>
    <w:rsid w:val="00D142DC"/>
    <w:rsid w:val="00D14907"/>
    <w:rsid w:val="00D1497B"/>
    <w:rsid w:val="00D14B0F"/>
    <w:rsid w:val="00D156FC"/>
    <w:rsid w:val="00D15FBF"/>
    <w:rsid w:val="00D2091D"/>
    <w:rsid w:val="00D21423"/>
    <w:rsid w:val="00D22AC0"/>
    <w:rsid w:val="00D22AD6"/>
    <w:rsid w:val="00D236FC"/>
    <w:rsid w:val="00D24CAC"/>
    <w:rsid w:val="00D25688"/>
    <w:rsid w:val="00D26914"/>
    <w:rsid w:val="00D27402"/>
    <w:rsid w:val="00D302DB"/>
    <w:rsid w:val="00D31740"/>
    <w:rsid w:val="00D31887"/>
    <w:rsid w:val="00D31B44"/>
    <w:rsid w:val="00D3442D"/>
    <w:rsid w:val="00D344C2"/>
    <w:rsid w:val="00D35000"/>
    <w:rsid w:val="00D358AA"/>
    <w:rsid w:val="00D36336"/>
    <w:rsid w:val="00D369C5"/>
    <w:rsid w:val="00D37962"/>
    <w:rsid w:val="00D40BFE"/>
    <w:rsid w:val="00D4110F"/>
    <w:rsid w:val="00D420EC"/>
    <w:rsid w:val="00D42DFB"/>
    <w:rsid w:val="00D43AD2"/>
    <w:rsid w:val="00D449EB"/>
    <w:rsid w:val="00D452D9"/>
    <w:rsid w:val="00D46261"/>
    <w:rsid w:val="00D462A6"/>
    <w:rsid w:val="00D50092"/>
    <w:rsid w:val="00D516F4"/>
    <w:rsid w:val="00D51A13"/>
    <w:rsid w:val="00D5784B"/>
    <w:rsid w:val="00D60B43"/>
    <w:rsid w:val="00D62E8F"/>
    <w:rsid w:val="00D63E31"/>
    <w:rsid w:val="00D6693D"/>
    <w:rsid w:val="00D66963"/>
    <w:rsid w:val="00D70B17"/>
    <w:rsid w:val="00D71E71"/>
    <w:rsid w:val="00D71EA8"/>
    <w:rsid w:val="00D71FCA"/>
    <w:rsid w:val="00D7538F"/>
    <w:rsid w:val="00D757E4"/>
    <w:rsid w:val="00D774D2"/>
    <w:rsid w:val="00D80329"/>
    <w:rsid w:val="00D81ED4"/>
    <w:rsid w:val="00D820C0"/>
    <w:rsid w:val="00D8312F"/>
    <w:rsid w:val="00D84740"/>
    <w:rsid w:val="00D8669C"/>
    <w:rsid w:val="00D86818"/>
    <w:rsid w:val="00D904D2"/>
    <w:rsid w:val="00D92250"/>
    <w:rsid w:val="00D92A28"/>
    <w:rsid w:val="00D93E56"/>
    <w:rsid w:val="00D95676"/>
    <w:rsid w:val="00D96E7D"/>
    <w:rsid w:val="00D97E66"/>
    <w:rsid w:val="00DA07C7"/>
    <w:rsid w:val="00DA0828"/>
    <w:rsid w:val="00DA0AA1"/>
    <w:rsid w:val="00DA2992"/>
    <w:rsid w:val="00DA2AAD"/>
    <w:rsid w:val="00DA2DB8"/>
    <w:rsid w:val="00DA5E5C"/>
    <w:rsid w:val="00DA74C4"/>
    <w:rsid w:val="00DA7759"/>
    <w:rsid w:val="00DB06BF"/>
    <w:rsid w:val="00DB0759"/>
    <w:rsid w:val="00DB1232"/>
    <w:rsid w:val="00DB1384"/>
    <w:rsid w:val="00DB35D5"/>
    <w:rsid w:val="00DB37AB"/>
    <w:rsid w:val="00DB4EEA"/>
    <w:rsid w:val="00DB52A0"/>
    <w:rsid w:val="00DB5C0B"/>
    <w:rsid w:val="00DB6EF7"/>
    <w:rsid w:val="00DC048F"/>
    <w:rsid w:val="00DC0F57"/>
    <w:rsid w:val="00DC3F36"/>
    <w:rsid w:val="00DC41AD"/>
    <w:rsid w:val="00DC5ABD"/>
    <w:rsid w:val="00DC627F"/>
    <w:rsid w:val="00DC77D2"/>
    <w:rsid w:val="00DD1FC2"/>
    <w:rsid w:val="00DD2704"/>
    <w:rsid w:val="00DD306E"/>
    <w:rsid w:val="00DD33C1"/>
    <w:rsid w:val="00DD6C42"/>
    <w:rsid w:val="00DE0632"/>
    <w:rsid w:val="00DE18C8"/>
    <w:rsid w:val="00DE2178"/>
    <w:rsid w:val="00DE37E0"/>
    <w:rsid w:val="00DE4621"/>
    <w:rsid w:val="00DE4B7C"/>
    <w:rsid w:val="00DE594F"/>
    <w:rsid w:val="00DE6488"/>
    <w:rsid w:val="00DE6690"/>
    <w:rsid w:val="00DE6987"/>
    <w:rsid w:val="00DE6C3F"/>
    <w:rsid w:val="00DE781E"/>
    <w:rsid w:val="00DE7EEE"/>
    <w:rsid w:val="00DF16CD"/>
    <w:rsid w:val="00DF3258"/>
    <w:rsid w:val="00DF3620"/>
    <w:rsid w:val="00DF3884"/>
    <w:rsid w:val="00DF5A94"/>
    <w:rsid w:val="00DF7D3A"/>
    <w:rsid w:val="00E028A7"/>
    <w:rsid w:val="00E03571"/>
    <w:rsid w:val="00E037B1"/>
    <w:rsid w:val="00E04F64"/>
    <w:rsid w:val="00E0573E"/>
    <w:rsid w:val="00E05B6D"/>
    <w:rsid w:val="00E0760F"/>
    <w:rsid w:val="00E10DD5"/>
    <w:rsid w:val="00E13F50"/>
    <w:rsid w:val="00E16C58"/>
    <w:rsid w:val="00E170DF"/>
    <w:rsid w:val="00E1718A"/>
    <w:rsid w:val="00E17706"/>
    <w:rsid w:val="00E24165"/>
    <w:rsid w:val="00E24416"/>
    <w:rsid w:val="00E246FA"/>
    <w:rsid w:val="00E273F4"/>
    <w:rsid w:val="00E2788A"/>
    <w:rsid w:val="00E27C93"/>
    <w:rsid w:val="00E3009F"/>
    <w:rsid w:val="00E30EBA"/>
    <w:rsid w:val="00E31268"/>
    <w:rsid w:val="00E32975"/>
    <w:rsid w:val="00E32CE4"/>
    <w:rsid w:val="00E338A4"/>
    <w:rsid w:val="00E345DA"/>
    <w:rsid w:val="00E34DC6"/>
    <w:rsid w:val="00E37427"/>
    <w:rsid w:val="00E37EA7"/>
    <w:rsid w:val="00E40578"/>
    <w:rsid w:val="00E40F05"/>
    <w:rsid w:val="00E4112C"/>
    <w:rsid w:val="00E423B3"/>
    <w:rsid w:val="00E435BA"/>
    <w:rsid w:val="00E43658"/>
    <w:rsid w:val="00E43AA5"/>
    <w:rsid w:val="00E4516E"/>
    <w:rsid w:val="00E472FC"/>
    <w:rsid w:val="00E4777E"/>
    <w:rsid w:val="00E50B19"/>
    <w:rsid w:val="00E50D2C"/>
    <w:rsid w:val="00E51AE8"/>
    <w:rsid w:val="00E537B3"/>
    <w:rsid w:val="00E53E3C"/>
    <w:rsid w:val="00E546C7"/>
    <w:rsid w:val="00E549E5"/>
    <w:rsid w:val="00E54D64"/>
    <w:rsid w:val="00E55269"/>
    <w:rsid w:val="00E555B5"/>
    <w:rsid w:val="00E556A0"/>
    <w:rsid w:val="00E5683E"/>
    <w:rsid w:val="00E57E96"/>
    <w:rsid w:val="00E610FB"/>
    <w:rsid w:val="00E63834"/>
    <w:rsid w:val="00E64416"/>
    <w:rsid w:val="00E66384"/>
    <w:rsid w:val="00E665F4"/>
    <w:rsid w:val="00E66953"/>
    <w:rsid w:val="00E673C0"/>
    <w:rsid w:val="00E700D9"/>
    <w:rsid w:val="00E705D8"/>
    <w:rsid w:val="00E72218"/>
    <w:rsid w:val="00E72CC1"/>
    <w:rsid w:val="00E73DF9"/>
    <w:rsid w:val="00E74D31"/>
    <w:rsid w:val="00E75807"/>
    <w:rsid w:val="00E761F5"/>
    <w:rsid w:val="00E77BC8"/>
    <w:rsid w:val="00E807E1"/>
    <w:rsid w:val="00E82F2F"/>
    <w:rsid w:val="00E82F90"/>
    <w:rsid w:val="00E83098"/>
    <w:rsid w:val="00E8510B"/>
    <w:rsid w:val="00E861AA"/>
    <w:rsid w:val="00E86438"/>
    <w:rsid w:val="00E923BB"/>
    <w:rsid w:val="00E92DA5"/>
    <w:rsid w:val="00E92DAC"/>
    <w:rsid w:val="00E944C3"/>
    <w:rsid w:val="00E95590"/>
    <w:rsid w:val="00E96A98"/>
    <w:rsid w:val="00E97C99"/>
    <w:rsid w:val="00EA1E38"/>
    <w:rsid w:val="00EA1F06"/>
    <w:rsid w:val="00EA2413"/>
    <w:rsid w:val="00EA3C1C"/>
    <w:rsid w:val="00EA5BA3"/>
    <w:rsid w:val="00EA6BEC"/>
    <w:rsid w:val="00EB1737"/>
    <w:rsid w:val="00EB43CF"/>
    <w:rsid w:val="00EB454C"/>
    <w:rsid w:val="00EB49B9"/>
    <w:rsid w:val="00EB65ED"/>
    <w:rsid w:val="00EC0269"/>
    <w:rsid w:val="00EC5427"/>
    <w:rsid w:val="00EC5451"/>
    <w:rsid w:val="00EC5AB7"/>
    <w:rsid w:val="00EC6798"/>
    <w:rsid w:val="00EC6EFC"/>
    <w:rsid w:val="00EC75FD"/>
    <w:rsid w:val="00EC7B82"/>
    <w:rsid w:val="00ED014E"/>
    <w:rsid w:val="00ED0A42"/>
    <w:rsid w:val="00ED3624"/>
    <w:rsid w:val="00ED44D5"/>
    <w:rsid w:val="00ED44F7"/>
    <w:rsid w:val="00ED70E6"/>
    <w:rsid w:val="00ED7227"/>
    <w:rsid w:val="00EE1E9A"/>
    <w:rsid w:val="00EE2D9D"/>
    <w:rsid w:val="00EF1EA0"/>
    <w:rsid w:val="00EF48D0"/>
    <w:rsid w:val="00EF4CE8"/>
    <w:rsid w:val="00EF4CF8"/>
    <w:rsid w:val="00EF5752"/>
    <w:rsid w:val="00EF612A"/>
    <w:rsid w:val="00EF7CAE"/>
    <w:rsid w:val="00F00AA1"/>
    <w:rsid w:val="00F013E5"/>
    <w:rsid w:val="00F03891"/>
    <w:rsid w:val="00F043E3"/>
    <w:rsid w:val="00F053D7"/>
    <w:rsid w:val="00F05B37"/>
    <w:rsid w:val="00F0608C"/>
    <w:rsid w:val="00F07249"/>
    <w:rsid w:val="00F12041"/>
    <w:rsid w:val="00F13718"/>
    <w:rsid w:val="00F1389A"/>
    <w:rsid w:val="00F14FE5"/>
    <w:rsid w:val="00F15648"/>
    <w:rsid w:val="00F15CAF"/>
    <w:rsid w:val="00F161C6"/>
    <w:rsid w:val="00F166BB"/>
    <w:rsid w:val="00F174D6"/>
    <w:rsid w:val="00F20D7A"/>
    <w:rsid w:val="00F218FB"/>
    <w:rsid w:val="00F21C40"/>
    <w:rsid w:val="00F23FCA"/>
    <w:rsid w:val="00F2518B"/>
    <w:rsid w:val="00F269BB"/>
    <w:rsid w:val="00F325F9"/>
    <w:rsid w:val="00F35B77"/>
    <w:rsid w:val="00F40F5C"/>
    <w:rsid w:val="00F45D16"/>
    <w:rsid w:val="00F50B17"/>
    <w:rsid w:val="00F5215D"/>
    <w:rsid w:val="00F534B1"/>
    <w:rsid w:val="00F542C0"/>
    <w:rsid w:val="00F567ED"/>
    <w:rsid w:val="00F5685B"/>
    <w:rsid w:val="00F61BEE"/>
    <w:rsid w:val="00F6208D"/>
    <w:rsid w:val="00F6320E"/>
    <w:rsid w:val="00F71DB4"/>
    <w:rsid w:val="00F725BF"/>
    <w:rsid w:val="00F72C81"/>
    <w:rsid w:val="00F73ABE"/>
    <w:rsid w:val="00F73B9D"/>
    <w:rsid w:val="00F73FC3"/>
    <w:rsid w:val="00F748D3"/>
    <w:rsid w:val="00F74B86"/>
    <w:rsid w:val="00F761D9"/>
    <w:rsid w:val="00F76B1A"/>
    <w:rsid w:val="00F80B2F"/>
    <w:rsid w:val="00F81BAB"/>
    <w:rsid w:val="00F857CE"/>
    <w:rsid w:val="00F8761F"/>
    <w:rsid w:val="00F90E0A"/>
    <w:rsid w:val="00F91534"/>
    <w:rsid w:val="00F94213"/>
    <w:rsid w:val="00F9456C"/>
    <w:rsid w:val="00F96E3B"/>
    <w:rsid w:val="00FA0E78"/>
    <w:rsid w:val="00FA5CCD"/>
    <w:rsid w:val="00FA603F"/>
    <w:rsid w:val="00FA6FF6"/>
    <w:rsid w:val="00FB07C2"/>
    <w:rsid w:val="00FB0B83"/>
    <w:rsid w:val="00FB1070"/>
    <w:rsid w:val="00FB1464"/>
    <w:rsid w:val="00FB1C36"/>
    <w:rsid w:val="00FB2132"/>
    <w:rsid w:val="00FB282A"/>
    <w:rsid w:val="00FB52A2"/>
    <w:rsid w:val="00FB7CD1"/>
    <w:rsid w:val="00FC105D"/>
    <w:rsid w:val="00FC1A43"/>
    <w:rsid w:val="00FC2F2C"/>
    <w:rsid w:val="00FC6941"/>
    <w:rsid w:val="00FC69C5"/>
    <w:rsid w:val="00FC6FF1"/>
    <w:rsid w:val="00FC70E9"/>
    <w:rsid w:val="00FD0B2D"/>
    <w:rsid w:val="00FD2BA1"/>
    <w:rsid w:val="00FD31BF"/>
    <w:rsid w:val="00FD5D3F"/>
    <w:rsid w:val="00FD645F"/>
    <w:rsid w:val="00FD6C6B"/>
    <w:rsid w:val="00FE0000"/>
    <w:rsid w:val="00FE0226"/>
    <w:rsid w:val="00FE3FAE"/>
    <w:rsid w:val="00FE4AA7"/>
    <w:rsid w:val="00FE510C"/>
    <w:rsid w:val="00FE609F"/>
    <w:rsid w:val="00FE6336"/>
    <w:rsid w:val="00FE72EC"/>
    <w:rsid w:val="00FF0785"/>
    <w:rsid w:val="00FF1D1D"/>
    <w:rsid w:val="00FF31C2"/>
    <w:rsid w:val="00FF480E"/>
    <w:rsid w:val="00FF4B8F"/>
    <w:rsid w:val="00FF6424"/>
    <w:rsid w:val="00FF6810"/>
    <w:rsid w:val="00FF6FCE"/>
    <w:rsid w:val="00FF6FF6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421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542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542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054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542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542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54214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54214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54214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54214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542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0542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0542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0542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0542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05421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sid w:val="0005421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05421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054214"/>
    <w:rPr>
      <w:rFonts w:ascii="Cambria" w:eastAsia="Times New Roman" w:hAnsi="Cambria" w:cs="Times New Roman"/>
      <w:sz w:val="20"/>
      <w:szCs w:val="20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1">
    <w:name w:val="Знак Знак Знак1 Знак Знак Знак Знак Знак 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link w:val="a6"/>
    <w:rsid w:val="00054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054214"/>
    <w:rPr>
      <w:rFonts w:ascii="Calibri" w:eastAsia="Times New Roman" w:hAnsi="Calibri" w:cs="Times New Roman"/>
      <w:sz w:val="24"/>
      <w:szCs w:val="24"/>
      <w:lang w:eastAsia="ru-RU"/>
    </w:rPr>
  </w:style>
  <w:style w:type="character" w:styleId="a7">
    <w:name w:val="page number"/>
    <w:basedOn w:val="a1"/>
    <w:rsid w:val="00054214"/>
  </w:style>
  <w:style w:type="table" w:styleId="a8">
    <w:name w:val="Table Grid"/>
    <w:basedOn w:val="a2"/>
    <w:rsid w:val="000542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0"/>
    <w:rsid w:val="00054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alloon Text"/>
    <w:basedOn w:val="a0"/>
    <w:link w:val="aa"/>
    <w:rsid w:val="0005421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054214"/>
    <w:rPr>
      <w:rFonts w:ascii="Tahoma" w:eastAsia="Times New Roman" w:hAnsi="Tahoma" w:cs="Times New Roman"/>
      <w:sz w:val="16"/>
      <w:szCs w:val="16"/>
    </w:rPr>
  </w:style>
  <w:style w:type="paragraph" w:styleId="ab">
    <w:name w:val="Body Text Indent"/>
    <w:basedOn w:val="a0"/>
    <w:link w:val="ac"/>
    <w:unhideWhenUsed/>
    <w:rsid w:val="00054214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054214"/>
    <w:rPr>
      <w:rFonts w:ascii="Calibri" w:eastAsia="Times New Roman" w:hAnsi="Calibri" w:cs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0542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54214"/>
    <w:rPr>
      <w:rFonts w:ascii="Calibri" w:eastAsia="Times New Roman" w:hAnsi="Calibri" w:cs="Times New Roman"/>
      <w:sz w:val="24"/>
      <w:szCs w:val="24"/>
    </w:rPr>
  </w:style>
  <w:style w:type="paragraph" w:styleId="af">
    <w:name w:val="List Paragraph"/>
    <w:basedOn w:val="a0"/>
    <w:uiPriority w:val="34"/>
    <w:qFormat/>
    <w:rsid w:val="00054214"/>
    <w:pPr>
      <w:ind w:left="720"/>
      <w:contextualSpacing/>
    </w:pPr>
  </w:style>
  <w:style w:type="paragraph" w:customStyle="1" w:styleId="af0">
    <w:name w:val="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1">
    <w:name w:val="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2">
    <w:name w:val="Знак Знак Знак Знак Знак Знак Знак 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3">
    <w:name w:val="Strong"/>
    <w:uiPriority w:val="22"/>
    <w:qFormat/>
    <w:rsid w:val="00054214"/>
    <w:rPr>
      <w:b/>
      <w:bCs/>
    </w:rPr>
  </w:style>
  <w:style w:type="paragraph" w:styleId="af4">
    <w:name w:val="Title"/>
    <w:basedOn w:val="a0"/>
    <w:next w:val="a0"/>
    <w:link w:val="af5"/>
    <w:uiPriority w:val="10"/>
    <w:qFormat/>
    <w:rsid w:val="000542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1"/>
    <w:link w:val="af4"/>
    <w:uiPriority w:val="10"/>
    <w:rsid w:val="000542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6">
    <w:name w:val="Subtitle"/>
    <w:basedOn w:val="a0"/>
    <w:next w:val="a0"/>
    <w:link w:val="af7"/>
    <w:uiPriority w:val="11"/>
    <w:qFormat/>
    <w:rsid w:val="00054214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1"/>
    <w:link w:val="af6"/>
    <w:uiPriority w:val="11"/>
    <w:rsid w:val="00054214"/>
    <w:rPr>
      <w:rFonts w:ascii="Cambria" w:eastAsia="Times New Roman" w:hAnsi="Cambria" w:cs="Times New Roman"/>
      <w:sz w:val="24"/>
      <w:szCs w:val="24"/>
    </w:rPr>
  </w:style>
  <w:style w:type="character" w:styleId="af8">
    <w:name w:val="Emphasis"/>
    <w:uiPriority w:val="20"/>
    <w:qFormat/>
    <w:rsid w:val="00054214"/>
    <w:rPr>
      <w:rFonts w:ascii="Calibri" w:hAnsi="Calibri"/>
      <w:b/>
      <w:i/>
      <w:iCs/>
    </w:rPr>
  </w:style>
  <w:style w:type="paragraph" w:styleId="af9">
    <w:name w:val="No Spacing"/>
    <w:basedOn w:val="a0"/>
    <w:uiPriority w:val="1"/>
    <w:qFormat/>
    <w:rsid w:val="00054214"/>
    <w:rPr>
      <w:szCs w:val="32"/>
    </w:rPr>
  </w:style>
  <w:style w:type="paragraph" w:styleId="21">
    <w:name w:val="Quote"/>
    <w:basedOn w:val="a0"/>
    <w:next w:val="a0"/>
    <w:link w:val="22"/>
    <w:uiPriority w:val="29"/>
    <w:qFormat/>
    <w:rsid w:val="00054214"/>
    <w:rPr>
      <w:i/>
    </w:rPr>
  </w:style>
  <w:style w:type="character" w:customStyle="1" w:styleId="22">
    <w:name w:val="Цитата 2 Знак"/>
    <w:basedOn w:val="a1"/>
    <w:link w:val="21"/>
    <w:uiPriority w:val="29"/>
    <w:rsid w:val="00054214"/>
    <w:rPr>
      <w:rFonts w:ascii="Calibri" w:eastAsia="Times New Roman" w:hAnsi="Calibri" w:cs="Times New Roman"/>
      <w:i/>
      <w:sz w:val="24"/>
      <w:szCs w:val="24"/>
    </w:rPr>
  </w:style>
  <w:style w:type="paragraph" w:styleId="afa">
    <w:name w:val="Intense Quote"/>
    <w:basedOn w:val="a0"/>
    <w:next w:val="a0"/>
    <w:link w:val="afb"/>
    <w:uiPriority w:val="30"/>
    <w:qFormat/>
    <w:rsid w:val="00054214"/>
    <w:pPr>
      <w:ind w:left="720" w:right="720"/>
    </w:pPr>
    <w:rPr>
      <w:b/>
      <w:i/>
      <w:szCs w:val="20"/>
    </w:rPr>
  </w:style>
  <w:style w:type="character" w:customStyle="1" w:styleId="afb">
    <w:name w:val="Выделенная цитата Знак"/>
    <w:basedOn w:val="a1"/>
    <w:link w:val="afa"/>
    <w:uiPriority w:val="30"/>
    <w:rsid w:val="00054214"/>
    <w:rPr>
      <w:rFonts w:ascii="Calibri" w:eastAsia="Times New Roman" w:hAnsi="Calibri" w:cs="Times New Roman"/>
      <w:b/>
      <w:i/>
      <w:sz w:val="24"/>
      <w:szCs w:val="20"/>
    </w:rPr>
  </w:style>
  <w:style w:type="character" w:styleId="afc">
    <w:name w:val="Subtle Emphasis"/>
    <w:uiPriority w:val="19"/>
    <w:qFormat/>
    <w:rsid w:val="00054214"/>
    <w:rPr>
      <w:i/>
      <w:color w:val="5A5A5A"/>
    </w:rPr>
  </w:style>
  <w:style w:type="character" w:styleId="afd">
    <w:name w:val="Intense Emphasis"/>
    <w:uiPriority w:val="21"/>
    <w:qFormat/>
    <w:rsid w:val="00054214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054214"/>
    <w:rPr>
      <w:sz w:val="24"/>
      <w:szCs w:val="24"/>
      <w:u w:val="single"/>
    </w:rPr>
  </w:style>
  <w:style w:type="character" w:styleId="aff">
    <w:name w:val="Intense Reference"/>
    <w:uiPriority w:val="32"/>
    <w:qFormat/>
    <w:rsid w:val="00054214"/>
    <w:rPr>
      <w:b/>
      <w:sz w:val="24"/>
      <w:u w:val="single"/>
    </w:rPr>
  </w:style>
  <w:style w:type="character" w:styleId="aff0">
    <w:name w:val="Book Title"/>
    <w:uiPriority w:val="33"/>
    <w:qFormat/>
    <w:rsid w:val="00054214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0"/>
    <w:uiPriority w:val="39"/>
    <w:semiHidden/>
    <w:unhideWhenUsed/>
    <w:qFormat/>
    <w:rsid w:val="00054214"/>
    <w:pPr>
      <w:outlineLvl w:val="9"/>
    </w:pPr>
  </w:style>
  <w:style w:type="paragraph" w:styleId="aff2">
    <w:name w:val="Body Text"/>
    <w:basedOn w:val="a0"/>
    <w:link w:val="aff3"/>
    <w:unhideWhenUsed/>
    <w:rsid w:val="00054214"/>
    <w:pPr>
      <w:spacing w:after="120"/>
    </w:pPr>
  </w:style>
  <w:style w:type="character" w:customStyle="1" w:styleId="aff3">
    <w:name w:val="Основной текст Знак"/>
    <w:basedOn w:val="a1"/>
    <w:link w:val="aff2"/>
    <w:rsid w:val="00054214"/>
    <w:rPr>
      <w:rFonts w:ascii="Calibri" w:eastAsia="Times New Roman" w:hAnsi="Calibri" w:cs="Times New Roman"/>
      <w:sz w:val="24"/>
      <w:szCs w:val="24"/>
    </w:rPr>
  </w:style>
  <w:style w:type="paragraph" w:styleId="aff4">
    <w:name w:val="Normal (Web)"/>
    <w:basedOn w:val="a0"/>
    <w:rsid w:val="00054214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a">
    <w:name w:val="List Bullet"/>
    <w:basedOn w:val="a0"/>
    <w:autoRedefine/>
    <w:rsid w:val="00054214"/>
    <w:pPr>
      <w:numPr>
        <w:numId w:val="33"/>
      </w:numPr>
    </w:pPr>
    <w:rPr>
      <w:rFonts w:ascii="Times New Roman" w:hAnsi="Times New Roman"/>
      <w:sz w:val="20"/>
      <w:szCs w:val="20"/>
    </w:rPr>
  </w:style>
  <w:style w:type="paragraph" w:styleId="23">
    <w:name w:val="Body Text 2"/>
    <w:basedOn w:val="a0"/>
    <w:link w:val="24"/>
    <w:rsid w:val="0005421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rsid w:val="00054214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1 Знак Знак Знак"/>
    <w:basedOn w:val="a0"/>
    <w:rsid w:val="00054214"/>
    <w:rPr>
      <w:rFonts w:ascii="Verdana" w:hAnsi="Verdana" w:cs="Verdana"/>
      <w:sz w:val="20"/>
      <w:szCs w:val="20"/>
      <w:lang w:val="en-US" w:eastAsia="en-US"/>
    </w:rPr>
  </w:style>
  <w:style w:type="paragraph" w:styleId="aff5">
    <w:name w:val="Document Map"/>
    <w:basedOn w:val="a0"/>
    <w:link w:val="aff6"/>
    <w:semiHidden/>
    <w:rsid w:val="0005421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1"/>
    <w:link w:val="aff5"/>
    <w:semiHidden/>
    <w:rsid w:val="0005421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3">
    <w:name w:val="Знак1"/>
    <w:basedOn w:val="a0"/>
    <w:rsid w:val="00054214"/>
    <w:pPr>
      <w:spacing w:after="160" w:line="240" w:lineRule="exact"/>
    </w:pPr>
    <w:rPr>
      <w:rFonts w:ascii="Times New Roman" w:hAnsi="Times New Roman"/>
      <w:sz w:val="20"/>
      <w:szCs w:val="20"/>
    </w:rPr>
  </w:style>
  <w:style w:type="character" w:styleId="aff7">
    <w:name w:val="annotation reference"/>
    <w:uiPriority w:val="99"/>
    <w:semiHidden/>
    <w:unhideWhenUsed/>
    <w:rsid w:val="00054214"/>
    <w:rPr>
      <w:sz w:val="16"/>
      <w:szCs w:val="16"/>
    </w:rPr>
  </w:style>
  <w:style w:type="paragraph" w:styleId="aff8">
    <w:name w:val="annotation text"/>
    <w:basedOn w:val="a0"/>
    <w:link w:val="aff9"/>
    <w:uiPriority w:val="99"/>
    <w:semiHidden/>
    <w:unhideWhenUsed/>
    <w:rsid w:val="00054214"/>
    <w:rPr>
      <w:sz w:val="20"/>
      <w:szCs w:val="20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054214"/>
    <w:rPr>
      <w:rFonts w:ascii="Calibri" w:eastAsia="Times New Roman" w:hAnsi="Calibri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05421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05421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054214"/>
    <w:rPr>
      <w:rFonts w:ascii="Times New Roman" w:hAnsi="Times New Roman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054214"/>
    <w:pPr>
      <w:widowControl w:val="0"/>
      <w:shd w:val="clear" w:color="auto" w:fill="FFFFFF"/>
      <w:spacing w:line="322" w:lineRule="exact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14">
    <w:name w:val="Заголовок №1_"/>
    <w:basedOn w:val="a1"/>
    <w:link w:val="15"/>
    <w:rsid w:val="00A04D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5">
    <w:name w:val="Заголовок №1"/>
    <w:basedOn w:val="a0"/>
    <w:link w:val="14"/>
    <w:rsid w:val="00A04D2D"/>
    <w:pPr>
      <w:widowControl w:val="0"/>
      <w:shd w:val="clear" w:color="auto" w:fill="FFFFFF"/>
      <w:spacing w:before="240" w:line="298" w:lineRule="exact"/>
      <w:outlineLvl w:val="0"/>
    </w:pPr>
    <w:rPr>
      <w:rFonts w:ascii="Times New Roman" w:hAnsi="Times New Roman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421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542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542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054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542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542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54214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54214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54214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54214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542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0542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0542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0542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0542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05421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sid w:val="0005421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05421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054214"/>
    <w:rPr>
      <w:rFonts w:ascii="Cambria" w:eastAsia="Times New Roman" w:hAnsi="Cambria" w:cs="Times New Roman"/>
      <w:sz w:val="20"/>
      <w:szCs w:val="20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1">
    <w:name w:val="Знак Знак Знак1 Знак Знак Знак Знак Знак 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link w:val="a6"/>
    <w:rsid w:val="00054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054214"/>
    <w:rPr>
      <w:rFonts w:ascii="Calibri" w:eastAsia="Times New Roman" w:hAnsi="Calibri" w:cs="Times New Roman"/>
      <w:sz w:val="24"/>
      <w:szCs w:val="24"/>
      <w:lang w:eastAsia="ru-RU"/>
    </w:rPr>
  </w:style>
  <w:style w:type="character" w:styleId="a7">
    <w:name w:val="page number"/>
    <w:basedOn w:val="a1"/>
    <w:rsid w:val="00054214"/>
  </w:style>
  <w:style w:type="table" w:styleId="a8">
    <w:name w:val="Table Grid"/>
    <w:basedOn w:val="a2"/>
    <w:rsid w:val="000542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0"/>
    <w:rsid w:val="00054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alloon Text"/>
    <w:basedOn w:val="a0"/>
    <w:link w:val="aa"/>
    <w:rsid w:val="0005421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054214"/>
    <w:rPr>
      <w:rFonts w:ascii="Tahoma" w:eastAsia="Times New Roman" w:hAnsi="Tahoma" w:cs="Times New Roman"/>
      <w:sz w:val="16"/>
      <w:szCs w:val="16"/>
    </w:rPr>
  </w:style>
  <w:style w:type="paragraph" w:styleId="ab">
    <w:name w:val="Body Text Indent"/>
    <w:basedOn w:val="a0"/>
    <w:link w:val="ac"/>
    <w:unhideWhenUsed/>
    <w:rsid w:val="00054214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054214"/>
    <w:rPr>
      <w:rFonts w:ascii="Calibri" w:eastAsia="Times New Roman" w:hAnsi="Calibri" w:cs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0542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54214"/>
    <w:rPr>
      <w:rFonts w:ascii="Calibri" w:eastAsia="Times New Roman" w:hAnsi="Calibri" w:cs="Times New Roman"/>
      <w:sz w:val="24"/>
      <w:szCs w:val="24"/>
    </w:rPr>
  </w:style>
  <w:style w:type="paragraph" w:styleId="af">
    <w:name w:val="List Paragraph"/>
    <w:basedOn w:val="a0"/>
    <w:uiPriority w:val="34"/>
    <w:qFormat/>
    <w:rsid w:val="00054214"/>
    <w:pPr>
      <w:ind w:left="720"/>
      <w:contextualSpacing/>
    </w:pPr>
  </w:style>
  <w:style w:type="paragraph" w:customStyle="1" w:styleId="af0">
    <w:name w:val="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1">
    <w:name w:val="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2">
    <w:name w:val="Знак Знак Знак Знак Знак Знак Знак 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3">
    <w:name w:val="Strong"/>
    <w:uiPriority w:val="22"/>
    <w:qFormat/>
    <w:rsid w:val="00054214"/>
    <w:rPr>
      <w:b/>
      <w:bCs/>
    </w:rPr>
  </w:style>
  <w:style w:type="paragraph" w:styleId="af4">
    <w:name w:val="Title"/>
    <w:basedOn w:val="a0"/>
    <w:next w:val="a0"/>
    <w:link w:val="af5"/>
    <w:uiPriority w:val="10"/>
    <w:qFormat/>
    <w:rsid w:val="000542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1"/>
    <w:link w:val="af4"/>
    <w:uiPriority w:val="10"/>
    <w:rsid w:val="000542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6">
    <w:name w:val="Subtitle"/>
    <w:basedOn w:val="a0"/>
    <w:next w:val="a0"/>
    <w:link w:val="af7"/>
    <w:uiPriority w:val="11"/>
    <w:qFormat/>
    <w:rsid w:val="00054214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1"/>
    <w:link w:val="af6"/>
    <w:uiPriority w:val="11"/>
    <w:rsid w:val="00054214"/>
    <w:rPr>
      <w:rFonts w:ascii="Cambria" w:eastAsia="Times New Roman" w:hAnsi="Cambria" w:cs="Times New Roman"/>
      <w:sz w:val="24"/>
      <w:szCs w:val="24"/>
    </w:rPr>
  </w:style>
  <w:style w:type="character" w:styleId="af8">
    <w:name w:val="Emphasis"/>
    <w:uiPriority w:val="20"/>
    <w:qFormat/>
    <w:rsid w:val="00054214"/>
    <w:rPr>
      <w:rFonts w:ascii="Calibri" w:hAnsi="Calibri"/>
      <w:b/>
      <w:i/>
      <w:iCs/>
    </w:rPr>
  </w:style>
  <w:style w:type="paragraph" w:styleId="af9">
    <w:name w:val="No Spacing"/>
    <w:basedOn w:val="a0"/>
    <w:uiPriority w:val="1"/>
    <w:qFormat/>
    <w:rsid w:val="00054214"/>
    <w:rPr>
      <w:szCs w:val="32"/>
    </w:rPr>
  </w:style>
  <w:style w:type="paragraph" w:styleId="21">
    <w:name w:val="Quote"/>
    <w:basedOn w:val="a0"/>
    <w:next w:val="a0"/>
    <w:link w:val="22"/>
    <w:uiPriority w:val="29"/>
    <w:qFormat/>
    <w:rsid w:val="00054214"/>
    <w:rPr>
      <w:i/>
    </w:rPr>
  </w:style>
  <w:style w:type="character" w:customStyle="1" w:styleId="22">
    <w:name w:val="Цитата 2 Знак"/>
    <w:basedOn w:val="a1"/>
    <w:link w:val="21"/>
    <w:uiPriority w:val="29"/>
    <w:rsid w:val="00054214"/>
    <w:rPr>
      <w:rFonts w:ascii="Calibri" w:eastAsia="Times New Roman" w:hAnsi="Calibri" w:cs="Times New Roman"/>
      <w:i/>
      <w:sz w:val="24"/>
      <w:szCs w:val="24"/>
    </w:rPr>
  </w:style>
  <w:style w:type="paragraph" w:styleId="afa">
    <w:name w:val="Intense Quote"/>
    <w:basedOn w:val="a0"/>
    <w:next w:val="a0"/>
    <w:link w:val="afb"/>
    <w:uiPriority w:val="30"/>
    <w:qFormat/>
    <w:rsid w:val="00054214"/>
    <w:pPr>
      <w:ind w:left="720" w:right="720"/>
    </w:pPr>
    <w:rPr>
      <w:b/>
      <w:i/>
      <w:szCs w:val="20"/>
    </w:rPr>
  </w:style>
  <w:style w:type="character" w:customStyle="1" w:styleId="afb">
    <w:name w:val="Выделенная цитата Знак"/>
    <w:basedOn w:val="a1"/>
    <w:link w:val="afa"/>
    <w:uiPriority w:val="30"/>
    <w:rsid w:val="00054214"/>
    <w:rPr>
      <w:rFonts w:ascii="Calibri" w:eastAsia="Times New Roman" w:hAnsi="Calibri" w:cs="Times New Roman"/>
      <w:b/>
      <w:i/>
      <w:sz w:val="24"/>
      <w:szCs w:val="20"/>
    </w:rPr>
  </w:style>
  <w:style w:type="character" w:styleId="afc">
    <w:name w:val="Subtle Emphasis"/>
    <w:uiPriority w:val="19"/>
    <w:qFormat/>
    <w:rsid w:val="00054214"/>
    <w:rPr>
      <w:i/>
      <w:color w:val="5A5A5A"/>
    </w:rPr>
  </w:style>
  <w:style w:type="character" w:styleId="afd">
    <w:name w:val="Intense Emphasis"/>
    <w:uiPriority w:val="21"/>
    <w:qFormat/>
    <w:rsid w:val="00054214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054214"/>
    <w:rPr>
      <w:sz w:val="24"/>
      <w:szCs w:val="24"/>
      <w:u w:val="single"/>
    </w:rPr>
  </w:style>
  <w:style w:type="character" w:styleId="aff">
    <w:name w:val="Intense Reference"/>
    <w:uiPriority w:val="32"/>
    <w:qFormat/>
    <w:rsid w:val="00054214"/>
    <w:rPr>
      <w:b/>
      <w:sz w:val="24"/>
      <w:u w:val="single"/>
    </w:rPr>
  </w:style>
  <w:style w:type="character" w:styleId="aff0">
    <w:name w:val="Book Title"/>
    <w:uiPriority w:val="33"/>
    <w:qFormat/>
    <w:rsid w:val="00054214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0"/>
    <w:uiPriority w:val="39"/>
    <w:semiHidden/>
    <w:unhideWhenUsed/>
    <w:qFormat/>
    <w:rsid w:val="00054214"/>
    <w:pPr>
      <w:outlineLvl w:val="9"/>
    </w:pPr>
  </w:style>
  <w:style w:type="paragraph" w:styleId="aff2">
    <w:name w:val="Body Text"/>
    <w:basedOn w:val="a0"/>
    <w:link w:val="aff3"/>
    <w:unhideWhenUsed/>
    <w:rsid w:val="00054214"/>
    <w:pPr>
      <w:spacing w:after="120"/>
    </w:pPr>
  </w:style>
  <w:style w:type="character" w:customStyle="1" w:styleId="aff3">
    <w:name w:val="Основной текст Знак"/>
    <w:basedOn w:val="a1"/>
    <w:link w:val="aff2"/>
    <w:rsid w:val="00054214"/>
    <w:rPr>
      <w:rFonts w:ascii="Calibri" w:eastAsia="Times New Roman" w:hAnsi="Calibri" w:cs="Times New Roman"/>
      <w:sz w:val="24"/>
      <w:szCs w:val="24"/>
    </w:rPr>
  </w:style>
  <w:style w:type="paragraph" w:styleId="aff4">
    <w:name w:val="Normal (Web)"/>
    <w:basedOn w:val="a0"/>
    <w:rsid w:val="00054214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a">
    <w:name w:val="List Bullet"/>
    <w:basedOn w:val="a0"/>
    <w:autoRedefine/>
    <w:rsid w:val="00054214"/>
    <w:pPr>
      <w:numPr>
        <w:numId w:val="33"/>
      </w:numPr>
    </w:pPr>
    <w:rPr>
      <w:rFonts w:ascii="Times New Roman" w:hAnsi="Times New Roman"/>
      <w:sz w:val="20"/>
      <w:szCs w:val="20"/>
    </w:rPr>
  </w:style>
  <w:style w:type="paragraph" w:styleId="23">
    <w:name w:val="Body Text 2"/>
    <w:basedOn w:val="a0"/>
    <w:link w:val="24"/>
    <w:rsid w:val="0005421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rsid w:val="00054214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1 Знак Знак Знак"/>
    <w:basedOn w:val="a0"/>
    <w:rsid w:val="00054214"/>
    <w:rPr>
      <w:rFonts w:ascii="Verdana" w:hAnsi="Verdana" w:cs="Verdana"/>
      <w:sz w:val="20"/>
      <w:szCs w:val="20"/>
      <w:lang w:val="en-US" w:eastAsia="en-US"/>
    </w:rPr>
  </w:style>
  <w:style w:type="paragraph" w:styleId="aff5">
    <w:name w:val="Document Map"/>
    <w:basedOn w:val="a0"/>
    <w:link w:val="aff6"/>
    <w:semiHidden/>
    <w:rsid w:val="0005421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1"/>
    <w:link w:val="aff5"/>
    <w:semiHidden/>
    <w:rsid w:val="0005421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3">
    <w:name w:val="Знак1"/>
    <w:basedOn w:val="a0"/>
    <w:rsid w:val="00054214"/>
    <w:pPr>
      <w:spacing w:after="160" w:line="240" w:lineRule="exact"/>
    </w:pPr>
    <w:rPr>
      <w:rFonts w:ascii="Times New Roman" w:hAnsi="Times New Roman"/>
      <w:sz w:val="20"/>
      <w:szCs w:val="20"/>
    </w:rPr>
  </w:style>
  <w:style w:type="character" w:styleId="aff7">
    <w:name w:val="annotation reference"/>
    <w:uiPriority w:val="99"/>
    <w:semiHidden/>
    <w:unhideWhenUsed/>
    <w:rsid w:val="00054214"/>
    <w:rPr>
      <w:sz w:val="16"/>
      <w:szCs w:val="16"/>
    </w:rPr>
  </w:style>
  <w:style w:type="paragraph" w:styleId="aff8">
    <w:name w:val="annotation text"/>
    <w:basedOn w:val="a0"/>
    <w:link w:val="aff9"/>
    <w:uiPriority w:val="99"/>
    <w:semiHidden/>
    <w:unhideWhenUsed/>
    <w:rsid w:val="00054214"/>
    <w:rPr>
      <w:sz w:val="20"/>
      <w:szCs w:val="20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054214"/>
    <w:rPr>
      <w:rFonts w:ascii="Calibri" w:eastAsia="Times New Roman" w:hAnsi="Calibri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05421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05421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054214"/>
    <w:rPr>
      <w:rFonts w:ascii="Times New Roman" w:hAnsi="Times New Roman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054214"/>
    <w:pPr>
      <w:widowControl w:val="0"/>
      <w:shd w:val="clear" w:color="auto" w:fill="FFFFFF"/>
      <w:spacing w:line="322" w:lineRule="exact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14">
    <w:name w:val="Заголовок №1_"/>
    <w:basedOn w:val="a1"/>
    <w:link w:val="15"/>
    <w:rsid w:val="00A04D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5">
    <w:name w:val="Заголовок №1"/>
    <w:basedOn w:val="a0"/>
    <w:link w:val="14"/>
    <w:rsid w:val="00A04D2D"/>
    <w:pPr>
      <w:widowControl w:val="0"/>
      <w:shd w:val="clear" w:color="auto" w:fill="FFFFFF"/>
      <w:spacing w:before="240" w:line="298" w:lineRule="exact"/>
      <w:outlineLvl w:val="0"/>
    </w:pPr>
    <w:rPr>
      <w:rFonts w:ascii="Times New Roman" w:hAnsi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71FA-530B-4C3D-8873-AA0A457C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3060</TotalTime>
  <Pages>35</Pages>
  <Words>13425</Words>
  <Characters>76528</Characters>
  <Application>Microsoft Office Word</Application>
  <DocSecurity>0</DocSecurity>
  <Lines>637</Lines>
  <Paragraphs>179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kru02</cp:lastModifiedBy>
  <cp:revision>17</cp:revision>
  <cp:lastPrinted>2018-11-12T10:46:00Z</cp:lastPrinted>
  <dcterms:created xsi:type="dcterms:W3CDTF">2018-10-31T05:58:00Z</dcterms:created>
  <dcterms:modified xsi:type="dcterms:W3CDTF">2018-11-16T06:28:00Z</dcterms:modified>
</cp:coreProperties>
</file>