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10/2025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отделом по физической культуре и спорту администрации муниципального образования Усть-Лабинский район </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.06.2025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22</w:t>
      </w:r>
      <w:r>
        <w:rPr>
          <w:bCs/>
          <w:sz w:val="28"/>
          <w:szCs w:val="28"/>
          <w:lang w:eastAsia="en-US"/>
        </w:rPr>
        <w:t xml:space="preserve">.05.2025 № </w:t>
      </w:r>
      <w:r>
        <w:rPr>
          <w:rFonts w:eastAsia="Times New Roman" w:cs="Times New Roman"/>
          <w:bCs/>
          <w:color w:val="auto"/>
          <w:kern w:val="0"/>
          <w:sz w:val="28"/>
          <w:szCs w:val="28"/>
          <w:lang w:val="ru-RU" w:eastAsia="en-US" w:bidi="ar-SA"/>
        </w:rPr>
        <w:t>129</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i w:val="false"/>
          <w:strike w:val="false"/>
          <w:dstrike w:val="false"/>
          <w:outline w:val="false"/>
          <w:shadow w:val="false"/>
          <w:color w:val="000000"/>
          <w:sz w:val="28"/>
          <w:szCs w:val="28"/>
          <w:u w:val="none"/>
          <w:em w:val="none"/>
          <w:lang w:val="ru-RU" w:eastAsia="ru-RU" w:bidi="ar-SA"/>
        </w:rPr>
        <w:t xml:space="preserve">отдела по физической культуре и спорту администрации муниципального образования Усть-Лабинский район </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Отдел по ФК и С</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2</w:t>
      </w:r>
      <w:r>
        <w:rPr>
          <w:sz w:val="28"/>
          <w:szCs w:val="28"/>
        </w:rPr>
        <w:t xml:space="preserve"> </w:t>
      </w:r>
      <w:r>
        <w:rPr>
          <w:rFonts w:eastAsia="Times New Roman" w:cs="Times New Roman"/>
          <w:color w:val="auto"/>
          <w:kern w:val="0"/>
          <w:sz w:val="28"/>
          <w:szCs w:val="28"/>
          <w:lang w:val="ru-RU" w:eastAsia="ru-RU" w:bidi="ar-SA"/>
        </w:rPr>
        <w:t>июня</w:t>
      </w:r>
      <w:r>
        <w:rPr>
          <w:sz w:val="28"/>
          <w:szCs w:val="28"/>
        </w:rPr>
        <w:t xml:space="preserve"> 2025 года по 23 </w:t>
      </w:r>
      <w:r>
        <w:rPr>
          <w:rFonts w:eastAsia="Times New Roman" w:cs="Times New Roman"/>
          <w:color w:val="auto"/>
          <w:kern w:val="0"/>
          <w:sz w:val="28"/>
          <w:szCs w:val="28"/>
          <w:lang w:val="ru-RU" w:eastAsia="ru-RU" w:bidi="ar-SA"/>
        </w:rPr>
        <w:t>июня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000000"/>
          <w:spacing w:val="0"/>
          <w:sz w:val="28"/>
          <w:szCs w:val="28"/>
          <w:lang w:eastAsia="ru-RU"/>
        </w:rPr>
        <w:t>352330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ru-RU" w:bidi="ar-SA"/>
        </w:rPr>
        <w:t>город Усть-Лабинск</w:t>
      </w:r>
      <w:r>
        <w:rPr>
          <w:rFonts w:cs="Times New Roman"/>
          <w:b w:val="false"/>
          <w:i w:val="false"/>
          <w:caps w:val="false"/>
          <w:smallCaps w:val="false"/>
          <w:color w:val="000000"/>
          <w:spacing w:val="0"/>
          <w:sz w:val="28"/>
          <w:szCs w:val="28"/>
        </w:rPr>
        <w:t xml:space="preserve">, улица </w:t>
      </w:r>
      <w:r>
        <w:rPr>
          <w:rFonts w:eastAsia="Times New Roman" w:cs="Times New Roman"/>
          <w:b w:val="false"/>
          <w:i w:val="false"/>
          <w:caps w:val="false"/>
          <w:smallCaps w:val="false"/>
          <w:color w:val="000000"/>
          <w:spacing w:val="0"/>
          <w:kern w:val="0"/>
          <w:sz w:val="28"/>
          <w:szCs w:val="28"/>
          <w:lang w:val="ru-RU" w:eastAsia="ru-RU" w:bidi="ar-SA"/>
        </w:rPr>
        <w:t>Ленина 38</w:t>
      </w:r>
      <w:r>
        <w:rPr>
          <w:sz w:val="28"/>
          <w:szCs w:val="28"/>
        </w:rPr>
        <w:t>.</w:t>
      </w:r>
    </w:p>
    <w:p>
      <w:pPr>
        <w:sectPr>
          <w:type w:val="nextPage"/>
          <w:pgSz w:w="11906" w:h="16838"/>
          <w:pgMar w:left="1428" w:right="61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Отделом по ФК и С</w:t>
      </w:r>
      <w:r>
        <w:rPr>
          <w:sz w:val="28"/>
          <w:szCs w:val="28"/>
          <w:lang w:eastAsia="en-US"/>
        </w:rPr>
        <w:t xml:space="preserve"> осуществлялось </w:t>
      </w:r>
      <w:r>
        <w:rPr>
          <w:rFonts w:eastAsia="Times New Roman" w:cs="Times New Roman"/>
          <w:color w:val="auto"/>
          <w:kern w:val="0"/>
          <w:sz w:val="28"/>
          <w:szCs w:val="28"/>
          <w:lang w:val="ru-RU" w:eastAsia="ru-RU" w:bidi="ar-SA"/>
        </w:rPr>
        <w:t>Маньшиным Валерием Павловичем</w:t>
      </w:r>
      <w:r>
        <w:rPr>
          <w:sz w:val="28"/>
          <w:szCs w:val="28"/>
          <w:lang w:eastAsia="en-US"/>
        </w:rPr>
        <w:t xml:space="preserve">  в   соответствии  </w:t>
      </w:r>
      <w:r>
        <w:rPr>
          <w:color w:val="000000"/>
          <w:sz w:val="28"/>
          <w:szCs w:val="28"/>
          <w:lang w:eastAsia="en-US"/>
        </w:rPr>
        <w:t xml:space="preserve">с </w:t>
      </w:r>
      <w:r>
        <w:rPr>
          <w:rFonts w:eastAsia="Times New Roman" w:cs="Times New Roman"/>
          <w:color w:val="000000"/>
          <w:kern w:val="0"/>
          <w:sz w:val="28"/>
          <w:szCs w:val="28"/>
          <w:lang w:val="ru-RU" w:eastAsia="en-US" w:bidi="ar-SA"/>
        </w:rPr>
        <w:t>распоряжением администрации  муниципального образования Усть-Лабинский район от 17.01.2020 № 7-рл «О переводе В.П. Маньшина» с 17.01.2020 года.</w:t>
      </w:r>
    </w:p>
    <w:p>
      <w:pPr>
        <w:pStyle w:val="Normal"/>
        <w:widowControl/>
        <w:suppressAutoHyphens w:val="true"/>
        <w:bidi w:val="0"/>
        <w:spacing w:lineRule="auto" w:line="240" w:before="0" w:after="0"/>
        <w:ind w:left="0" w:right="0" w:hanging="0"/>
        <w:jc w:val="both"/>
        <w:rPr/>
      </w:pPr>
      <w:r>
        <w:rPr>
          <w:sz w:val="28"/>
          <w:szCs w:val="28"/>
          <w:lang w:eastAsia="en-US"/>
        </w:rPr>
        <w:t xml:space="preserve">  </w:t>
      </w: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auto"/>
          <w:kern w:val="0"/>
          <w:sz w:val="28"/>
          <w:szCs w:val="28"/>
          <w:lang w:val="ru-RU" w:eastAsia="en-US" w:bidi="ar-SA"/>
        </w:rPr>
        <w:t>начальника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Б</w:t>
      </w:r>
      <w:r>
        <w:rPr>
          <w:rFonts w:eastAsia="Times New Roman" w:cs="Times New Roman"/>
          <w:color w:val="auto"/>
          <w:sz w:val="28"/>
          <w:szCs w:val="28"/>
          <w:lang w:val="ru-RU" w:eastAsia="ru-RU" w:bidi="ar-SA"/>
        </w:rPr>
        <w:t>юджетная смета</w:t>
      </w:r>
      <w:r>
        <w:rPr>
          <w:sz w:val="28"/>
          <w:szCs w:val="28"/>
          <w:lang w:eastAsia="en-US"/>
        </w:rPr>
        <w:t xml:space="preserve"> </w:t>
      </w:r>
      <w:r>
        <w:rPr>
          <w:sz w:val="28"/>
          <w:szCs w:val="28"/>
          <w:lang w:val="en-US" w:eastAsia="en-US"/>
        </w:rPr>
        <w:t>(</w:t>
      </w:r>
      <w:r>
        <w:rPr>
          <w:sz w:val="28"/>
          <w:szCs w:val="28"/>
          <w:lang w:val="ru-RU" w:eastAsia="en-US"/>
        </w:rPr>
        <w:t xml:space="preserve">далее </w:t>
      </w:r>
      <w:r>
        <w:rPr>
          <w:sz w:val="28"/>
          <w:szCs w:val="28"/>
          <w:lang w:eastAsia="en-US"/>
        </w:rPr>
        <w:t xml:space="preserve">– </w:t>
      </w:r>
      <w:r>
        <w:rPr>
          <w:rFonts w:eastAsia="Times New Roman" w:cs="Times New Roman"/>
          <w:color w:val="auto"/>
          <w:kern w:val="0"/>
          <w:sz w:val="28"/>
          <w:szCs w:val="28"/>
          <w:lang w:val="ru-RU" w:eastAsia="en-US" w:bidi="ar-SA"/>
        </w:rPr>
        <w:t>Бюджетная смета</w:t>
      </w:r>
      <w:r>
        <w:rPr>
          <w:sz w:val="28"/>
          <w:szCs w:val="28"/>
          <w:lang w:eastAsia="en-US"/>
        </w:rPr>
        <w:t>) на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2022, 2023, 2024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2022, 2023, 2024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w:t>
      </w:r>
      <w:r>
        <w:rPr>
          <w:rFonts w:eastAsia="Times New Roman" w:cs="Times New Roman"/>
          <w:color w:val="auto"/>
          <w:kern w:val="0"/>
          <w:sz w:val="28"/>
          <w:szCs w:val="28"/>
          <w:lang w:val="ru-RU" w:eastAsia="en-US" w:bidi="ar-SA"/>
        </w:rPr>
        <w:t>а</w:t>
      </w:r>
      <w:r>
        <w:rPr>
          <w:sz w:val="28"/>
          <w:szCs w:val="28"/>
          <w:lang w:eastAsia="en-US"/>
        </w:rPr>
        <w:t>»</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w:t>
      </w:r>
      <w:r>
        <w:rPr>
          <w:color w:val="000000"/>
          <w:sz w:val="28"/>
          <w:szCs w:val="28"/>
          <w:highlight w:val="white"/>
        </w:rPr>
        <w:t>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Согласно представленной Заказчиком информации </w:t>
      </w:r>
      <w:r>
        <w:rPr>
          <w:color w:val="000000"/>
          <w:sz w:val="28"/>
          <w:szCs w:val="28"/>
          <w:highlight w:val="white"/>
          <w:lang w:eastAsia="en-US"/>
        </w:rPr>
        <w:t xml:space="preserve">Бюджетная смета </w:t>
      </w:r>
      <w:r>
        <w:rPr>
          <w:color w:val="000000"/>
          <w:sz w:val="28"/>
          <w:szCs w:val="28"/>
          <w:highlight w:val="white"/>
        </w:rPr>
        <w:t xml:space="preserve">на 2023 год утверждена </w:t>
      </w:r>
      <w:r>
        <w:rPr>
          <w:rFonts w:eastAsia="Times New Roman" w:cs="Times New Roman"/>
          <w:color w:val="000000"/>
          <w:kern w:val="0"/>
          <w:sz w:val="28"/>
          <w:szCs w:val="28"/>
          <w:highlight w:val="white"/>
          <w:lang w:val="ru-RU" w:eastAsia="ru-RU" w:bidi="ar-SA"/>
        </w:rPr>
        <w:t>9</w:t>
      </w:r>
      <w:r>
        <w:rPr>
          <w:color w:val="000000"/>
          <w:sz w:val="28"/>
          <w:szCs w:val="28"/>
          <w:highlight w:val="white"/>
        </w:rPr>
        <w:t xml:space="preserve"> января 2023 года,  на 2024 год - </w:t>
      </w:r>
      <w:r>
        <w:rPr>
          <w:rFonts w:eastAsia="Times New Roman" w:cs="Times New Roman"/>
          <w:color w:val="000000"/>
          <w:kern w:val="0"/>
          <w:sz w:val="28"/>
          <w:szCs w:val="28"/>
          <w:highlight w:val="white"/>
          <w:lang w:val="ru-RU" w:eastAsia="ru-RU" w:bidi="ar-SA"/>
        </w:rPr>
        <w:t>9 января</w:t>
      </w:r>
      <w:r>
        <w:rPr>
          <w:color w:val="000000"/>
          <w:sz w:val="28"/>
          <w:szCs w:val="28"/>
          <w:highlight w:val="white"/>
        </w:rPr>
        <w:t xml:space="preserve"> 2024 года, на 2025 год - </w:t>
      </w:r>
      <w:r>
        <w:rPr>
          <w:rFonts w:eastAsia="Times New Roman" w:cs="Times New Roman"/>
          <w:color w:val="000000"/>
          <w:kern w:val="0"/>
          <w:sz w:val="28"/>
          <w:szCs w:val="28"/>
          <w:highlight w:val="white"/>
          <w:lang w:val="ru-RU" w:eastAsia="ru-RU" w:bidi="ar-SA"/>
        </w:rPr>
        <w:t>9 января</w:t>
      </w:r>
      <w:r>
        <w:rPr>
          <w:color w:val="000000"/>
          <w:sz w:val="28"/>
          <w:szCs w:val="28"/>
          <w:highlight w:val="white"/>
        </w:rPr>
        <w:t xml:space="preserve"> 2025 года</w:t>
      </w:r>
      <w:r>
        <w:rPr>
          <w:rFonts w:eastAsia="Times New Roman" w:cs="Times New Roman"/>
          <w:bCs/>
          <w:color w:val="000000"/>
          <w:kern w:val="0"/>
          <w:sz w:val="28"/>
          <w:szCs w:val="28"/>
          <w:highlight w:val="white"/>
          <w:lang w:val="ru-RU" w:eastAsia="en-US" w:bidi="ar-SA"/>
        </w:rPr>
        <w:t>.</w:t>
      </w:r>
    </w:p>
    <w:p>
      <w:pPr>
        <w:pStyle w:val="Normal"/>
        <w:widowControl/>
        <w:suppressAutoHyphens w:val="true"/>
        <w:bidi w:val="0"/>
        <w:spacing w:lineRule="auto" w:line="240" w:before="0" w:after="0"/>
        <w:ind w:left="0" w:right="0" w:firstLine="709"/>
        <w:jc w:val="both"/>
        <w:rPr>
          <w:color w:val="000000"/>
        </w:rPr>
      </w:pPr>
      <w:r>
        <w:rPr>
          <w:color w:val="000000"/>
          <w:sz w:val="28"/>
          <w:szCs w:val="28"/>
        </w:rPr>
        <w:t>План-график  на 2023 год должен быть утвержден не позднее 2</w:t>
      </w:r>
      <w:r>
        <w:rPr>
          <w:rFonts w:eastAsia="Times New Roman" w:cs="Times New Roman"/>
          <w:color w:val="000000"/>
          <w:kern w:val="0"/>
          <w:sz w:val="28"/>
          <w:szCs w:val="28"/>
          <w:lang w:val="ru-RU" w:eastAsia="ru-RU" w:bidi="ar-SA"/>
        </w:rPr>
        <w:t>3</w:t>
      </w:r>
      <w:r>
        <w:rPr>
          <w:color w:val="000000"/>
          <w:sz w:val="28"/>
          <w:szCs w:val="28"/>
        </w:rPr>
        <w:t xml:space="preserve"> января 2023 года, на 2024 год - не позднее 23 января 2024  года, на  2025 год – не позднее 23 января 2025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2023 год утвержден</w:t>
      </w:r>
      <w:r>
        <w:rPr>
          <w:sz w:val="28"/>
          <w:szCs w:val="28"/>
          <w:lang w:val="en-US"/>
        </w:rPr>
        <w:t xml:space="preserve"> </w:t>
      </w:r>
      <w:r>
        <w:rPr>
          <w:rFonts w:eastAsia="Times New Roman" w:cs="Times New Roman"/>
          <w:color w:val="000000"/>
          <w:kern w:val="0"/>
          <w:sz w:val="28"/>
          <w:szCs w:val="28"/>
          <w:lang w:val="ru-RU" w:eastAsia="ru-RU" w:bidi="ar-SA"/>
        </w:rPr>
        <w:t>11</w:t>
      </w:r>
      <w:r>
        <w:rPr>
          <w:sz w:val="28"/>
          <w:szCs w:val="28"/>
          <w:lang w:val="en-US"/>
        </w:rPr>
        <w:t xml:space="preserve"> </w:t>
      </w:r>
      <w:r>
        <w:rPr>
          <w:rFonts w:eastAsia="Times New Roman" w:cs="Times New Roman"/>
          <w:color w:val="auto"/>
          <w:kern w:val="0"/>
          <w:sz w:val="28"/>
          <w:szCs w:val="28"/>
          <w:lang w:val="ru-RU" w:eastAsia="ru-RU" w:bidi="ar-SA"/>
        </w:rPr>
        <w:t>января</w:t>
      </w:r>
      <w:r>
        <w:rPr>
          <w:sz w:val="28"/>
          <w:szCs w:val="28"/>
        </w:rPr>
        <w:t xml:space="preserve"> 2023 года, </w:t>
      </w:r>
      <w:r>
        <w:rPr>
          <w:color w:val="000000"/>
          <w:sz w:val="28"/>
          <w:szCs w:val="28"/>
          <w:highlight w:val="white"/>
          <w:lang w:val="x-none"/>
        </w:rPr>
        <w:t xml:space="preserve">на 2024 год – </w:t>
      </w:r>
      <w:r>
        <w:rPr>
          <w:rFonts w:eastAsia="Times New Roman" w:cs="Times New Roman"/>
          <w:color w:val="000000"/>
          <w:kern w:val="0"/>
          <w:sz w:val="28"/>
          <w:szCs w:val="28"/>
          <w:highlight w:val="white"/>
          <w:lang w:val="x-none" w:eastAsia="ru-RU" w:bidi="ar-SA"/>
        </w:rPr>
        <w:t>15</w:t>
      </w:r>
      <w:r>
        <w:rPr>
          <w:color w:val="000000"/>
          <w:sz w:val="28"/>
          <w:szCs w:val="28"/>
          <w:highlight w:val="white"/>
          <w:lang w:val="x-none"/>
        </w:rPr>
        <w:t xml:space="preserve"> </w:t>
      </w:r>
      <w:r>
        <w:rPr>
          <w:color w:val="000000"/>
          <w:sz w:val="28"/>
          <w:szCs w:val="28"/>
          <w:highlight w:val="white"/>
          <w:lang w:val="ru-RU"/>
        </w:rPr>
        <w:t xml:space="preserve">января 2024 года, на </w:t>
      </w:r>
      <w:r>
        <w:rPr>
          <w:color w:val="000000"/>
          <w:sz w:val="28"/>
          <w:szCs w:val="28"/>
          <w:highlight w:val="white"/>
        </w:rPr>
        <w:t xml:space="preserve">2025 год - </w:t>
      </w:r>
      <w:r>
        <w:rPr>
          <w:rFonts w:eastAsia="Times New Roman" w:cs="Times New Roman"/>
          <w:color w:val="000000"/>
          <w:kern w:val="0"/>
          <w:sz w:val="28"/>
          <w:szCs w:val="28"/>
          <w:highlight w:val="white"/>
          <w:lang w:val="ru-RU" w:eastAsia="ru-RU" w:bidi="ar-SA"/>
        </w:rPr>
        <w:t>17</w:t>
      </w:r>
      <w:r>
        <w:rPr>
          <w:color w:val="000000"/>
          <w:sz w:val="28"/>
          <w:szCs w:val="28"/>
          <w:highlight w:val="white"/>
        </w:rPr>
        <w:t xml:space="preserve"> </w:t>
      </w:r>
      <w:r>
        <w:rPr>
          <w:color w:val="000000"/>
          <w:sz w:val="28"/>
          <w:szCs w:val="28"/>
          <w:highlight w:val="white"/>
          <w:lang w:val="ru-RU"/>
        </w:rPr>
        <w:t>января</w:t>
      </w:r>
      <w:r>
        <w:rPr>
          <w:color w:val="000000"/>
          <w:sz w:val="28"/>
          <w:szCs w:val="28"/>
          <w:highlight w:val="white"/>
        </w:rPr>
        <w:t xml:space="preserve"> 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overflowPunct w:val="false"/>
        <w:bidi w:val="0"/>
        <w:spacing w:lineRule="auto" w:line="240" w:before="0" w:after="0"/>
        <w:ind w:left="0" w:right="0" w:firstLine="709"/>
        <w:jc w:val="both"/>
        <w:rPr>
          <w:color w:val="000000"/>
          <w:sz w:val="28"/>
          <w:szCs w:val="28"/>
          <w:highlight w:val="white"/>
        </w:rPr>
      </w:pPr>
      <w:r>
        <w:rPr>
          <w:color w:val="000000"/>
          <w:sz w:val="28"/>
          <w:szCs w:val="28"/>
          <w:highlight w:val="white"/>
        </w:rPr>
      </w:r>
    </w:p>
    <w:p>
      <w:pPr>
        <w:pStyle w:val="Normal"/>
        <w:widowControl/>
        <w:suppressAutoHyphens w:val="true"/>
        <w:overflowPunct w:val="false"/>
        <w:bidi w:val="0"/>
        <w:spacing w:lineRule="auto" w:line="240" w:before="0" w:after="0"/>
        <w:ind w:left="0" w:right="0" w:firstLine="737"/>
        <w:jc w:val="both"/>
        <w:rPr>
          <w:sz w:val="28"/>
          <w:szCs w:val="28"/>
        </w:rPr>
      </w:pPr>
      <w:r>
        <w:rPr>
          <w:color w:val="000000"/>
          <w:sz w:val="28"/>
          <w:szCs w:val="28"/>
          <w:highlight w:val="white"/>
        </w:rPr>
        <w:t>Согласно пункту 2 части  8 статьи 16 Закона № 44-ФЗ Планы-графики подлежат изменению при необходимости</w:t>
      </w:r>
      <w:bookmarkStart w:id="0" w:name="dst1371"/>
      <w:bookmarkStart w:id="1" w:name="dst1372"/>
      <w:bookmarkEnd w:id="0"/>
      <w:bookmarkEnd w:id="1"/>
      <w:r>
        <w:rPr>
          <w:color w:val="000000"/>
          <w:sz w:val="28"/>
          <w:szCs w:val="28"/>
          <w:highlight w:val="white"/>
        </w:rPr>
        <w:t xml:space="preserve">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финансово-хозяйственной деятельности государственных, муниципальных учреждений, изменением соответствующих решений и (или) соглашений о предоставлении субсидий.</w:t>
      </w:r>
    </w:p>
    <w:p>
      <w:pPr>
        <w:pStyle w:val="Normal"/>
        <w:widowControl/>
        <w:suppressAutoHyphens w:val="true"/>
        <w:overflowPunct w:val="true"/>
        <w:bidi w:val="0"/>
        <w:spacing w:lineRule="auto" w:line="240" w:before="0" w:after="0"/>
        <w:ind w:left="0" w:right="0" w:firstLine="680"/>
        <w:jc w:val="both"/>
        <w:rPr>
          <w:sz w:val="28"/>
          <w:szCs w:val="28"/>
        </w:rPr>
      </w:pPr>
      <w:r>
        <w:rPr>
          <w:sz w:val="28"/>
          <w:szCs w:val="28"/>
        </w:rPr>
        <w:t xml:space="preserve">Однако, проверкой соблюдения сроков утверждения внесённых изменений в План – график на 2023 год  (версии:  № 1 от </w:t>
      </w:r>
      <w:r>
        <w:rPr>
          <w:rFonts w:eastAsia="Times New Roman" w:cs="Times New Roman"/>
          <w:color w:val="auto"/>
          <w:kern w:val="0"/>
          <w:sz w:val="28"/>
          <w:szCs w:val="28"/>
          <w:lang w:val="ru-RU" w:eastAsia="ru-RU" w:bidi="ar-SA"/>
        </w:rPr>
        <w:t>07</w:t>
      </w:r>
      <w:r>
        <w:rPr>
          <w:sz w:val="28"/>
          <w:szCs w:val="28"/>
        </w:rPr>
        <w:t>.06.2023) установлено следующее:</w:t>
      </w:r>
    </w:p>
    <w:p>
      <w:pPr>
        <w:pStyle w:val="Normal"/>
        <w:jc w:val="both"/>
        <w:rPr>
          <w:sz w:val="28"/>
          <w:szCs w:val="28"/>
        </w:rPr>
      </w:pPr>
      <w:r>
        <w:rPr>
          <w:sz w:val="28"/>
          <w:szCs w:val="28"/>
        </w:rPr>
        <w:t xml:space="preserve">     </w:t>
      </w:r>
      <w:r>
        <w:rPr>
          <w:rFonts w:eastAsia="Calibri"/>
          <w:sz w:val="28"/>
          <w:szCs w:val="28"/>
          <w:lang w:eastAsia="en-US"/>
        </w:rPr>
        <w:t xml:space="preserve">Изменения в </w:t>
      </w:r>
      <w:r>
        <w:rPr>
          <w:rFonts w:eastAsia="Calibri"/>
          <w:color w:val="000000"/>
          <w:sz w:val="28"/>
          <w:szCs w:val="28"/>
          <w:highlight w:val="white"/>
          <w:lang w:eastAsia="en-US"/>
        </w:rPr>
        <w:t>Бюджетную смету</w:t>
      </w:r>
      <w:r>
        <w:rPr>
          <w:sz w:val="28"/>
          <w:szCs w:val="28"/>
        </w:rPr>
        <w:t xml:space="preserve"> </w:t>
      </w:r>
      <w:r>
        <w:rPr>
          <w:sz w:val="28"/>
          <w:szCs w:val="28"/>
          <w:lang w:eastAsia="en-US"/>
        </w:rPr>
        <w:t>на 2023 год в редакции</w:t>
      </w:r>
      <w:r>
        <w:rPr>
          <w:sz w:val="28"/>
          <w:szCs w:val="28"/>
        </w:rPr>
        <w:t xml:space="preserve"> от </w:t>
      </w:r>
      <w:r>
        <w:rPr>
          <w:rFonts w:eastAsia="Times New Roman" w:cs="Times New Roman"/>
          <w:color w:val="auto"/>
          <w:kern w:val="0"/>
          <w:sz w:val="28"/>
          <w:szCs w:val="28"/>
          <w:lang w:val="ru-RU" w:eastAsia="ru-RU" w:bidi="ar-SA"/>
        </w:rPr>
        <w:t>11</w:t>
      </w:r>
      <w:r>
        <w:rPr>
          <w:sz w:val="28"/>
          <w:szCs w:val="28"/>
        </w:rPr>
        <w:t xml:space="preserve">.05.2023 года соответствуют Плану – графику версии № 1 от </w:t>
      </w:r>
      <w:r>
        <w:rPr>
          <w:rFonts w:eastAsia="Times New Roman" w:cs="Times New Roman"/>
          <w:color w:val="auto"/>
          <w:kern w:val="0"/>
          <w:sz w:val="28"/>
          <w:szCs w:val="28"/>
          <w:lang w:val="ru-RU" w:eastAsia="ru-RU" w:bidi="ar-SA"/>
        </w:rPr>
        <w:t>07</w:t>
      </w:r>
      <w:r>
        <w:rPr>
          <w:sz w:val="28"/>
          <w:szCs w:val="28"/>
        </w:rPr>
        <w:t>.06.2023.</w:t>
      </w:r>
    </w:p>
    <w:p>
      <w:pPr>
        <w:pStyle w:val="Normal"/>
        <w:jc w:val="both"/>
        <w:rPr>
          <w:sz w:val="28"/>
          <w:szCs w:val="28"/>
        </w:rPr>
      </w:pPr>
      <w:r>
        <w:rPr>
          <w:rFonts w:eastAsia="Calibri"/>
          <w:sz w:val="28"/>
          <w:szCs w:val="28"/>
          <w:lang w:eastAsia="en-US"/>
        </w:rPr>
        <w:t xml:space="preserve">       </w:t>
      </w:r>
      <w:r>
        <w:rPr>
          <w:rFonts w:eastAsia="Calibri"/>
          <w:sz w:val="28"/>
          <w:szCs w:val="28"/>
          <w:lang w:eastAsia="en-US"/>
        </w:rPr>
        <w:t xml:space="preserve">План – график с указанными изменениями (версия № 1 от </w:t>
      </w:r>
      <w:r>
        <w:rPr>
          <w:rFonts w:eastAsia="Times New Roman" w:cs="Times New Roman"/>
          <w:color w:val="auto"/>
          <w:kern w:val="0"/>
          <w:sz w:val="28"/>
          <w:szCs w:val="28"/>
          <w:lang w:val="ru-RU" w:eastAsia="ru-RU" w:bidi="ar-SA"/>
        </w:rPr>
        <w:t>07</w:t>
      </w:r>
      <w:r>
        <w:rPr>
          <w:rFonts w:eastAsia="Calibri"/>
          <w:sz w:val="28"/>
          <w:szCs w:val="28"/>
          <w:lang w:eastAsia="en-US"/>
        </w:rPr>
        <w:t xml:space="preserve">.06.2023) должен </w:t>
      </w:r>
      <w:r>
        <w:rPr>
          <w:sz w:val="28"/>
          <w:szCs w:val="28"/>
        </w:rPr>
        <w:t xml:space="preserve">быть утвержден не позднее 25 мая 2023 года (в течение 10 рабочих дней </w:t>
      </w:r>
      <w:r>
        <w:rPr>
          <w:color w:val="000000"/>
          <w:sz w:val="28"/>
          <w:szCs w:val="28"/>
          <w:highlight w:val="white"/>
        </w:rPr>
        <w:t>со дня, следующего за днем доведения до соответствующего заказчика объема прав в денежном выражении на принятие и (или) исполнение обязательств</w:t>
      </w:r>
      <w:r>
        <w:rPr>
          <w:sz w:val="28"/>
          <w:szCs w:val="28"/>
        </w:rPr>
        <w:t xml:space="preserve">), тогда как он фактически утвержден Заказчиком </w:t>
      </w:r>
      <w:r>
        <w:rPr>
          <w:rFonts w:eastAsia="Times New Roman" w:cs="Times New Roman"/>
          <w:color w:val="auto"/>
          <w:kern w:val="0"/>
          <w:sz w:val="28"/>
          <w:szCs w:val="28"/>
          <w:lang w:val="ru-RU" w:eastAsia="ru-RU" w:bidi="ar-SA"/>
        </w:rPr>
        <w:t>07</w:t>
      </w:r>
      <w:r>
        <w:rPr>
          <w:sz w:val="28"/>
          <w:szCs w:val="28"/>
        </w:rPr>
        <w:t xml:space="preserve"> </w:t>
      </w:r>
      <w:r>
        <w:rPr>
          <w:rFonts w:eastAsia="Times New Roman" w:cs="Times New Roman"/>
          <w:color w:val="auto"/>
          <w:kern w:val="0"/>
          <w:sz w:val="28"/>
          <w:szCs w:val="28"/>
          <w:lang w:val="ru-RU" w:eastAsia="ru-RU" w:bidi="ar-SA"/>
        </w:rPr>
        <w:t>июня</w:t>
      </w:r>
      <w:r>
        <w:rPr>
          <w:sz w:val="28"/>
          <w:szCs w:val="28"/>
        </w:rPr>
        <w:t xml:space="preserve"> 2023 года, т.е. с нарушением срока.</w:t>
      </w:r>
    </w:p>
    <w:p>
      <w:pPr>
        <w:pStyle w:val="Normal"/>
        <w:widowControl/>
        <w:suppressAutoHyphens w:val="true"/>
        <w:overflowPunct w:val="false"/>
        <w:bidi w:val="0"/>
        <w:spacing w:lineRule="auto" w:line="240" w:before="0" w:after="0"/>
        <w:ind w:firstLine="567"/>
        <w:jc w:val="both"/>
        <w:rPr>
          <w:sz w:val="28"/>
          <w:szCs w:val="28"/>
        </w:rPr>
      </w:pPr>
      <w:r>
        <w:rPr>
          <w:sz w:val="28"/>
          <w:szCs w:val="28"/>
        </w:rPr>
        <w:t xml:space="preserve">В  указанном нарушении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  </w:t>
      </w:r>
    </w:p>
    <w:p>
      <w:pPr>
        <w:pStyle w:val="Normal"/>
        <w:widowControl/>
        <w:suppressAutoHyphens w:val="true"/>
        <w:bidi w:val="0"/>
        <w:spacing w:lineRule="auto" w:line="240" w:before="0" w:after="0"/>
        <w:ind w:left="0" w:right="0" w:firstLine="737"/>
        <w:jc w:val="both"/>
        <w:rPr>
          <w:color w:val="000000"/>
          <w:sz w:val="28"/>
          <w:szCs w:val="28"/>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680"/>
        <w:jc w:val="both"/>
        <w:rPr/>
      </w:pPr>
      <w:r>
        <w:rPr>
          <w:color w:val="000000"/>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rPr>
        <w:t xml:space="preserve">на момент </w:t>
      </w:r>
      <w:r>
        <w:rPr>
          <w:color w:val="000000"/>
          <w:sz w:val="28"/>
          <w:szCs w:val="28"/>
          <w:highlight w:val="white"/>
        </w:rPr>
        <w:t xml:space="preserve">проведения плановой проверки он </w:t>
      </w:r>
      <w:r>
        <w:rPr>
          <w:color w:val="000000"/>
          <w:sz w:val="28"/>
          <w:szCs w:val="28"/>
          <w:highlight w:val="white"/>
          <w:lang w:val="x-none"/>
        </w:rPr>
        <w:t>истек.</w:t>
      </w:r>
    </w:p>
    <w:p>
      <w:pPr>
        <w:pStyle w:val="Normal"/>
        <w:widowControl/>
        <w:suppressAutoHyphens w:val="true"/>
        <w:bidi w:val="0"/>
        <w:spacing w:lineRule="auto" w:line="240" w:before="0" w:after="0"/>
        <w:ind w:left="0" w:right="0" w:firstLine="680"/>
        <w:jc w:val="both"/>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color w:val="000000"/>
          <w:sz w:val="28"/>
          <w:szCs w:val="28"/>
          <w:u w:val="none"/>
          <w:lang w:eastAsia="ar-SA"/>
        </w:rPr>
        <w:t xml:space="preserve">в 2022 </w:t>
      </w:r>
      <w:r>
        <w:rPr>
          <w:rFonts w:eastAsia="Calibri" w:cs="Calibri"/>
          <w:color w:val="000000"/>
          <w:sz w:val="28"/>
          <w:szCs w:val="28"/>
          <w:u w:val="none"/>
          <w:lang w:eastAsia="ar-SA"/>
        </w:rPr>
        <w:t xml:space="preserve">году </w:t>
      </w:r>
      <w:r>
        <w:rPr>
          <w:rFonts w:eastAsia="Calibri" w:cs="Calibri"/>
          <w:b w:val="false"/>
          <w:bCs w:val="false"/>
          <w:color w:val="000000"/>
          <w:sz w:val="28"/>
          <w:szCs w:val="28"/>
          <w:u w:val="none"/>
          <w:lang w:eastAsia="ar-SA"/>
        </w:rPr>
        <w:t xml:space="preserve">закупки конкурентными способами не осуществлялись. Все закупки были </w:t>
      </w:r>
      <w:r>
        <w:rPr>
          <w:rFonts w:eastAsia="Calibri" w:cs="Calibri"/>
          <w:b w:val="false"/>
          <w:bCs w:val="false"/>
          <w:color w:val="000000"/>
          <w:kern w:val="0"/>
          <w:sz w:val="28"/>
          <w:szCs w:val="28"/>
          <w:u w:val="none"/>
          <w:lang w:val="ru-RU" w:eastAsia="ar-SA" w:bidi="ar-SA"/>
        </w:rPr>
        <w:t>осуществлены</w:t>
      </w:r>
      <w:r>
        <w:rPr>
          <w:rFonts w:eastAsia="Calibri" w:cs="Calibri"/>
          <w:b w:val="false"/>
          <w:bCs w:val="false"/>
          <w:color w:val="000000"/>
          <w:sz w:val="28"/>
          <w:szCs w:val="28"/>
          <w:u w:val="none"/>
          <w:lang w:eastAsia="ar-SA"/>
        </w:rPr>
        <w:t xml:space="preserve">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color w:val="000000"/>
          <w:sz w:val="28"/>
          <w:szCs w:val="28"/>
          <w:u w:val="none"/>
          <w:lang w:eastAsia="ar-SA"/>
        </w:rPr>
        <w:t xml:space="preserve"> пунктом 4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color w:val="000000"/>
          <w:sz w:val="28"/>
          <w:szCs w:val="28"/>
          <w:u w:val="none"/>
          <w:lang w:eastAsia="ar-SA"/>
        </w:rPr>
        <w:t xml:space="preserve"> единственного поставщика;</w:t>
      </w:r>
    </w:p>
    <w:p>
      <w:pPr>
        <w:pStyle w:val="Normal"/>
        <w:widowControl/>
        <w:suppressAutoHyphens w:val="true"/>
        <w:overflowPunct w:val="true"/>
        <w:bidi w:val="0"/>
        <w:spacing w:lineRule="auto" w:line="240" w:before="0" w:after="0"/>
        <w:ind w:left="0" w:right="0" w:firstLine="680"/>
        <w:jc w:val="both"/>
        <w:rPr/>
      </w:pPr>
      <w:r>
        <w:rPr>
          <w:rFonts w:cs="Calibri"/>
          <w:color w:val="000000"/>
          <w:sz w:val="28"/>
          <w:szCs w:val="28"/>
          <w:u w:val="none"/>
          <w:lang w:eastAsia="ar-SA"/>
        </w:rPr>
        <w:t xml:space="preserve">в 2023 году </w:t>
      </w:r>
      <w:r>
        <w:rPr>
          <w:rFonts w:eastAsia="Calibri" w:cs="Calibri"/>
          <w:b w:val="false"/>
          <w:bCs w:val="false"/>
          <w:color w:val="000000"/>
          <w:sz w:val="28"/>
          <w:szCs w:val="28"/>
          <w:u w:val="none"/>
          <w:lang w:eastAsia="ar-SA"/>
        </w:rPr>
        <w:t xml:space="preserve">закупки конкурентными способами не осуществлялись. Все закупки были </w:t>
      </w:r>
      <w:r>
        <w:rPr>
          <w:rFonts w:eastAsia="Calibri" w:cs="Calibri"/>
          <w:b w:val="false"/>
          <w:bCs w:val="false"/>
          <w:color w:val="000000"/>
          <w:kern w:val="0"/>
          <w:sz w:val="28"/>
          <w:szCs w:val="28"/>
          <w:u w:val="none"/>
          <w:lang w:val="ru-RU" w:eastAsia="ar-SA" w:bidi="ar-SA"/>
        </w:rPr>
        <w:t>осуществлены</w:t>
      </w:r>
      <w:r>
        <w:rPr>
          <w:rFonts w:eastAsia="Calibri" w:cs="Calibri"/>
          <w:b w:val="false"/>
          <w:bCs w:val="false"/>
          <w:color w:val="000000"/>
          <w:sz w:val="28"/>
          <w:szCs w:val="28"/>
          <w:u w:val="none"/>
          <w:lang w:eastAsia="ar-SA"/>
        </w:rPr>
        <w:t xml:space="preserve">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color w:val="000000"/>
          <w:sz w:val="28"/>
          <w:szCs w:val="28"/>
          <w:u w:val="none"/>
          <w:lang w:eastAsia="ar-SA"/>
        </w:rPr>
        <w:t xml:space="preserve"> пунктом 4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color w:val="000000"/>
          <w:sz w:val="28"/>
          <w:szCs w:val="28"/>
          <w:u w:val="none"/>
          <w:lang w:eastAsia="ar-SA"/>
        </w:rPr>
        <w:t xml:space="preserve"> единственного поставщика;</w:t>
      </w:r>
    </w:p>
    <w:p>
      <w:pPr>
        <w:pStyle w:val="Normal"/>
        <w:widowControl/>
        <w:suppressAutoHyphens w:val="true"/>
        <w:bidi w:val="0"/>
        <w:spacing w:lineRule="auto" w:line="240" w:before="0" w:after="0"/>
        <w:ind w:left="0" w:right="0" w:firstLine="680"/>
        <w:jc w:val="both"/>
        <w:rPr/>
      </w:pPr>
      <w:r>
        <w:rPr>
          <w:rFonts w:eastAsia="Calibri" w:cs="Calibri"/>
          <w:color w:val="000000"/>
          <w:sz w:val="28"/>
          <w:szCs w:val="28"/>
          <w:u w:val="none"/>
          <w:lang w:eastAsia="ar-SA"/>
        </w:rPr>
        <w:t xml:space="preserve">в 2024 году, кроме закупок, осуществленных у единственного поставщика в соответствии  с </w:t>
      </w:r>
      <w:r>
        <w:rPr>
          <w:rFonts w:eastAsia="Calibri" w:cs="Calibri"/>
          <w:b w:val="false"/>
          <w:bCs w:val="false"/>
          <w:color w:val="000000"/>
          <w:sz w:val="28"/>
          <w:szCs w:val="28"/>
          <w:u w:val="none"/>
          <w:lang w:eastAsia="ar-SA"/>
        </w:rPr>
        <w:t xml:space="preserve">пунктом 4 </w:t>
      </w:r>
      <w:r>
        <w:rPr>
          <w:rFonts w:eastAsia="Calibri" w:cs="Calibri"/>
          <w:color w:val="000000"/>
          <w:sz w:val="28"/>
          <w:szCs w:val="28"/>
          <w:u w:val="none"/>
          <w:lang w:eastAsia="ar-SA"/>
        </w:rPr>
        <w:t xml:space="preserve">части 1 статьи 93 Закона № 44-ФЗ, был </w:t>
      </w:r>
      <w:r>
        <w:rPr>
          <w:rFonts w:eastAsia="Calibri" w:cs="Calibri"/>
          <w:b w:val="false"/>
          <w:bCs w:val="false"/>
          <w:color w:val="000000"/>
          <w:sz w:val="28"/>
          <w:szCs w:val="28"/>
          <w:lang w:eastAsia="ar-SA"/>
        </w:rPr>
        <w:t xml:space="preserve">заключен </w:t>
      </w:r>
      <w:r>
        <w:rPr>
          <w:rFonts w:eastAsia="Calibri" w:cs="Calibri"/>
          <w:b w:val="false"/>
          <w:bCs w:val="false"/>
          <w:color w:val="000000"/>
          <w:kern w:val="0"/>
          <w:sz w:val="28"/>
          <w:szCs w:val="28"/>
          <w:lang w:val="ru-RU" w:eastAsia="ar-SA" w:bidi="ar-SA"/>
        </w:rPr>
        <w:t>1</w:t>
      </w:r>
      <w:r>
        <w:rPr>
          <w:rFonts w:eastAsia="Calibri" w:cs="Calibri"/>
          <w:b w:val="false"/>
          <w:bCs w:val="false"/>
          <w:color w:val="000000"/>
          <w:sz w:val="28"/>
          <w:szCs w:val="28"/>
          <w:lang w:eastAsia="ar-SA"/>
        </w:rPr>
        <w:t xml:space="preserve"> муниципальный контракт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4 970,02</w:t>
      </w:r>
      <w:r>
        <w:rPr>
          <w:rFonts w:eastAsia="Calibri" w:cs="Calibri"/>
          <w:b w:val="false"/>
          <w:bCs w:val="false"/>
          <w:color w:val="000000"/>
          <w:sz w:val="28"/>
          <w:szCs w:val="28"/>
          <w:lang w:eastAsia="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cs="Calibri"/>
          <w:b w:val="false"/>
          <w:bCs w:val="false"/>
          <w:i w:val="false"/>
          <w:strike w:val="false"/>
          <w:dstrike w:val="false"/>
          <w:outline w:val="false"/>
          <w:shadow w:val="false"/>
          <w:color w:val="000000"/>
          <w:sz w:val="28"/>
          <w:szCs w:val="28"/>
          <w:u w:val="none"/>
          <w:em w:val="none"/>
          <w:lang w:eastAsia="ar-SA"/>
        </w:rPr>
        <w:t xml:space="preserve">в 2025 году (на дату проверки)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закупки конкурентными способами не осуществлялись. Все закупки были произведены </w:t>
      </w:r>
      <w:r>
        <w:rPr>
          <w:rFonts w:eastAsia="Times New Roman" w:cs="Calibri"/>
          <w:b w:val="false"/>
          <w:bCs w:val="false"/>
          <w:i w:val="false"/>
          <w:caps w:val="false"/>
          <w:smallCaps w:val="false"/>
          <w:strike w:val="false"/>
          <w:dstrike w:val="false"/>
          <w:outline w:val="false"/>
          <w:shadow w:val="false"/>
          <w:color w:val="auto"/>
          <w:spacing w:val="0"/>
          <w:kern w:val="0"/>
          <w:sz w:val="28"/>
          <w:szCs w:val="28"/>
          <w:u w:val="none"/>
          <w:em w:val="none"/>
          <w:lang w:val="ru-RU" w:eastAsia="ar-SA" w:bidi="ar-SA"/>
        </w:rPr>
        <w:t>в соответствии с</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пунктом 4 части 1 статьи 93 Закона № 44-ФЗ </w:t>
      </w:r>
      <w:r>
        <w:rPr>
          <w:rFonts w:eastAsia="Times New Roman" w:cs="Calibri"/>
          <w:b w:val="false"/>
          <w:bCs w:val="false"/>
          <w:i w:val="false"/>
          <w:caps w:val="false"/>
          <w:smallCaps w:val="false"/>
          <w:strike w:val="false"/>
          <w:dstrike w:val="false"/>
          <w:outline w:val="false"/>
          <w:shadow w:val="false"/>
          <w:color w:val="auto"/>
          <w:spacing w:val="0"/>
          <w:kern w:val="0"/>
          <w:sz w:val="28"/>
          <w:szCs w:val="28"/>
          <w:u w:val="none"/>
          <w:em w:val="none"/>
          <w:lang w:val="ru-RU" w:eastAsia="ar-SA" w:bidi="ar-SA"/>
        </w:rPr>
        <w:t>у</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единственного поставщика</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rFonts w:cs="Calibri"/>
          <w:color w:val="000000"/>
          <w:sz w:val="28"/>
          <w:szCs w:val="28"/>
          <w:lang w:eastAsia="ar-SA"/>
        </w:rPr>
      </w:pPr>
      <w:r>
        <w:rPr>
          <w:rFonts w:cs="Calibri"/>
          <w:color w:val="000000"/>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год </w:t>
      </w:r>
      <w:r>
        <w:rPr>
          <w:rFonts w:eastAsia="Calibri" w:cs="Times New Roman"/>
          <w:b w:val="false"/>
          <w:bCs/>
          <w:color w:val="000000"/>
          <w:sz w:val="28"/>
          <w:szCs w:val="28"/>
          <w:highlight w:val="white"/>
          <w:lang w:val="ru-RU" w:eastAsia="en-US"/>
        </w:rPr>
        <w:t xml:space="preserve"> размещен в ЕИС  </w:t>
      </w:r>
      <w:r>
        <w:rPr>
          <w:rFonts w:eastAsia="Calibri" w:cs="Times New Roman"/>
          <w:b w:val="false"/>
          <w:bCs/>
          <w:color w:val="000000"/>
          <w:kern w:val="0"/>
          <w:sz w:val="28"/>
          <w:szCs w:val="28"/>
          <w:highlight w:val="white"/>
          <w:lang w:val="ru-RU" w:eastAsia="en-US" w:bidi="ar-SA"/>
        </w:rPr>
        <w:t>24</w:t>
      </w:r>
      <w:r>
        <w:rPr>
          <w:rFonts w:eastAsia="Calibri" w:cs="Times New Roman"/>
          <w:b w:val="false"/>
          <w:bCs/>
          <w:color w:val="000000"/>
          <w:sz w:val="28"/>
          <w:szCs w:val="28"/>
          <w:highlight w:val="white"/>
          <w:lang w:val="ru-RU" w:eastAsia="en-US"/>
        </w:rPr>
        <w:t xml:space="preserve"> марта 2023 года, за 202</w:t>
      </w:r>
      <w:r>
        <w:rPr>
          <w:rFonts w:eastAsia="Times New Roman" w:cs="Times New Roman"/>
          <w:b w:val="false"/>
          <w:bCs/>
          <w:color w:val="000000"/>
          <w:sz w:val="28"/>
          <w:szCs w:val="28"/>
          <w:highlight w:val="white"/>
          <w:lang w:val="ru-RU" w:eastAsia="ru-RU"/>
        </w:rPr>
        <w:t>3</w:t>
      </w:r>
      <w:r>
        <w:rPr>
          <w:rFonts w:eastAsia="Calibri" w:cs="Times New Roman"/>
          <w:b w:val="false"/>
          <w:bCs/>
          <w:color w:val="000000"/>
          <w:sz w:val="28"/>
          <w:szCs w:val="28"/>
          <w:highlight w:val="white"/>
          <w:lang w:val="ru-RU" w:eastAsia="en-US"/>
        </w:rPr>
        <w:t xml:space="preserve"> год – </w:t>
      </w:r>
      <w:r>
        <w:rPr>
          <w:rFonts w:eastAsia="Times New Roman" w:cs="Times New Roman"/>
          <w:b w:val="false"/>
          <w:bCs/>
          <w:color w:val="000000"/>
          <w:kern w:val="0"/>
          <w:sz w:val="28"/>
          <w:szCs w:val="28"/>
          <w:highlight w:val="white"/>
          <w:lang w:val="ru-RU" w:eastAsia="ru-RU" w:bidi="ar-SA"/>
        </w:rPr>
        <w:t>21</w:t>
      </w:r>
      <w:r>
        <w:rPr>
          <w:rFonts w:eastAsia="Calibri" w:cs="Times New Roman"/>
          <w:b w:val="false"/>
          <w:bCs/>
          <w:color w:val="000000"/>
          <w:sz w:val="28"/>
          <w:szCs w:val="28"/>
          <w:highlight w:val="white"/>
          <w:lang w:val="ru-RU" w:eastAsia="en-US"/>
        </w:rPr>
        <w:t xml:space="preserve"> </w:t>
      </w:r>
      <w:r>
        <w:rPr>
          <w:rFonts w:eastAsia="Times New Roman" w:cs="Times New Roman"/>
          <w:b w:val="false"/>
          <w:bCs/>
          <w:color w:val="000000"/>
          <w:kern w:val="0"/>
          <w:sz w:val="28"/>
          <w:szCs w:val="28"/>
          <w:highlight w:val="white"/>
          <w:lang w:val="ru-RU" w:eastAsia="ru-RU" w:bidi="ar-SA"/>
        </w:rPr>
        <w:t>марта</w:t>
      </w:r>
      <w:r>
        <w:rPr>
          <w:rFonts w:eastAsia="Calibri" w:cs="Times New Roman"/>
          <w:b w:val="false"/>
          <w:bCs/>
          <w:color w:val="000000"/>
          <w:sz w:val="28"/>
          <w:szCs w:val="28"/>
          <w:highlight w:val="white"/>
          <w:lang w:val="ru-RU" w:eastAsia="en-US"/>
        </w:rPr>
        <w:t xml:space="preserve"> 2024 года, за 2024 год - 28 марта 2025 года, т.е. своевременно. </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w:t>
      </w:r>
      <w:r>
        <w:rPr>
          <w:rFonts w:eastAsia="Calibri"/>
          <w:bCs/>
          <w:color w:val="000000"/>
          <w:sz w:val="28"/>
          <w:szCs w:val="28"/>
          <w:lang w:eastAsia="en-US"/>
        </w:rPr>
        <w:t xml:space="preserve"> 25 процентов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составила </w:t>
      </w:r>
      <w:r>
        <w:rPr>
          <w:rFonts w:eastAsia="Times New Roman" w:cs="Times New Roman"/>
          <w:b w:val="false"/>
          <w:bCs/>
          <w:i w:val="false"/>
          <w:caps w:val="false"/>
          <w:smallCaps w:val="false"/>
          <w:color w:val="000000"/>
          <w:spacing w:val="0"/>
          <w:kern w:val="0"/>
          <w:sz w:val="28"/>
          <w:szCs w:val="28"/>
          <w:lang w:val="ru-RU" w:eastAsia="ru-RU" w:bidi="ar-SA"/>
        </w:rPr>
        <w:t xml:space="preserve">0,00 </w:t>
      </w:r>
      <w:r>
        <w:rPr>
          <w:rFonts w:eastAsia="Times New Roman" w:cs="Times New Roman"/>
          <w:bCs/>
          <w:color w:val="000000"/>
          <w:kern w:val="0"/>
          <w:sz w:val="28"/>
          <w:szCs w:val="28"/>
          <w:lang w:val="ru-RU" w:eastAsia="ru-RU" w:bidi="ar-SA"/>
        </w:rPr>
        <w:t>процентов, в</w:t>
      </w:r>
      <w:r>
        <w:rPr>
          <w:rFonts w:eastAsia="Calibri" w:cs="Times New Roman"/>
          <w:bCs/>
          <w:color w:val="000000"/>
          <w:kern w:val="0"/>
          <w:sz w:val="28"/>
          <w:szCs w:val="28"/>
          <w:lang w:val="ru-RU" w:eastAsia="en-US" w:bidi="ar-SA"/>
        </w:rPr>
        <w:t xml:space="preserve"> 2023 году - </w:t>
      </w:r>
      <w:r>
        <w:rPr>
          <w:rFonts w:eastAsia="Times New Roman" w:cs="Times New Roman"/>
          <w:b w:val="false"/>
          <w:bCs/>
          <w:i w:val="false"/>
          <w:caps w:val="false"/>
          <w:smallCaps w:val="false"/>
          <w:color w:val="000000"/>
          <w:spacing w:val="0"/>
          <w:kern w:val="0"/>
          <w:sz w:val="28"/>
          <w:szCs w:val="28"/>
          <w:lang w:val="ru-RU" w:eastAsia="ru-RU" w:bidi="ar-SA"/>
        </w:rPr>
        <w:t xml:space="preserve">0,00 </w:t>
      </w:r>
      <w:r>
        <w:rPr>
          <w:rFonts w:eastAsia="Times New Roman" w:cs="Times New Roman"/>
          <w:bCs/>
          <w:color w:val="000000"/>
          <w:kern w:val="0"/>
          <w:sz w:val="28"/>
          <w:szCs w:val="28"/>
          <w:lang w:val="ru-RU" w:eastAsia="ru-RU" w:bidi="ar-SA"/>
        </w:rPr>
        <w:t xml:space="preserve">процентов. </w:t>
      </w:r>
      <w:r>
        <w:rPr>
          <w:rFonts w:eastAsia="Calibri" w:cs="Times New Roman"/>
          <w:bCs/>
          <w:color w:val="000000"/>
          <w:kern w:val="0"/>
          <w:sz w:val="28"/>
          <w:szCs w:val="28"/>
          <w:lang w:val="ru-RU" w:eastAsia="en-US" w:bidi="ar-SA"/>
        </w:rPr>
        <w:t>На основании Планов-графиков на 2022 и 2023 годы, закупки осуществлялись только у единственного поставщика, конкурентные процедуры закупок в этот период не осуществлялись. В 2</w:t>
      </w:r>
      <w:r>
        <w:rPr>
          <w:rFonts w:eastAsia="Times New Roman" w:cs="Times New Roman"/>
          <w:bCs/>
          <w:color w:val="000000"/>
          <w:kern w:val="0"/>
          <w:sz w:val="28"/>
          <w:szCs w:val="28"/>
          <w:lang w:val="ru-RU" w:eastAsia="ru-RU" w:bidi="ar-SA"/>
        </w:rPr>
        <w:t xml:space="preserve">024 </w:t>
      </w:r>
      <w:r>
        <w:rPr>
          <w:rFonts w:eastAsia="Calibri" w:cs="Times New Roman"/>
          <w:bCs/>
          <w:color w:val="000000"/>
          <w:kern w:val="0"/>
          <w:sz w:val="28"/>
          <w:szCs w:val="28"/>
          <w:lang w:val="ru-RU" w:eastAsia="en-US" w:bidi="ar-SA"/>
        </w:rPr>
        <w:t xml:space="preserve">году доля закупок у СМП и СОНКО составила </w:t>
      </w:r>
      <w:r>
        <w:rPr>
          <w:rFonts w:eastAsia="Times New Roman" w:cs="Times New Roman"/>
          <w:b w:val="false"/>
          <w:bCs/>
          <w:i w:val="false"/>
          <w:caps w:val="false"/>
          <w:smallCaps w:val="false"/>
          <w:color w:val="000000"/>
          <w:spacing w:val="0"/>
          <w:kern w:val="0"/>
          <w:sz w:val="28"/>
          <w:szCs w:val="28"/>
          <w:lang w:val="ru-RU" w:eastAsia="ru-RU" w:bidi="ar-SA"/>
        </w:rPr>
        <w:t>100,00</w:t>
      </w:r>
      <w:r>
        <w:rPr>
          <w:rFonts w:eastAsia="Times New Roman" w:cs="Times New Roman"/>
          <w:bCs/>
          <w:color w:val="000000"/>
          <w:kern w:val="0"/>
          <w:sz w:val="28"/>
          <w:szCs w:val="28"/>
          <w:lang w:val="ru-RU" w:eastAsia="ru-RU" w:bidi="ar-SA"/>
        </w:rPr>
        <w:t xml:space="preserve"> </w:t>
      </w:r>
      <w:r>
        <w:rPr>
          <w:rFonts w:eastAsia="Calibri" w:cs="Times New Roman"/>
          <w:bCs/>
          <w:color w:val="000000"/>
          <w:kern w:val="0"/>
          <w:sz w:val="28"/>
          <w:szCs w:val="28"/>
          <w:lang w:val="ru-RU" w:eastAsia="en-US" w:bidi="ar-SA"/>
        </w:rPr>
        <w:t>процентов.  Нарушений не установлено.</w:t>
      </w:r>
    </w:p>
    <w:p>
      <w:pPr>
        <w:pStyle w:val="Normal"/>
        <w:widowControl/>
        <w:suppressAutoHyphens w:val="true"/>
        <w:overflowPunct w:val="tru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2022, 2023, 2024 годы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true"/>
        <w:bidi w:val="0"/>
        <w:spacing w:lineRule="auto" w:line="240" w:before="0" w:after="0"/>
        <w:ind w:left="0" w:right="0" w:firstLine="709"/>
        <w:jc w:val="both"/>
        <w:rPr/>
      </w:pPr>
      <w:r>
        <w:rPr>
          <w:rStyle w:val="12"/>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Согласно части 7 статьи 5 </w:t>
      </w:r>
      <w:r>
        <w:rPr>
          <w:rStyle w:val="12"/>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rStyle w:val="12"/>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указанного Федерального закона.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2022, 2023,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Отчет об объеме закупок российских товаров за 2022 год размещен в ЕИС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20</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2023 года, за 2023 год -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21</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2024 года, за 2024 год -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11</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2025 года, т.е своевременно.</w:t>
      </w:r>
    </w:p>
    <w:p>
      <w:pPr>
        <w:pStyle w:val="Normal"/>
        <w:widowControl/>
        <w:suppressAutoHyphens w:val="true"/>
        <w:overflowPunct w:val="tru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5. В соответствии с частью 2 статьи 34 Закона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данной статьей и статьей 95 Закона № 44-ФЗ.</w:t>
      </w:r>
    </w:p>
    <w:p>
      <w:pPr>
        <w:pStyle w:val="Normal"/>
        <w:widowControl/>
        <w:suppressAutoHyphens w:val="true"/>
        <w:overflowPunct w:val="true"/>
        <w:bidi w:val="0"/>
        <w:spacing w:lineRule="auto" w:line="240" w:before="0" w:after="0"/>
        <w:ind w:left="0" w:right="0" w:firstLine="680"/>
        <w:jc w:val="both"/>
        <w:rPr>
          <w:bCs/>
          <w:sz w:val="28"/>
          <w:szCs w:val="28"/>
        </w:rPr>
      </w:pPr>
      <w:r>
        <w:rPr>
          <w:bCs/>
          <w:sz w:val="28"/>
          <w:szCs w:val="28"/>
        </w:rPr>
        <w:t xml:space="preserve">В нарушение части 2 статьи 34 Закона №44-ФЗ нижеуказанные заключенные </w:t>
      </w:r>
      <w:r>
        <w:rPr>
          <w:rFonts w:eastAsia="Times New Roman" w:cs="Times New Roman"/>
          <w:bCs/>
          <w:color w:val="auto"/>
          <w:kern w:val="0"/>
          <w:sz w:val="28"/>
          <w:szCs w:val="28"/>
          <w:lang w:val="ru-RU" w:eastAsia="ru-RU" w:bidi="ar-SA"/>
        </w:rPr>
        <w:t>муниципальные к</w:t>
      </w:r>
      <w:r>
        <w:rPr>
          <w:bCs/>
          <w:sz w:val="28"/>
          <w:szCs w:val="28"/>
        </w:rPr>
        <w:t>онтракты (договора), не содержат условие о том, что цена контракта является твердой и определяется на весь срок исполнения контракта:</w:t>
      </w:r>
    </w:p>
    <w:p>
      <w:pPr>
        <w:pStyle w:val="ListParagraph"/>
        <w:widowControl/>
        <w:numPr>
          <w:ilvl w:val="0"/>
          <w:numId w:val="0"/>
        </w:numPr>
        <w:suppressAutoHyphens w:val="true"/>
        <w:overflowPunct w:val="true"/>
        <w:bidi w:val="0"/>
        <w:spacing w:lineRule="auto" w:line="240" w:before="0" w:after="0"/>
        <w:ind w:left="927" w:right="0" w:hanging="0"/>
        <w:contextualSpacing/>
        <w:jc w:val="both"/>
        <w:rPr>
          <w:sz w:val="28"/>
          <w:szCs w:val="28"/>
        </w:rPr>
      </w:pPr>
      <w:r>
        <w:rPr>
          <w:sz w:val="28"/>
          <w:szCs w:val="28"/>
        </w:rPr>
        <w:t xml:space="preserve">1) </w:t>
      </w:r>
      <w:r>
        <w:rPr>
          <w:rFonts w:eastAsia="Times New Roman" w:cs="Times New Roman"/>
          <w:color w:val="auto"/>
          <w:kern w:val="0"/>
          <w:sz w:val="28"/>
          <w:szCs w:val="28"/>
          <w:lang w:val="ru-RU" w:eastAsia="ru-RU" w:bidi="ar-SA"/>
        </w:rPr>
        <w:t>д</w:t>
      </w:r>
      <w:r>
        <w:rPr>
          <w:sz w:val="28"/>
          <w:szCs w:val="28"/>
        </w:rPr>
        <w:t xml:space="preserve">оговоры от  </w:t>
      </w:r>
      <w:r>
        <w:rPr>
          <w:rFonts w:eastAsia="Times New Roman" w:cs="Times New Roman"/>
          <w:color w:val="auto"/>
          <w:kern w:val="0"/>
          <w:sz w:val="28"/>
          <w:szCs w:val="28"/>
          <w:lang w:val="ru-RU" w:eastAsia="ru-RU" w:bidi="ar-SA"/>
        </w:rPr>
        <w:t>03</w:t>
      </w:r>
      <w:r>
        <w:rPr>
          <w:sz w:val="28"/>
          <w:szCs w:val="28"/>
        </w:rPr>
        <w:t>.03.20</w:t>
      </w:r>
      <w:r>
        <w:rPr>
          <w:rFonts w:eastAsia="Times New Roman" w:cs="Times New Roman"/>
          <w:color w:val="auto"/>
          <w:kern w:val="0"/>
          <w:sz w:val="28"/>
          <w:szCs w:val="28"/>
          <w:lang w:val="ru-RU" w:eastAsia="ru-RU" w:bidi="ar-SA"/>
        </w:rPr>
        <w:t>23</w:t>
      </w:r>
      <w:r>
        <w:rPr>
          <w:sz w:val="28"/>
          <w:szCs w:val="28"/>
        </w:rPr>
        <w:t xml:space="preserve"> № </w:t>
      </w:r>
      <w:r>
        <w:rPr>
          <w:rFonts w:eastAsia="Times New Roman" w:cs="Times New Roman"/>
          <w:color w:val="auto"/>
          <w:kern w:val="0"/>
          <w:sz w:val="28"/>
          <w:szCs w:val="28"/>
          <w:lang w:val="ru-RU" w:eastAsia="ru-RU" w:bidi="ar-SA"/>
        </w:rPr>
        <w:t>8, от 01.02.2024 № 5 и от 28.02.2025 № 10,</w:t>
      </w:r>
    </w:p>
    <w:p>
      <w:pPr>
        <w:pStyle w:val="ListParagraph"/>
        <w:widowControl/>
        <w:numPr>
          <w:ilvl w:val="0"/>
          <w:numId w:val="0"/>
        </w:numPr>
        <w:suppressAutoHyphens w:val="true"/>
        <w:overflowPunct w:val="true"/>
        <w:bidi w:val="0"/>
        <w:spacing w:lineRule="auto" w:line="240" w:before="0" w:after="0"/>
        <w:ind w:left="0" w:right="0" w:hanging="0"/>
        <w:contextualSpacing/>
        <w:jc w:val="both"/>
        <w:rPr>
          <w:sz w:val="28"/>
          <w:szCs w:val="28"/>
        </w:rPr>
      </w:pPr>
      <w:r>
        <w:rPr>
          <w:rFonts w:eastAsia="Times New Roman" w:cs="Times New Roman"/>
          <w:color w:val="auto"/>
          <w:kern w:val="0"/>
          <w:sz w:val="28"/>
          <w:szCs w:val="28"/>
          <w:lang w:val="ru-RU" w:eastAsia="ru-RU" w:bidi="ar-SA"/>
        </w:rPr>
        <w:t>заключенные</w:t>
      </w:r>
      <w:r>
        <w:rPr>
          <w:sz w:val="28"/>
          <w:szCs w:val="28"/>
        </w:rPr>
        <w:t xml:space="preserve"> с </w:t>
      </w:r>
      <w:r>
        <w:rPr>
          <w:rFonts w:eastAsia="Times New Roman" w:cs="Times New Roman"/>
          <w:color w:val="auto"/>
          <w:kern w:val="0"/>
          <w:sz w:val="28"/>
          <w:szCs w:val="28"/>
          <w:lang w:val="ru-RU" w:eastAsia="ru-RU" w:bidi="ar-SA"/>
        </w:rPr>
        <w:t>ГБУЗ «Усть-Лабинская ЦРБ» об оказании услуг по медицинскому сопровождению (обеспечению) общественных мероприятий</w:t>
      </w:r>
      <w:r>
        <w:rPr>
          <w:sz w:val="28"/>
          <w:szCs w:val="28"/>
        </w:rPr>
        <w:t>;</w:t>
      </w:r>
    </w:p>
    <w:p>
      <w:pPr>
        <w:pStyle w:val="ListParagraph"/>
        <w:widowControl/>
        <w:numPr>
          <w:ilvl w:val="0"/>
          <w:numId w:val="0"/>
        </w:numPr>
        <w:suppressAutoHyphens w:val="true"/>
        <w:overflowPunct w:val="true"/>
        <w:bidi w:val="0"/>
        <w:spacing w:lineRule="auto" w:line="240" w:before="0" w:after="0"/>
        <w:ind w:left="927" w:right="0" w:hanging="0"/>
        <w:contextualSpacing/>
        <w:jc w:val="both"/>
        <w:rPr>
          <w:sz w:val="28"/>
          <w:szCs w:val="28"/>
        </w:rPr>
      </w:pPr>
      <w:r>
        <w:rPr>
          <w:sz w:val="28"/>
          <w:szCs w:val="28"/>
        </w:rPr>
        <w:t xml:space="preserve">2) контракт    от   </w:t>
      </w:r>
      <w:r>
        <w:rPr>
          <w:rFonts w:eastAsia="Times New Roman" w:cs="Times New Roman"/>
          <w:color w:val="auto"/>
          <w:kern w:val="0"/>
          <w:sz w:val="28"/>
          <w:szCs w:val="28"/>
          <w:lang w:val="ru-RU" w:eastAsia="ru-RU" w:bidi="ar-SA"/>
        </w:rPr>
        <w:t>24</w:t>
      </w:r>
      <w:r>
        <w:rPr>
          <w:sz w:val="28"/>
          <w:szCs w:val="28"/>
        </w:rPr>
        <w:t xml:space="preserve">.05.2024    №  </w:t>
      </w:r>
      <w:r>
        <w:rPr>
          <w:rFonts w:eastAsia="Times New Roman" w:cs="Times New Roman"/>
          <w:color w:val="auto"/>
          <w:kern w:val="0"/>
          <w:sz w:val="28"/>
          <w:szCs w:val="28"/>
          <w:lang w:val="ru-RU" w:eastAsia="ru-RU" w:bidi="ar-SA"/>
        </w:rPr>
        <w:t>2024.176851,     заключенный</w:t>
      </w:r>
      <w:r>
        <w:rPr>
          <w:sz w:val="28"/>
          <w:szCs w:val="28"/>
        </w:rPr>
        <w:t xml:space="preserve">     с     ИП</w:t>
      </w:r>
    </w:p>
    <w:p>
      <w:pPr>
        <w:pStyle w:val="ListParagraph"/>
        <w:widowControl/>
        <w:numPr>
          <w:ilvl w:val="0"/>
          <w:numId w:val="0"/>
        </w:numPr>
        <w:suppressAutoHyphens w:val="true"/>
        <w:overflowPunct w:val="true"/>
        <w:bidi w:val="0"/>
        <w:spacing w:lineRule="auto" w:line="240" w:before="0" w:after="0"/>
        <w:ind w:left="0" w:right="0" w:hanging="0"/>
        <w:contextualSpacing/>
        <w:jc w:val="both"/>
        <w:rPr>
          <w:sz w:val="28"/>
          <w:szCs w:val="28"/>
        </w:rPr>
      </w:pPr>
      <w:r>
        <w:rPr>
          <w:rFonts w:eastAsia="Times New Roman" w:cs="Times New Roman"/>
          <w:color w:val="auto"/>
          <w:kern w:val="0"/>
          <w:sz w:val="28"/>
          <w:szCs w:val="28"/>
          <w:lang w:val="ru-RU" w:eastAsia="ru-RU" w:bidi="ar-SA"/>
        </w:rPr>
        <w:t>Старыгин Е</w:t>
      </w:r>
      <w:r>
        <w:rPr>
          <w:sz w:val="28"/>
          <w:szCs w:val="28"/>
        </w:rPr>
        <w:t>.</w:t>
      </w:r>
      <w:r>
        <w:rPr>
          <w:rFonts w:eastAsia="Times New Roman" w:cs="Times New Roman"/>
          <w:color w:val="auto"/>
          <w:kern w:val="0"/>
          <w:sz w:val="28"/>
          <w:szCs w:val="28"/>
          <w:lang w:val="ru-RU" w:eastAsia="ru-RU" w:bidi="ar-SA"/>
        </w:rPr>
        <w:t>Г</w:t>
      </w:r>
      <w:r>
        <w:rPr>
          <w:sz w:val="28"/>
          <w:szCs w:val="28"/>
        </w:rPr>
        <w:t xml:space="preserve">. на поставку </w:t>
      </w:r>
      <w:r>
        <w:rPr>
          <w:rFonts w:eastAsia="Times New Roman" w:cs="Times New Roman"/>
          <w:color w:val="auto"/>
          <w:kern w:val="0"/>
          <w:sz w:val="28"/>
          <w:szCs w:val="28"/>
          <w:lang w:val="ru-RU" w:eastAsia="ru-RU" w:bidi="ar-SA"/>
        </w:rPr>
        <w:t>товара</w:t>
      </w:r>
      <w:r>
        <w:rPr>
          <w:sz w:val="28"/>
          <w:szCs w:val="28"/>
        </w:rPr>
        <w:t>.</w:t>
      </w:r>
    </w:p>
    <w:p>
      <w:pPr>
        <w:pStyle w:val="Normal"/>
        <w:widowControl/>
        <w:suppressAutoHyphens w:val="true"/>
        <w:overflowPunct w:val="tru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Вышеуказанные нарушения части 2 статьи 34 Закона №44-ФЗ  в проверяемом периоде, не содержат признаки административного правонарушения.</w:t>
      </w:r>
    </w:p>
    <w:p>
      <w:pPr>
        <w:pStyle w:val="Normal"/>
        <w:widowControl w:val="false"/>
        <w:bidi w:val="0"/>
        <w:spacing w:lineRule="auto" w:line="240" w:before="0" w:after="0"/>
        <w:ind w:left="0" w:right="0" w:firstLine="709"/>
        <w:contextualSpacing/>
        <w:jc w:val="both"/>
        <w:rPr/>
      </w:pPr>
      <w:r>
        <w:rPr>
          <w:rStyle w:val="Style17"/>
          <w:rFonts w:eastAsia="Courier New"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8"/>
          <w:sz w:val="28"/>
          <w:szCs w:val="28"/>
          <w:u w:val="none"/>
          <w:vertAlign w:val="baseline"/>
          <w:em w:val="none"/>
          <w:lang w:val="ru-RU" w:eastAsia="ru-RU" w:bidi="ar-SA"/>
        </w:rPr>
        <w:t>Согласно пункту 2 части 13.1 статьи 34 Закона № 44-ФЗ если оформление документа о приемке осуществляется без использования единой информационной системы, то срок оплаты должен составлять не более десяти рабочих дней с даты подписания документа о приемке.</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Обращаем внимание, что в отношении 9-ти муниципальных контрактов (договоров)</w:t>
      </w:r>
      <w:r>
        <w:rPr>
          <w:rStyle w:val="Style17"/>
          <w:rFonts w:eastAsia="Times New Roman"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highlight w:val="white"/>
          <w:u w:val="none"/>
          <w:vertAlign w:val="baseline"/>
          <w:em w:val="none"/>
          <w:lang w:val="ru-RU" w:eastAsia="zh-CN" w:bidi="ar-SA"/>
        </w:rPr>
        <w:t xml:space="preserve"> Заказчиком срок оплаты за </w:t>
      </w:r>
      <w:r>
        <w:rPr>
          <w:rStyle w:val="Style17"/>
          <w:rFonts w:eastAsia="Courier New"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highlight w:val="white"/>
          <w:u w:val="none"/>
          <w:vertAlign w:val="baseline"/>
          <w:em w:val="none"/>
          <w:lang w:val="ru-RU" w:eastAsia="zh-CN" w:bidi="ar-SA"/>
        </w:rPr>
        <w:t>поставленный товар, выполненную работу или оказанную услугу сокращен до 7 рабочих дней</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 а именно: </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1) согласно пункту 3.4.3 договора поставки от 07.04.2023 № б/н заключенного с ООО «РиЗО-М»;</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2) согласно пункту 3.4 договоров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об оказании услуг </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от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03</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.03.20</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23</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 №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8, от 01.02.2024 № 5 и от 28.02.2025 № 10, заключенных с ГБУЗ «Усть-Лабинская ЦРБ»;</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3) согласно пункту 2.2 контракта  на поставку товара от 24.05.2024                № 2024.176851, </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заключенного с ИП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Старыгин</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Е</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Г;</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4) </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согласно пункту 4.3 контрактов на выполнение работ по ремонту и т/о офисной техники от 08.04.2024 № 148 и от 24.04.2025 № 173, </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заключенных с ООО «Техно Терра»;</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5) согласно пункту 3.2 контракта  на поставку товара от 05.06.2024 № б/н и от 24.04.2025 № б/н, </w:t>
      </w:r>
      <w:r>
        <w:rPr>
          <w:rStyle w:val="Style17"/>
          <w:rFonts w:eastAsia="Times New Roman"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заключенных с ИП Алиферов Ю.А.</w:t>
      </w:r>
    </w:p>
    <w:p>
      <w:pPr>
        <w:pStyle w:val="Style20"/>
        <w:widowControl/>
        <w:suppressAutoHyphens w:val="true"/>
        <w:overflowPunct w:val="true"/>
        <w:bidi w:val="0"/>
        <w:spacing w:lineRule="auto" w:line="240" w:before="0" w:after="0"/>
        <w:ind w:left="0" w:right="0" w:firstLine="567"/>
        <w:contextualSpacing/>
        <w:jc w:val="both"/>
        <w:rPr/>
      </w:pPr>
      <w:r>
        <w:rPr>
          <w:rStyle w:val="Style17"/>
          <w:rFonts w:eastAsia="Courier New"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Изложенное несет риски дополнительных расходов при необеспечении Заказчиком исполнения сроков оплаты по условиям муниципальных контрактов (договоров) в случаях предъявления подрядчиком к уплате Заказчику штрафных санкций (пени). </w:t>
      </w:r>
    </w:p>
    <w:p>
      <w:pPr>
        <w:pStyle w:val="Normal"/>
        <w:widowControl/>
        <w:suppressAutoHyphens w:val="true"/>
        <w:spacing w:lineRule="auto" w:line="240" w:before="0" w:after="0"/>
        <w:ind w:left="0" w:right="0" w:firstLine="567"/>
        <w:contextualSpacing/>
        <w:jc w:val="both"/>
        <w:rPr/>
      </w:pPr>
      <w:r>
        <w:rPr>
          <w:rStyle w:val="Style17"/>
          <w:rFonts w:eastAsia="Times New Roman" w:cs="Times New Roman"/>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u w:val="none"/>
          <w:vertAlign w:val="baseline"/>
          <w:em w:val="none"/>
          <w:lang w:val="ru-RU" w:eastAsia="zh-CN" w:bidi="ar-SA"/>
        </w:rPr>
        <w:t>С</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ru-RU" w:bidi="ar-SA"/>
        </w:rPr>
        <w:t xml:space="preserve">огласно требованиям </w:t>
      </w:r>
      <w:r>
        <w:rPr>
          <w:rStyle w:val="Style17"/>
          <w:rFonts w:eastAsia="Courier New"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ru-RU" w:bidi="ar-SA"/>
        </w:rPr>
        <w:t>пункта 2 части 13.1 статьи 34 Закона № 44-ФЗ</w:t>
      </w:r>
      <w:r>
        <w:rPr>
          <w:rStyle w:val="Style17"/>
          <w:rFonts w:eastAsia="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ru-RU" w:bidi="ar-SA"/>
        </w:rPr>
        <w:t>, в вышеуказанных муниципальных контрактах (договорах) следовало указать срок оплаты «не более 10 р</w:t>
      </w:r>
      <w:r>
        <w:rPr>
          <w:rStyle w:val="Style17"/>
          <w:rFonts w:eastAsia="Courier New"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ru-RU" w:bidi="ar-SA"/>
        </w:rPr>
        <w:t>абочих дней с даты подписания документа о приемке».</w:t>
      </w:r>
    </w:p>
    <w:p>
      <w:pPr>
        <w:pStyle w:val="Style20"/>
        <w:widowControl/>
        <w:suppressAutoHyphens w:val="true"/>
        <w:overflowPunct w:val="true"/>
        <w:bidi w:val="0"/>
        <w:spacing w:lineRule="auto" w:line="240" w:before="0" w:after="0"/>
        <w:ind w:left="0" w:right="0" w:firstLine="567"/>
        <w:contextualSpacing/>
        <w:jc w:val="both"/>
        <w:rPr>
          <w:rStyle w:val="Style17"/>
          <w:rFonts w:ascii="Times New Roman CYR" w:hAnsi="Times New Roman CYR" w:eastAsia="Courier New" w:cs="Times New Roman"/>
          <w:b w:val="false"/>
          <w:b w:val="false"/>
          <w:bCs w:val="false"/>
          <w:i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pPr>
      <w:r>
        <w:rPr>
          <w:rFonts w:eastAsia="Courier New"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r>
    </w:p>
    <w:p>
      <w:pPr>
        <w:pStyle w:val="Normal"/>
        <w:widowControl/>
        <w:suppressAutoHyphens w:val="true"/>
        <w:bidi w:val="0"/>
        <w:spacing w:lineRule="auto" w:line="240" w:before="0" w:after="0"/>
        <w:ind w:left="0" w:right="0" w:firstLine="709"/>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color w:val="000000"/>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lang w:val="ru-RU" w:eastAsia="ar-SA" w:bidi="ar-SA"/>
        </w:rPr>
        <w:t>начальником</w:t>
      </w:r>
      <w:r>
        <w:rPr>
          <w:color w:val="000000"/>
          <w:sz w:val="28"/>
          <w:szCs w:val="28"/>
          <w:lang w:eastAsia="ar-SA"/>
        </w:rPr>
        <w:t xml:space="preserve"> </w:t>
      </w:r>
      <w:r>
        <w:rPr>
          <w:rFonts w:eastAsia="Times New Roman" w:cs="Times New Roman"/>
          <w:b w:val="false"/>
          <w:i w:val="false"/>
          <w:caps w:val="false"/>
          <w:smallCaps w:val="false"/>
          <w:strike w:val="false"/>
          <w:dstrike w:val="false"/>
          <w:color w:val="000000"/>
          <w:spacing w:val="0"/>
          <w:kern w:val="0"/>
          <w:sz w:val="28"/>
          <w:szCs w:val="28"/>
          <w:u w:val="none"/>
          <w:lang w:val="ru-RU" w:eastAsia="ru-RU" w:bidi="ar-SA"/>
        </w:rPr>
        <w:t>Отдела по ФК и С        Маньшиным В.П.</w:t>
      </w:r>
      <w:r>
        <w:rPr>
          <w:color w:val="000000"/>
          <w:sz w:val="28"/>
          <w:szCs w:val="28"/>
          <w:lang w:eastAsia="ar-SA"/>
        </w:rPr>
        <w:t>, а именно:</w:t>
      </w:r>
    </w:p>
    <w:p>
      <w:pPr>
        <w:pStyle w:val="Normal"/>
        <w:ind w:left="0" w:right="0" w:firstLine="567"/>
        <w:jc w:val="both"/>
        <w:rPr/>
      </w:pPr>
      <w:r>
        <w:rPr>
          <w:color w:val="000000"/>
          <w:sz w:val="28"/>
          <w:szCs w:val="28"/>
          <w:lang w:eastAsia="ar-SA"/>
        </w:rPr>
        <w:t xml:space="preserve">- </w:t>
      </w:r>
      <w:r>
        <w:rPr>
          <w:rFonts w:eastAsia="Calibri"/>
          <w:bCs/>
          <w:color w:val="000000"/>
          <w:sz w:val="28"/>
          <w:szCs w:val="28"/>
          <w:lang w:eastAsia="en-US"/>
        </w:rPr>
        <w:t xml:space="preserve"> </w:t>
      </w:r>
      <w:r>
        <w:rPr>
          <w:rFonts w:eastAsia="Times New Roman" w:cs="Times New Roman"/>
          <w:bCs/>
          <w:color w:val="auto"/>
          <w:kern w:val="0"/>
          <w:sz w:val="28"/>
          <w:szCs w:val="28"/>
          <w:lang w:val="ru-RU" w:eastAsia="ar-SA" w:bidi="ar-SA"/>
        </w:rPr>
        <w:t>нарушение</w:t>
      </w:r>
      <w:r>
        <w:rPr>
          <w:rFonts w:eastAsia="Times New Roman" w:cs="Times New Roman"/>
          <w:bCs/>
          <w:color w:val="auto"/>
          <w:kern w:val="0"/>
          <w:sz w:val="28"/>
          <w:szCs w:val="28"/>
          <w:lang w:val="ru-RU" w:eastAsia="en-US" w:bidi="ar-SA"/>
        </w:rPr>
        <w:t xml:space="preserve"> подпункта «а» пункта 12 Положения № 1279, </w:t>
      </w:r>
      <w:r>
        <w:rPr>
          <w:rFonts w:eastAsia="Times New Roman" w:cs="Times New Roman"/>
          <w:bCs/>
          <w:color w:val="auto"/>
          <w:kern w:val="0"/>
          <w:sz w:val="28"/>
          <w:szCs w:val="28"/>
          <w:lang w:val="ru-RU" w:eastAsia="ar-SA" w:bidi="ar-SA"/>
        </w:rPr>
        <w:t>выразившееся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2023 год (</w:t>
      </w:r>
      <w:r>
        <w:rPr>
          <w:rFonts w:eastAsia="Calibri" w:cs="Times New Roman"/>
          <w:bCs/>
          <w:color w:val="auto"/>
          <w:kern w:val="0"/>
          <w:sz w:val="28"/>
          <w:szCs w:val="28"/>
          <w:lang w:val="ru-RU" w:eastAsia="en-US" w:bidi="ar-SA"/>
        </w:rPr>
        <w:t xml:space="preserve">версия № 1 от </w:t>
      </w:r>
      <w:r>
        <w:rPr>
          <w:rFonts w:eastAsia="Times New Roman" w:cs="Times New Roman"/>
          <w:bCs/>
          <w:color w:val="auto"/>
          <w:kern w:val="0"/>
          <w:sz w:val="28"/>
          <w:szCs w:val="28"/>
          <w:lang w:val="ru-RU" w:eastAsia="ru-RU" w:bidi="ar-SA"/>
        </w:rPr>
        <w:t>07</w:t>
      </w:r>
      <w:r>
        <w:rPr>
          <w:rFonts w:eastAsia="Calibri" w:cs="Times New Roman"/>
          <w:bCs/>
          <w:color w:val="auto"/>
          <w:kern w:val="0"/>
          <w:sz w:val="28"/>
          <w:szCs w:val="28"/>
          <w:lang w:val="ru-RU" w:eastAsia="en-US" w:bidi="ar-SA"/>
        </w:rPr>
        <w:t>.06.2023)</w:t>
      </w:r>
      <w:r>
        <w:rPr>
          <w:rFonts w:eastAsia="Times New Roman" w:cs="Times New Roman"/>
          <w:bCs/>
          <w:color w:val="auto"/>
          <w:kern w:val="0"/>
          <w:sz w:val="28"/>
          <w:szCs w:val="28"/>
          <w:lang w:val="ru-RU" w:eastAsia="ar-SA" w:bidi="ar-SA"/>
        </w:rPr>
        <w:t>.</w:t>
      </w:r>
    </w:p>
    <w:p>
      <w:pPr>
        <w:pStyle w:val="Normal"/>
        <w:ind w:left="0" w:right="0" w:firstLine="567"/>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ind w:firstLine="567"/>
        <w:jc w:val="both"/>
        <w:rPr>
          <w:sz w:val="28"/>
          <w:szCs w:val="28"/>
          <w:lang w:eastAsia="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 xml:space="preserve">- нарушение части 2 статьи 34 </w:t>
      </w:r>
      <w:r>
        <w:rPr>
          <w:rStyle w:val="Style17"/>
          <w:rFonts w:eastAsia="Courier New"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ru-RU" w:bidi="ar-SA"/>
        </w:rPr>
        <w:t xml:space="preserve">Закона № 44-ФЗ, </w:t>
      </w:r>
      <w:r>
        <w:rPr>
          <w:rStyle w:val="Style17"/>
          <w:rFonts w:eastAsia="Times New Roman"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u w:val="none"/>
          <w:vertAlign w:val="baseline"/>
          <w:em w:val="none"/>
          <w:lang w:val="ru-RU" w:eastAsia="ar-SA" w:bidi="ar-SA"/>
        </w:rPr>
        <w:t>выразившееся</w:t>
      </w: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 xml:space="preserve"> в  заключении  4-х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муниципальных контрактов (договоров)</w:t>
      </w: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 xml:space="preserve"> с единственным поставщиком, в которых не отражено такое обязательное условие как «цена контракта является твердой и определяется на весь срок исполнения контракта».</w:t>
      </w:r>
    </w:p>
    <w:p>
      <w:pPr>
        <w:pStyle w:val="Normal"/>
        <w:ind w:firstLine="567"/>
        <w:jc w:val="both"/>
        <w:rPr>
          <w:sz w:val="28"/>
          <w:szCs w:val="28"/>
          <w:lang w:eastAsia="ar-SA"/>
        </w:rPr>
      </w:pPr>
      <w:r>
        <w:rPr>
          <w:rStyle w:val="Style17"/>
          <w:rFonts w:eastAsia="Courier New"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highlight w:val="white"/>
          <w:u w:val="none"/>
          <w:vertAlign w:val="baseline"/>
          <w:em w:val="none"/>
          <w:lang w:val="ru-RU" w:eastAsia="ar-SA" w:bidi="ar-SA"/>
        </w:rPr>
        <w:t>Указанные нарушения, не содержат признаки административных правонарушений, но требуют принятия действенных мер по недопущению подобных нарушений в будущем;</w:t>
      </w:r>
    </w:p>
    <w:p>
      <w:pPr>
        <w:pStyle w:val="Normal"/>
        <w:ind w:firstLine="567"/>
        <w:jc w:val="both"/>
        <w:rPr>
          <w:sz w:val="28"/>
          <w:szCs w:val="28"/>
          <w:lang w:eastAsia="ar-SA"/>
        </w:rPr>
      </w:pP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обращено внимание, что в отношении 9-ти муниципальных контрактов (договоров)</w:t>
      </w:r>
      <w:r>
        <w:rPr>
          <w:rStyle w:val="Style17"/>
          <w:rFonts w:eastAsia="Times New Roman"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highlight w:val="white"/>
          <w:u w:val="none"/>
          <w:vertAlign w:val="baseline"/>
          <w:em w:val="none"/>
          <w:lang w:val="ru-RU" w:eastAsia="zh-CN" w:bidi="ar-SA"/>
        </w:rPr>
        <w:t xml:space="preserve"> Заказчиком срок оплаты за </w:t>
      </w:r>
      <w:r>
        <w:rPr>
          <w:rStyle w:val="Style17"/>
          <w:rFonts w:eastAsia="Courier New" w:cs="Times New Roman" w:ascii="Times New Roman CYR" w:hAnsi="Times New Roman CYR"/>
          <w:b w:val="false"/>
          <w:bCs/>
          <w:i w:val="false"/>
          <w:iCs w:val="false"/>
          <w:caps w:val="false"/>
          <w:smallCaps w:val="false"/>
          <w:strike w:val="false"/>
          <w:dstrike w:val="false"/>
          <w:outline w:val="false"/>
          <w:shadow w:val="false"/>
          <w:emboss w:val="false"/>
          <w:imprint w:val="false"/>
          <w:color w:val="000000"/>
          <w:spacing w:val="0"/>
          <w:w w:val="100"/>
          <w:kern w:val="2"/>
          <w:position w:val="0"/>
          <w:sz w:val="28"/>
          <w:sz w:val="28"/>
          <w:szCs w:val="28"/>
          <w:highlight w:val="white"/>
          <w:u w:val="none"/>
          <w:vertAlign w:val="baseline"/>
          <w:em w:val="none"/>
          <w:lang w:val="ru-RU" w:eastAsia="zh-CN" w:bidi="ar-SA"/>
        </w:rPr>
        <w:t xml:space="preserve">поставленный товар, выполненную работу или оказанную услугу сокращен до 7 рабочих дней, что  </w:t>
      </w:r>
      <w:r>
        <w:rPr>
          <w:rStyle w:val="Style17"/>
          <w:rFonts w:eastAsia="Courier New" w:cs="Times New Roman" w:ascii="Times New Roman CYR" w:hAnsi="Times New Roman CYR"/>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8"/>
          <w:sz w:val="28"/>
          <w:szCs w:val="28"/>
          <w:highlight w:val="white"/>
          <w:u w:val="none"/>
          <w:vertAlign w:val="baseline"/>
          <w:em w:val="none"/>
          <w:lang w:val="ru-RU" w:eastAsia="ru-RU" w:bidi="ar-SA"/>
        </w:rPr>
        <w:t xml:space="preserve">несет риски дополнительных расходов при необеспечении Заказчиком исполнения сроков оплаты по условиям муниципальных контрактов (договоров) в случаях предъявления подрядчиком к уплате Заказчику штрафных санкций (пени). </w:t>
      </w:r>
    </w:p>
    <w:p>
      <w:pPr>
        <w:pStyle w:val="Normal"/>
        <w:ind w:firstLine="567"/>
        <w:jc w:val="both"/>
        <w:rPr>
          <w:rStyle w:val="Style17"/>
          <w:sz w:val="28"/>
          <w:szCs w:val="28"/>
          <w:lang w:eastAsia="ar-SA"/>
        </w:rPr>
      </w:pPr>
      <w:r>
        <w:rPr>
          <w:sz w:val="28"/>
          <w:szCs w:val="28"/>
          <w:lang w:eastAsia="ar-SA"/>
        </w:rPr>
      </w:r>
    </w:p>
    <w:p>
      <w:pPr>
        <w:pStyle w:val="Normal"/>
        <w:ind w:firstLine="567"/>
        <w:jc w:val="both"/>
        <w:rPr>
          <w:rStyle w:val="Style17"/>
          <w:sz w:val="28"/>
          <w:szCs w:val="28"/>
          <w:lang w:eastAsia="ar-SA"/>
        </w:rPr>
      </w:pPr>
      <w:r>
        <w:rPr>
          <w:sz w:val="28"/>
          <w:szCs w:val="28"/>
          <w:lang w:eastAsia="ar-SA"/>
        </w:rPr>
      </w:r>
    </w:p>
    <w:p>
      <w:pPr>
        <w:pStyle w:val="Normal"/>
        <w:widowControl/>
        <w:suppressAutoHyphens w:val="true"/>
        <w:bidi w:val="0"/>
        <w:spacing w:lineRule="auto" w:line="240" w:before="0" w:after="0"/>
        <w:ind w:left="0" w:right="170" w:hanging="0"/>
        <w:jc w:val="center"/>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pPr>
      <w:r>
        <w:rPr>
          <w:bCs/>
          <w:color w:val="000000"/>
          <w:sz w:val="28"/>
          <w:szCs w:val="28"/>
        </w:rPr>
        <w:t xml:space="preserve">- направить копию акта проверки </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Маньшину В.П.</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 xml:space="preserve">начальнику </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Отдела по ФК и С</w:t>
      </w:r>
      <w:r>
        <w:rPr>
          <w:bCs/>
          <w:color w:val="000000"/>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не направлять в </w:t>
      </w:r>
      <w:r>
        <w:rPr>
          <w:rFonts w:eastAsia="Times New Roman" w:cs="Times New Roman"/>
          <w:bCs/>
          <w:color w:val="000000"/>
          <w:kern w:val="0"/>
          <w:sz w:val="28"/>
          <w:szCs w:val="28"/>
          <w:u w:val="none"/>
          <w:lang w:val="ru-RU" w:eastAsia="ar-SA" w:bidi="ar-SA"/>
        </w:rPr>
        <w:t>прокуратуру</w:t>
      </w:r>
      <w:r>
        <w:rPr>
          <w:bCs/>
          <w:color w:val="000000"/>
          <w:sz w:val="28"/>
          <w:szCs w:val="28"/>
          <w:u w:val="none"/>
          <w:lang w:eastAsia="ar-SA"/>
        </w:rPr>
        <w:t xml:space="preserve"> Усть-Лабинского района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выявленного 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w:t>
      </w:r>
      <w:r>
        <w:rPr>
          <w:rFonts w:eastAsia="Times New Roman" w:cs="Times New Roman"/>
          <w:bCs/>
          <w:color w:val="000000"/>
          <w:kern w:val="0"/>
          <w:sz w:val="28"/>
          <w:szCs w:val="28"/>
          <w:u w:val="none"/>
          <w:lang w:val="ru-RU" w:eastAsia="ar-SA" w:bidi="ar-SA"/>
        </w:rPr>
        <w:t xml:space="preserve">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 статьи 7.29.3</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так как срок   привлечения к административной ответственности за вышеуказанные нарушения истек (более года).</w:t>
      </w:r>
    </w:p>
    <w:p>
      <w:pPr>
        <w:pStyle w:val="Normal"/>
        <w:widowControl/>
        <w:suppressAutoHyphens w:val="true"/>
        <w:bidi w:val="0"/>
        <w:spacing w:lineRule="auto" w:line="240" w:before="0" w:after="0"/>
        <w:ind w:left="0" w:right="0" w:firstLine="624"/>
        <w:jc w:val="both"/>
        <w:rPr>
          <w:color w:val="000000"/>
        </w:rPr>
      </w:pPr>
      <w:r>
        <w:rPr>
          <w:color w:val="000000"/>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8</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00" w:right="542"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8</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character" w:styleId="Style18">
    <w:name w:val="Выделение жирным"/>
    <w:qFormat/>
    <w:rPr>
      <w:b/>
      <w:bCs/>
    </w:rPr>
  </w:style>
  <w:style w:type="character" w:styleId="12">
    <w:name w:val="Основной шрифт абзаца1"/>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408"/>
        <w:tab w:val="center" w:pos="4677" w:leader="none"/>
        <w:tab w:val="right" w:pos="9355" w:leader="none"/>
      </w:tabs>
    </w:pPr>
    <w:rPr/>
  </w:style>
  <w:style w:type="paragraph" w:styleId="Style26">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87129</TotalTime>
  <Application>LibreOffice/6.4.4.2$Windows_X86_64 LibreOffice_project/3d775be2011f3886db32dfd395a6a6d1ca2630ff</Application>
  <Pages>8</Pages>
  <Words>2645</Words>
  <Characters>16927</Characters>
  <CharactersWithSpaces>19881</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2025-06-09T15:37:04Z</cp:lastPrinted>
  <dcterms:modified xsi:type="dcterms:W3CDTF">2025-06-11T16:48:49Z</dcterms:modified>
  <cp:revision>477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