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Pr="00926F26" w:rsidRDefault="00592A63" w:rsidP="00592A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F26">
        <w:rPr>
          <w:b/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="00CE1803" w:rsidRPr="00CE1803">
        <w:rPr>
          <w:sz w:val="28"/>
          <w:szCs w:val="28"/>
        </w:rPr>
        <w:t>Усть-Лабинский</w:t>
      </w:r>
      <w:proofErr w:type="spellEnd"/>
      <w:r w:rsidR="00CE1803" w:rsidRPr="00CE1803">
        <w:rPr>
          <w:sz w:val="28"/>
          <w:szCs w:val="28"/>
        </w:rPr>
        <w:t xml:space="preserve">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161BCE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>
        <w:rPr>
          <w:b/>
          <w:sz w:val="28"/>
          <w:szCs w:val="28"/>
        </w:rPr>
        <w:tab/>
      </w:r>
      <w:r w:rsidR="00592A63"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proofErr w:type="gramStart"/>
      <w:r w:rsidR="00C9128A" w:rsidRPr="00C9128A">
        <w:rPr>
          <w:sz w:val="28"/>
          <w:szCs w:val="28"/>
        </w:rPr>
        <w:t>П</w:t>
      </w:r>
      <w:r w:rsidRPr="001578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782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15782B">
        <w:rPr>
          <w:sz w:val="28"/>
          <w:szCs w:val="28"/>
        </w:rPr>
        <w:t>Усть-Лабинский</w:t>
      </w:r>
      <w:proofErr w:type="spellEnd"/>
      <w:r w:rsidRPr="0015782B">
        <w:rPr>
          <w:sz w:val="28"/>
          <w:szCs w:val="28"/>
        </w:rPr>
        <w:t xml:space="preserve"> район </w:t>
      </w:r>
      <w:r w:rsidR="00C9128A">
        <w:rPr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C9128A">
        <w:rPr>
          <w:sz w:val="28"/>
          <w:szCs w:val="28"/>
        </w:rPr>
        <w:t>Усть-Лабинский</w:t>
      </w:r>
      <w:proofErr w:type="spellEnd"/>
      <w:r w:rsidR="00C9128A">
        <w:rPr>
          <w:sz w:val="28"/>
          <w:szCs w:val="28"/>
        </w:rPr>
        <w:t xml:space="preserve"> район от 30 ноября 2023 г. № 1432 </w:t>
      </w:r>
      <w:r w:rsidRPr="0015782B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39A"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</w:t>
      </w:r>
      <w:r w:rsidR="00D04E6E">
        <w:rPr>
          <w:sz w:val="28"/>
          <w:szCs w:val="28"/>
        </w:rPr>
        <w:t>Порядок</w:t>
      </w:r>
      <w:r w:rsidR="00EA188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095D5D" w:rsidRPr="00095D5D">
        <w:rPr>
          <w:sz w:val="28"/>
          <w:szCs w:val="28"/>
        </w:rPr>
        <w:t>июль</w:t>
      </w:r>
      <w:r w:rsidR="0015782B" w:rsidRPr="00095D5D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</w:t>
      </w:r>
      <w:r w:rsidR="00095D5D">
        <w:rPr>
          <w:sz w:val="28"/>
          <w:szCs w:val="28"/>
        </w:rPr>
        <w:t>5</w:t>
      </w:r>
      <w:r w:rsidR="0015782B" w:rsidRPr="0015782B">
        <w:rPr>
          <w:sz w:val="28"/>
          <w:szCs w:val="28"/>
        </w:rPr>
        <w:t xml:space="preserve">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Default="00EA1883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предоставления субсиди</w:t>
      </w:r>
      <w:r w:rsidR="005024F2">
        <w:rPr>
          <w:sz w:val="28"/>
          <w:szCs w:val="28"/>
        </w:rPr>
        <w:t>й</w:t>
      </w:r>
      <w:r>
        <w:rPr>
          <w:sz w:val="28"/>
          <w:szCs w:val="28"/>
        </w:rPr>
        <w:t xml:space="preserve"> юридическим лицам, индивидуальным предпринимателям, физическим лицам</w:t>
      </w:r>
      <w:r w:rsidR="00536DB5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9128A">
        <w:rPr>
          <w:sz w:val="28"/>
          <w:szCs w:val="28"/>
        </w:rPr>
        <w:t xml:space="preserve"> в связи с несоответствием порядка предоставления субсиди</w:t>
      </w:r>
      <w:r w:rsidR="005024F2">
        <w:rPr>
          <w:sz w:val="28"/>
          <w:szCs w:val="28"/>
        </w:rPr>
        <w:t>й</w:t>
      </w:r>
      <w:r w:rsidR="00C9128A">
        <w:rPr>
          <w:sz w:val="28"/>
          <w:szCs w:val="28"/>
        </w:rPr>
        <w:t xml:space="preserve"> федеральному законодательству</w:t>
      </w:r>
      <w:r>
        <w:rPr>
          <w:sz w:val="28"/>
          <w:szCs w:val="28"/>
        </w:rPr>
        <w:t>.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субсиди</w:t>
      </w:r>
      <w:r w:rsidR="005024F2">
        <w:rPr>
          <w:sz w:val="28"/>
          <w:szCs w:val="28"/>
        </w:rPr>
        <w:t>й</w:t>
      </w:r>
      <w:r w:rsidR="00406F80" w:rsidRPr="00406F80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406F80" w:rsidRPr="00406F80">
        <w:rPr>
          <w:sz w:val="28"/>
          <w:szCs w:val="28"/>
        </w:rPr>
        <w:t xml:space="preserve"> затрат, связанных с оказанием </w:t>
      </w:r>
      <w:r w:rsidR="00406F80" w:rsidRPr="00406F80">
        <w:rPr>
          <w:bCs/>
          <w:sz w:val="28"/>
          <w:szCs w:val="28"/>
        </w:rPr>
        <w:t>муниципальных</w:t>
      </w:r>
      <w:r w:rsidR="00406F80" w:rsidRPr="00406F80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330083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753301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порядок </w:t>
      </w:r>
      <w:r w:rsidR="00B21B4C" w:rsidRPr="00B21B4C">
        <w:rPr>
          <w:sz w:val="28"/>
          <w:szCs w:val="28"/>
        </w:rPr>
        <w:t>предоставления субсиди</w:t>
      </w:r>
      <w:r w:rsidR="007B6E93">
        <w:rPr>
          <w:sz w:val="28"/>
          <w:szCs w:val="28"/>
        </w:rPr>
        <w:t>й</w:t>
      </w:r>
      <w:r w:rsidR="00B21B4C" w:rsidRPr="00B21B4C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B21B4C" w:rsidRPr="00B21B4C">
        <w:rPr>
          <w:sz w:val="28"/>
          <w:szCs w:val="28"/>
        </w:rPr>
        <w:t xml:space="preserve"> </w:t>
      </w:r>
      <w:r w:rsidR="00B21B4C" w:rsidRPr="00B21B4C">
        <w:rPr>
          <w:sz w:val="28"/>
          <w:szCs w:val="28"/>
        </w:rPr>
        <w:lastRenderedPageBreak/>
        <w:t xml:space="preserve">затрат, связанных с оказанием </w:t>
      </w:r>
      <w:r w:rsidR="00B21B4C" w:rsidRPr="00B21B4C">
        <w:rPr>
          <w:bCs/>
          <w:sz w:val="28"/>
          <w:szCs w:val="28"/>
          <w:lang w:eastAsia="en-US"/>
        </w:rPr>
        <w:t>муниципальных</w:t>
      </w:r>
      <w:r w:rsidR="00B21B4C" w:rsidRPr="00B21B4C">
        <w:rPr>
          <w:sz w:val="28"/>
          <w:szCs w:val="28"/>
        </w:rPr>
        <w:t xml:space="preserve"> услуг в социальной сфере в соответ</w:t>
      </w:r>
      <w:r>
        <w:rPr>
          <w:sz w:val="28"/>
          <w:szCs w:val="28"/>
        </w:rPr>
        <w:t>ствии с социальным сертификатом в новой редакции.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753301">
        <w:rPr>
          <w:sz w:val="28"/>
          <w:szCs w:val="28"/>
        </w:rPr>
        <w:t>средняя.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 xml:space="preserve">положения, </w:t>
      </w:r>
      <w:r w:rsidR="00753301">
        <w:rPr>
          <w:sz w:val="28"/>
          <w:szCs w:val="28"/>
        </w:rPr>
        <w:t xml:space="preserve">изменяющие ранее предусмотренные НПА </w:t>
      </w:r>
      <w:r w:rsidR="00E000B8">
        <w:rPr>
          <w:sz w:val="28"/>
          <w:szCs w:val="28"/>
        </w:rPr>
        <w:t>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816451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16451">
        <w:rPr>
          <w:sz w:val="28"/>
          <w:szCs w:val="28"/>
        </w:rPr>
        <w:t>Усть-Лабинский</w:t>
      </w:r>
      <w:proofErr w:type="spellEnd"/>
      <w:r w:rsidR="00816451">
        <w:rPr>
          <w:sz w:val="28"/>
          <w:szCs w:val="28"/>
        </w:rPr>
        <w:t xml:space="preserve"> район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="005E2B54" w:rsidRPr="00E5083C">
          <w:rPr>
            <w:rStyle w:val="a3"/>
            <w:sz w:val="28"/>
            <w:szCs w:val="28"/>
            <w:lang w:val="en-US"/>
          </w:rPr>
          <w:t>uo</w:t>
        </w:r>
        <w:r w:rsidR="005E2B54" w:rsidRPr="00E5083C">
          <w:rPr>
            <w:rStyle w:val="a3"/>
            <w:sz w:val="28"/>
            <w:szCs w:val="28"/>
          </w:rPr>
          <w:t>-</w:t>
        </w:r>
        <w:r w:rsidR="005E2B54" w:rsidRPr="00E5083C">
          <w:rPr>
            <w:rStyle w:val="a3"/>
            <w:sz w:val="28"/>
            <w:szCs w:val="28"/>
            <w:lang w:val="en-US"/>
          </w:rPr>
          <w:t>ustlab</w:t>
        </w:r>
        <w:r w:rsidR="005E2B54" w:rsidRPr="00E5083C">
          <w:rPr>
            <w:rStyle w:val="a3"/>
            <w:sz w:val="28"/>
            <w:szCs w:val="28"/>
          </w:rPr>
          <w:t>@</w:t>
        </w:r>
        <w:r w:rsidR="005E2B54" w:rsidRPr="00E5083C">
          <w:rPr>
            <w:rStyle w:val="a3"/>
            <w:sz w:val="28"/>
            <w:szCs w:val="28"/>
            <w:lang w:val="en-US"/>
          </w:rPr>
          <w:t>amoulr</w:t>
        </w:r>
        <w:r w:rsidR="005E2B54" w:rsidRPr="00E5083C">
          <w:rPr>
            <w:rStyle w:val="a3"/>
            <w:sz w:val="28"/>
            <w:szCs w:val="28"/>
          </w:rPr>
          <w:t>.</w:t>
        </w:r>
        <w:r w:rsidR="005E2B54" w:rsidRPr="00E5083C">
          <w:rPr>
            <w:rStyle w:val="a3"/>
            <w:sz w:val="28"/>
            <w:szCs w:val="28"/>
            <w:lang w:val="en-US"/>
          </w:rPr>
          <w:t>ru</w:t>
        </w:r>
      </w:hyperlink>
    </w:p>
    <w:p w:rsidR="005E2B54" w:rsidRPr="005E2B54" w:rsidRDefault="005E2B54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DA10C3" w:rsidRDefault="006B3675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>р</w:t>
      </w:r>
      <w:r w:rsidRPr="008A209E">
        <w:rPr>
          <w:sz w:val="28"/>
          <w:szCs w:val="28"/>
        </w:rPr>
        <w:t xml:space="preserve">ешением Совета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A209E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8A209E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текущий</w:t>
      </w:r>
      <w:r w:rsidRPr="008A209E">
        <w:rPr>
          <w:color w:val="000000"/>
          <w:sz w:val="28"/>
          <w:szCs w:val="28"/>
        </w:rPr>
        <w:t xml:space="preserve"> финансовый год и плановый период</w:t>
      </w:r>
      <w:r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Pr="00787E36">
        <w:rPr>
          <w:sz w:val="28"/>
          <w:szCs w:val="28"/>
        </w:rPr>
        <w:t xml:space="preserve">, на основании соглашения </w:t>
      </w:r>
      <w:r w:rsidRPr="009A1BBB">
        <w:rPr>
          <w:sz w:val="28"/>
          <w:szCs w:val="28"/>
        </w:rPr>
        <w:t xml:space="preserve">о </w:t>
      </w:r>
      <w:r w:rsidRPr="009A1BBB">
        <w:rPr>
          <w:color w:val="3B3B3B"/>
          <w:sz w:val="28"/>
          <w:szCs w:val="28"/>
          <w:shd w:val="clear" w:color="auto" w:fill="FFFFFF"/>
        </w:rPr>
        <w:t>финансовом обеспечении</w:t>
      </w:r>
      <w:r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Pr="009A1BBB">
        <w:rPr>
          <w:sz w:val="28"/>
          <w:szCs w:val="28"/>
        </w:rPr>
        <w:t>за</w:t>
      </w:r>
      <w:r w:rsidRPr="00787E36">
        <w:rPr>
          <w:sz w:val="28"/>
          <w:szCs w:val="28"/>
        </w:rPr>
        <w:t>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</w:t>
      </w:r>
      <w:r>
        <w:rPr>
          <w:sz w:val="28"/>
          <w:szCs w:val="28"/>
        </w:rPr>
        <w:t>.</w:t>
      </w:r>
    </w:p>
    <w:p w:rsidR="006B3675" w:rsidRDefault="006B3675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1EC8">
        <w:rPr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Pr="00D31EC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D31EC8">
        <w:rPr>
          <w:iCs/>
          <w:sz w:val="28"/>
          <w:szCs w:val="28"/>
        </w:rPr>
        <w:t>общеразвивающих</w:t>
      </w:r>
      <w:proofErr w:type="spellEnd"/>
      <w:r w:rsidRPr="00D31EC8">
        <w:rPr>
          <w:iCs/>
          <w:sz w:val="28"/>
          <w:szCs w:val="28"/>
        </w:rPr>
        <w:t xml:space="preserve"> программ», утвержденными </w:t>
      </w:r>
      <w:r w:rsidRPr="00D31EC8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уполномоченного органа</w:t>
      </w:r>
      <w:r w:rsidRPr="00D31EC8">
        <w:rPr>
          <w:iCs/>
          <w:sz w:val="28"/>
          <w:szCs w:val="28"/>
        </w:rPr>
        <w:t xml:space="preserve"> (далее – Требования к условиям и порядку)</w:t>
      </w:r>
      <w:r w:rsidRPr="00D31EC8">
        <w:rPr>
          <w:i/>
          <w:sz w:val="28"/>
          <w:szCs w:val="28"/>
        </w:rPr>
        <w:t>,</w:t>
      </w:r>
      <w:r w:rsidRPr="00D31EC8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</w:t>
      </w:r>
      <w:r w:rsidRPr="005E308F">
        <w:rPr>
          <w:sz w:val="28"/>
          <w:szCs w:val="28"/>
        </w:rPr>
        <w:t>, в объеме, определенном соглашением</w:t>
      </w:r>
      <w:r>
        <w:rPr>
          <w:sz w:val="28"/>
          <w:szCs w:val="28"/>
        </w:rPr>
        <w:t>.</w:t>
      </w:r>
    </w:p>
    <w:p w:rsidR="006B3675" w:rsidRDefault="006B3675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B3675">
        <w:rPr>
          <w:sz w:val="28"/>
          <w:szCs w:val="28"/>
        </w:rPr>
        <w:t xml:space="preserve">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 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proofErr w:type="gramEnd"/>
    </w:p>
    <w:p w:rsidR="006B3675" w:rsidRDefault="006B3675" w:rsidP="006B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 xml:space="preserve">заключаются на срок оказания муниципальной услуги в социальной сфере, указанный в муниципальном социальном заказе на </w:t>
      </w:r>
      <w:r w:rsidRPr="00AE1054">
        <w:rPr>
          <w:sz w:val="28"/>
          <w:szCs w:val="28"/>
        </w:rPr>
        <w:lastRenderedPageBreak/>
        <w:t>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6B3675" w:rsidRDefault="006B3675" w:rsidP="006B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6B3675" w:rsidRDefault="006B3675" w:rsidP="006B36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Федерации.</w:t>
      </w:r>
    </w:p>
    <w:p w:rsidR="0063152D" w:rsidRDefault="0063152D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0E748D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Невозможность </w:t>
      </w:r>
      <w:r w:rsidR="00645BE8">
        <w:rPr>
          <w:sz w:val="28"/>
          <w:szCs w:val="28"/>
        </w:rPr>
        <w:t>предоставления субсидий</w:t>
      </w:r>
      <w:r w:rsidR="00AB2B2E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1E5E57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Проблема возникла в связи с </w:t>
      </w:r>
      <w:r w:rsidR="006B3675">
        <w:rPr>
          <w:sz w:val="28"/>
          <w:szCs w:val="28"/>
        </w:rPr>
        <w:t xml:space="preserve">внесением изменений </w:t>
      </w:r>
      <w:r w:rsidR="006B3675">
        <w:rPr>
          <w:rFonts w:eastAsia="Calibri"/>
          <w:sz w:val="28"/>
          <w:szCs w:val="28"/>
        </w:rPr>
        <w:t xml:space="preserve">ч.2 ст. 78.4 Бюджетного кодекса Российской Федерации, </w:t>
      </w:r>
      <w:r w:rsidR="006B3675" w:rsidRPr="001F49BF">
        <w:rPr>
          <w:rFonts w:eastAsia="Calibri"/>
          <w:sz w:val="28"/>
          <w:szCs w:val="28"/>
        </w:rPr>
        <w:t>Федеральным законом от 26 декабря 2024 г</w:t>
      </w:r>
      <w:r w:rsidR="006B3675">
        <w:rPr>
          <w:rFonts w:eastAsia="Calibri"/>
          <w:sz w:val="28"/>
          <w:szCs w:val="28"/>
        </w:rPr>
        <w:t>.</w:t>
      </w:r>
      <w:r w:rsidR="006B3675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6B3675" w:rsidRPr="001F49BF">
        <w:rPr>
          <w:bCs/>
          <w:sz w:val="28"/>
          <w:szCs w:val="28"/>
        </w:rPr>
        <w:t>,</w:t>
      </w:r>
      <w:r w:rsidR="006B3675" w:rsidRPr="00561830">
        <w:rPr>
          <w:sz w:val="28"/>
          <w:szCs w:val="28"/>
          <w:lang w:eastAsia="en-US"/>
        </w:rPr>
        <w:t xml:space="preserve"> </w:t>
      </w:r>
      <w:r w:rsidR="006B3675" w:rsidRPr="00263EB0">
        <w:rPr>
          <w:sz w:val="28"/>
          <w:szCs w:val="28"/>
          <w:lang w:eastAsia="en-US"/>
        </w:rPr>
        <w:t>постановлени</w:t>
      </w:r>
      <w:r w:rsidR="006B3675">
        <w:rPr>
          <w:sz w:val="28"/>
          <w:szCs w:val="28"/>
          <w:lang w:eastAsia="en-US"/>
        </w:rPr>
        <w:t>е</w:t>
      </w:r>
      <w:r w:rsidR="006B3675" w:rsidRPr="00263EB0">
        <w:rPr>
          <w:sz w:val="28"/>
          <w:szCs w:val="28"/>
          <w:lang w:eastAsia="en-US"/>
        </w:rPr>
        <w:t>м</w:t>
      </w:r>
      <w:r w:rsidR="006B3675" w:rsidRPr="00263EB0">
        <w:rPr>
          <w:sz w:val="4"/>
          <w:szCs w:val="4"/>
          <w:lang w:eastAsia="en-US"/>
        </w:rPr>
        <w:t xml:space="preserve">  </w:t>
      </w:r>
      <w:r w:rsidR="006B3675" w:rsidRPr="00263EB0">
        <w:rPr>
          <w:sz w:val="28"/>
          <w:szCs w:val="28"/>
          <w:lang w:eastAsia="en-US"/>
        </w:rPr>
        <w:t>администрации</w:t>
      </w:r>
      <w:r w:rsidR="006B3675" w:rsidRPr="00263EB0">
        <w:rPr>
          <w:sz w:val="4"/>
          <w:szCs w:val="4"/>
          <w:lang w:eastAsia="en-US"/>
        </w:rPr>
        <w:t xml:space="preserve"> </w:t>
      </w:r>
      <w:r w:rsidR="006B3675" w:rsidRPr="00263EB0">
        <w:rPr>
          <w:sz w:val="28"/>
          <w:szCs w:val="28"/>
          <w:lang w:eastAsia="en-US"/>
        </w:rPr>
        <w:t>муниципального образования</w:t>
      </w:r>
      <w:r w:rsidR="006B3675" w:rsidRPr="00263EB0">
        <w:rPr>
          <w:sz w:val="4"/>
          <w:szCs w:val="4"/>
          <w:lang w:eastAsia="en-US"/>
        </w:rPr>
        <w:t xml:space="preserve"> </w:t>
      </w:r>
      <w:r w:rsidR="006B3675">
        <w:rPr>
          <w:sz w:val="4"/>
          <w:szCs w:val="4"/>
          <w:lang w:eastAsia="en-US"/>
        </w:rPr>
        <w:t xml:space="preserve">   </w:t>
      </w:r>
      <w:proofErr w:type="spellStart"/>
      <w:r w:rsidR="006B3675" w:rsidRPr="00263EB0">
        <w:rPr>
          <w:sz w:val="28"/>
          <w:szCs w:val="28"/>
          <w:lang w:eastAsia="en-US"/>
        </w:rPr>
        <w:t>Усть-Лабинский</w:t>
      </w:r>
      <w:proofErr w:type="spellEnd"/>
      <w:r w:rsidR="006B3675" w:rsidRPr="00263EB0">
        <w:rPr>
          <w:sz w:val="28"/>
          <w:szCs w:val="28"/>
          <w:lang w:eastAsia="en-US"/>
        </w:rPr>
        <w:t xml:space="preserve"> район от 30 июня 2023 г. № 730</w:t>
      </w:r>
      <w:proofErr w:type="gramEnd"/>
      <w:r w:rsidR="006B3675" w:rsidRPr="00263EB0">
        <w:rPr>
          <w:sz w:val="28"/>
          <w:szCs w:val="28"/>
          <w:lang w:eastAsia="en-US"/>
        </w:rPr>
        <w:t xml:space="preserve"> «Об организации муниципальных услуг в социальной сфере при формировании муниципального социального заказа на территории муниципального образования </w:t>
      </w:r>
      <w:r w:rsidR="006B3675">
        <w:rPr>
          <w:sz w:val="28"/>
          <w:szCs w:val="28"/>
          <w:lang w:eastAsia="en-US"/>
        </w:rPr>
        <w:t xml:space="preserve"> </w:t>
      </w:r>
      <w:proofErr w:type="spellStart"/>
      <w:r w:rsidR="006B3675" w:rsidRPr="00263EB0">
        <w:rPr>
          <w:sz w:val="28"/>
          <w:szCs w:val="28"/>
          <w:lang w:eastAsia="en-US"/>
        </w:rPr>
        <w:t>Усть-Лабинский</w:t>
      </w:r>
      <w:proofErr w:type="spellEnd"/>
      <w:r w:rsidR="006B3675" w:rsidRPr="00263EB0">
        <w:rPr>
          <w:sz w:val="28"/>
          <w:szCs w:val="28"/>
          <w:lang w:eastAsia="en-US"/>
        </w:rPr>
        <w:t xml:space="preserve"> район»</w:t>
      </w:r>
      <w:r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F250B3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F250B3">
        <w:rPr>
          <w:sz w:val="28"/>
          <w:szCs w:val="28"/>
        </w:rPr>
        <w:t>.</w:t>
      </w:r>
    </w:p>
    <w:p w:rsidR="008B06B3" w:rsidRPr="00441345" w:rsidRDefault="00660CF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</w:t>
      </w:r>
      <w:r w:rsidR="00645BE8">
        <w:rPr>
          <w:sz w:val="28"/>
          <w:szCs w:val="28"/>
        </w:rPr>
        <w:t>получателю субсидии (исполнителю муниципальных услуг в социальной сфере) в рамках соглашений о</w:t>
      </w:r>
      <w:r w:rsidR="003A6EFC">
        <w:rPr>
          <w:sz w:val="28"/>
          <w:szCs w:val="28"/>
        </w:rPr>
        <w:t xml:space="preserve"> возмещении затрат, несоблюдение действующего законодательства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995892">
      <w:pPr>
        <w:autoSpaceDE w:val="0"/>
        <w:autoSpaceDN w:val="0"/>
        <w:adjustRightInd w:val="0"/>
        <w:ind w:firstLine="451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52595A" w:rsidRPr="00DC73BE" w:rsidRDefault="00414B0A" w:rsidP="0052595A">
      <w:pPr>
        <w:pStyle w:val="a6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proofErr w:type="gramStart"/>
      <w:r w:rsidRPr="00DC73BE">
        <w:rPr>
          <w:sz w:val="28"/>
          <w:szCs w:val="28"/>
        </w:rPr>
        <w:t>Изменение федерального законодательства, регулирующего</w:t>
      </w:r>
      <w:r w:rsidR="00DC73BE" w:rsidRPr="00DC73BE">
        <w:rPr>
          <w:sz w:val="28"/>
          <w:szCs w:val="28"/>
        </w:rPr>
        <w:t xml:space="preserve"> </w:t>
      </w:r>
      <w:r w:rsidR="0052595A" w:rsidRPr="00DC73BE">
        <w:rPr>
          <w:sz w:val="28"/>
          <w:szCs w:val="28"/>
        </w:rPr>
        <w:t>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физическим лицам за счет субсидий, предоставляемых из бюджетов бюджетной системы Российской Федерации, в отраслях социальной сферы</w:t>
      </w:r>
      <w:r w:rsidR="00DC73BE" w:rsidRPr="00DC73BE">
        <w:rPr>
          <w:sz w:val="28"/>
          <w:szCs w:val="28"/>
        </w:rPr>
        <w:t>.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995892">
      <w:pPr>
        <w:autoSpaceDE w:val="0"/>
        <w:autoSpaceDN w:val="0"/>
        <w:adjustRightInd w:val="0"/>
        <w:ind w:firstLine="451"/>
        <w:jc w:val="both"/>
      </w:pPr>
      <w:r w:rsidRPr="00C40700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C40700">
        <w:rPr>
          <w:b/>
          <w:sz w:val="28"/>
          <w:szCs w:val="28"/>
        </w:rPr>
        <w:t>Усть-Лабинский</w:t>
      </w:r>
      <w:proofErr w:type="spellEnd"/>
      <w:r w:rsidRPr="00C40700">
        <w:rPr>
          <w:b/>
          <w:sz w:val="28"/>
          <w:szCs w:val="28"/>
        </w:rPr>
        <w:t xml:space="preserve"> район:</w:t>
      </w:r>
      <w:r w:rsidR="00911DCA" w:rsidRPr="00911DCA">
        <w:t xml:space="preserve"> </w:t>
      </w:r>
    </w:p>
    <w:p w:rsidR="008A22B0" w:rsidRPr="00B2125D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2125D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FC40CA" w:rsidRPr="00B2125D">
        <w:rPr>
          <w:sz w:val="28"/>
          <w:szCs w:val="28"/>
        </w:rPr>
        <w:t>порядок предоставления субсиди</w:t>
      </w:r>
      <w:r w:rsidR="00871D4D" w:rsidRPr="00B2125D">
        <w:rPr>
          <w:sz w:val="28"/>
          <w:szCs w:val="28"/>
        </w:rPr>
        <w:t>и</w:t>
      </w:r>
      <w:r w:rsidR="00FC40CA" w:rsidRPr="00B2125D">
        <w:rPr>
          <w:sz w:val="28"/>
          <w:szCs w:val="28"/>
        </w:rPr>
        <w:t xml:space="preserve"> из местного бюджета </w:t>
      </w:r>
      <w:r w:rsidRPr="00B2125D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законодательством Российской Федерации.</w:t>
      </w:r>
      <w:r w:rsidR="004015D3" w:rsidRPr="00B2125D">
        <w:rPr>
          <w:sz w:val="28"/>
          <w:szCs w:val="28"/>
          <w:shd w:val="clear" w:color="auto" w:fill="FFFFFF"/>
        </w:rPr>
        <w:t xml:space="preserve"> </w:t>
      </w:r>
    </w:p>
    <w:p w:rsidR="00592A63" w:rsidRPr="00B2125D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25D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B2125D">
        <w:rPr>
          <w:sz w:val="28"/>
          <w:szCs w:val="28"/>
          <w:shd w:val="clear" w:color="auto" w:fill="FFFFFF"/>
        </w:rPr>
        <w:t>проекта постановления</w:t>
      </w:r>
      <w:r w:rsidRPr="00B2125D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B2125D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182A71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182A71">
        <w:rPr>
          <w:b/>
          <w:sz w:val="28"/>
          <w:szCs w:val="28"/>
        </w:rPr>
        <w:t>2.</w:t>
      </w:r>
      <w:r w:rsidRPr="00C40700">
        <w:rPr>
          <w:b/>
          <w:sz w:val="28"/>
          <w:szCs w:val="28"/>
        </w:rPr>
        <w:t xml:space="preserve">7.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182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25E3D" w:rsidRDefault="00622B18" w:rsidP="00CC7C7B">
            <w:pPr>
              <w:autoSpaceDE w:val="0"/>
              <w:autoSpaceDN w:val="0"/>
              <w:adjustRightInd w:val="0"/>
            </w:pPr>
            <w:r w:rsidRPr="00325E3D">
              <w:t xml:space="preserve">Предоставление субсидий юридическим лицам, </w:t>
            </w:r>
            <w:r w:rsidRPr="00325E3D">
              <w:lastRenderedPageBreak/>
              <w:t xml:space="preserve">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      </w:r>
            <w:r w:rsidRPr="00325E3D">
              <w:rPr>
                <w:bCs/>
              </w:rPr>
              <w:t>муниципальных</w:t>
            </w:r>
            <w:r w:rsidRPr="00325E3D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569E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F4001B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7372F8">
        <w:rPr>
          <w:sz w:val="28"/>
          <w:szCs w:val="28"/>
        </w:rPr>
        <w:t>ый закон</w:t>
      </w:r>
      <w:r>
        <w:rPr>
          <w:sz w:val="28"/>
          <w:szCs w:val="28"/>
        </w:rPr>
        <w:t xml:space="preserve">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от </w:t>
      </w:r>
      <w:r w:rsidR="00545631">
        <w:rPr>
          <w:sz w:val="28"/>
          <w:szCs w:val="28"/>
        </w:rPr>
        <w:t>0</w:t>
      </w:r>
      <w:r w:rsidR="00954A64">
        <w:rPr>
          <w:sz w:val="28"/>
          <w:szCs w:val="28"/>
        </w:rPr>
        <w:t>1 ноября</w:t>
      </w:r>
      <w:r w:rsidR="00FE4495" w:rsidRPr="00FE4495">
        <w:rPr>
          <w:sz w:val="28"/>
          <w:szCs w:val="28"/>
        </w:rPr>
        <w:t xml:space="preserve"> 20</w:t>
      </w:r>
      <w:r w:rsidR="00954A64">
        <w:rPr>
          <w:sz w:val="28"/>
          <w:szCs w:val="28"/>
        </w:rPr>
        <w:t>23</w:t>
      </w:r>
      <w:r w:rsidR="00FE4495" w:rsidRPr="00FE4495">
        <w:rPr>
          <w:sz w:val="28"/>
          <w:szCs w:val="28"/>
        </w:rPr>
        <w:t xml:space="preserve"> г. № </w:t>
      </w:r>
      <w:r w:rsidR="00954A64">
        <w:rPr>
          <w:sz w:val="28"/>
          <w:szCs w:val="28"/>
        </w:rPr>
        <w:t>1253</w:t>
      </w:r>
      <w:r w:rsidR="00FE4495" w:rsidRPr="00FE4495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Default="0049223E" w:rsidP="008E2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>Предоставление субсиди</w:t>
            </w:r>
            <w:r w:rsidR="008E2D4F">
              <w:t>й</w:t>
            </w:r>
            <w:r w:rsidRPr="00AE5912">
              <w:t xml:space="preserve">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DF417B" w:rsidP="008E2D4F">
            <w:pPr>
              <w:autoSpaceDE w:val="0"/>
              <w:autoSpaceDN w:val="0"/>
              <w:adjustRightInd w:val="0"/>
            </w:pPr>
            <w:r>
              <w:t>Освоение бюджетных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BC4F83">
            <w:pPr>
              <w:autoSpaceDE w:val="0"/>
              <w:autoSpaceDN w:val="0"/>
              <w:adjustRightInd w:val="0"/>
            </w:pPr>
            <w:r>
              <w:t>%</w:t>
            </w:r>
            <w:r w:rsidR="0049223E" w:rsidRPr="00D31D9F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BC4F83" w:rsidP="005206C8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BC4F83" w:rsidRPr="00D31D9F" w:rsidRDefault="00BC4F83" w:rsidP="005206C8">
            <w:pPr>
              <w:autoSpaceDE w:val="0"/>
              <w:autoSpaceDN w:val="0"/>
              <w:adjustRightInd w:val="0"/>
            </w:pPr>
            <w:r>
              <w:t>Предоставление субсидии носит заявительный характер, в связи с чем</w:t>
            </w:r>
            <w:r w:rsidR="007A0768">
              <w:t>,</w:t>
            </w:r>
            <w:r>
              <w:t xml:space="preserve"> целевое значение индикатора носит прогнозный характе</w:t>
            </w:r>
            <w:r w:rsidR="007A0768">
              <w:t>р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3378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</w:t>
      </w:r>
      <w:r>
        <w:rPr>
          <w:sz w:val="28"/>
          <w:szCs w:val="28"/>
        </w:rPr>
        <w:t>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86C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</w:t>
      </w:r>
      <w:r>
        <w:rPr>
          <w:sz w:val="28"/>
          <w:szCs w:val="28"/>
        </w:rPr>
        <w:t>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A87D46" w:rsidRDefault="00592A63" w:rsidP="00A87D4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A87D46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2375DC" w:rsidRDefault="00592A63" w:rsidP="002375D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375DC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2375DC">
        <w:rPr>
          <w:b/>
          <w:sz w:val="28"/>
          <w:szCs w:val="28"/>
        </w:rPr>
        <w:t>Усть-Лабинский</w:t>
      </w:r>
      <w:proofErr w:type="spellEnd"/>
      <w:r w:rsidRPr="002375DC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42CE7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642CE7">
              <w:rPr>
                <w:sz w:val="28"/>
                <w:szCs w:val="28"/>
              </w:rPr>
              <w:t>Усть-Лабинский</w:t>
            </w:r>
            <w:proofErr w:type="spellEnd"/>
            <w:r w:rsidR="00642CE7">
              <w:rPr>
                <w:sz w:val="28"/>
                <w:szCs w:val="28"/>
              </w:rPr>
              <w:t xml:space="preserve">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251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lastRenderedPageBreak/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305002">
            <w:pPr>
              <w:autoSpaceDE w:val="0"/>
              <w:autoSpaceDN w:val="0"/>
              <w:adjustRightInd w:val="0"/>
            </w:pPr>
            <w:r>
              <w:lastRenderedPageBreak/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 w:rsidP="00D52DF4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</w:t>
            </w:r>
            <w:r w:rsidR="00D52DF4">
              <w:t>Порядку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Default="00592A63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73BC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C773BC">
        <w:rPr>
          <w:b/>
          <w:sz w:val="28"/>
          <w:szCs w:val="28"/>
        </w:rPr>
        <w:t>Усть-Лабинский</w:t>
      </w:r>
      <w:proofErr w:type="spellEnd"/>
      <w:r w:rsidRPr="00C773BC">
        <w:rPr>
          <w:b/>
          <w:sz w:val="28"/>
          <w:szCs w:val="28"/>
        </w:rPr>
        <w:t xml:space="preserve"> район), связанных с введением предлагаемого правового регулирования</w:t>
      </w:r>
      <w:r>
        <w:rPr>
          <w:sz w:val="28"/>
          <w:szCs w:val="28"/>
        </w:rPr>
        <w:t>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59122D" w:rsidRPr="009F543C" w:rsidTr="00740D43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59122D" w:rsidRPr="009F543C" w:rsidTr="00740D43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E42CE1">
            <w:pPr>
              <w:autoSpaceDE w:val="0"/>
              <w:autoSpaceDN w:val="0"/>
              <w:adjustRightInd w:val="0"/>
              <w:jc w:val="center"/>
            </w:pPr>
            <w:r w:rsidRPr="004F77FE">
              <w:t xml:space="preserve">Администрация муниципального образования </w:t>
            </w:r>
            <w:proofErr w:type="spellStart"/>
            <w:r w:rsidRPr="004F77FE">
              <w:t>Усть-Лабинский</w:t>
            </w:r>
            <w:proofErr w:type="spellEnd"/>
            <w:r w:rsidRPr="004F77FE">
              <w:t xml:space="preserve"> район</w:t>
            </w:r>
          </w:p>
        </w:tc>
      </w:tr>
      <w:tr w:rsidR="0059122D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A0467D" w:rsidP="00A0467D">
            <w:pPr>
              <w:autoSpaceDE w:val="0"/>
              <w:autoSpaceDN w:val="0"/>
              <w:adjustRightInd w:val="0"/>
            </w:pPr>
            <w:r w:rsidRPr="00AE5912">
              <w:t>Предоставление субсиди</w:t>
            </w:r>
            <w:r>
              <w:t>й</w:t>
            </w:r>
            <w:r w:rsidRPr="00AE5912">
              <w:t xml:space="preserve">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740D43">
            <w:pPr>
              <w:autoSpaceDE w:val="0"/>
              <w:autoSpaceDN w:val="0"/>
              <w:adjustRightInd w:val="0"/>
            </w:pPr>
            <w:r w:rsidRPr="004F77FE">
              <w:t>Единовременные расходы в</w:t>
            </w:r>
            <w:r w:rsidR="005E2B54">
              <w:t xml:space="preserve"> 2025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767AD8" w:rsidP="005E2B54">
            <w:pPr>
              <w:autoSpaceDE w:val="0"/>
              <w:autoSpaceDN w:val="0"/>
              <w:adjustRightInd w:val="0"/>
            </w:pPr>
            <w:r>
              <w:t>в</w:t>
            </w:r>
            <w:r w:rsidR="004F77FE" w:rsidRPr="004F77FE">
              <w:t xml:space="preserve"> пределах бюджетных ассигнований на 202</w:t>
            </w:r>
            <w:r w:rsidR="005E2B54">
              <w:t>5</w:t>
            </w:r>
            <w:r w:rsidR="004F77FE" w:rsidRPr="004F77FE">
              <w:t xml:space="preserve">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5E2B54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</w:t>
            </w:r>
            <w:r w:rsidR="005E2B54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5E2B54">
            <w:pPr>
              <w:autoSpaceDE w:val="0"/>
              <w:autoSpaceDN w:val="0"/>
              <w:adjustRightInd w:val="0"/>
            </w:pPr>
            <w:r>
              <w:t>в</w:t>
            </w:r>
            <w:r w:rsidR="002C1AB7" w:rsidRPr="004F77FE">
              <w:t xml:space="preserve"> пределах бюджетных ассигнований на 202</w:t>
            </w:r>
            <w:r w:rsidR="005E2B54">
              <w:t>5</w:t>
            </w:r>
            <w:r w:rsidR="002C1AB7" w:rsidRPr="004F77FE">
              <w:t xml:space="preserve">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5E2B54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</w:t>
            </w:r>
            <w:r w:rsidR="005E2B54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2C1AB7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единовременные расходы за период </w:t>
            </w:r>
            <w:r w:rsidR="005E2B54">
              <w:t>2025</w:t>
            </w:r>
            <w:r w:rsidR="000A2D60"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5E2B54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пределах бюджетных ассигнований на 202</w:t>
            </w:r>
            <w:r w:rsidR="005E2B54">
              <w:t>5</w:t>
            </w:r>
            <w:r w:rsidR="00467F3B" w:rsidRPr="004F77FE">
              <w:t xml:space="preserve"> г.</w:t>
            </w: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5E2B54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 w:rsidR="000A2D60">
              <w:t>202</w:t>
            </w:r>
            <w:r w:rsidR="005E2B54">
              <w:t>5</w:t>
            </w:r>
            <w:r w:rsidR="000A2D60">
              <w:t xml:space="preserve">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</w:t>
            </w:r>
            <w:r w:rsidR="005E2B54">
              <w:t xml:space="preserve">х бюджетных </w:t>
            </w:r>
            <w:r w:rsidR="005E2B54">
              <w:lastRenderedPageBreak/>
              <w:t>ассигнований на 2025</w:t>
            </w:r>
            <w:r w:rsidR="00467F3B" w:rsidRPr="004F77FE">
              <w:t xml:space="preserve"> г.</w:t>
            </w:r>
          </w:p>
        </w:tc>
      </w:tr>
      <w:tr w:rsidR="00467F3B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5E2B54">
            <w:pPr>
              <w:autoSpaceDE w:val="0"/>
              <w:autoSpaceDN w:val="0"/>
              <w:adjustRightInd w:val="0"/>
            </w:pPr>
            <w:r w:rsidRPr="004F77FE">
              <w:lastRenderedPageBreak/>
              <w:t xml:space="preserve">Итого возможные доходы за период </w:t>
            </w:r>
            <w:r>
              <w:t>202</w:t>
            </w:r>
            <w:r w:rsidR="005E2B54">
              <w:t>5</w:t>
            </w:r>
            <w:r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59122D" w:rsidRDefault="0059122D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5D0B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A07BA3">
        <w:rPr>
          <w:b/>
          <w:sz w:val="28"/>
          <w:szCs w:val="28"/>
        </w:rPr>
        <w:t>Усть-Лабинский</w:t>
      </w:r>
      <w:proofErr w:type="spellEnd"/>
      <w:r w:rsidRPr="00A07BA3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805D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592A63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lastRenderedPageBreak/>
              <w:t>тип требования: формирование информации;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предоставление отчетности – 1 чел/часов.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Среднемесячная заработная плата на одного работника по </w:t>
            </w:r>
            <w:proofErr w:type="spellStart"/>
            <w:r w:rsidRPr="00451575">
              <w:t>Усть-Лабинскому</w:t>
            </w:r>
            <w:proofErr w:type="spellEnd"/>
            <w:r w:rsidRPr="00451575">
              <w:t xml:space="preserve"> району: </w:t>
            </w:r>
            <w:r w:rsidR="005E2B54">
              <w:t>68377,11 руб.</w:t>
            </w:r>
            <w:r w:rsidRPr="00451575">
              <w:t>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средняя стоимость часа работы: 294,68 руб.</w:t>
            </w:r>
          </w:p>
          <w:p w:rsidR="00592A63" w:rsidRPr="00B42E82" w:rsidRDefault="00BF601A" w:rsidP="00BF601A">
            <w:pPr>
              <w:autoSpaceDE w:val="0"/>
              <w:autoSpaceDN w:val="0"/>
              <w:adjustRightInd w:val="0"/>
            </w:pPr>
            <w:r w:rsidRPr="00451575">
              <w:t>общая стоимость требования:294,68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607461" w:rsidRDefault="00607461">
            <w:pPr>
              <w:autoSpaceDE w:val="0"/>
              <w:autoSpaceDN w:val="0"/>
              <w:adjustRightInd w:val="0"/>
            </w:pPr>
            <w:r w:rsidRPr="00607461">
              <w:lastRenderedPageBreak/>
              <w:t>0,294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BD2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Виды </w:t>
            </w:r>
            <w:r>
              <w:rPr>
                <w:sz w:val="28"/>
                <w:szCs w:val="28"/>
              </w:rPr>
              <w:lastRenderedPageBreak/>
              <w:t>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8.2. Оценка вероятности </w:t>
            </w:r>
            <w:r>
              <w:rPr>
                <w:sz w:val="28"/>
                <w:szCs w:val="28"/>
              </w:rPr>
              <w:lastRenderedPageBreak/>
              <w:t>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8.3. </w:t>
            </w:r>
            <w:r>
              <w:rPr>
                <w:sz w:val="28"/>
                <w:szCs w:val="28"/>
              </w:rPr>
              <w:lastRenderedPageBreak/>
              <w:t>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8.4. Степень контроля </w:t>
            </w:r>
            <w:r>
              <w:rPr>
                <w:sz w:val="28"/>
                <w:szCs w:val="28"/>
              </w:rPr>
              <w:lastRenderedPageBreak/>
              <w:t>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lastRenderedPageBreak/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052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0176AF" w:rsidP="000A5CA7">
            <w:pPr>
              <w:autoSpaceDE w:val="0"/>
              <w:autoSpaceDN w:val="0"/>
              <w:adjustRightInd w:val="0"/>
            </w:pPr>
            <w:r w:rsidRPr="00451575">
              <w:t>Расходы потенциальных адресатов предполагаются в виде информационных издержек на подготовку и предоставление информации</w:t>
            </w:r>
            <w:r w:rsidR="00116CBB">
              <w:t>.</w:t>
            </w:r>
          </w:p>
          <w:p w:rsidR="00116CBB" w:rsidRPr="00A952F3" w:rsidRDefault="00116CBB" w:rsidP="000A5CA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ED7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Оценка расходов (доходов) </w:t>
            </w:r>
            <w:r>
              <w:rPr>
                <w:sz w:val="28"/>
                <w:szCs w:val="28"/>
              </w:rPr>
              <w:lastRenderedPageBreak/>
              <w:t xml:space="preserve">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433F6F">
            <w:pPr>
              <w:autoSpaceDE w:val="0"/>
              <w:autoSpaceDN w:val="0"/>
              <w:adjustRightInd w:val="0"/>
            </w:pPr>
            <w:r w:rsidRPr="00433F6F">
              <w:lastRenderedPageBreak/>
              <w:t xml:space="preserve">увеличение </w:t>
            </w:r>
            <w:r w:rsidRPr="00433F6F">
              <w:lastRenderedPageBreak/>
              <w:t xml:space="preserve">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>
              <w:t>и</w:t>
            </w:r>
          </w:p>
          <w:p w:rsidR="00AB044F" w:rsidRDefault="00AB044F" w:rsidP="00433F6F">
            <w:pPr>
              <w:autoSpaceDE w:val="0"/>
              <w:autoSpaceDN w:val="0"/>
              <w:adjustRightInd w:val="0"/>
            </w:pPr>
          </w:p>
          <w:p w:rsidR="00AB044F" w:rsidRPr="00433F6F" w:rsidRDefault="00AB044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DD1691" w:rsidRDefault="000F5D3A" w:rsidP="000F5D3A">
            <w:pPr>
              <w:autoSpaceDE w:val="0"/>
              <w:autoSpaceDN w:val="0"/>
              <w:adjustRightInd w:val="0"/>
            </w:pPr>
            <w:r w:rsidRPr="00DD1691">
              <w:lastRenderedPageBreak/>
              <w:t>Д</w:t>
            </w:r>
            <w:r w:rsidR="00AB044F" w:rsidRPr="00DD1691">
              <w:t>оходы</w:t>
            </w:r>
            <w:r>
              <w:t>/расходы</w:t>
            </w:r>
            <w:r w:rsidR="00AB044F" w:rsidRPr="00DD1691">
              <w:t xml:space="preserve"> </w:t>
            </w:r>
            <w:r w:rsidR="00AB044F">
              <w:lastRenderedPageBreak/>
              <w:t>районного</w:t>
            </w:r>
            <w:r w:rsidR="00AB044F" w:rsidRPr="00DD1691">
              <w:t xml:space="preserve"> бюджета 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A952F3" w:rsidRDefault="00AB044F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592A63" w:rsidRPr="008C0E44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46646" w:rsidRDefault="00046646" w:rsidP="00FE3E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A66">
        <w:rPr>
          <w:sz w:val="28"/>
          <w:szCs w:val="28"/>
        </w:rPr>
        <w:t xml:space="preserve">В целях решения указанной проблемы предлагается утвердить </w:t>
      </w:r>
      <w:r w:rsidR="00B54B54">
        <w:rPr>
          <w:sz w:val="28"/>
          <w:szCs w:val="28"/>
        </w:rPr>
        <w:t>Порядок в соответствии с действующим законодательством, что позволит уполномоченному органу установить порядок и условия предоставления субсиди</w:t>
      </w:r>
      <w:r w:rsidR="00EA1AFA">
        <w:rPr>
          <w:sz w:val="28"/>
          <w:szCs w:val="28"/>
        </w:rPr>
        <w:t>й</w:t>
      </w:r>
      <w:r w:rsidR="00B54B54">
        <w:rPr>
          <w:sz w:val="28"/>
          <w:szCs w:val="28"/>
        </w:rPr>
        <w:t>. Порядком утверждаются: общие положения</w:t>
      </w:r>
      <w:r w:rsidR="00EA1AFA">
        <w:rPr>
          <w:sz w:val="28"/>
          <w:szCs w:val="28"/>
        </w:rPr>
        <w:t>, условия и порядок предоставления субсидии, требования к отчетности</w:t>
      </w:r>
      <w:r w:rsidR="00FE3EBB">
        <w:rPr>
          <w:sz w:val="28"/>
          <w:szCs w:val="28"/>
        </w:rPr>
        <w:t>, требования об 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637A6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</w:t>
      </w:r>
      <w:r w:rsidR="005E2B54">
        <w:rPr>
          <w:sz w:val="28"/>
          <w:szCs w:val="28"/>
        </w:rPr>
        <w:t>июль</w:t>
      </w:r>
      <w:r w:rsidR="007D5889">
        <w:rPr>
          <w:sz w:val="28"/>
          <w:szCs w:val="28"/>
        </w:rPr>
        <w:t xml:space="preserve"> 202</w:t>
      </w:r>
      <w:r w:rsidR="005E2B54">
        <w:rPr>
          <w:sz w:val="28"/>
          <w:szCs w:val="28"/>
        </w:rPr>
        <w:t>5</w:t>
      </w:r>
      <w:r w:rsidR="007D5889">
        <w:rPr>
          <w:sz w:val="28"/>
          <w:szCs w:val="28"/>
        </w:rPr>
        <w:t xml:space="preserve"> года, вступает в силу в день, следующий за днем его официального опубликования.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lastRenderedPageBreak/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637A6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образования </w:t>
      </w:r>
      <w:proofErr w:type="spellStart"/>
      <w:r w:rsidRPr="00732579">
        <w:rPr>
          <w:sz w:val="28"/>
          <w:szCs w:val="28"/>
        </w:rPr>
        <w:t>Усть-Лабинский</w:t>
      </w:r>
      <w:proofErr w:type="spellEnd"/>
      <w:r w:rsidRPr="00732579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0565FE">
        <w:rPr>
          <w:sz w:val="28"/>
          <w:szCs w:val="28"/>
        </w:rPr>
        <w:t xml:space="preserve">       </w:t>
      </w:r>
      <w:r w:rsidR="005248A3">
        <w:rPr>
          <w:sz w:val="28"/>
          <w:szCs w:val="28"/>
        </w:rPr>
        <w:t>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16279"/>
    <w:rsid w:val="000176AF"/>
    <w:rsid w:val="0002574C"/>
    <w:rsid w:val="00040C1A"/>
    <w:rsid w:val="00046467"/>
    <w:rsid w:val="00046646"/>
    <w:rsid w:val="00052C72"/>
    <w:rsid w:val="000565FE"/>
    <w:rsid w:val="0006223B"/>
    <w:rsid w:val="00066895"/>
    <w:rsid w:val="000668F8"/>
    <w:rsid w:val="000835B1"/>
    <w:rsid w:val="00095D5D"/>
    <w:rsid w:val="000A2D60"/>
    <w:rsid w:val="000A5CA7"/>
    <w:rsid w:val="000C5BD2"/>
    <w:rsid w:val="000D3B8F"/>
    <w:rsid w:val="000E748D"/>
    <w:rsid w:val="000F5D3A"/>
    <w:rsid w:val="001126E9"/>
    <w:rsid w:val="00116CBB"/>
    <w:rsid w:val="0012149C"/>
    <w:rsid w:val="00153944"/>
    <w:rsid w:val="0015782B"/>
    <w:rsid w:val="00161BCE"/>
    <w:rsid w:val="00174F18"/>
    <w:rsid w:val="00182A71"/>
    <w:rsid w:val="00194E9E"/>
    <w:rsid w:val="001E3880"/>
    <w:rsid w:val="001E5E57"/>
    <w:rsid w:val="00200C53"/>
    <w:rsid w:val="002053BD"/>
    <w:rsid w:val="00205E7A"/>
    <w:rsid w:val="00224459"/>
    <w:rsid w:val="002375DC"/>
    <w:rsid w:val="00251D2A"/>
    <w:rsid w:val="00262329"/>
    <w:rsid w:val="002628C1"/>
    <w:rsid w:val="00263B0B"/>
    <w:rsid w:val="002658DE"/>
    <w:rsid w:val="002678B1"/>
    <w:rsid w:val="0029122D"/>
    <w:rsid w:val="00292F92"/>
    <w:rsid w:val="002C1AB7"/>
    <w:rsid w:val="002E29DC"/>
    <w:rsid w:val="00304D4F"/>
    <w:rsid w:val="00305002"/>
    <w:rsid w:val="00306092"/>
    <w:rsid w:val="00325E3D"/>
    <w:rsid w:val="00330083"/>
    <w:rsid w:val="00345653"/>
    <w:rsid w:val="00345B68"/>
    <w:rsid w:val="00362FFB"/>
    <w:rsid w:val="00381856"/>
    <w:rsid w:val="00391F69"/>
    <w:rsid w:val="003A6EFC"/>
    <w:rsid w:val="003A78DF"/>
    <w:rsid w:val="003B39E7"/>
    <w:rsid w:val="003D608B"/>
    <w:rsid w:val="003F2CF7"/>
    <w:rsid w:val="003F3ABA"/>
    <w:rsid w:val="003F4736"/>
    <w:rsid w:val="004015D3"/>
    <w:rsid w:val="00406AA6"/>
    <w:rsid w:val="00406F80"/>
    <w:rsid w:val="0041128B"/>
    <w:rsid w:val="00414B0A"/>
    <w:rsid w:val="00433F6F"/>
    <w:rsid w:val="00441345"/>
    <w:rsid w:val="00451633"/>
    <w:rsid w:val="0045541C"/>
    <w:rsid w:val="0045755E"/>
    <w:rsid w:val="0046528B"/>
    <w:rsid w:val="00467F3B"/>
    <w:rsid w:val="0048281D"/>
    <w:rsid w:val="00483B84"/>
    <w:rsid w:val="004913D2"/>
    <w:rsid w:val="0049223E"/>
    <w:rsid w:val="00493674"/>
    <w:rsid w:val="004C768F"/>
    <w:rsid w:val="004C7CBE"/>
    <w:rsid w:val="004E0F85"/>
    <w:rsid w:val="004F5DF9"/>
    <w:rsid w:val="004F6C16"/>
    <w:rsid w:val="004F77FE"/>
    <w:rsid w:val="005024F2"/>
    <w:rsid w:val="005206C8"/>
    <w:rsid w:val="00521E3C"/>
    <w:rsid w:val="0052226E"/>
    <w:rsid w:val="0052465D"/>
    <w:rsid w:val="005248A3"/>
    <w:rsid w:val="005250BD"/>
    <w:rsid w:val="0052595A"/>
    <w:rsid w:val="005359D2"/>
    <w:rsid w:val="00536DB5"/>
    <w:rsid w:val="0054472A"/>
    <w:rsid w:val="00545631"/>
    <w:rsid w:val="005569F5"/>
    <w:rsid w:val="00560588"/>
    <w:rsid w:val="005637A6"/>
    <w:rsid w:val="00565320"/>
    <w:rsid w:val="00583287"/>
    <w:rsid w:val="00583F82"/>
    <w:rsid w:val="00587F13"/>
    <w:rsid w:val="0059122D"/>
    <w:rsid w:val="00592A63"/>
    <w:rsid w:val="0059333B"/>
    <w:rsid w:val="00594BF2"/>
    <w:rsid w:val="00597372"/>
    <w:rsid w:val="005A28E0"/>
    <w:rsid w:val="005B2DA6"/>
    <w:rsid w:val="005D4C8B"/>
    <w:rsid w:val="005E2B54"/>
    <w:rsid w:val="005E74DC"/>
    <w:rsid w:val="0060039A"/>
    <w:rsid w:val="00607461"/>
    <w:rsid w:val="006119BC"/>
    <w:rsid w:val="00620967"/>
    <w:rsid w:val="00622B18"/>
    <w:rsid w:val="00622F2E"/>
    <w:rsid w:val="0063152D"/>
    <w:rsid w:val="00642CE7"/>
    <w:rsid w:val="00645BE8"/>
    <w:rsid w:val="00651B74"/>
    <w:rsid w:val="00660CF5"/>
    <w:rsid w:val="006723B9"/>
    <w:rsid w:val="00674B3B"/>
    <w:rsid w:val="0068234D"/>
    <w:rsid w:val="00687930"/>
    <w:rsid w:val="006A1E3A"/>
    <w:rsid w:val="006B31E5"/>
    <w:rsid w:val="006B3675"/>
    <w:rsid w:val="006B4AA9"/>
    <w:rsid w:val="006B651F"/>
    <w:rsid w:val="006C4B81"/>
    <w:rsid w:val="006C4FAA"/>
    <w:rsid w:val="006E558C"/>
    <w:rsid w:val="006F4B17"/>
    <w:rsid w:val="00701947"/>
    <w:rsid w:val="00716F1A"/>
    <w:rsid w:val="00732579"/>
    <w:rsid w:val="007348D3"/>
    <w:rsid w:val="007372F8"/>
    <w:rsid w:val="00740D43"/>
    <w:rsid w:val="00746D66"/>
    <w:rsid w:val="00751690"/>
    <w:rsid w:val="00753301"/>
    <w:rsid w:val="00767AD8"/>
    <w:rsid w:val="007A0768"/>
    <w:rsid w:val="007B6E93"/>
    <w:rsid w:val="007D5889"/>
    <w:rsid w:val="007F4E7E"/>
    <w:rsid w:val="00805D0B"/>
    <w:rsid w:val="00816451"/>
    <w:rsid w:val="008221FF"/>
    <w:rsid w:val="0083616D"/>
    <w:rsid w:val="00843DFE"/>
    <w:rsid w:val="0084786C"/>
    <w:rsid w:val="008478C5"/>
    <w:rsid w:val="00866AD7"/>
    <w:rsid w:val="00871D4D"/>
    <w:rsid w:val="008743FB"/>
    <w:rsid w:val="008824E2"/>
    <w:rsid w:val="0089249B"/>
    <w:rsid w:val="008A22B0"/>
    <w:rsid w:val="008A4DC3"/>
    <w:rsid w:val="008A7050"/>
    <w:rsid w:val="008B06B3"/>
    <w:rsid w:val="008C0E44"/>
    <w:rsid w:val="008C27F8"/>
    <w:rsid w:val="008D0B7B"/>
    <w:rsid w:val="008D147F"/>
    <w:rsid w:val="008D6249"/>
    <w:rsid w:val="008E2D4F"/>
    <w:rsid w:val="008E7F8E"/>
    <w:rsid w:val="008F28F9"/>
    <w:rsid w:val="00911DCA"/>
    <w:rsid w:val="00926F26"/>
    <w:rsid w:val="009452A9"/>
    <w:rsid w:val="00950DD0"/>
    <w:rsid w:val="00954A64"/>
    <w:rsid w:val="009661C1"/>
    <w:rsid w:val="00967EFD"/>
    <w:rsid w:val="00991926"/>
    <w:rsid w:val="00995892"/>
    <w:rsid w:val="009B444C"/>
    <w:rsid w:val="009B5859"/>
    <w:rsid w:val="009C0C79"/>
    <w:rsid w:val="009D4E8D"/>
    <w:rsid w:val="00A0467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569E0"/>
    <w:rsid w:val="00A754E6"/>
    <w:rsid w:val="00A76F7D"/>
    <w:rsid w:val="00A77E58"/>
    <w:rsid w:val="00A82D0A"/>
    <w:rsid w:val="00A86BD2"/>
    <w:rsid w:val="00A87D46"/>
    <w:rsid w:val="00A952F3"/>
    <w:rsid w:val="00AA4FF1"/>
    <w:rsid w:val="00AB044F"/>
    <w:rsid w:val="00AB27DC"/>
    <w:rsid w:val="00AB2B2E"/>
    <w:rsid w:val="00AC3E02"/>
    <w:rsid w:val="00B04FFE"/>
    <w:rsid w:val="00B16676"/>
    <w:rsid w:val="00B2125D"/>
    <w:rsid w:val="00B21B4C"/>
    <w:rsid w:val="00B23D3F"/>
    <w:rsid w:val="00B42E82"/>
    <w:rsid w:val="00B516EF"/>
    <w:rsid w:val="00B53777"/>
    <w:rsid w:val="00B54B54"/>
    <w:rsid w:val="00B5660C"/>
    <w:rsid w:val="00B75449"/>
    <w:rsid w:val="00B93602"/>
    <w:rsid w:val="00B9553E"/>
    <w:rsid w:val="00BA3CDD"/>
    <w:rsid w:val="00BB587D"/>
    <w:rsid w:val="00BC2BD0"/>
    <w:rsid w:val="00BC3378"/>
    <w:rsid w:val="00BC4F83"/>
    <w:rsid w:val="00BC70E1"/>
    <w:rsid w:val="00BD0ACD"/>
    <w:rsid w:val="00BF601A"/>
    <w:rsid w:val="00C04F93"/>
    <w:rsid w:val="00C31472"/>
    <w:rsid w:val="00C40700"/>
    <w:rsid w:val="00C663CB"/>
    <w:rsid w:val="00C773BC"/>
    <w:rsid w:val="00C833E8"/>
    <w:rsid w:val="00C9128A"/>
    <w:rsid w:val="00CC0D60"/>
    <w:rsid w:val="00CC7C7B"/>
    <w:rsid w:val="00CE1803"/>
    <w:rsid w:val="00CE54A4"/>
    <w:rsid w:val="00D03E95"/>
    <w:rsid w:val="00D04E6E"/>
    <w:rsid w:val="00D05A77"/>
    <w:rsid w:val="00D1515C"/>
    <w:rsid w:val="00D2211E"/>
    <w:rsid w:val="00D22790"/>
    <w:rsid w:val="00D31D9F"/>
    <w:rsid w:val="00D332FA"/>
    <w:rsid w:val="00D33A66"/>
    <w:rsid w:val="00D35607"/>
    <w:rsid w:val="00D43328"/>
    <w:rsid w:val="00D441C0"/>
    <w:rsid w:val="00D5131F"/>
    <w:rsid w:val="00D52DF4"/>
    <w:rsid w:val="00D533F7"/>
    <w:rsid w:val="00D62A46"/>
    <w:rsid w:val="00D66A4C"/>
    <w:rsid w:val="00D807AF"/>
    <w:rsid w:val="00D861EE"/>
    <w:rsid w:val="00D86E4B"/>
    <w:rsid w:val="00D93C4F"/>
    <w:rsid w:val="00D943B0"/>
    <w:rsid w:val="00DA10C3"/>
    <w:rsid w:val="00DA3944"/>
    <w:rsid w:val="00DC0453"/>
    <w:rsid w:val="00DC73BE"/>
    <w:rsid w:val="00DD1691"/>
    <w:rsid w:val="00DD74D2"/>
    <w:rsid w:val="00DF2BC5"/>
    <w:rsid w:val="00DF417B"/>
    <w:rsid w:val="00E000B8"/>
    <w:rsid w:val="00E10B1D"/>
    <w:rsid w:val="00E345BA"/>
    <w:rsid w:val="00E359C8"/>
    <w:rsid w:val="00EA1883"/>
    <w:rsid w:val="00EA1AFA"/>
    <w:rsid w:val="00EC6B6C"/>
    <w:rsid w:val="00ED170B"/>
    <w:rsid w:val="00ED5F7A"/>
    <w:rsid w:val="00EF7D8D"/>
    <w:rsid w:val="00F05F6A"/>
    <w:rsid w:val="00F250B3"/>
    <w:rsid w:val="00F3171B"/>
    <w:rsid w:val="00F4001B"/>
    <w:rsid w:val="00F46F68"/>
    <w:rsid w:val="00F50A4D"/>
    <w:rsid w:val="00F5477F"/>
    <w:rsid w:val="00F559BB"/>
    <w:rsid w:val="00F63FCE"/>
    <w:rsid w:val="00F724FD"/>
    <w:rsid w:val="00F82DF1"/>
    <w:rsid w:val="00FA3781"/>
    <w:rsid w:val="00FA6291"/>
    <w:rsid w:val="00FC40CA"/>
    <w:rsid w:val="00FE3EBB"/>
    <w:rsid w:val="00FE4495"/>
    <w:rsid w:val="00FF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259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mailto:uo-ustlab@amoul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130</cp:revision>
  <cp:lastPrinted>2025-07-07T06:07:00Z</cp:lastPrinted>
  <dcterms:created xsi:type="dcterms:W3CDTF">2024-08-29T07:16:00Z</dcterms:created>
  <dcterms:modified xsi:type="dcterms:W3CDTF">2025-07-30T15:07:00Z</dcterms:modified>
</cp:coreProperties>
</file>