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6" w:rsidRPr="00C31A47" w:rsidRDefault="007F5C36" w:rsidP="00325BE2">
      <w:pPr>
        <w:pStyle w:val="ListParagraph"/>
        <w:spacing w:after="0" w:line="240" w:lineRule="auto"/>
        <w:ind w:left="6384" w:firstLine="696"/>
        <w:jc w:val="center"/>
        <w:rPr>
          <w:rFonts w:ascii="Times New Roman" w:hAnsi="Times New Roman" w:cs="Times New Roman"/>
          <w:sz w:val="16"/>
          <w:szCs w:val="16"/>
        </w:rPr>
      </w:pPr>
      <w:r w:rsidRPr="00C31A47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7F5C36" w:rsidRPr="00C31A47" w:rsidRDefault="007F5C36" w:rsidP="00325B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31A4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к программе социально-экономического</w:t>
      </w:r>
    </w:p>
    <w:p w:rsidR="007F5C36" w:rsidRPr="00C31A47" w:rsidRDefault="007F5C36" w:rsidP="00325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31A4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развития МО Усть-Лабинский район  </w:t>
      </w:r>
    </w:p>
    <w:p w:rsidR="007F5C36" w:rsidRPr="00C31A47" w:rsidRDefault="007F5C36" w:rsidP="00325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31A4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на 2013-2017 гг.</w:t>
      </w:r>
    </w:p>
    <w:p w:rsidR="007F5C36" w:rsidRPr="00C31A47" w:rsidRDefault="007F5C36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F5C36" w:rsidRPr="00C31A47" w:rsidRDefault="007F5C36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1A47">
        <w:rPr>
          <w:rFonts w:ascii="Times New Roman" w:hAnsi="Times New Roman" w:cs="Times New Roman"/>
          <w:b/>
          <w:bCs/>
          <w:sz w:val="16"/>
          <w:szCs w:val="16"/>
        </w:rPr>
        <w:t xml:space="preserve">Перечень инвестиционных проектов Программы социально-экономического развития муниципального образования </w:t>
      </w:r>
    </w:p>
    <w:p w:rsidR="007F5C36" w:rsidRPr="00C31A47" w:rsidRDefault="007F5C36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31A47">
        <w:rPr>
          <w:rFonts w:ascii="Times New Roman" w:hAnsi="Times New Roman" w:cs="Times New Roman"/>
          <w:b/>
          <w:bCs/>
          <w:sz w:val="16"/>
          <w:szCs w:val="16"/>
        </w:rPr>
        <w:t>Усть-Лабинский район до 2017 года</w:t>
      </w:r>
    </w:p>
    <w:p w:rsidR="007F5C36" w:rsidRPr="00C31A47" w:rsidRDefault="007F5C36" w:rsidP="00E97F3C">
      <w:pPr>
        <w:pStyle w:val="ConsPlusNormal"/>
        <w:widowControl/>
        <w:tabs>
          <w:tab w:val="left" w:pos="1540"/>
        </w:tabs>
        <w:suppressAutoHyphens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403" w:tblpY="181"/>
        <w:tblW w:w="7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7"/>
        <w:gridCol w:w="2861"/>
        <w:gridCol w:w="2641"/>
        <w:gridCol w:w="2861"/>
        <w:gridCol w:w="994"/>
        <w:gridCol w:w="1871"/>
        <w:gridCol w:w="1661"/>
        <w:gridCol w:w="63"/>
        <w:gridCol w:w="1231"/>
        <w:gridCol w:w="1110"/>
        <w:gridCol w:w="116"/>
        <w:gridCol w:w="1289"/>
        <w:gridCol w:w="1289"/>
        <w:gridCol w:w="1289"/>
        <w:gridCol w:w="1289"/>
        <w:gridCol w:w="1271"/>
      </w:tblGrid>
      <w:tr w:rsidR="007F5C36" w:rsidRPr="00C31A47">
        <w:trPr>
          <w:gridAfter w:val="5"/>
          <w:wAfter w:w="1436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A305E4">
            <w:pPr>
              <w:suppressAutoHyphens/>
              <w:ind w:right="-1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Отрасль, в которой реализуется проект </w:t>
            </w:r>
          </w:p>
        </w:tc>
        <w:tc>
          <w:tcPr>
            <w:tcW w:w="590" w:type="pct"/>
          </w:tcPr>
          <w:p w:rsidR="007F5C36" w:rsidRPr="00C31A47" w:rsidRDefault="007F5C36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проекта, инвестора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Краткое описание инвестиционного проекта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Стоимость проекта, млн. руб.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385" w:type="pct"/>
            <w:gridSpan w:val="2"/>
            <w:vAlign w:val="center"/>
          </w:tcPr>
          <w:p w:rsidR="007F5C36" w:rsidRPr="00C31A47" w:rsidRDefault="007F5C36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Место реализации</w:t>
            </w:r>
          </w:p>
        </w:tc>
        <w:tc>
          <w:tcPr>
            <w:tcW w:w="549" w:type="pct"/>
            <w:gridSpan w:val="3"/>
          </w:tcPr>
          <w:p w:rsidR="007F5C36" w:rsidRPr="00C31A47" w:rsidRDefault="007F5C36" w:rsidP="00192061">
            <w:pPr>
              <w:suppressAutoHyphens/>
              <w:spacing w:line="240" w:lineRule="auto"/>
              <w:ind w:left="149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создаваемых </w:t>
            </w:r>
          </w:p>
          <w:p w:rsidR="007F5C36" w:rsidRPr="00C31A47" w:rsidRDefault="007F5C36" w:rsidP="00192061">
            <w:pPr>
              <w:suppressAutoHyphens/>
              <w:spacing w:line="240" w:lineRule="auto"/>
              <w:ind w:left="149" w:right="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рабочих мест</w:t>
            </w:r>
          </w:p>
        </w:tc>
      </w:tr>
      <w:tr w:rsidR="007F5C36" w:rsidRPr="00C31A47">
        <w:trPr>
          <w:gridAfter w:val="5"/>
          <w:wAfter w:w="1436" w:type="pct"/>
          <w:trHeight w:val="494"/>
          <w:tblHeader/>
        </w:trPr>
        <w:tc>
          <w:tcPr>
            <w:tcW w:w="3564" w:type="pct"/>
            <w:gridSpan w:val="11"/>
            <w:noWrap/>
            <w:vAlign w:val="bottom"/>
          </w:tcPr>
          <w:p w:rsidR="007F5C36" w:rsidRPr="00C31A47" w:rsidRDefault="007F5C36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Инвестиционные проекты со сроком окончания в 2013 году</w:t>
            </w:r>
          </w:p>
        </w:tc>
      </w:tr>
      <w:tr w:rsidR="007F5C36" w:rsidRPr="00C31A47">
        <w:trPr>
          <w:gridAfter w:val="5"/>
          <w:wAfter w:w="1436" w:type="pct"/>
          <w:trHeight w:val="1909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A305E4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Торговля автотранспортными средствами и мотоциклами, их техническое обслуживание и ремонт </w:t>
            </w:r>
          </w:p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50.20</w:t>
            </w:r>
          </w:p>
        </w:tc>
        <w:tc>
          <w:tcPr>
            <w:tcW w:w="590" w:type="pct"/>
          </w:tcPr>
          <w:p w:rsidR="007F5C36" w:rsidRPr="00C31A47" w:rsidRDefault="007F5C36" w:rsidP="00B1583C">
            <w:pPr>
              <w:suppressAutoHyphens/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сервисного центра по техническому обслуживанию грузовых автомобилей ИП сКВОРЦОВ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B1583C">
            <w:pPr>
              <w:suppressAutoHyphens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Проект предусматривает строительство сервисного центра по техническому обслуживанию грузовых автомобилей на 5 боксов.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B1583C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01.11.2011г.-31.12.2013г.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D4496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г.Усть-Лабинск,  ул.Заполотняная</w:t>
            </w:r>
          </w:p>
        </w:tc>
        <w:tc>
          <w:tcPr>
            <w:tcW w:w="563" w:type="pct"/>
            <w:gridSpan w:val="4"/>
          </w:tcPr>
          <w:p w:rsidR="007F5C36" w:rsidRPr="00C31A47" w:rsidRDefault="007F5C36" w:rsidP="00D4496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D4496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D4496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F5C36" w:rsidRPr="00C31A47">
        <w:trPr>
          <w:gridAfter w:val="6"/>
          <w:wAfter w:w="1462" w:type="pct"/>
          <w:trHeight w:val="3613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A305E4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31A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Промышленность</w:t>
            </w:r>
          </w:p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пищевых продуктов</w:t>
            </w:r>
          </w:p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15.51.2</w:t>
            </w:r>
          </w:p>
        </w:tc>
        <w:tc>
          <w:tcPr>
            <w:tcW w:w="590" w:type="pct"/>
          </w:tcPr>
          <w:p w:rsidR="007F5C36" w:rsidRPr="00C31A47" w:rsidRDefault="007F5C36" w:rsidP="00AE02A1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Реконструкция и техническое перевооружение (с полной заменой основного производственного оборудования и увеличением производственных мощностей), молочного комбината в г.Усть-Лабинск</w:t>
            </w:r>
          </w:p>
          <w:p w:rsidR="007F5C36" w:rsidRPr="00C31A47" w:rsidRDefault="007F5C36" w:rsidP="00AE02A1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ОАО «Надежда»</w:t>
            </w:r>
          </w:p>
          <w:p w:rsidR="007F5C36" w:rsidRPr="00C31A47" w:rsidRDefault="007F5C36" w:rsidP="00AE02A1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ОАО «Традиция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613F07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Цель проекта- увеличение производственных мощностей молочного комбината в г.Усть-Лабинске  в результате замены основного производственного оборудования.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965,5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01.01.2009г.-31.12.2013г.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промзона г.Усть-Лабинска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A305E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7F5C36" w:rsidRPr="00C31A47">
        <w:trPr>
          <w:gridAfter w:val="6"/>
          <w:wAfter w:w="1462" w:type="pct"/>
          <w:trHeight w:val="3613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Промышленность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прочих неметаллических минеральных продуктов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26.40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завода по производству газобетонных блоков мощностью 420 тыс. м3 в год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«Главстрой Усть-Лабинск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Проектом предусматривается строительство завода по производству газобетонных блоков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1982,0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01.01.2007г.-31.12.2013г.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</w:t>
            </w:r>
            <w:r w:rsidRPr="00C31A47">
              <w:rPr>
                <w:sz w:val="16"/>
                <w:szCs w:val="16"/>
              </w:rPr>
              <w:t xml:space="preserve"> </w:t>
            </w: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северная часть промзоны г. Усть-Лабинска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7F5C36" w:rsidRPr="00C31A47">
        <w:trPr>
          <w:gridAfter w:val="6"/>
          <w:wAfter w:w="1462" w:type="pct"/>
          <w:trHeight w:val="3613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Промышленность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пищевых продуктов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15.83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ЗАО сахарный завод « Свобода»</w:t>
            </w:r>
          </w:p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«Управляющая компания» Агрохолдинг Кубань»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Увеличение производительности завода до 5000 тн. св. в сутки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505,2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01.06.2006-31.12.2013 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промзона г.Усть-Лабинска, ул. Монтажная 1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F5C36" w:rsidRPr="00C31A47">
        <w:trPr>
          <w:trHeight w:val="387"/>
          <w:tblHeader/>
        </w:trPr>
        <w:tc>
          <w:tcPr>
            <w:tcW w:w="3001" w:type="pct"/>
            <w:gridSpan w:val="7"/>
            <w:noWrap/>
            <w:vAlign w:val="bottom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Инвестиционные проекты, реализуемые в 2013-2017 годах</w:t>
            </w:r>
          </w:p>
        </w:tc>
        <w:tc>
          <w:tcPr>
            <w:tcW w:w="289" w:type="pct"/>
            <w:gridSpan w:val="2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45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Размещение комплексной жилой застройки в г.Усть-Лабинск. Квартал №305 (участок№1)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ООО «Альянс» 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Проект предполагает размещение комплексной жилой застройки из 20 коттеджей в г.Усть-Лабинск, квартал 305 (участок№1)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46,2 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01.01.2013г.-31.12.2016г.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Усть-Лабинский район,г.Усть-Лабинск,квартал 305, участок №1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45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комплексной жилой застройки в г.Усть-Лабинск. Квартал №305 (участок№2) 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«Альянс»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Проект предполагает размещение комплексной жилой застройки из 22 коттеджей в г.Усть-Лабинск, квартал 305 (участок№2)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51,1 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01.01.2013г.-31.12.2016г.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Усть-Лабинский район,г.Усть-Лабинск,квартал 305, участок №2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45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комплексной жилой застройки в г.Усть-Лабинск. Квартал №305 (участок№3) 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«Альянс»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Проект предполагает размещение комплексной жилой застройки из 22 коттеджей в г.Усть-Лабинск, квартал 305 (участок№3)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51,1 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01.01.2013г.-31.12.2016г.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Усть-Лабинский район,г.Усть-Лабинск,квартал 305, участок №3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Промышленность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пищевых продуктов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завода по первичной переработке с/х животных (убой и охлаждение)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«Управляющая компания» Агрохолдинг Кубань»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Переработка с/х животных (КРС, свиньи)</w:t>
            </w:r>
          </w:p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799,67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01.10.2008г.-01.05.2014г.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северная часть промзоны г.Усть-Лабинск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Сельское хозяйство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01.2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СТФ на 50 тыс. голов</w:t>
            </w:r>
          </w:p>
          <w:p w:rsidR="007F5C36" w:rsidRPr="00C31A47" w:rsidRDefault="007F5C36" w:rsidP="00090348">
            <w:pPr>
              <w:suppressAutoHyphens/>
              <w:ind w:right="-46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«Управляющая компания» Агрохолдинг Кубань»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мяса свинины в живом весе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1033,8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01.11.2011г.-01.04.2014г.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Усть-Лабинский район, пос.Двубратский, животноводческий комплекс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Промышленность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машин и оборудования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29.3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Создание комплекса сельскохозяйственного машиностроения и ресурсосберегающих технологий земледелия на территории муниципального образования Усть-Лабинский район Краснодарского края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Торговый дом «Гомсельмаш Юг»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Создание комплекса сельскохозяйственного машиностроения и ресурсосберегающих технологий земледелия на территории муниципального образования Усть-Лабинский район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01.10.2010г.-31.12.2020г.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г.Усть-Лабинск, ул.Заполотняная, 21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Торговля автотранспортными средствами и мотоциклами, их техническое обслуживание и ремонт 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50.20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торгово-сервисного центра по обслуживанию автомобилей и специализированной техники в г.Усть-Лабинске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ООО»Спецавтоград»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торгово-сервисного центра для организации работ по реализации продукции группы ГАЗ и ее сервисному обслуживанию в регионе </w:t>
            </w:r>
          </w:p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151,40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01.10.2009г.-31.12.2019г.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а/д Темрюк-Краснодар-Кропоткин, км.245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7F5C36" w:rsidRPr="00C31A47">
        <w:trPr>
          <w:gridAfter w:val="6"/>
          <w:wAfter w:w="1462" w:type="pct"/>
          <w:trHeight w:val="2787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80.2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частного общеобразовательного учреждения «Усть-Лабинский Лицей на 680 мест</w:t>
            </w:r>
          </w:p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«Кампус»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частного общеобразовательного учреждения на 680 мест предусматривает расширение образовательных возможностей населения путем развития образовательных учреждений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01.09.2009г.-31.12.2019г.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г.Усть-Лабинск, ул.Ободовского (пересечение улиц Ободовского и Коминтерна)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7F5C36" w:rsidRPr="00C31A47">
        <w:trPr>
          <w:gridAfter w:val="6"/>
          <w:wAfter w:w="1462" w:type="pct"/>
          <w:trHeight w:val="3613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090348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Торговля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 52</w:t>
            </w:r>
          </w:p>
        </w:tc>
        <w:tc>
          <w:tcPr>
            <w:tcW w:w="590" w:type="pct"/>
          </w:tcPr>
          <w:p w:rsidR="007F5C36" w:rsidRPr="00C31A47" w:rsidRDefault="007F5C36" w:rsidP="00090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комплексного торгово-логистического центра по хранению, переработке и дистрибуции продукции сельского хозяйства и пищевой промышленности в г. Усть-Лабинск</w:t>
            </w: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«АгроЮтилити»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 направлен на поэтапное создание во въездной зоне города Усть-Лабинска комплексного торгово-логистического центра, обеспечивающего хранение, первичную переработку, фасовку и дистрибуцию продукции сельского хозяйства и пищевой промышленности, производимой на территории Южного федерального округа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01.10.2009г.-01.01.2014г.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Краснодарский край, ул.Монтажная (вблизи контрольного поста ГИБДД РДПС).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09034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F5C36" w:rsidRPr="00C31A47">
        <w:trPr>
          <w:gridAfter w:val="6"/>
          <w:wAfter w:w="1462" w:type="pct"/>
          <w:trHeight w:val="482"/>
          <w:tblHeader/>
        </w:trPr>
        <w:tc>
          <w:tcPr>
            <w:tcW w:w="122" w:type="pct"/>
            <w:noWrap/>
            <w:vAlign w:val="center"/>
          </w:tcPr>
          <w:p w:rsidR="007F5C36" w:rsidRPr="00C31A47" w:rsidRDefault="007F5C36" w:rsidP="00472374">
            <w:pPr>
              <w:suppressAutoHyphens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Промышленность 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Производство пищевых продуктов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  <w:p w:rsidR="007F5C36" w:rsidRPr="00C31A47" w:rsidRDefault="007F5C36" w:rsidP="005D6D98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15.41</w:t>
            </w:r>
          </w:p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</w:tcPr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завода по глубокой переработке сои</w:t>
            </w:r>
          </w:p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ООО «Кубанский соевый концентрат»</w:t>
            </w:r>
          </w:p>
        </w:tc>
        <w:tc>
          <w:tcPr>
            <w:tcW w:w="639" w:type="pct"/>
            <w:vAlign w:val="center"/>
          </w:tcPr>
          <w:p w:rsidR="007F5C36" w:rsidRPr="00C31A47" w:rsidRDefault="007F5C36" w:rsidP="00472374">
            <w:pPr>
              <w:suppressAutoHyphens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Строительство высокотехнологичного и уникального предприятия по выпуску соевого концентрата</w:t>
            </w:r>
          </w:p>
        </w:tc>
        <w:tc>
          <w:tcPr>
            <w:tcW w:w="222" w:type="pct"/>
            <w:vAlign w:val="center"/>
          </w:tcPr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3370</w:t>
            </w:r>
          </w:p>
        </w:tc>
        <w:tc>
          <w:tcPr>
            <w:tcW w:w="418" w:type="pct"/>
            <w:vAlign w:val="center"/>
          </w:tcPr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01.01.2009г.-31.12.2016г.</w:t>
            </w:r>
          </w:p>
        </w:tc>
        <w:tc>
          <w:tcPr>
            <w:tcW w:w="371" w:type="pct"/>
            <w:vAlign w:val="center"/>
          </w:tcPr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 xml:space="preserve">Краснодарский край, </w:t>
            </w:r>
          </w:p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г.Усть-Лабинск ул. Коммунальная,14</w:t>
            </w:r>
          </w:p>
        </w:tc>
        <w:tc>
          <w:tcPr>
            <w:tcW w:w="537" w:type="pct"/>
            <w:gridSpan w:val="3"/>
          </w:tcPr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36" w:rsidRPr="00C31A47" w:rsidRDefault="007F5C36" w:rsidP="00472374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4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</w:tbl>
    <w:p w:rsidR="007F5C36" w:rsidRDefault="007F5C36" w:rsidP="00472374">
      <w:pPr>
        <w:rPr>
          <w:sz w:val="16"/>
          <w:szCs w:val="16"/>
        </w:rPr>
      </w:pPr>
    </w:p>
    <w:p w:rsidR="007F5C36" w:rsidRPr="00E54EBA" w:rsidRDefault="007F5C36" w:rsidP="00472374">
      <w:pPr>
        <w:rPr>
          <w:sz w:val="24"/>
          <w:szCs w:val="24"/>
        </w:rPr>
      </w:pPr>
      <w:r w:rsidRPr="00E54EBA">
        <w:rPr>
          <w:sz w:val="24"/>
          <w:szCs w:val="24"/>
        </w:rPr>
        <w:t>Начальник управления экономики                                                                            Л.Н.Вьюркова</w:t>
      </w:r>
    </w:p>
    <w:sectPr w:rsidR="007F5C36" w:rsidRPr="00E54EBA" w:rsidSect="00E97F3C">
      <w:pgSz w:w="16838" w:h="11906" w:orient="landscape"/>
      <w:pgMar w:top="719" w:right="7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36" w:rsidRDefault="007F5C36" w:rsidP="001B445A">
      <w:pPr>
        <w:spacing w:after="0" w:line="240" w:lineRule="auto"/>
      </w:pPr>
      <w:r>
        <w:separator/>
      </w:r>
    </w:p>
  </w:endnote>
  <w:endnote w:type="continuationSeparator" w:id="1">
    <w:p w:rsidR="007F5C36" w:rsidRDefault="007F5C36" w:rsidP="001B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36" w:rsidRDefault="007F5C36" w:rsidP="001B445A">
      <w:pPr>
        <w:spacing w:after="0" w:line="240" w:lineRule="auto"/>
      </w:pPr>
      <w:r>
        <w:separator/>
      </w:r>
    </w:p>
  </w:footnote>
  <w:footnote w:type="continuationSeparator" w:id="1">
    <w:p w:rsidR="007F5C36" w:rsidRDefault="007F5C36" w:rsidP="001B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6CC"/>
    <w:rsid w:val="000266AB"/>
    <w:rsid w:val="00090348"/>
    <w:rsid w:val="0009269E"/>
    <w:rsid w:val="000F725E"/>
    <w:rsid w:val="00192061"/>
    <w:rsid w:val="001A2BE1"/>
    <w:rsid w:val="001B445A"/>
    <w:rsid w:val="002353AC"/>
    <w:rsid w:val="002C1F76"/>
    <w:rsid w:val="0031194D"/>
    <w:rsid w:val="00325BE2"/>
    <w:rsid w:val="003523F2"/>
    <w:rsid w:val="00393CE5"/>
    <w:rsid w:val="0040404D"/>
    <w:rsid w:val="00407939"/>
    <w:rsid w:val="0041753B"/>
    <w:rsid w:val="00472374"/>
    <w:rsid w:val="004D14FE"/>
    <w:rsid w:val="00591458"/>
    <w:rsid w:val="005D6D98"/>
    <w:rsid w:val="005E0B02"/>
    <w:rsid w:val="005E2A57"/>
    <w:rsid w:val="005E4C94"/>
    <w:rsid w:val="00613F07"/>
    <w:rsid w:val="00663C88"/>
    <w:rsid w:val="006B2571"/>
    <w:rsid w:val="007303F3"/>
    <w:rsid w:val="007A7098"/>
    <w:rsid w:val="007D1F51"/>
    <w:rsid w:val="007F201A"/>
    <w:rsid w:val="007F29C2"/>
    <w:rsid w:val="007F5C36"/>
    <w:rsid w:val="00856628"/>
    <w:rsid w:val="00875891"/>
    <w:rsid w:val="008A55A9"/>
    <w:rsid w:val="00903A68"/>
    <w:rsid w:val="00922558"/>
    <w:rsid w:val="0092284C"/>
    <w:rsid w:val="0092743C"/>
    <w:rsid w:val="009720C9"/>
    <w:rsid w:val="009C01FA"/>
    <w:rsid w:val="009E51A9"/>
    <w:rsid w:val="009F7FA4"/>
    <w:rsid w:val="00A03817"/>
    <w:rsid w:val="00A2085E"/>
    <w:rsid w:val="00A305E4"/>
    <w:rsid w:val="00A3767E"/>
    <w:rsid w:val="00A37CA8"/>
    <w:rsid w:val="00A4629E"/>
    <w:rsid w:val="00A729D8"/>
    <w:rsid w:val="00A806CC"/>
    <w:rsid w:val="00A932F6"/>
    <w:rsid w:val="00AC15F8"/>
    <w:rsid w:val="00AD0E8E"/>
    <w:rsid w:val="00AE02A1"/>
    <w:rsid w:val="00AF59D1"/>
    <w:rsid w:val="00B1583C"/>
    <w:rsid w:val="00B16E4E"/>
    <w:rsid w:val="00B6449D"/>
    <w:rsid w:val="00B67123"/>
    <w:rsid w:val="00BD020C"/>
    <w:rsid w:val="00C044A8"/>
    <w:rsid w:val="00C26FB5"/>
    <w:rsid w:val="00C31A47"/>
    <w:rsid w:val="00C64FD0"/>
    <w:rsid w:val="00C770FB"/>
    <w:rsid w:val="00C92EB3"/>
    <w:rsid w:val="00CA0B7B"/>
    <w:rsid w:val="00CD5180"/>
    <w:rsid w:val="00CF146B"/>
    <w:rsid w:val="00D2534E"/>
    <w:rsid w:val="00D36D6F"/>
    <w:rsid w:val="00D44968"/>
    <w:rsid w:val="00D75DA3"/>
    <w:rsid w:val="00D81405"/>
    <w:rsid w:val="00DE7FFE"/>
    <w:rsid w:val="00E2122B"/>
    <w:rsid w:val="00E37219"/>
    <w:rsid w:val="00E54EBA"/>
    <w:rsid w:val="00E721AA"/>
    <w:rsid w:val="00E97F3C"/>
    <w:rsid w:val="00EA7008"/>
    <w:rsid w:val="00ED6379"/>
    <w:rsid w:val="00EF4C1A"/>
    <w:rsid w:val="00F04C00"/>
    <w:rsid w:val="00F137B6"/>
    <w:rsid w:val="00F602C3"/>
    <w:rsid w:val="00F67F16"/>
    <w:rsid w:val="00F9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0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06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44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45A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B4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45A"/>
    <w:rPr>
      <w:lang w:eastAsia="en-US"/>
    </w:rPr>
  </w:style>
  <w:style w:type="paragraph" w:styleId="ListParagraph">
    <w:name w:val="List Paragraph"/>
    <w:basedOn w:val="Normal"/>
    <w:uiPriority w:val="99"/>
    <w:qFormat/>
    <w:rsid w:val="00B671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1010</Words>
  <Characters>5762</Characters>
  <Application>Microsoft Office Outlook</Application>
  <DocSecurity>0</DocSecurity>
  <Lines>0</Lines>
  <Paragraphs>0</Paragraphs>
  <ScaleCrop>false</ScaleCrop>
  <Company>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Попова</dc:creator>
  <cp:keywords/>
  <dc:description/>
  <cp:lastModifiedBy>Любовь Николаевна</cp:lastModifiedBy>
  <cp:revision>6</cp:revision>
  <cp:lastPrinted>2013-10-31T07:21:00Z</cp:lastPrinted>
  <dcterms:created xsi:type="dcterms:W3CDTF">2013-08-21T07:50:00Z</dcterms:created>
  <dcterms:modified xsi:type="dcterms:W3CDTF">2013-10-31T07:22:00Z</dcterms:modified>
</cp:coreProperties>
</file>