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39" w:rsidRPr="00FB2E39" w:rsidRDefault="00FB2E39" w:rsidP="00FB2E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E3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83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83">
        <w:rPr>
          <w:rFonts w:ascii="Times New Roman" w:hAnsi="Times New Roman" w:cs="Times New Roman"/>
          <w:b/>
          <w:sz w:val="28"/>
          <w:szCs w:val="28"/>
        </w:rPr>
        <w:t xml:space="preserve">УСТЬ-ЛАБИНСКИЙ РАЙОН </w:t>
      </w:r>
    </w:p>
    <w:p w:rsidR="00F27683" w:rsidRPr="00F27683" w:rsidRDefault="00F27683" w:rsidP="00F27683">
      <w:pPr>
        <w:pStyle w:val="ac"/>
        <w:rPr>
          <w:b/>
          <w:szCs w:val="28"/>
        </w:rPr>
      </w:pPr>
      <w:proofErr w:type="gramStart"/>
      <w:r w:rsidRPr="00F27683">
        <w:rPr>
          <w:b/>
          <w:szCs w:val="28"/>
        </w:rPr>
        <w:t>П</w:t>
      </w:r>
      <w:proofErr w:type="gramEnd"/>
      <w:r w:rsidRPr="00F27683">
        <w:rPr>
          <w:b/>
          <w:szCs w:val="28"/>
        </w:rPr>
        <w:t xml:space="preserve"> О С Т А Н О В Л Е Н И Е</w:t>
      </w: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>от _____________</w:t>
      </w:r>
      <w:r w:rsidR="00FB2E39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FB2E39">
        <w:rPr>
          <w:rFonts w:ascii="Times New Roman" w:hAnsi="Times New Roman" w:cs="Times New Roman"/>
          <w:sz w:val="28"/>
          <w:szCs w:val="28"/>
        </w:rPr>
        <w:tab/>
      </w:r>
      <w:r w:rsidR="00FB2E39">
        <w:rPr>
          <w:rFonts w:ascii="Times New Roman" w:hAnsi="Times New Roman" w:cs="Times New Roman"/>
          <w:sz w:val="28"/>
          <w:szCs w:val="28"/>
        </w:rPr>
        <w:tab/>
      </w:r>
      <w:r w:rsidR="00FB2E39">
        <w:rPr>
          <w:rFonts w:ascii="Times New Roman" w:hAnsi="Times New Roman" w:cs="Times New Roman"/>
          <w:sz w:val="28"/>
          <w:szCs w:val="28"/>
        </w:rPr>
        <w:tab/>
      </w:r>
      <w:r w:rsidR="00FB2E39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____</w:t>
      </w:r>
    </w:p>
    <w:p w:rsidR="00F27683" w:rsidRPr="00F27683" w:rsidRDefault="00F27683" w:rsidP="00F27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683" w:rsidRPr="00A0405D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05D">
        <w:rPr>
          <w:rFonts w:ascii="Times New Roman" w:hAnsi="Times New Roman" w:cs="Times New Roman"/>
          <w:sz w:val="24"/>
          <w:szCs w:val="24"/>
        </w:rPr>
        <w:t>город Усть-Лабинск</w:t>
      </w:r>
    </w:p>
    <w:p w:rsidR="00F27683" w:rsidRPr="00F27683" w:rsidRDefault="00F27683" w:rsidP="00F27683">
      <w:pPr>
        <w:tabs>
          <w:tab w:val="left" w:pos="96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B2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683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A16D5B">
        <w:rPr>
          <w:rFonts w:ascii="Times New Roman" w:hAnsi="Times New Roman" w:cs="Times New Roman"/>
          <w:b/>
          <w:sz w:val="28"/>
          <w:szCs w:val="28"/>
        </w:rPr>
        <w:t xml:space="preserve"> администрацией муниципального образования Усть-Лабинский район</w:t>
      </w:r>
    </w:p>
    <w:p w:rsidR="00F27683" w:rsidRDefault="00F27683" w:rsidP="00FB2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Pr="00F27683" w:rsidRDefault="00FB2E39" w:rsidP="00FB2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со статьей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2D6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от 27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684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г. № 210-ФЗ «Об организации предоставления государственных и муниципальных услуг», руководствуясь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актов Правительства Российской Федерации»</w:t>
      </w:r>
      <w:r w:rsidR="00D952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37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3FB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3F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(губернатора) Краснодарского края от 10 октября 2022 г. № 716 «Об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(губернатора) Краснодарского края» </w:t>
      </w:r>
      <w:proofErr w:type="spellStart"/>
      <w:proofErr w:type="gramStart"/>
      <w:r w:rsidRPr="00F2768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F2768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F27683" w:rsidRP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683">
        <w:rPr>
          <w:rFonts w:ascii="Times New Roman" w:hAnsi="Times New Roman" w:cs="Times New Roman"/>
          <w:color w:val="000000"/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</w:t>
      </w:r>
      <w:r w:rsidR="004521A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муниципального образования Усть-Лабинский район</w:t>
      </w:r>
      <w:r w:rsidR="00314C7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184398" w:rsidRDefault="00F83A34" w:rsidP="00A0798D">
      <w:pPr>
        <w:pStyle w:val="a6"/>
        <w:spacing w:before="0" w:beforeAutospacing="0" w:after="0" w:line="240" w:lineRule="auto"/>
        <w:ind w:firstLine="4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Установить, что до завершения сроков утверждения административных регламентов предоставления муниципальных услуг администрацией муниципального образования Усть-Лабинский район, установленных планом-графиком, утвержденным распоряжением главы администрации (губернатора) Краснодарского края от 16 августа 2022 г. № 346-р «Об </w:t>
      </w:r>
      <w:r w:rsidR="00A0798D">
        <w:rPr>
          <w:sz w:val="28"/>
          <w:szCs w:val="28"/>
        </w:rPr>
        <w:t>утверждении плана-графика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приведения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административных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регламентов предоставления государственных услуг </w:t>
      </w:r>
      <w:r w:rsidR="00A0798D">
        <w:rPr>
          <w:sz w:val="28"/>
          <w:szCs w:val="28"/>
        </w:rPr>
        <w:t>исполнительных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 и муниципальных</w:t>
      </w:r>
      <w:r w:rsidR="00A0798D">
        <w:rPr>
          <w:sz w:val="28"/>
          <w:szCs w:val="28"/>
        </w:rPr>
        <w:t xml:space="preserve"> услуг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</w:t>
      </w:r>
      <w:r w:rsidR="00A0798D">
        <w:rPr>
          <w:sz w:val="28"/>
          <w:szCs w:val="28"/>
        </w:rPr>
        <w:t>самоуправления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в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Краснодарском крае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требованиями Федерального</w:t>
      </w:r>
      <w:r w:rsidR="00A0798D">
        <w:rPr>
          <w:sz w:val="28"/>
          <w:szCs w:val="28"/>
        </w:rPr>
        <w:t xml:space="preserve"> закона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27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2010 г. </w:t>
      </w:r>
      <w:r w:rsidR="00A0798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услуг», допускается разработка,</w:t>
      </w:r>
      <w:r w:rsidR="00A0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согласование, проведение </w:t>
      </w:r>
      <w:r>
        <w:rPr>
          <w:sz w:val="28"/>
          <w:szCs w:val="28"/>
        </w:rPr>
        <w:lastRenderedPageBreak/>
        <w:t xml:space="preserve">экспертиз проектов административных регламентов предоставления муниципальных услуг администрацией муниципального образования Усть-Лабинский </w:t>
      </w:r>
      <w:r w:rsidR="004223BC">
        <w:rPr>
          <w:sz w:val="28"/>
          <w:szCs w:val="28"/>
        </w:rPr>
        <w:t>район, а также утверждение согласованных административных регламентов предоставления муниципальных услуг администрацией муниципального Усть-Лабинский район на бумажном носителе,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</w:t>
      </w:r>
      <w:r w:rsidR="00184398">
        <w:rPr>
          <w:sz w:val="28"/>
          <w:szCs w:val="28"/>
        </w:rPr>
        <w:t>, при</w:t>
      </w:r>
      <w:proofErr w:type="gramEnd"/>
      <w:r w:rsidR="00184398">
        <w:rPr>
          <w:sz w:val="28"/>
          <w:szCs w:val="28"/>
        </w:rPr>
        <w:t xml:space="preserve"> </w:t>
      </w:r>
      <w:proofErr w:type="gramStart"/>
      <w:r w:rsidR="00184398">
        <w:rPr>
          <w:sz w:val="28"/>
          <w:szCs w:val="28"/>
        </w:rPr>
        <w:t>соблюдении</w:t>
      </w:r>
      <w:proofErr w:type="gramEnd"/>
      <w:r w:rsidR="00184398">
        <w:rPr>
          <w:sz w:val="28"/>
          <w:szCs w:val="28"/>
        </w:rPr>
        <w:t xml:space="preserve"> условий, </w:t>
      </w:r>
      <w:r w:rsidR="00314C75">
        <w:rPr>
          <w:sz w:val="28"/>
          <w:szCs w:val="28"/>
        </w:rPr>
        <w:t xml:space="preserve">установленных абзацем вторым пункта </w:t>
      </w:r>
      <w:r w:rsidR="00BC2E6A">
        <w:rPr>
          <w:sz w:val="28"/>
          <w:szCs w:val="28"/>
        </w:rPr>
        <w:t xml:space="preserve">1.2. Порядка, и </w:t>
      </w:r>
      <w:proofErr w:type="gramStart"/>
      <w:r w:rsidR="00BC2E6A">
        <w:rPr>
          <w:sz w:val="28"/>
          <w:szCs w:val="28"/>
        </w:rPr>
        <w:t>проведении</w:t>
      </w:r>
      <w:proofErr w:type="gramEnd"/>
      <w:r w:rsidR="00BC2E6A">
        <w:rPr>
          <w:sz w:val="28"/>
          <w:szCs w:val="28"/>
        </w:rPr>
        <w:t xml:space="preserve"> независимой экспе</w:t>
      </w:r>
      <w:r w:rsidR="009A301F">
        <w:rPr>
          <w:sz w:val="28"/>
          <w:szCs w:val="28"/>
        </w:rPr>
        <w:t>ртизы в соответствии с пунктом 3.6., пунктами 4.1. – 4.3. Порядка</w:t>
      </w:r>
      <w:r w:rsidR="0051064C">
        <w:rPr>
          <w:sz w:val="28"/>
          <w:szCs w:val="28"/>
        </w:rPr>
        <w:t>.</w:t>
      </w:r>
    </w:p>
    <w:p w:rsidR="00F83A34" w:rsidRDefault="004223BC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содержание проектов административных регламентов предоставления муниципальных услуг администрацией муниципального образования Усть-Лабинский район, подготовленных на бумажном носителе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</w:t>
      </w:r>
      <w:r w:rsidR="001913AE">
        <w:rPr>
          <w:rFonts w:ascii="Times New Roman" w:hAnsi="Times New Roman" w:cs="Times New Roman"/>
          <w:sz w:val="28"/>
          <w:szCs w:val="28"/>
        </w:rPr>
        <w:t xml:space="preserve">, должны соответствовать разделу </w:t>
      </w:r>
      <w:r w:rsidR="001913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13AE" w:rsidRPr="001913AE">
        <w:rPr>
          <w:rFonts w:ascii="Times New Roman" w:hAnsi="Times New Roman" w:cs="Times New Roman"/>
          <w:sz w:val="28"/>
          <w:szCs w:val="28"/>
        </w:rPr>
        <w:t xml:space="preserve"> </w:t>
      </w:r>
      <w:r w:rsidR="009450DC">
        <w:rPr>
          <w:rFonts w:ascii="Times New Roman" w:hAnsi="Times New Roman" w:cs="Times New Roman"/>
          <w:sz w:val="28"/>
          <w:szCs w:val="28"/>
        </w:rPr>
        <w:t>Порядка</w:t>
      </w:r>
      <w:r w:rsidR="0051064C">
        <w:rPr>
          <w:rFonts w:ascii="Times New Roman" w:hAnsi="Times New Roman" w:cs="Times New Roman"/>
          <w:sz w:val="28"/>
          <w:szCs w:val="28"/>
        </w:rPr>
        <w:t>.</w:t>
      </w:r>
    </w:p>
    <w:p w:rsidR="00F83A34" w:rsidRDefault="00C31F7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654741">
        <w:rPr>
          <w:rFonts w:ascii="Times New Roman" w:hAnsi="Times New Roman" w:cs="Times New Roman"/>
          <w:sz w:val="28"/>
          <w:szCs w:val="28"/>
        </w:rPr>
        <w:t xml:space="preserve">, </w:t>
      </w:r>
      <w:r w:rsidR="000C7B0E">
        <w:rPr>
          <w:rFonts w:ascii="Times New Roman" w:hAnsi="Times New Roman" w:cs="Times New Roman"/>
          <w:sz w:val="28"/>
          <w:szCs w:val="28"/>
        </w:rPr>
        <w:t>согласование</w:t>
      </w:r>
      <w:r w:rsidR="00654741">
        <w:rPr>
          <w:rFonts w:ascii="Times New Roman" w:hAnsi="Times New Roman" w:cs="Times New Roman"/>
          <w:sz w:val="28"/>
          <w:szCs w:val="28"/>
        </w:rPr>
        <w:t>, а также утверждение</w:t>
      </w:r>
      <w:r w:rsidR="000C7B0E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654741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администрацией муниципального образования Усть-Лабинский район на бумажном носителе осуществляется в порядке, предусмотренном Инструкцией по делопроизводству в администрации муниципального образования Усть-Лабинский район.</w:t>
      </w:r>
    </w:p>
    <w:p w:rsidR="00000646" w:rsidRDefault="000C3472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683" w:rsidRPr="00F27683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FB0029">
        <w:rPr>
          <w:rFonts w:ascii="Times New Roman" w:hAnsi="Times New Roman" w:cs="Times New Roman"/>
          <w:sz w:val="28"/>
          <w:szCs w:val="28"/>
        </w:rPr>
        <w:t>и</w:t>
      </w:r>
      <w:r w:rsidR="00F27683" w:rsidRPr="00F27683">
        <w:rPr>
          <w:rFonts w:ascii="Times New Roman" w:hAnsi="Times New Roman" w:cs="Times New Roman"/>
          <w:sz w:val="28"/>
          <w:szCs w:val="28"/>
        </w:rPr>
        <w:t xml:space="preserve"> силу</w:t>
      </w:r>
      <w:r w:rsidR="00000646">
        <w:rPr>
          <w:rFonts w:ascii="Times New Roman" w:hAnsi="Times New Roman" w:cs="Times New Roman"/>
          <w:sz w:val="28"/>
          <w:szCs w:val="28"/>
        </w:rPr>
        <w:t>:</w:t>
      </w:r>
    </w:p>
    <w:p w:rsidR="00000646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>постановлени</w:t>
      </w:r>
      <w:r w:rsidR="005A6ADF">
        <w:rPr>
          <w:rFonts w:ascii="Times New Roman" w:hAnsi="Times New Roman" w:cs="Times New Roman"/>
          <w:sz w:val="28"/>
          <w:szCs w:val="28"/>
        </w:rPr>
        <w:t>е</w:t>
      </w:r>
      <w:r w:rsidRPr="00F2768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Усть-Лабинский район от 30 января 2019 г. № 58 «Об утверждении Порядков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муниципального образования Усть-Лабинский район»</w:t>
      </w:r>
      <w:r w:rsidR="00000646">
        <w:rPr>
          <w:rFonts w:ascii="Times New Roman" w:hAnsi="Times New Roman" w:cs="Times New Roman"/>
          <w:sz w:val="28"/>
          <w:szCs w:val="28"/>
        </w:rPr>
        <w:t>;</w:t>
      </w:r>
    </w:p>
    <w:p w:rsidR="00000646" w:rsidRDefault="00A0798D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B2DA1">
        <w:rPr>
          <w:rFonts w:ascii="Times New Roman" w:hAnsi="Times New Roman" w:cs="Times New Roman"/>
          <w:sz w:val="28"/>
          <w:szCs w:val="28"/>
        </w:rPr>
        <w:t xml:space="preserve"> </w:t>
      </w:r>
      <w:r w:rsidR="00F27683" w:rsidRPr="00F2768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B2DA1">
        <w:rPr>
          <w:rFonts w:ascii="Times New Roman" w:hAnsi="Times New Roman" w:cs="Times New Roman"/>
          <w:sz w:val="28"/>
          <w:szCs w:val="28"/>
        </w:rPr>
        <w:t xml:space="preserve"> </w:t>
      </w:r>
      <w:r w:rsidR="00F27683" w:rsidRPr="00F27683">
        <w:rPr>
          <w:rFonts w:ascii="Times New Roman" w:hAnsi="Times New Roman" w:cs="Times New Roman"/>
          <w:sz w:val="28"/>
          <w:szCs w:val="28"/>
        </w:rPr>
        <w:t>образования Усть-Лабинский район от 19 ноября 2019 г. № 893 «О внесении изменений в постановление администрации муниципального образования Усть-Лабинский район от 30 января 2019 года № 58 «Об утверждении Порядков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муниципального образования Усть-Лабинский район»</w:t>
      </w:r>
      <w:r w:rsidR="00000646">
        <w:rPr>
          <w:rFonts w:ascii="Times New Roman" w:hAnsi="Times New Roman" w:cs="Times New Roman"/>
          <w:sz w:val="28"/>
          <w:szCs w:val="28"/>
        </w:rPr>
        <w:t>;</w:t>
      </w:r>
    </w:p>
    <w:p w:rsidR="00AC7E9A" w:rsidRDefault="00AC7E9A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A07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07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Усть-Лабинский район от 27 декабря 2022 г. № 1491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Усть-Лабинский район»;</w:t>
      </w:r>
    </w:p>
    <w:p w:rsidR="00F27683" w:rsidRPr="00F27683" w:rsidRDefault="00AC7E9A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07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A07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Усть-Лабинский район от 29 февраля 2024 г. № 251 «О внесении изменений в постановление администрации муниципального образования Усть-Лабинский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 от 27 декабря 2022 г. № 1491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Усть-Лабинский район».</w:t>
      </w:r>
      <w:r w:rsidR="00F27683" w:rsidRPr="00F276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2E14" w:rsidRPr="003A193B" w:rsidRDefault="00851DF9" w:rsidP="00FB2E3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3B">
        <w:rPr>
          <w:rFonts w:ascii="Times New Roman" w:hAnsi="Times New Roman" w:cs="Times New Roman"/>
          <w:sz w:val="28"/>
          <w:szCs w:val="28"/>
        </w:rPr>
        <w:t>4</w:t>
      </w:r>
      <w:r w:rsidR="00F27683" w:rsidRPr="003A193B">
        <w:rPr>
          <w:rFonts w:ascii="Times New Roman" w:hAnsi="Times New Roman" w:cs="Times New Roman"/>
          <w:sz w:val="28"/>
          <w:szCs w:val="28"/>
        </w:rPr>
        <w:t xml:space="preserve">. </w:t>
      </w:r>
      <w:r w:rsidR="00142E14" w:rsidRPr="003A193B">
        <w:rPr>
          <w:rFonts w:ascii="Times New Roman" w:hAnsi="Times New Roman" w:cs="Times New Roman"/>
          <w:sz w:val="28"/>
          <w:szCs w:val="28"/>
        </w:rPr>
        <w:t>Отделу по СМИ управления по правовым вопросам администрации муниципального образования Усть-Лабинский район (</w:t>
      </w:r>
      <w:proofErr w:type="spellStart"/>
      <w:r w:rsidR="00142E14" w:rsidRPr="003A193B">
        <w:rPr>
          <w:rFonts w:ascii="Times New Roman" w:hAnsi="Times New Roman" w:cs="Times New Roman"/>
          <w:sz w:val="28"/>
          <w:szCs w:val="28"/>
        </w:rPr>
        <w:t>Бабешкин</w:t>
      </w:r>
      <w:proofErr w:type="spellEnd"/>
      <w:r w:rsidR="00142E14" w:rsidRPr="003A193B">
        <w:rPr>
          <w:rFonts w:ascii="Times New Roman" w:hAnsi="Times New Roman" w:cs="Times New Roman"/>
          <w:sz w:val="28"/>
          <w:szCs w:val="28"/>
        </w:rPr>
        <w:t xml:space="preserve"> С.Г.) обеспечить:</w:t>
      </w:r>
    </w:p>
    <w:p w:rsidR="005437B5" w:rsidRPr="003A193B" w:rsidRDefault="005437B5" w:rsidP="00FB2E3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3B">
        <w:rPr>
          <w:rFonts w:ascii="Times New Roman" w:hAnsi="Times New Roman" w:cs="Times New Roman"/>
          <w:sz w:val="28"/>
          <w:szCs w:val="28"/>
        </w:rPr>
        <w:t xml:space="preserve">опубликование настоящего постановления в газете «Усть-Лабинск </w:t>
      </w:r>
      <w:proofErr w:type="spellStart"/>
      <w:r w:rsidRPr="003A193B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Pr="003A193B">
        <w:rPr>
          <w:rFonts w:ascii="Times New Roman" w:hAnsi="Times New Roman" w:cs="Times New Roman"/>
          <w:sz w:val="28"/>
          <w:szCs w:val="28"/>
        </w:rPr>
        <w:t>»;</w:t>
      </w:r>
    </w:p>
    <w:p w:rsidR="00F27683" w:rsidRPr="003A193B" w:rsidRDefault="00F27683" w:rsidP="00FB2E3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3B">
        <w:rPr>
          <w:rFonts w:ascii="Times New Roman" w:hAnsi="Times New Roman" w:cs="Times New Roman"/>
          <w:sz w:val="28"/>
          <w:szCs w:val="28"/>
        </w:rPr>
        <w:t xml:space="preserve">размещение настоящего постановления на официальном сайте органов местного самоуправления муниципального образования Усть-Лабинский район в </w:t>
      </w:r>
      <w:r w:rsidR="005A6AD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A193B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r w:rsidRPr="003A19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A19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193B">
        <w:rPr>
          <w:rFonts w:ascii="Times New Roman" w:hAnsi="Times New Roman" w:cs="Times New Roman"/>
          <w:sz w:val="28"/>
          <w:szCs w:val="28"/>
          <w:lang w:val="en-US"/>
        </w:rPr>
        <w:t>adminustlabinsk</w:t>
      </w:r>
      <w:proofErr w:type="spellEnd"/>
      <w:r w:rsidRPr="003A19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19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A1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7B5" w:rsidRPr="003A193B" w:rsidRDefault="00EF5740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3B">
        <w:rPr>
          <w:rFonts w:ascii="Times New Roman" w:hAnsi="Times New Roman" w:cs="Times New Roman"/>
          <w:sz w:val="28"/>
          <w:szCs w:val="28"/>
        </w:rPr>
        <w:t>5</w:t>
      </w:r>
      <w:r w:rsidR="005437B5" w:rsidRPr="003A19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7B5" w:rsidRPr="003A19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7B5" w:rsidRPr="003A193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336FCD" w:rsidRPr="003A193B">
        <w:rPr>
          <w:rFonts w:ascii="Times New Roman" w:hAnsi="Times New Roman" w:cs="Times New Roman"/>
          <w:sz w:val="28"/>
          <w:szCs w:val="28"/>
        </w:rPr>
        <w:t>начальников структурных подразделений администрации муниципального образования Усть-Лабинский район, предоставляющих муниципальные услуги.</w:t>
      </w:r>
    </w:p>
    <w:p w:rsidR="00EE7E3F" w:rsidRDefault="00EF5740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3B">
        <w:rPr>
          <w:rFonts w:ascii="Times New Roman" w:hAnsi="Times New Roman" w:cs="Times New Roman"/>
          <w:sz w:val="28"/>
          <w:szCs w:val="28"/>
        </w:rPr>
        <w:t>6</w:t>
      </w:r>
      <w:r w:rsidR="00F27683" w:rsidRPr="003A193B">
        <w:rPr>
          <w:rFonts w:ascii="Times New Roman" w:hAnsi="Times New Roman" w:cs="Times New Roman"/>
          <w:sz w:val="28"/>
          <w:szCs w:val="28"/>
        </w:rPr>
        <w:t xml:space="preserve">. </w:t>
      </w:r>
      <w:r w:rsidR="00FB2E39" w:rsidRPr="003A193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E7E3F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6DA" w:rsidRPr="003A193B" w:rsidRDefault="009F56DA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683" w:rsidRPr="003A193B" w:rsidRDefault="00F27683" w:rsidP="00F2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D6521" w:rsidTr="005A16B8">
        <w:tc>
          <w:tcPr>
            <w:tcW w:w="4927" w:type="dxa"/>
          </w:tcPr>
          <w:p w:rsidR="008D6521" w:rsidRPr="00F27683" w:rsidRDefault="008D6521" w:rsidP="008D6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8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68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D6521" w:rsidRDefault="008D6521" w:rsidP="008D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83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4927" w:type="dxa"/>
          </w:tcPr>
          <w:p w:rsidR="005A16B8" w:rsidRDefault="005A16B8" w:rsidP="005A16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21" w:rsidRDefault="00962FE2" w:rsidP="005A16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Гайнюченко</w:t>
            </w:r>
            <w:proofErr w:type="spellEnd"/>
          </w:p>
        </w:tc>
      </w:tr>
    </w:tbl>
    <w:p w:rsidR="00F27683" w:rsidRDefault="00F27683" w:rsidP="00F27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E39" w:rsidRPr="00F27683" w:rsidRDefault="00FB2E39" w:rsidP="00F27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2A" w:rsidRDefault="00897B2A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2A" w:rsidRDefault="00897B2A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2A" w:rsidRDefault="00897B2A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2A" w:rsidRDefault="00897B2A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2A" w:rsidRDefault="00897B2A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2A" w:rsidRDefault="00897B2A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2A" w:rsidRDefault="00897B2A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2A" w:rsidRDefault="00897B2A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B2A" w:rsidRDefault="00897B2A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98D" w:rsidRDefault="00A0798D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98D" w:rsidRDefault="00A0798D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98D" w:rsidRDefault="00A0798D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98D" w:rsidRDefault="00A0798D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E39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lastRenderedPageBreak/>
        <w:t xml:space="preserve">Приложение </w:t>
      </w:r>
    </w:p>
    <w:p w:rsidR="000C4E13" w:rsidRDefault="000C4E13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</w:p>
    <w:p w:rsidR="000C4E13" w:rsidRPr="00300F10" w:rsidRDefault="000C4E13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>постановлени</w:t>
      </w:r>
      <w:r w:rsidR="000C4E13">
        <w:rPr>
          <w:b w:val="0"/>
          <w:sz w:val="28"/>
          <w:szCs w:val="28"/>
        </w:rPr>
        <w:t>ем</w:t>
      </w:r>
      <w:r w:rsidRPr="00300F10">
        <w:rPr>
          <w:b w:val="0"/>
          <w:sz w:val="28"/>
          <w:szCs w:val="28"/>
        </w:rPr>
        <w:t xml:space="preserve"> администрации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>муниципального образования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>Усть-Лабинский район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>от _________________№________</w:t>
      </w: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DDB" w:rsidRDefault="00706DDB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  <w:r w:rsidRPr="00FB2E39">
        <w:rPr>
          <w:sz w:val="28"/>
          <w:szCs w:val="28"/>
        </w:rPr>
        <w:t>ПОРЯДОК</w:t>
      </w: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  <w:r w:rsidRPr="00FB2E39">
        <w:rPr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="006F6A0A" w:rsidRPr="00FB2E39">
        <w:rPr>
          <w:sz w:val="28"/>
          <w:szCs w:val="28"/>
        </w:rPr>
        <w:t xml:space="preserve"> администрацией муниципального образования Усть-Лабинский район</w:t>
      </w:r>
    </w:p>
    <w:p w:rsidR="00617506" w:rsidRPr="00300F10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  <w:r w:rsidRPr="00FB2E39">
        <w:rPr>
          <w:b w:val="0"/>
          <w:sz w:val="28"/>
          <w:szCs w:val="28"/>
          <w:lang w:val="en-US"/>
        </w:rPr>
        <w:t>I</w:t>
      </w:r>
      <w:r w:rsidRPr="00FB2E39">
        <w:rPr>
          <w:b w:val="0"/>
          <w:sz w:val="28"/>
          <w:szCs w:val="28"/>
        </w:rPr>
        <w:t>. Общие положения</w:t>
      </w: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81692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Усть-Лабинский район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разработки, согласования и утверждения административных регламентов предоставления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структурными подразделениями администрации муниципального образования Усть-Лабинский район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сфере деятельности которых относится организация предоставления соответствующей муниципальной услуги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-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регламент, 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22CF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22CF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anchor1012"/>
      <w:bookmarkEnd w:id="0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Административные регламенты разрабатываются 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после включения соответствующих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перечень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утвержденный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Усть-Лабинский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1A5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Перечень)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1E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</w:t>
      </w:r>
      <w:r w:rsidR="00D81EE1" w:rsidRP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E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Краснодарского края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Усть-Лабинский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нормативные правовые акты), а также в соответствии с единым стандартом предоставления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его наличии) после 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в 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реестр).</w:t>
      </w:r>
      <w:bookmarkStart w:id="1" w:name="anchor1013"/>
      <w:bookmarkEnd w:id="1"/>
    </w:p>
    <w:p w:rsidR="00875E7A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случае если нормативным правовым актом, устанавливающим конкретное полномочие</w:t>
      </w:r>
      <w:r w:rsidR="00875E7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5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875E7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предусмотрено принятие отдельного нормативного правового акта,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При этом указанным порядком осуществления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CE5AF3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Разработка, согласование, проведение экспертизы проектов административных регламентов, а также утверждение согласованных административных регламентов посредством подписания соответствующих нормативных правовых актов осуществляется </w:t>
      </w:r>
      <w:r w:rsidR="007965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должностными лицами администрации муниципального образования Усть-Лабинский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программно-технических средств Федерального реестра.</w:t>
      </w:r>
      <w:bookmarkStart w:id="2" w:name="anchor1015"/>
      <w:bookmarkEnd w:id="2"/>
    </w:p>
    <w:p w:rsidR="0054538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  <w:bookmarkStart w:id="3" w:name="anchor10151"/>
      <w:bookmarkEnd w:id="3"/>
    </w:p>
    <w:p w:rsidR="00DA251E" w:rsidRPr="00FB2E39" w:rsidRDefault="00CE5AF3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в Федеральный реестр </w:t>
      </w:r>
      <w:r w:rsidR="000F676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сведений о 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678" w:rsidRPr="00FB2E39" w:rsidRDefault="00C20DC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anchor10152"/>
      <w:bookmarkEnd w:id="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П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реобразование сведений, указанных в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в машиночитаемый вид в соответствии с требованиями, предусмотренными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12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2010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" w:name="anchor10153"/>
      <w:bookmarkEnd w:id="5"/>
    </w:p>
    <w:p w:rsidR="00AF0DAE" w:rsidRDefault="00C20DC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втоматическое формирование из сведений, указанных в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Порядка.</w:t>
      </w:r>
      <w:bookmarkStart w:id="6" w:name="anchor1016"/>
      <w:bookmarkEnd w:id="6"/>
    </w:p>
    <w:p w:rsidR="00C4352F" w:rsidRPr="00BF4535" w:rsidRDefault="00D84FC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Анализ, доработка (при необходимости) органом, предоставляющим муниципальную услугу,</w:t>
      </w:r>
      <w:r w:rsidR="00A14527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административного регламента, сформированного в соответствии с </w:t>
      </w:r>
      <w:r w:rsidR="00F130C4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1.5.3. пункта 1.5.</w:t>
      </w:r>
      <w:r w:rsidR="00E14A5C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F130C4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A5C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загрузка в Федеральный реестр.</w:t>
      </w:r>
    </w:p>
    <w:p w:rsidR="00E14A5C" w:rsidRPr="00BF4535" w:rsidRDefault="00E14A5C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</w:t>
      </w:r>
      <w:r w:rsidR="00F76509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отношении</w:t>
      </w:r>
      <w:r w:rsidR="00A060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административного регламента, сформированного в соответствии с подпунктом 1.5.4. пункта 1.5. настоящего Порядка</w:t>
      </w:r>
      <w:r w:rsidR="00704EB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процедур, предусмотренных разделами 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09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704EB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r w:rsidR="00A060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2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</w:t>
      </w:r>
      <w:r w:rsidR="002645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r w:rsidR="00546E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1.5.1. пункта 1.5.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должны быть достаточны для описания:</w:t>
      </w:r>
      <w:bookmarkStart w:id="7" w:name="anchor162"/>
      <w:bookmarkEnd w:id="7"/>
    </w:p>
    <w:p w:rsidR="00CB688D" w:rsidRPr="00BF4535" w:rsidRDefault="00CB688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 категорий заявителей, обратившихся за одним результатом предоставления муниципальной услуги объединенных общими признаками;</w:t>
      </w:r>
    </w:p>
    <w:p w:rsidR="00C652BC" w:rsidRPr="00FB2E39" w:rsidRDefault="00CB688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</w:t>
      </w:r>
      <w:r w:rsidR="00DA251E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уникальных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категории заявителей, указанной в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оснований для отказа в приеме таких документов и (или) информации, оснований для</w:t>
      </w:r>
      <w:proofErr w:type="gramEnd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приостановления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критериев принятия решения о предоставлении (об отказе в предоставлении)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вариант предоставления 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A105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с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1.5.2. пункта 1.5.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  <w:bookmarkStart w:id="8" w:name="anchor1017"/>
      <w:bookmarkEnd w:id="8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административных регламентов </w:t>
      </w:r>
      <w:r w:rsidR="00304AD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предусматривают оптимизацию (повышение качества)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в том числе возможность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(вариативность способа подачи заявления о предоставлении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и экстерриториальность получения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описания всех вариантов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требуемых для получения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внедрение реестровой модели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а также внедрение иных принципов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предусмотренных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anchor1018"/>
      <w:bookmarkEnd w:id="9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Наименование административных регламентов определяется </w:t>
      </w:r>
      <w:r w:rsidR="00304AD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9D4B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учетом формулировки в нормативном правовом акте, которым предусмотрена соответствующая </w:t>
      </w:r>
      <w:r w:rsidR="009D4B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услуга.</w:t>
      </w:r>
      <w:bookmarkStart w:id="10" w:name="anchor1002"/>
      <w:bookmarkEnd w:id="10"/>
    </w:p>
    <w:p w:rsidR="008E6F67" w:rsidRPr="00FB2E39" w:rsidRDefault="008E6F6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1E" w:rsidRPr="00371E9A" w:rsidRDefault="008E6F67" w:rsidP="00FB2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</w:t>
      </w:r>
      <w:r w:rsidR="00DA251E" w:rsidRPr="00371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Требования к структуре и содержанию административных регламентов</w:t>
      </w:r>
    </w:p>
    <w:p w:rsidR="00412781" w:rsidRPr="00FB2E39" w:rsidRDefault="00412781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anchor1021"/>
      <w:bookmarkEnd w:id="11"/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  <w:bookmarkStart w:id="12" w:name="anchor10211"/>
      <w:bookmarkEnd w:id="12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Общие положения.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anchor10212"/>
      <w:bookmarkEnd w:id="13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Стандарт предоставления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anchor10213"/>
      <w:bookmarkEnd w:id="1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Состав, последовательность и сроки выполнения административных процедур.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anchor10214"/>
      <w:bookmarkEnd w:id="15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anchor10215"/>
      <w:bookmarkEnd w:id="1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Досудебный (внесудебный) порядок обжалования решений и действий (бездействия) </w:t>
      </w:r>
      <w:r w:rsidR="00741C2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многофункционального центра предоставления государственных и муниципальных услуг Краснодарского края (далее - МФЦ), организаций, указанных в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1.1 статьи 16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закона, а также их должностных лиц,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работников.</w:t>
      </w:r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anchor1022"/>
      <w:bookmarkEnd w:id="1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раздел </w:t>
      </w:r>
      <w:r w:rsidR="0041278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41278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18" w:name="anchor12318"/>
      <w:bookmarkEnd w:id="18"/>
    </w:p>
    <w:p w:rsidR="008E6F67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 регулирования административного регламента;</w:t>
      </w:r>
      <w:bookmarkStart w:id="19" w:name="anchor12319"/>
      <w:bookmarkEnd w:id="19"/>
    </w:p>
    <w:p w:rsidR="008E6F67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заявителей;</w:t>
      </w:r>
      <w:bookmarkStart w:id="20" w:name="anchor12320"/>
      <w:bookmarkEnd w:id="20"/>
    </w:p>
    <w:p w:rsidR="00941795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предоставления заявителю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FB64A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FB64A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 (далее - профилирование), а также результата, за предоставлением которого обратился заявитель.</w:t>
      </w:r>
      <w:bookmarkStart w:id="21" w:name="anchor1023"/>
      <w:bookmarkEnd w:id="21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Раздел 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предоставления 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  <w:bookmarkStart w:id="22" w:name="anchor10231"/>
      <w:bookmarkEnd w:id="22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Наименование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3" w:name="anchor10232"/>
      <w:bookmarkEnd w:id="23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Наименование</w:t>
      </w:r>
      <w:r w:rsidR="006C1B0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6C1B0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  <w:bookmarkStart w:id="24" w:name="anchor10233"/>
      <w:bookmarkEnd w:id="24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Результат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5" w:name="anchor10234"/>
      <w:bookmarkEnd w:id="25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Срок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6" w:name="anchor10235"/>
      <w:bookmarkEnd w:id="26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Правовые основания для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7" w:name="anchor10236"/>
      <w:bookmarkEnd w:id="27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Исчерпывающий перечень документов, необходимых для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8" w:name="anchor10237"/>
      <w:bookmarkEnd w:id="28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Исчерпывающий перечень оснований для отказа в приеме документов,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9" w:name="anchor10238"/>
      <w:bookmarkEnd w:id="29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Исчерпывающий перечень оснований для приостановления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едоставлении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0" w:name="anchor10239"/>
      <w:bookmarkEnd w:id="30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Размер платы, взимаемой с заявителя при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взимания.</w:t>
      </w:r>
      <w:bookmarkStart w:id="31" w:name="anchor12310"/>
      <w:bookmarkEnd w:id="31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2.3.10. Максимальный срок ожидания в очереди при подаче заявителем запроса о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2" w:name="anchor12311"/>
      <w:bookmarkEnd w:id="32"/>
    </w:p>
    <w:p w:rsidR="00C232B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2.3.11. Срок регистрации запроса заявителя о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3" w:name="anchor12312"/>
      <w:bookmarkEnd w:id="33"/>
    </w:p>
    <w:p w:rsidR="00C232B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2.3.12. Требования к помещениям, в которых предоставляются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4" w:name="anchor12313"/>
      <w:bookmarkEnd w:id="34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2.3.13. Показатели доступности и качества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C232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anchor12314"/>
      <w:bookmarkEnd w:id="35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2.3.14. Иные требования к предоставлению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МФЦ и особенности предоставления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форме.</w:t>
      </w:r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anchor1024"/>
      <w:bookmarkEnd w:id="3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Подраздел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6B6C2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  <w:bookmarkStart w:id="37" w:name="anchor12321"/>
      <w:bookmarkEnd w:id="37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полное наименование </w:t>
      </w:r>
      <w:r w:rsidR="00B34F6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anchor12322"/>
      <w:bookmarkEnd w:id="38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возможность (невозможность) принятия МФЦ решения об отказе в приеме запроса и документов и (или) информации, необходимых для предоставления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случае, если запрос о предоставлении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может быть подан в МФЦ).</w:t>
      </w:r>
      <w:bookmarkStart w:id="39" w:name="anchor1025"/>
      <w:bookmarkEnd w:id="39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Подраздел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  <w:bookmarkStart w:id="40" w:name="anchor12323"/>
      <w:bookmarkEnd w:id="40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наименование результата (результатов)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DA251E" w:rsidRPr="00C452A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anchor12324"/>
      <w:bookmarkEnd w:id="41"/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документа, содержащего решение о предоставлении </w:t>
      </w:r>
      <w:r w:rsidR="00E25EC0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E25EC0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3C6C48" w:rsidRPr="00C452AE" w:rsidRDefault="00E724C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anchor12325"/>
      <w:bookmarkEnd w:id="4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информационной системы</w:t>
      </w:r>
      <w:r w:rsidR="009D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D95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DA251E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фиксируется факт получения заявителем результата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результатом предоставления муниципальной услуги является реестровая запись)</w:t>
      </w:r>
      <w:r w:rsidR="00DA251E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43" w:name="anchor12327"/>
      <w:bookmarkEnd w:id="43"/>
    </w:p>
    <w:p w:rsidR="003C6C48" w:rsidRPr="00FB2E39" w:rsidRDefault="00E724C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способ получения результата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44" w:name="anchor1026"/>
      <w:bookmarkEnd w:id="44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Положения, указанные в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2.5.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приводятся для каждого варианта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  <w:bookmarkStart w:id="45" w:name="anchor1027"/>
      <w:bookmarkEnd w:id="45"/>
    </w:p>
    <w:p w:rsidR="00DA4B87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Подраздел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максимальном сроке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исчисляется со дня регистрации запроса, документов и (или) информации, необходимых для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DA4B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органе, предоставляющем </w:t>
      </w:r>
      <w:r w:rsidR="00223C4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том числе в случае, если запрос, документы и (или) информация, необходимые для предоставления </w:t>
      </w:r>
      <w:r w:rsidR="004926C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1E3D3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926C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3D3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BF7B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портал), в государственной информационной системе Краснодарского края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Краснодарского края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портал), на официальном сайте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936B4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936B4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4F70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A4B87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запрос, документы и (или) информация, необходимые для предоставления </w:t>
      </w:r>
      <w:r w:rsidR="004926CD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4B87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в </w:t>
      </w:r>
      <w:r w:rsidR="000A4F70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B014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anchor1028"/>
      <w:bookmarkEnd w:id="4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для предоставления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11A0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11A0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11A0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059CC" w:rsidRP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Едином портале, а также на Региональном портале перечня нормативных правовых актов, регулирующих предоставление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9D4F4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их должностных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</w:t>
      </w:r>
      <w:r w:rsidR="009D4F4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работников.</w:t>
      </w:r>
      <w:bookmarkStart w:id="47" w:name="anchor1029"/>
      <w:bookmarkEnd w:id="47"/>
    </w:p>
    <w:p w:rsidR="00150C0A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r w:rsidR="002B479E"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2B479E"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приведении исчерпывающего</w:t>
      </w:r>
      <w:r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2B479E"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в соответствии с </w:t>
      </w:r>
      <w:r w:rsidRPr="00CD5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 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для предоставления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</w:t>
      </w:r>
      <w:r w:rsidR="00C01CFC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подразделах административного регламента, содержащих описания вариантов предоставления муниципальной услуги.</w:t>
      </w:r>
    </w:p>
    <w:p w:rsidR="00150C0A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</w:t>
      </w:r>
      <w:r w:rsidR="00150C0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подаваемых заявителем в связи с предоставлением </w:t>
      </w:r>
      <w:r w:rsidR="00481453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91409E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актами, </w:t>
      </w:r>
      <w:r w:rsidR="00150C0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Краснодарского края или иными нормативными правовыми актами.</w:t>
      </w:r>
      <w:proofErr w:type="gramEnd"/>
    </w:p>
    <w:p w:rsidR="00457810" w:rsidRPr="002E0266" w:rsidRDefault="00457810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BB59D8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Подраздел 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BB59D8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r w:rsidR="006B15A6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4485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24485F" w:rsidRPr="002E0266" w:rsidRDefault="0024485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225C92" w:rsidRPr="002E0266" w:rsidRDefault="00DA251E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Подраздел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A62D8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bookmarkStart w:id="48" w:name="anchor2114"/>
      <w:bookmarkEnd w:id="48"/>
      <w:r w:rsidR="00893DD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привидении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</w:t>
      </w:r>
    </w:p>
    <w:p w:rsidR="0008287D" w:rsidRPr="002E0266" w:rsidRDefault="00893DDA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225C92" w:rsidRPr="002E0266" w:rsidRDefault="00225C92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 </w:t>
      </w:r>
    </w:p>
    <w:p w:rsidR="00043FD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подраздел </w:t>
      </w:r>
      <w:r w:rsidR="00D5200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</w:t>
      </w:r>
      <w:r w:rsidR="00D5200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49" w:name="anchor12338"/>
      <w:bookmarkEnd w:id="49"/>
    </w:p>
    <w:p w:rsidR="0042150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размещении на Едином портале, а также на Региональном портале информации о размере государственной пошлины или иной платы, взимаемой за предоставление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50" w:name="anchor12339"/>
      <w:bookmarkEnd w:id="50"/>
    </w:p>
    <w:p w:rsidR="0042150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порядок и способы ее взимания в случаях, предусмотренных федеральными законами, принимаемыми в соответствии с ними иными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Краснодарского края</w:t>
      </w:r>
      <w:r w:rsidR="00F2745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1" w:name="anchor1213"/>
      <w:bookmarkEnd w:id="51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proofErr w:type="gramStart"/>
      <w:r w:rsidR="0021053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одраздел </w:t>
      </w:r>
      <w:r w:rsidR="00421502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="0015056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21502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сведения о размещении </w:t>
      </w:r>
      <w:r w:rsidR="0052270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муниципального образования Усть-Лабинский район</w:t>
      </w:r>
      <w:r w:rsidR="0086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52270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 и Региональном портале т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должны соответствовать такие помещения, в том числе зал ожидан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места для заполнения запросов о предоставлении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 и перечнем документов и (или) информации, необходимых для предоставления каждой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требования к обеспечению доступности для инвалидов указанных объектов в соответствии с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23056E" w:rsidRPr="003F6B71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anchor1214"/>
      <w:bookmarkEnd w:id="52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22D95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Pr="00F22D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качества и доступности 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9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</w:t>
      </w:r>
      <w:r w:rsidR="006A679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размещении на официальном сайте органов местного самоуправления муниципального образования Усть-Лабинский район</w:t>
      </w:r>
      <w:r w:rsidR="0086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 и Региональном портале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качества и доступности </w:t>
      </w:r>
      <w:r w:rsidR="00210C6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доступности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форм документов, необходимых для предоставления услуги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подачи запроса на получение </w:t>
      </w:r>
      <w:r w:rsidR="00210C6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proofErr w:type="gramEnd"/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в электронной форме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F26DCB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сроков предоставления </w:t>
      </w:r>
      <w:r w:rsidR="00F26DCB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инструментов совершения в электронном виде платежей, необходимых для получения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 заявителя о ходе предоставления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услуги.</w:t>
      </w:r>
      <w:bookmarkStart w:id="53" w:name="anchor1215"/>
      <w:bookmarkEnd w:id="53"/>
      <w:proofErr w:type="gramEnd"/>
    </w:p>
    <w:p w:rsidR="0023056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подраздел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54" w:name="anchor12340"/>
      <w:bookmarkEnd w:id="54"/>
    </w:p>
    <w:p w:rsidR="0023056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услуг, которые являются необходимыми и обязательными для предоставления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55" w:name="anchor12341"/>
      <w:bookmarkEnd w:id="55"/>
    </w:p>
    <w:p w:rsidR="0023056E" w:rsidRPr="0039199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472D9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или отсутствие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предоставление указанных в </w:t>
      </w:r>
      <w:r w:rsidR="00FD3CD4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услуг;</w:t>
      </w:r>
      <w:bookmarkStart w:id="56" w:name="anchor12342"/>
      <w:bookmarkEnd w:id="56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информационных систем, используемых для предоставления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956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anchor1216"/>
      <w:bookmarkEnd w:id="5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Раздел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</w:t>
      </w:r>
      <w:r w:rsidR="00FE1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процедур (действий) в МФЦ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должен содержать следующие подразделы:</w:t>
      </w:r>
      <w:bookmarkStart w:id="58" w:name="anchor12161"/>
      <w:bookmarkEnd w:id="58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2.16.1. Перечень вариантов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proofErr w:type="gramStart"/>
      <w:r w:rsidR="009F79F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</w:t>
      </w:r>
      <w:r w:rsidR="004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79F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2E6A10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исправления допущенных опечаток и ошибок в выданных в результате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</w:t>
      </w:r>
      <w:r w:rsidR="00FE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созданных реестровых </w:t>
      </w:r>
      <w:r w:rsidR="00FE195C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записях и для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дубликата документа, выданного по результатам предоставления </w:t>
      </w:r>
      <w:r w:rsidR="00DE7532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6A10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необходимости)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порядок оставления запроса заявителя о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необходимости).</w:t>
      </w:r>
      <w:bookmarkStart w:id="59" w:name="anchor12162"/>
      <w:bookmarkEnd w:id="59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Описание административной процедуры профилирования заявителя.</w:t>
      </w:r>
      <w:bookmarkStart w:id="60" w:name="anchor12163"/>
      <w:bookmarkEnd w:id="60"/>
    </w:p>
    <w:p w:rsidR="00992694" w:rsidRPr="0039199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</w:t>
      </w:r>
      <w:r w:rsidR="0043387D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="00843371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1" w:name="anchor1217"/>
      <w:bookmarkEnd w:id="61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84337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C35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2" w:name="anchor1218"/>
      <w:bookmarkEnd w:id="62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услуги, предусмотренных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2.16.1 пункта 2.16.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должны содержать результат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3" w:name="anchor1219"/>
      <w:bookmarkEnd w:id="63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В описание административной </w:t>
      </w:r>
      <w:r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приема запроса</w:t>
      </w:r>
      <w:r w:rsidR="00231989"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</w:t>
      </w:r>
      <w:r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информации, необходимых для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bookmarkStart w:id="64" w:name="anchor12343"/>
      <w:bookmarkEnd w:id="64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состав запроса и перечень документов и (или) информации, необходимых для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  <w:bookmarkStart w:id="65" w:name="anchor12344"/>
      <w:bookmarkEnd w:id="65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66" w:name="anchor12345"/>
      <w:bookmarkEnd w:id="66"/>
    </w:p>
    <w:p w:rsidR="00583EFC" w:rsidRPr="00FB2E39" w:rsidRDefault="0013552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  <w:bookmarkStart w:id="67" w:name="anchor12347"/>
      <w:bookmarkEnd w:id="67"/>
    </w:p>
    <w:p w:rsidR="001D7F3C" w:rsidRPr="00FB2E39" w:rsidRDefault="0013552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возможность (невозможность) приема органом, предоставляющим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запроса и документов и (или) информации, необходимых для предоставления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лиц, включая индивидуальных предпринимателей) либо места нахождения (для юридических лиц);</w:t>
      </w:r>
      <w:bookmarkStart w:id="68" w:name="anchor12349"/>
      <w:bookmarkEnd w:id="68"/>
    </w:p>
    <w:p w:rsidR="001D7F3C" w:rsidRPr="00FB2E39" w:rsidRDefault="00222646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срок регистрации запроса и документов и (или) информации, необходимых для предоставления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органе, предоставляющем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в МФЦ.</w:t>
      </w:r>
      <w:bookmarkStart w:id="69" w:name="anchor1220"/>
      <w:bookmarkEnd w:id="69"/>
    </w:p>
    <w:p w:rsidR="006014AA" w:rsidRPr="004F321A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В описание административной процедуры межведомственного информационного </w:t>
      </w: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включа</w:t>
      </w:r>
      <w:r w:rsidR="006014AA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6014AA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04" w:rsidRPr="004F321A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454E04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(организации), в который направляется информационный запрос (при наличии), наименование используемого вида сведений (сервиса, витрины данных) – при осуществлении межведо</w:t>
      </w:r>
      <w:r w:rsidR="00D96A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4E04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454E04" w:rsidRPr="004F321A" w:rsidRDefault="00454E04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–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описание административной процедуры приостановления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0" w:name="anchor12350"/>
      <w:bookmarkEnd w:id="70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оснований для приостановления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  <w:bookmarkStart w:id="71" w:name="anchor12351"/>
      <w:bookmarkEnd w:id="71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состав и содержание осуществляемых при приостановлении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  <w:bookmarkStart w:id="72" w:name="anchor12352"/>
      <w:bookmarkEnd w:id="72"/>
    </w:p>
    <w:p w:rsidR="006451F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оснований для возобновления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bookmarkStart w:id="73" w:name="anchor1222"/>
      <w:bookmarkEnd w:id="73"/>
      <w:r w:rsidR="000E06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6B0" w:rsidRPr="00B15956" w:rsidRDefault="000E06B0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 приостановления предоставления муниципальной услуги.</w:t>
      </w:r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описание административной процедуры принятия решения о предоставлении (об отказе в предоставлении)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4" w:name="anchor12353"/>
      <w:bookmarkEnd w:id="74"/>
    </w:p>
    <w:p w:rsidR="00D2544F" w:rsidRPr="00B1595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2544F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услуги, а в случае их отсутствия – указание на их отсутствие;</w:t>
      </w:r>
    </w:p>
    <w:p w:rsidR="006451FF" w:rsidRPr="00FB2E39" w:rsidRDefault="00D2544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75" w:name="anchor12354"/>
      <w:bookmarkEnd w:id="75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</w:t>
      </w:r>
      <w:proofErr w:type="gramStart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41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</w:t>
      </w:r>
      <w:r w:rsidR="0003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76" w:name="anchor1223"/>
      <w:bookmarkEnd w:id="76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 описание административной процедуры предоставления результата </w:t>
      </w:r>
      <w:r w:rsidR="00E72CB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7" w:name="anchor12355"/>
      <w:bookmarkEnd w:id="77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способы предоставления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78" w:name="anchor12356"/>
      <w:bookmarkEnd w:id="78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срок предоставления заявителю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79" w:name="anchor12357"/>
      <w:bookmarkEnd w:id="79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возможность (невозможность) предоставления </w:t>
      </w:r>
      <w:r w:rsidR="00D0641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E052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Start w:id="80" w:name="anchor1224"/>
      <w:bookmarkEnd w:id="80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  <w:bookmarkStart w:id="81" w:name="anchor12358"/>
      <w:bookmarkEnd w:id="81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8F5F4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82" w:name="anchor12359"/>
      <w:bookmarkEnd w:id="82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срок, необходимый для получения таких документов и (или) информации;</w:t>
      </w:r>
      <w:bookmarkStart w:id="83" w:name="anchor12360"/>
      <w:bookmarkEnd w:id="83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указание на необходимость (отсутствие необходимости) приостановления предоставления </w:t>
      </w:r>
      <w:r w:rsidR="008F5F4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  <w:bookmarkStart w:id="84" w:name="anchor12361"/>
      <w:bookmarkEnd w:id="84"/>
    </w:p>
    <w:p w:rsidR="008E04A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перечень </w:t>
      </w:r>
      <w:r w:rsidR="00AA753C"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муниципального образования Усть-Лабинский район</w:t>
      </w:r>
      <w:r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административной процедуре, в случае, если они известны (при необходимости).</w:t>
      </w:r>
      <w:bookmarkStart w:id="85" w:name="anchor1225"/>
      <w:bookmarkEnd w:id="85"/>
    </w:p>
    <w:p w:rsidR="00B654CE" w:rsidRPr="00B15956" w:rsidRDefault="0002790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proofErr w:type="gramStart"/>
      <w:r w:rsidR="00B654CE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– процедура оценки), включаются следующие положения:</w:t>
      </w:r>
      <w:proofErr w:type="gramEnd"/>
    </w:p>
    <w:p w:rsidR="00B654CE" w:rsidRPr="00B15956" w:rsidRDefault="00B654C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продолжительность процедуры оценки;</w:t>
      </w:r>
    </w:p>
    <w:p w:rsidR="001F7B7B" w:rsidRPr="00B15956" w:rsidRDefault="00B654C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субъекты, </w:t>
      </w:r>
      <w:r w:rsidR="001F7B7B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проводящие процедуру оценки;</w:t>
      </w:r>
    </w:p>
    <w:p w:rsidR="001F7B7B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объект (объекты) процедуры оценки;</w:t>
      </w:r>
    </w:p>
    <w:p w:rsidR="001F7B7B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 проведения процедуры оценки (при наличии);</w:t>
      </w:r>
    </w:p>
    <w:p w:rsidR="00BF2AE5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документа, являющегося результатом процедуры оценки (при наличии).</w:t>
      </w:r>
    </w:p>
    <w:p w:rsidR="00A1269B" w:rsidRPr="00B15956" w:rsidRDefault="00BF2AE5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r w:rsidR="00A1269B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(земельных участков) (далее – соответственно – процедура распределения ограниченного ресурса), включаются следующие положения:</w:t>
      </w:r>
    </w:p>
    <w:p w:rsidR="00845672" w:rsidRPr="00B15956" w:rsidRDefault="0084567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способ распределения ограниченного ресурса;</w:t>
      </w:r>
    </w:p>
    <w:p w:rsidR="00242B17" w:rsidRPr="00B15956" w:rsidRDefault="0084567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B720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вариант предоставления </w:t>
      </w:r>
      <w:r w:rsidR="00B9631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6925C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6925C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bookmarkStart w:id="86" w:name="anchor12362"/>
      <w:bookmarkEnd w:id="86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указание на необходимость предварительной подачи заявителем запроса о предоставлении ему данной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после осуществления </w:t>
      </w:r>
      <w:r w:rsidR="009E4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7.3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  <w:bookmarkStart w:id="87" w:name="anchor12363"/>
      <w:bookmarkEnd w:id="87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 юридическом факте, поступление которых в информационную систему органа, предоставляющего </w:t>
      </w:r>
      <w:r w:rsidR="0092465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является основанием для предоставления заявителю данной </w:t>
      </w:r>
      <w:r w:rsidR="0092465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  <w:bookmarkStart w:id="88" w:name="anchor12364"/>
      <w:bookmarkEnd w:id="88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 информационной системы, из которой должны поступить сведения, указанные в </w:t>
      </w:r>
      <w:r w:rsidR="002E49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также информационной системы органа, предоставляющего </w:t>
      </w:r>
      <w:r w:rsidR="00CD3E7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в которую должны поступить данные сведения;</w:t>
      </w:r>
      <w:bookmarkStart w:id="89" w:name="anchor12365"/>
      <w:bookmarkEnd w:id="89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состав, последовательность и сроки выполнения административных процедур, осуществляемых </w:t>
      </w:r>
      <w:r w:rsidR="00CD3E7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ED54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поступления в информационную систему данного органа сведений, указанных в </w:t>
      </w:r>
      <w:r w:rsidR="00ED54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  <w:bookmarkStart w:id="90" w:name="anchor1226"/>
      <w:bookmarkEnd w:id="90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  <w:bookmarkStart w:id="91" w:name="anchor12261"/>
      <w:bookmarkEnd w:id="91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осуществления текущего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принятием ими решений.</w:t>
      </w:r>
      <w:bookmarkStart w:id="92" w:name="anchor12262"/>
      <w:bookmarkEnd w:id="92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Порядок и периодичность осуществления плановых и внеплановых проверок полноты и качества предоставления </w:t>
      </w:r>
      <w:r w:rsidR="00EE04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EE04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93" w:name="anchor12263"/>
      <w:bookmarkEnd w:id="93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Ответственность должностных лиц </w:t>
      </w:r>
      <w:r w:rsidR="0087581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94" w:name="anchor12264"/>
      <w:bookmarkEnd w:id="94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Положения, характеризующие требования к порядку и формам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  <w:bookmarkStart w:id="95" w:name="anchor1227"/>
      <w:bookmarkEnd w:id="95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463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81164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D2649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МФЦ, организаций, указанных в </w:t>
      </w:r>
      <w:r w:rsidR="007D5E8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1.1 статьи 16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а также их должностных лиц, </w:t>
      </w:r>
      <w:r w:rsidR="0081164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</w:t>
      </w:r>
      <w:r w:rsidR="00F463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6D1226" w:rsidRPr="00FB2E39" w:rsidRDefault="006D1226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96" w:name="anchor1003"/>
      <w:bookmarkEnd w:id="96"/>
    </w:p>
    <w:p w:rsidR="00DA251E" w:rsidRPr="00DB378C" w:rsidRDefault="00372363" w:rsidP="00FB2E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7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III</w:t>
      </w:r>
      <w:r w:rsidR="00DA251E" w:rsidRPr="00DB37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Порядок согласования и утверждения административных регламентов</w:t>
      </w:r>
    </w:p>
    <w:p w:rsidR="00FB2E39" w:rsidRPr="00FB2E39" w:rsidRDefault="00FB2E39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407F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anchor1031"/>
      <w:bookmarkEnd w:id="9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Разработка, согласование и утверждение проектов административных регламентов осуществляется с использованием Конструктора цифровых регламентов на базе Федерального реестра (далее - КЦР).</w:t>
      </w:r>
    </w:p>
    <w:p w:rsidR="006407F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КЦР осуществляется посредством федеральной государственной информационной системы </w:t>
      </w:r>
      <w:r w:rsidR="006407F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407F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98" w:name="anchor1032"/>
      <w:bookmarkEnd w:id="98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Проект административного регламента формируется органом, предоставляющим </w:t>
      </w:r>
      <w:r w:rsidR="00BD418E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</w:t>
      </w:r>
      <w:r w:rsidR="008765D6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предусмотренным пунктом </w:t>
      </w:r>
      <w:r w:rsidR="00F20BB3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настоящего </w:t>
      </w:r>
      <w:r w:rsidR="0012599E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0BB3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9" w:name="anchor1033"/>
      <w:bookmarkEnd w:id="99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5703EC" w:rsidRPr="001F4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информатизации и связи</w:t>
      </w:r>
      <w:r w:rsidR="00570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</w:t>
      </w:r>
      <w:r w:rsidR="00570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Усть-Лабинский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информационное взаимодействие с оператором Федерального реестра, предоставляющим доступ к Федеральному реестру.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Федеральному реестру для разработки, согласования проекта административного регламента, утверждения согласованного административного регламента и регистрации нормативного правового акта об утверждении административного регламента предоставляется:</w:t>
      </w:r>
      <w:bookmarkStart w:id="100" w:name="anchor12366"/>
      <w:bookmarkEnd w:id="100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органам, предоставляющим </w:t>
      </w:r>
      <w:r w:rsidR="00F94C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101" w:name="anchor12367"/>
      <w:bookmarkEnd w:id="101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674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администрации муниципального образования Усть-Лабинский район,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подразделениям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Усть-Лабинский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перечня 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участвующих </w:t>
      </w:r>
      <w:r w:rsidR="00F94C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направление проекта административного регламента на согласование осуществляется с учетом Инструкции по делопроизводству</w:t>
      </w:r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</w:t>
      </w:r>
      <w:r w:rsidR="000F2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Усть-Лабинский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указанной в н</w:t>
      </w:r>
      <w:r w:rsidR="0034687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последовательности;</w:t>
      </w:r>
      <w:bookmarkStart w:id="102" w:name="anchor12368"/>
      <w:bookmarkEnd w:id="102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D342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 экономики администрации муниципального образования Усть-Лабинский район (далее – Уп</w:t>
      </w:r>
      <w:r w:rsidR="00F61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экспертизы проекта административного регламента в соответствии с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596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  <w:bookmarkStart w:id="103" w:name="anchor12369"/>
      <w:bookmarkEnd w:id="103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D342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Усть-Лабинский район,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0D1B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Усть-Лабинский район</w:t>
      </w:r>
      <w:bookmarkStart w:id="104" w:name="anchor12370"/>
      <w:bookmarkEnd w:id="104"/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Органы, участвующие в согласовании, а также </w:t>
      </w:r>
      <w:r w:rsidR="000D1B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150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вносятся в формируемый после разработки проекта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 лист согласования проекта административного регламента (далее - лист согласования).</w:t>
      </w:r>
      <w:bookmarkStart w:id="105" w:name="anchor1035"/>
      <w:bookmarkEnd w:id="105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Проект административного регламента рассматривается органом, участвующим в согласовании, в части, отнесенной к компетенции такого органа, в срок, не превышающий 5 рабочих дней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согласование в Федеральный реестр.</w:t>
      </w:r>
    </w:p>
    <w:p w:rsidR="00B9407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Органом, предоставляющим </w:t>
      </w:r>
      <w:r w:rsidR="00EB213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одновременно с началом процедуры согласования проекта административного регламента в Федеральном реестре в целях проведения независимой экспертизы проектов административных регламентов проект административного регламента размещается на </w:t>
      </w:r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</w:t>
      </w:r>
      <w:bookmarkStart w:id="106" w:name="anchor1037"/>
      <w:bookmarkEnd w:id="106"/>
      <w:r w:rsidR="00B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проведения независимой антикоррупционной экспертизы проект административного регламента предоставляется в юридический отдел управления </w:t>
      </w:r>
      <w:r w:rsidR="004C0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правовым вопросам администрации муниципального образования Усть-Лабинский район.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электронном листе согласования посредством проставления </w:t>
      </w:r>
      <w:r w:rsidR="00F65D4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или заместителя руководителя соответствующего органа, участвующего в согласовании (далее - отметка).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электронного протокола разногласий, формируемый в Федеральном реестре и являющийся приложением к электронному листу согласования.</w:t>
      </w:r>
      <w:bookmarkStart w:id="107" w:name="anchor1038"/>
      <w:bookmarkEnd w:id="107"/>
    </w:p>
    <w:p w:rsidR="003764BC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После рассмотрения проекта административного регламента всеми органами, участвующими в согласовании, а также поступления электронных протоколов разногласий (при наличии) и заключени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независимой 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административных регламентов орган,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проектов административных регламентов орган,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</w:t>
      </w:r>
      <w:r w:rsidR="002429B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рассматривает поступившие замечания.</w:t>
      </w:r>
    </w:p>
    <w:p w:rsidR="00037914" w:rsidRPr="00FB2E39" w:rsidRDefault="00D811B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актов». 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угу, в срок, не превышающий 5 рабочих дней, вносит с учетом полученных замечаний изменения в сведения о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</w:t>
      </w:r>
      <w:r w:rsidR="000457EB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.5.1.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1.5.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органам, участвующим в согласовании.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орган, предоставляющий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вправе инициировать процедуру урегулирования разногласий путем внесения в проект электронного протокола разногласий возражений на замечания органа, участвующего в согласовании (органов, участвующих в согласовании), и направления такого электронного протокола указанному органу (указанным органам).</w:t>
      </w:r>
      <w:bookmarkStart w:id="108" w:name="anchor1039"/>
      <w:bookmarkEnd w:id="108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случае согласия с возражениями, представленными органом, предоставляющим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согласовании, проставляет отметку об урегулировании разногласий в проекте электронного протокола разногласий, подписывает протокол разногласий посредством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согласовывает проект административного регламента, проставляя соответствующую отметку в электронном листе согласования.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возражениями, представленными органом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 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согласовании, проставляет в проекте электронного протокола разногласий отметку о повторном несогласовании проекта административного регламента и подписывает протокол разногласий посредством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подписи.</w:t>
      </w:r>
      <w:bookmarkStart w:id="109" w:name="anchor1310"/>
      <w:bookmarkEnd w:id="109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Орган, предоставляющий 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повторного несогласования проекта административного регламента органом, участвующим в согласовании,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  <w:bookmarkStart w:id="110" w:name="anchor1311"/>
      <w:bookmarkEnd w:id="110"/>
    </w:p>
    <w:p w:rsidR="003764BC" w:rsidRPr="00FA171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согласования проекта административного регламента со всеми органами, участвующими в согласовании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направляет проект административного регламента в 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533149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экспертизы в соответствии с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</w:t>
      </w:r>
      <w:r w:rsidR="007E24A7" w:rsidRPr="00FA1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bookmarkStart w:id="111" w:name="anchor1312"/>
      <w:bookmarkEnd w:id="111"/>
    </w:p>
    <w:p w:rsidR="003764BC" w:rsidRPr="00FA171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Согласованный проект административного регламента направляется посредством Федерального реестра органом, предоставляющим 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с приложением заполненного электронного листа согласования, электронных протоколов разногласий (при наличии), положительного заключения экспертизы 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FA171F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положительного заключения по результатам антикоррупционной экспертизы, оформленного в установленном порядке, в 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отдел администрации муниципального образования Усть-Лабинский район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регистрации.</w:t>
      </w:r>
      <w:bookmarkStart w:id="112" w:name="anchor1313"/>
      <w:bookmarkEnd w:id="112"/>
    </w:p>
    <w:p w:rsidR="007E0B3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3.13. Утверждение согласованного и зарегистрированного административного регламента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посредством подписания соответствующего нормативного правового акта в форме электронного документа в Федеральном реестре </w:t>
      </w:r>
      <w:r w:rsidR="004D407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="007E0B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Усть-Лабинский район.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Направление копии нормативного правового акта об утверждении </w:t>
      </w:r>
      <w:r w:rsidRPr="0006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муниципального образования Усть-Лабинский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 официальном печатном средстве массовой информации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порядке, установленном Инструкцией по делопроизводству в администрации муниципального образования Усть-Лабинский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13" w:name="anchor1315"/>
      <w:bookmarkEnd w:id="113"/>
    </w:p>
    <w:p w:rsidR="003764BC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При наличии оснований для внесения изменений в административный регламент орган, предоставляющий 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664FD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разрабатывает в Федеральном реестре нормативный правовой акт о признании административного регламента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 Указанный нормативный правовой акт подписывается в порядке, установленном 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3.13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 Разработка, согласование и утверждение нового административного регламента осуществляется в соответствии с настоящим Порядком.</w:t>
      </w:r>
      <w:bookmarkStart w:id="114" w:name="anchor1316"/>
      <w:bookmarkEnd w:id="114"/>
    </w:p>
    <w:p w:rsidR="00FB2E39" w:rsidRPr="00FB2E39" w:rsidRDefault="00FB2E3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1E" w:rsidRPr="00C30ADD" w:rsidRDefault="0055250A" w:rsidP="00FB2E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15" w:name="anchor1004"/>
      <w:bookmarkEnd w:id="115"/>
      <w:r w:rsidRPr="007B1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IV</w:t>
      </w:r>
      <w:r w:rsidR="00DA251E" w:rsidRPr="00C30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Особенности проведения экспертизы, независимой экспертизы проектов административных регламентов</w:t>
      </w:r>
    </w:p>
    <w:p w:rsidR="00FB2E39" w:rsidRPr="00FB2E39" w:rsidRDefault="00FB2E39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250A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anchor1041"/>
      <w:bookmarkEnd w:id="11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Предметом независимой экспертизы проектов административных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может проводиться физическими и юридическими лицами (далее - независимые эксперты)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</w:t>
      </w:r>
      <w:r w:rsidR="004130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разработчиком регламента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проведения независимой экспертизы проекта административного регламента не может быть менее пятнадцати </w:t>
      </w:r>
      <w:r w:rsidR="008E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его размещения на официальном сайте</w:t>
      </w:r>
      <w:r w:rsidRPr="00FB2E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C0A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муниципального образования Усть-Лабинский район в информационно-телекоммуникационной сети «Интернет».</w:t>
      </w:r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независимой экспертизы независимым экспертом составляется заключение, которое направляется в орган, предоставляющий </w:t>
      </w:r>
      <w:r w:rsidR="0088507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 Орган, предоставляющий </w:t>
      </w:r>
      <w:r w:rsidR="0088507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обязан рассмотреть </w:t>
      </w:r>
      <w:r w:rsidR="00037B6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заключения и принять решение по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 каждо</w:t>
      </w:r>
      <w:r w:rsidR="003330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заключения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в течение десяти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заключений независимых экспертов.</w:t>
      </w:r>
      <w:bookmarkStart w:id="117" w:name="anchor1042"/>
      <w:bookmarkEnd w:id="117"/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течение трех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заключения независимой экспертизы орган, предоставляющий 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размещает его на официальном сайте 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муниципального образования Усть-Лабинский район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18" w:name="anchor1043"/>
      <w:bookmarkEnd w:id="118"/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течение десяти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поступления заключения независимой экспертизы орган, предоставляющий </w:t>
      </w:r>
      <w:r w:rsidR="000D17C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услугу:</w:t>
      </w:r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заключение независимой экспертизы, поступившее в соответствии с</w:t>
      </w:r>
      <w:r w:rsidR="000D17C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4.1.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проект административного регламента соответствующие изменения посредством Федерального реестра либо готовит мотивированный ответ об отказе в учете замечаний, содержащихся в заключени</w:t>
      </w:r>
      <w:proofErr w:type="gramStart"/>
      <w:r w:rsidR="00AA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экспертизы;</w:t>
      </w:r>
    </w:p>
    <w:p w:rsidR="00F23CB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независимого эксперта, направившего соответствующее заключение, о внесении изменений в проект административного регламента либо об отказе в учете замечаний, содержащихся в заключени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независимого эксперта, с указанием мотивированных причин отказа;</w:t>
      </w:r>
    </w:p>
    <w:p w:rsidR="00F23CB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проект административного регламента с изменениями, внесенными по результатам рассмотрения заключения независимой экспертизы, либо мотивированный ответ об отказе в учете замечаний, содержащихся в заключени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на официальном сайте 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муниципального образования Усть-Лабинский район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19" w:name="anchor1044"/>
      <w:bookmarkEnd w:id="119"/>
    </w:p>
    <w:p w:rsidR="00367BCF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независимой экспертизы в орган, предоставляющий 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не является препятствием для проведения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F23CBD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6F361F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20" w:name="anchor1045"/>
      <w:bookmarkEnd w:id="120"/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Экспертиза проектов административных регламентов </w:t>
      </w:r>
      <w:r w:rsidR="003F436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о признании нормативных правовых актов об утверждении административных регламентов </w:t>
      </w:r>
      <w:proofErr w:type="gramStart"/>
      <w:r w:rsidR="003F436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3F436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F23CBD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367BCF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реестре.</w:t>
      </w:r>
      <w:bookmarkStart w:id="121" w:name="anchor1046"/>
      <w:bookmarkEnd w:id="121"/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Предметом экспертизы являются:</w:t>
      </w:r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0B6442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административных регламентов требованиям </w:t>
      </w:r>
      <w:r w:rsidR="005843D5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1.2. и 1.7.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F23CBD" w:rsidRPr="008A0486" w:rsidRDefault="000B644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административного регламента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  <w:bookmarkStart w:id="122" w:name="anchor1047"/>
      <w:bookmarkEnd w:id="122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 результатам экспертизы проекта административного регламента </w:t>
      </w:r>
      <w:r w:rsidR="00A5643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0F727B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  <w:bookmarkStart w:id="123" w:name="anchor1048"/>
      <w:bookmarkEnd w:id="123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При принятии решения о представлении положительного заключения на проект административного регламента </w:t>
      </w:r>
      <w:r w:rsidR="00D113CB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0F727B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равление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электронный лист согласования.</w:t>
      </w:r>
      <w:bookmarkStart w:id="124" w:name="anchor1049"/>
      <w:bookmarkEnd w:id="124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При принятии решения о представлении отрицательного заключения на проект административного регламента </w:t>
      </w:r>
      <w:r w:rsidR="00D113CB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185EB0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электронном листе согласования и вносит замечания в электронный протокол разногласий.</w:t>
      </w:r>
      <w:bookmarkStart w:id="125" w:name="anchor1410"/>
      <w:bookmarkEnd w:id="125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При наличии в заключени</w:t>
      </w:r>
      <w:proofErr w:type="gramStart"/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3CB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C76047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предложений к проекту административного регламента орган, предоставляющий </w:t>
      </w:r>
      <w:r w:rsidR="0064648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обеспечивает учет таких замечаний и предложений.</w:t>
      </w:r>
    </w:p>
    <w:p w:rsidR="00DA251E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разногласий орган, предоставляющий </w:t>
      </w:r>
      <w:r w:rsidR="0064648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вносит в электронный протокол разногласий возражения на замечания </w:t>
      </w:r>
      <w:r w:rsidR="0064648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BD000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76" w:rsidRPr="008A0486" w:rsidRDefault="00D27376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BD000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возражения, представленные органом, предоставляющим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срок, не превышающий 5 рабочих дней </w:t>
      </w:r>
      <w:proofErr w:type="gramStart"/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предоставляющим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таких возражений в электронный протокол разногласий.</w:t>
      </w:r>
    </w:p>
    <w:p w:rsidR="00DA251E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666172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BD000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электронном протоколе разногласий.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6" w:name="anchor1411"/>
      <w:bookmarkEnd w:id="126"/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При несогласии органа, предоставляющего </w:t>
      </w:r>
      <w:r w:rsidR="006E44A0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с отметкой, проставленной </w:t>
      </w:r>
      <w:r w:rsidR="006E44A0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BD000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протоколе разногласий, решение о дальнейшем согласовании проекта административного регламента принимается органом, предоставляющим </w:t>
      </w:r>
      <w:r w:rsidR="006E44A0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 согласованию с заместителем главы</w:t>
      </w:r>
      <w:r w:rsidR="00D81EE1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Усть-Лабинский район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курирующим его деятельность.</w:t>
      </w:r>
    </w:p>
    <w:p w:rsidR="00DF67FB" w:rsidRPr="00FB2E39" w:rsidRDefault="00DF67F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FB" w:rsidRDefault="00DF67FB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39" w:rsidRDefault="00FB2E39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FB" w:rsidRPr="00F27683" w:rsidRDefault="00DF67FB" w:rsidP="00DF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DF67FB" w:rsidRPr="00F27683" w:rsidRDefault="00DF67FB" w:rsidP="00DF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2768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27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FB" w:rsidRPr="00F27683" w:rsidRDefault="00DF67FB" w:rsidP="00DF6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683">
        <w:rPr>
          <w:rFonts w:ascii="Times New Roman" w:hAnsi="Times New Roman" w:cs="Times New Roman"/>
          <w:sz w:val="28"/>
          <w:szCs w:val="28"/>
        </w:rPr>
        <w:t>образования Усть-Лабинский район</w:t>
      </w:r>
      <w:r w:rsidRPr="00F27683">
        <w:rPr>
          <w:rFonts w:ascii="Times New Roman" w:hAnsi="Times New Roman" w:cs="Times New Roman"/>
          <w:sz w:val="28"/>
          <w:szCs w:val="28"/>
        </w:rPr>
        <w:tab/>
      </w:r>
      <w:r w:rsidRPr="00F27683">
        <w:rPr>
          <w:rFonts w:ascii="Times New Roman" w:hAnsi="Times New Roman" w:cs="Times New Roman"/>
          <w:sz w:val="28"/>
          <w:szCs w:val="28"/>
        </w:rPr>
        <w:tab/>
      </w:r>
      <w:r w:rsidRPr="00F27683">
        <w:rPr>
          <w:rFonts w:ascii="Times New Roman" w:hAnsi="Times New Roman" w:cs="Times New Roman"/>
          <w:sz w:val="28"/>
          <w:szCs w:val="28"/>
        </w:rPr>
        <w:tab/>
      </w:r>
      <w:r w:rsidRPr="00F27683">
        <w:rPr>
          <w:rFonts w:ascii="Times New Roman" w:hAnsi="Times New Roman" w:cs="Times New Roman"/>
          <w:sz w:val="28"/>
          <w:szCs w:val="28"/>
        </w:rPr>
        <w:tab/>
      </w:r>
      <w:r w:rsidR="00E47BE0">
        <w:rPr>
          <w:rFonts w:ascii="Times New Roman" w:hAnsi="Times New Roman" w:cs="Times New Roman"/>
          <w:sz w:val="28"/>
          <w:szCs w:val="28"/>
        </w:rPr>
        <w:t xml:space="preserve">        </w:t>
      </w:r>
      <w:r w:rsidR="00FB2E39">
        <w:rPr>
          <w:rFonts w:ascii="Times New Roman" w:hAnsi="Times New Roman" w:cs="Times New Roman"/>
          <w:sz w:val="28"/>
          <w:szCs w:val="28"/>
        </w:rPr>
        <w:t xml:space="preserve">   </w:t>
      </w:r>
      <w:r w:rsidR="00E47BE0">
        <w:rPr>
          <w:rFonts w:ascii="Times New Roman" w:hAnsi="Times New Roman" w:cs="Times New Roman"/>
          <w:sz w:val="28"/>
          <w:szCs w:val="28"/>
        </w:rPr>
        <w:t xml:space="preserve"> </w:t>
      </w:r>
      <w:r w:rsidR="00FB2E39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FB2E39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</w:p>
    <w:p w:rsidR="00DF67FB" w:rsidRPr="00300F10" w:rsidRDefault="00DF67FB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67FB" w:rsidRPr="00300F10" w:rsidSect="00FB2E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19C6"/>
    <w:rsid w:val="00000646"/>
    <w:rsid w:val="000075BB"/>
    <w:rsid w:val="000156D3"/>
    <w:rsid w:val="0002790B"/>
    <w:rsid w:val="00031BE4"/>
    <w:rsid w:val="000377B7"/>
    <w:rsid w:val="0003782B"/>
    <w:rsid w:val="00037914"/>
    <w:rsid w:val="00037B63"/>
    <w:rsid w:val="00043FD4"/>
    <w:rsid w:val="000457EB"/>
    <w:rsid w:val="0005107F"/>
    <w:rsid w:val="00055351"/>
    <w:rsid w:val="0005642F"/>
    <w:rsid w:val="000659E0"/>
    <w:rsid w:val="00065E86"/>
    <w:rsid w:val="0008287D"/>
    <w:rsid w:val="00084413"/>
    <w:rsid w:val="000853FB"/>
    <w:rsid w:val="00087D28"/>
    <w:rsid w:val="000921F2"/>
    <w:rsid w:val="000957F3"/>
    <w:rsid w:val="000A0A7B"/>
    <w:rsid w:val="000A2A52"/>
    <w:rsid w:val="000A4F70"/>
    <w:rsid w:val="000A578C"/>
    <w:rsid w:val="000B6442"/>
    <w:rsid w:val="000C30F7"/>
    <w:rsid w:val="000C3472"/>
    <w:rsid w:val="000C4E13"/>
    <w:rsid w:val="000C6841"/>
    <w:rsid w:val="000C6A55"/>
    <w:rsid w:val="000C7B0E"/>
    <w:rsid w:val="000D17CE"/>
    <w:rsid w:val="000D1B09"/>
    <w:rsid w:val="000D39B1"/>
    <w:rsid w:val="000E06B0"/>
    <w:rsid w:val="000E359D"/>
    <w:rsid w:val="000E66AE"/>
    <w:rsid w:val="000F1075"/>
    <w:rsid w:val="000F25BB"/>
    <w:rsid w:val="000F6658"/>
    <w:rsid w:val="000F6762"/>
    <w:rsid w:val="000F727B"/>
    <w:rsid w:val="001053FF"/>
    <w:rsid w:val="00111A0C"/>
    <w:rsid w:val="00111D9A"/>
    <w:rsid w:val="00125673"/>
    <w:rsid w:val="0012599E"/>
    <w:rsid w:val="00135527"/>
    <w:rsid w:val="00136168"/>
    <w:rsid w:val="00137A17"/>
    <w:rsid w:val="00142E14"/>
    <w:rsid w:val="00150363"/>
    <w:rsid w:val="00150560"/>
    <w:rsid w:val="00150C0A"/>
    <w:rsid w:val="00156963"/>
    <w:rsid w:val="001677C6"/>
    <w:rsid w:val="00172DA3"/>
    <w:rsid w:val="00184398"/>
    <w:rsid w:val="00184E4C"/>
    <w:rsid w:val="00185EB0"/>
    <w:rsid w:val="001913AE"/>
    <w:rsid w:val="001933D0"/>
    <w:rsid w:val="00196A51"/>
    <w:rsid w:val="001B11AB"/>
    <w:rsid w:val="001B1EEE"/>
    <w:rsid w:val="001B246C"/>
    <w:rsid w:val="001B71DB"/>
    <w:rsid w:val="001D1970"/>
    <w:rsid w:val="001D7F3C"/>
    <w:rsid w:val="001E3D39"/>
    <w:rsid w:val="001F1CD1"/>
    <w:rsid w:val="001F442C"/>
    <w:rsid w:val="001F7B7B"/>
    <w:rsid w:val="002059CC"/>
    <w:rsid w:val="00206EFB"/>
    <w:rsid w:val="002077DC"/>
    <w:rsid w:val="00210536"/>
    <w:rsid w:val="00210C6D"/>
    <w:rsid w:val="00216031"/>
    <w:rsid w:val="00222646"/>
    <w:rsid w:val="00223C47"/>
    <w:rsid w:val="00225C92"/>
    <w:rsid w:val="0023056E"/>
    <w:rsid w:val="00231989"/>
    <w:rsid w:val="0023507F"/>
    <w:rsid w:val="002429BE"/>
    <w:rsid w:val="00242B17"/>
    <w:rsid w:val="0024485F"/>
    <w:rsid w:val="00247FBE"/>
    <w:rsid w:val="002521FC"/>
    <w:rsid w:val="00255689"/>
    <w:rsid w:val="00261320"/>
    <w:rsid w:val="002645EC"/>
    <w:rsid w:val="00264C34"/>
    <w:rsid w:val="00264DD7"/>
    <w:rsid w:val="002674A2"/>
    <w:rsid w:val="002709ED"/>
    <w:rsid w:val="002729C0"/>
    <w:rsid w:val="002759F7"/>
    <w:rsid w:val="0028271C"/>
    <w:rsid w:val="002864CA"/>
    <w:rsid w:val="00293F3C"/>
    <w:rsid w:val="002948CD"/>
    <w:rsid w:val="002A71E9"/>
    <w:rsid w:val="002B479E"/>
    <w:rsid w:val="002B656A"/>
    <w:rsid w:val="002C0377"/>
    <w:rsid w:val="002C353F"/>
    <w:rsid w:val="002D215A"/>
    <w:rsid w:val="002D62B7"/>
    <w:rsid w:val="002E0266"/>
    <w:rsid w:val="002E4975"/>
    <w:rsid w:val="002E6A10"/>
    <w:rsid w:val="002F18B7"/>
    <w:rsid w:val="002F1ACF"/>
    <w:rsid w:val="002F3D2B"/>
    <w:rsid w:val="002F58E1"/>
    <w:rsid w:val="002F7AF2"/>
    <w:rsid w:val="00300921"/>
    <w:rsid w:val="00300F10"/>
    <w:rsid w:val="00301164"/>
    <w:rsid w:val="003012D9"/>
    <w:rsid w:val="003021E2"/>
    <w:rsid w:val="00304AD5"/>
    <w:rsid w:val="00314C75"/>
    <w:rsid w:val="0032059F"/>
    <w:rsid w:val="0033305B"/>
    <w:rsid w:val="00334C7A"/>
    <w:rsid w:val="00336FCD"/>
    <w:rsid w:val="0034308B"/>
    <w:rsid w:val="0034687F"/>
    <w:rsid w:val="00350B82"/>
    <w:rsid w:val="00354BA3"/>
    <w:rsid w:val="00367BCF"/>
    <w:rsid w:val="00371E9A"/>
    <w:rsid w:val="00372363"/>
    <w:rsid w:val="003764BC"/>
    <w:rsid w:val="00390AF2"/>
    <w:rsid w:val="0039199E"/>
    <w:rsid w:val="00394864"/>
    <w:rsid w:val="003A193B"/>
    <w:rsid w:val="003A4F64"/>
    <w:rsid w:val="003A7993"/>
    <w:rsid w:val="003B1CB2"/>
    <w:rsid w:val="003B2FA7"/>
    <w:rsid w:val="003B4E59"/>
    <w:rsid w:val="003B5A91"/>
    <w:rsid w:val="003C0573"/>
    <w:rsid w:val="003C49F7"/>
    <w:rsid w:val="003C6332"/>
    <w:rsid w:val="003C6C48"/>
    <w:rsid w:val="003D43F1"/>
    <w:rsid w:val="003E1826"/>
    <w:rsid w:val="003E2356"/>
    <w:rsid w:val="003E314E"/>
    <w:rsid w:val="003E485A"/>
    <w:rsid w:val="003E4E7C"/>
    <w:rsid w:val="003E512F"/>
    <w:rsid w:val="003F436C"/>
    <w:rsid w:val="003F6B71"/>
    <w:rsid w:val="00405B72"/>
    <w:rsid w:val="00412781"/>
    <w:rsid w:val="00413068"/>
    <w:rsid w:val="00421502"/>
    <w:rsid w:val="004223BC"/>
    <w:rsid w:val="004224C5"/>
    <w:rsid w:val="0043387D"/>
    <w:rsid w:val="00446ABD"/>
    <w:rsid w:val="004521AC"/>
    <w:rsid w:val="00454E04"/>
    <w:rsid w:val="00457810"/>
    <w:rsid w:val="00461FE2"/>
    <w:rsid w:val="00467FDA"/>
    <w:rsid w:val="00474303"/>
    <w:rsid w:val="00481453"/>
    <w:rsid w:val="004840AA"/>
    <w:rsid w:val="00484FFB"/>
    <w:rsid w:val="004926CD"/>
    <w:rsid w:val="0049502E"/>
    <w:rsid w:val="004A2968"/>
    <w:rsid w:val="004B2DA1"/>
    <w:rsid w:val="004C0BDB"/>
    <w:rsid w:val="004C0C1B"/>
    <w:rsid w:val="004D39F5"/>
    <w:rsid w:val="004D4077"/>
    <w:rsid w:val="004D6506"/>
    <w:rsid w:val="004E5AC2"/>
    <w:rsid w:val="004E7E46"/>
    <w:rsid w:val="004F0814"/>
    <w:rsid w:val="004F321A"/>
    <w:rsid w:val="005010DA"/>
    <w:rsid w:val="005012E2"/>
    <w:rsid w:val="0050691B"/>
    <w:rsid w:val="0051064C"/>
    <w:rsid w:val="005143A0"/>
    <w:rsid w:val="00522700"/>
    <w:rsid w:val="005248F2"/>
    <w:rsid w:val="00524D93"/>
    <w:rsid w:val="00525C18"/>
    <w:rsid w:val="00525EED"/>
    <w:rsid w:val="005278AF"/>
    <w:rsid w:val="00533149"/>
    <w:rsid w:val="005437B5"/>
    <w:rsid w:val="005446F8"/>
    <w:rsid w:val="00545382"/>
    <w:rsid w:val="00546EE9"/>
    <w:rsid w:val="0055250A"/>
    <w:rsid w:val="00553352"/>
    <w:rsid w:val="00565ACB"/>
    <w:rsid w:val="00566359"/>
    <w:rsid w:val="005703EC"/>
    <w:rsid w:val="005718B0"/>
    <w:rsid w:val="00583006"/>
    <w:rsid w:val="00583EFC"/>
    <w:rsid w:val="005843D5"/>
    <w:rsid w:val="005905CF"/>
    <w:rsid w:val="00596B3F"/>
    <w:rsid w:val="005A08F8"/>
    <w:rsid w:val="005A16B8"/>
    <w:rsid w:val="005A6ADF"/>
    <w:rsid w:val="005B21A7"/>
    <w:rsid w:val="005B25BB"/>
    <w:rsid w:val="005C216A"/>
    <w:rsid w:val="005C4D39"/>
    <w:rsid w:val="005E75C5"/>
    <w:rsid w:val="005F395B"/>
    <w:rsid w:val="005F70E7"/>
    <w:rsid w:val="006007D5"/>
    <w:rsid w:val="006014AA"/>
    <w:rsid w:val="00617506"/>
    <w:rsid w:val="006407FE"/>
    <w:rsid w:val="006451FF"/>
    <w:rsid w:val="0064648C"/>
    <w:rsid w:val="00651602"/>
    <w:rsid w:val="00654741"/>
    <w:rsid w:val="006636AC"/>
    <w:rsid w:val="00664116"/>
    <w:rsid w:val="00664FD2"/>
    <w:rsid w:val="00666172"/>
    <w:rsid w:val="006707A5"/>
    <w:rsid w:val="00673360"/>
    <w:rsid w:val="00682F19"/>
    <w:rsid w:val="0068427F"/>
    <w:rsid w:val="00692582"/>
    <w:rsid w:val="006925CC"/>
    <w:rsid w:val="00692915"/>
    <w:rsid w:val="00692AC9"/>
    <w:rsid w:val="006A2E8B"/>
    <w:rsid w:val="006A6796"/>
    <w:rsid w:val="006B0144"/>
    <w:rsid w:val="006B03A0"/>
    <w:rsid w:val="006B15A6"/>
    <w:rsid w:val="006B46FA"/>
    <w:rsid w:val="006B5A67"/>
    <w:rsid w:val="006B6C2E"/>
    <w:rsid w:val="006C1B0E"/>
    <w:rsid w:val="006C603E"/>
    <w:rsid w:val="006D1226"/>
    <w:rsid w:val="006D1AE4"/>
    <w:rsid w:val="006E44A0"/>
    <w:rsid w:val="006E49FD"/>
    <w:rsid w:val="006E7EDD"/>
    <w:rsid w:val="006F2C6E"/>
    <w:rsid w:val="006F361F"/>
    <w:rsid w:val="006F6A0A"/>
    <w:rsid w:val="006F72DF"/>
    <w:rsid w:val="00701076"/>
    <w:rsid w:val="00704EBA"/>
    <w:rsid w:val="00706DDB"/>
    <w:rsid w:val="007128BF"/>
    <w:rsid w:val="00722CFD"/>
    <w:rsid w:val="0073176E"/>
    <w:rsid w:val="00731B21"/>
    <w:rsid w:val="00733301"/>
    <w:rsid w:val="00741C24"/>
    <w:rsid w:val="00742FFD"/>
    <w:rsid w:val="007432B4"/>
    <w:rsid w:val="00757709"/>
    <w:rsid w:val="00762E33"/>
    <w:rsid w:val="00767231"/>
    <w:rsid w:val="00783659"/>
    <w:rsid w:val="00796575"/>
    <w:rsid w:val="007A0BCB"/>
    <w:rsid w:val="007A0DE9"/>
    <w:rsid w:val="007B192E"/>
    <w:rsid w:val="007B1D17"/>
    <w:rsid w:val="007B3DA3"/>
    <w:rsid w:val="007C13AD"/>
    <w:rsid w:val="007C4888"/>
    <w:rsid w:val="007C6219"/>
    <w:rsid w:val="007C6596"/>
    <w:rsid w:val="007C6C47"/>
    <w:rsid w:val="007D32AF"/>
    <w:rsid w:val="007D5E89"/>
    <w:rsid w:val="007E0B32"/>
    <w:rsid w:val="007E24A7"/>
    <w:rsid w:val="007F0E0B"/>
    <w:rsid w:val="008023D4"/>
    <w:rsid w:val="008101F0"/>
    <w:rsid w:val="00811644"/>
    <w:rsid w:val="008162E8"/>
    <w:rsid w:val="0081692B"/>
    <w:rsid w:val="00820E04"/>
    <w:rsid w:val="00822F61"/>
    <w:rsid w:val="00824288"/>
    <w:rsid w:val="00825792"/>
    <w:rsid w:val="00831080"/>
    <w:rsid w:val="00843371"/>
    <w:rsid w:val="00845672"/>
    <w:rsid w:val="00851DF9"/>
    <w:rsid w:val="008550C5"/>
    <w:rsid w:val="00857AA6"/>
    <w:rsid w:val="00863CBF"/>
    <w:rsid w:val="00864668"/>
    <w:rsid w:val="00865143"/>
    <w:rsid w:val="00872F0B"/>
    <w:rsid w:val="00875819"/>
    <w:rsid w:val="00875CAC"/>
    <w:rsid w:val="00875E7A"/>
    <w:rsid w:val="008765D6"/>
    <w:rsid w:val="00880085"/>
    <w:rsid w:val="00885076"/>
    <w:rsid w:val="00887C40"/>
    <w:rsid w:val="00893DDA"/>
    <w:rsid w:val="008976C9"/>
    <w:rsid w:val="00897B2A"/>
    <w:rsid w:val="008A0486"/>
    <w:rsid w:val="008B17E0"/>
    <w:rsid w:val="008B180F"/>
    <w:rsid w:val="008B5C0C"/>
    <w:rsid w:val="008C47E9"/>
    <w:rsid w:val="008D5F65"/>
    <w:rsid w:val="008D6521"/>
    <w:rsid w:val="008E04AE"/>
    <w:rsid w:val="008E572A"/>
    <w:rsid w:val="008E6261"/>
    <w:rsid w:val="008E6F67"/>
    <w:rsid w:val="008E71C1"/>
    <w:rsid w:val="008F16DF"/>
    <w:rsid w:val="008F5F46"/>
    <w:rsid w:val="00904C87"/>
    <w:rsid w:val="00911B9D"/>
    <w:rsid w:val="0091409E"/>
    <w:rsid w:val="00914F0E"/>
    <w:rsid w:val="00916207"/>
    <w:rsid w:val="00924653"/>
    <w:rsid w:val="00933279"/>
    <w:rsid w:val="009368DD"/>
    <w:rsid w:val="00936B45"/>
    <w:rsid w:val="00941795"/>
    <w:rsid w:val="009450DC"/>
    <w:rsid w:val="00947A1A"/>
    <w:rsid w:val="00947BBE"/>
    <w:rsid w:val="00962FE2"/>
    <w:rsid w:val="009633D4"/>
    <w:rsid w:val="00967FB4"/>
    <w:rsid w:val="009761CC"/>
    <w:rsid w:val="0098475A"/>
    <w:rsid w:val="00992694"/>
    <w:rsid w:val="00993CB6"/>
    <w:rsid w:val="00994CA4"/>
    <w:rsid w:val="009A301F"/>
    <w:rsid w:val="009A5109"/>
    <w:rsid w:val="009A5469"/>
    <w:rsid w:val="009B1A5C"/>
    <w:rsid w:val="009D4B90"/>
    <w:rsid w:val="009D4F4E"/>
    <w:rsid w:val="009D6D95"/>
    <w:rsid w:val="009D7763"/>
    <w:rsid w:val="009E0D47"/>
    <w:rsid w:val="009E43EC"/>
    <w:rsid w:val="009E7766"/>
    <w:rsid w:val="009F56DA"/>
    <w:rsid w:val="009F79F7"/>
    <w:rsid w:val="00A0405D"/>
    <w:rsid w:val="00A050C1"/>
    <w:rsid w:val="00A05911"/>
    <w:rsid w:val="00A0603A"/>
    <w:rsid w:val="00A0798D"/>
    <w:rsid w:val="00A105BC"/>
    <w:rsid w:val="00A1269B"/>
    <w:rsid w:val="00A14527"/>
    <w:rsid w:val="00A16D5B"/>
    <w:rsid w:val="00A3651C"/>
    <w:rsid w:val="00A41C8C"/>
    <w:rsid w:val="00A42909"/>
    <w:rsid w:val="00A46284"/>
    <w:rsid w:val="00A53B7C"/>
    <w:rsid w:val="00A5643E"/>
    <w:rsid w:val="00A600E8"/>
    <w:rsid w:val="00A6191B"/>
    <w:rsid w:val="00A62D82"/>
    <w:rsid w:val="00A74AFC"/>
    <w:rsid w:val="00A806E5"/>
    <w:rsid w:val="00AA1239"/>
    <w:rsid w:val="00AA4100"/>
    <w:rsid w:val="00AA753C"/>
    <w:rsid w:val="00AB3D20"/>
    <w:rsid w:val="00AB650D"/>
    <w:rsid w:val="00AC0A58"/>
    <w:rsid w:val="00AC3F5D"/>
    <w:rsid w:val="00AC6175"/>
    <w:rsid w:val="00AC71BE"/>
    <w:rsid w:val="00AC7A9C"/>
    <w:rsid w:val="00AC7E9A"/>
    <w:rsid w:val="00AD2627"/>
    <w:rsid w:val="00AF0DAE"/>
    <w:rsid w:val="00AF2BC9"/>
    <w:rsid w:val="00AF3AC7"/>
    <w:rsid w:val="00AF3F14"/>
    <w:rsid w:val="00AF45DC"/>
    <w:rsid w:val="00B00C24"/>
    <w:rsid w:val="00B065DA"/>
    <w:rsid w:val="00B07F85"/>
    <w:rsid w:val="00B10B14"/>
    <w:rsid w:val="00B11E59"/>
    <w:rsid w:val="00B1270C"/>
    <w:rsid w:val="00B15956"/>
    <w:rsid w:val="00B34F63"/>
    <w:rsid w:val="00B35C1E"/>
    <w:rsid w:val="00B362F5"/>
    <w:rsid w:val="00B3770D"/>
    <w:rsid w:val="00B47678"/>
    <w:rsid w:val="00B654CE"/>
    <w:rsid w:val="00B7209B"/>
    <w:rsid w:val="00B74E2E"/>
    <w:rsid w:val="00B901F1"/>
    <w:rsid w:val="00B94078"/>
    <w:rsid w:val="00B96316"/>
    <w:rsid w:val="00B97652"/>
    <w:rsid w:val="00BA0841"/>
    <w:rsid w:val="00BB59D8"/>
    <w:rsid w:val="00BC2E6A"/>
    <w:rsid w:val="00BC3005"/>
    <w:rsid w:val="00BC3396"/>
    <w:rsid w:val="00BD000C"/>
    <w:rsid w:val="00BD418E"/>
    <w:rsid w:val="00BD4D3C"/>
    <w:rsid w:val="00BD6E9E"/>
    <w:rsid w:val="00BE3233"/>
    <w:rsid w:val="00BF1890"/>
    <w:rsid w:val="00BF2A2C"/>
    <w:rsid w:val="00BF2AE5"/>
    <w:rsid w:val="00BF4535"/>
    <w:rsid w:val="00BF4BF2"/>
    <w:rsid w:val="00BF7BE9"/>
    <w:rsid w:val="00C00496"/>
    <w:rsid w:val="00C01CFC"/>
    <w:rsid w:val="00C10686"/>
    <w:rsid w:val="00C12A01"/>
    <w:rsid w:val="00C14626"/>
    <w:rsid w:val="00C15058"/>
    <w:rsid w:val="00C20DCF"/>
    <w:rsid w:val="00C232B4"/>
    <w:rsid w:val="00C241F6"/>
    <w:rsid w:val="00C30ADD"/>
    <w:rsid w:val="00C31F73"/>
    <w:rsid w:val="00C4044F"/>
    <w:rsid w:val="00C425F9"/>
    <w:rsid w:val="00C42FE9"/>
    <w:rsid w:val="00C4352F"/>
    <w:rsid w:val="00C452AE"/>
    <w:rsid w:val="00C4562F"/>
    <w:rsid w:val="00C652BC"/>
    <w:rsid w:val="00C76047"/>
    <w:rsid w:val="00C77EE6"/>
    <w:rsid w:val="00C8408A"/>
    <w:rsid w:val="00C907B1"/>
    <w:rsid w:val="00C91F47"/>
    <w:rsid w:val="00C95B6D"/>
    <w:rsid w:val="00CB462A"/>
    <w:rsid w:val="00CB688D"/>
    <w:rsid w:val="00CB6E27"/>
    <w:rsid w:val="00CC136B"/>
    <w:rsid w:val="00CD3E7D"/>
    <w:rsid w:val="00CD4C84"/>
    <w:rsid w:val="00CD52A9"/>
    <w:rsid w:val="00CD7CB4"/>
    <w:rsid w:val="00CE3C3E"/>
    <w:rsid w:val="00CE529C"/>
    <w:rsid w:val="00CE5AF3"/>
    <w:rsid w:val="00CF4826"/>
    <w:rsid w:val="00CF75BC"/>
    <w:rsid w:val="00D01AB4"/>
    <w:rsid w:val="00D0641D"/>
    <w:rsid w:val="00D07801"/>
    <w:rsid w:val="00D113CB"/>
    <w:rsid w:val="00D15558"/>
    <w:rsid w:val="00D2544F"/>
    <w:rsid w:val="00D26499"/>
    <w:rsid w:val="00D27376"/>
    <w:rsid w:val="00D40A5D"/>
    <w:rsid w:val="00D52005"/>
    <w:rsid w:val="00D62DC8"/>
    <w:rsid w:val="00D710CE"/>
    <w:rsid w:val="00D811B9"/>
    <w:rsid w:val="00D81EE1"/>
    <w:rsid w:val="00D84FC9"/>
    <w:rsid w:val="00D952FD"/>
    <w:rsid w:val="00D95839"/>
    <w:rsid w:val="00D9639D"/>
    <w:rsid w:val="00D96A87"/>
    <w:rsid w:val="00DA251E"/>
    <w:rsid w:val="00DA4B87"/>
    <w:rsid w:val="00DB3409"/>
    <w:rsid w:val="00DB378C"/>
    <w:rsid w:val="00DB5F9C"/>
    <w:rsid w:val="00DD2433"/>
    <w:rsid w:val="00DD4A65"/>
    <w:rsid w:val="00DD6FBC"/>
    <w:rsid w:val="00DE7532"/>
    <w:rsid w:val="00DF00B8"/>
    <w:rsid w:val="00DF67FB"/>
    <w:rsid w:val="00DF6B28"/>
    <w:rsid w:val="00E052A2"/>
    <w:rsid w:val="00E05330"/>
    <w:rsid w:val="00E14A5C"/>
    <w:rsid w:val="00E25EC0"/>
    <w:rsid w:val="00E31996"/>
    <w:rsid w:val="00E33CCF"/>
    <w:rsid w:val="00E40D35"/>
    <w:rsid w:val="00E42759"/>
    <w:rsid w:val="00E472D9"/>
    <w:rsid w:val="00E47BE0"/>
    <w:rsid w:val="00E5322D"/>
    <w:rsid w:val="00E60947"/>
    <w:rsid w:val="00E61A39"/>
    <w:rsid w:val="00E61C50"/>
    <w:rsid w:val="00E64ABC"/>
    <w:rsid w:val="00E6583A"/>
    <w:rsid w:val="00E724CB"/>
    <w:rsid w:val="00E72CB6"/>
    <w:rsid w:val="00E80027"/>
    <w:rsid w:val="00E922DE"/>
    <w:rsid w:val="00E95667"/>
    <w:rsid w:val="00EA19C6"/>
    <w:rsid w:val="00EA4C64"/>
    <w:rsid w:val="00EB18CD"/>
    <w:rsid w:val="00EB2138"/>
    <w:rsid w:val="00ED3423"/>
    <w:rsid w:val="00ED4E90"/>
    <w:rsid w:val="00ED543F"/>
    <w:rsid w:val="00EE0433"/>
    <w:rsid w:val="00EE64CA"/>
    <w:rsid w:val="00EE7E3F"/>
    <w:rsid w:val="00EF4DE2"/>
    <w:rsid w:val="00EF5740"/>
    <w:rsid w:val="00F130C4"/>
    <w:rsid w:val="00F20BB3"/>
    <w:rsid w:val="00F215EA"/>
    <w:rsid w:val="00F22D95"/>
    <w:rsid w:val="00F23CBD"/>
    <w:rsid w:val="00F26DCB"/>
    <w:rsid w:val="00F27092"/>
    <w:rsid w:val="00F27452"/>
    <w:rsid w:val="00F27683"/>
    <w:rsid w:val="00F31AF2"/>
    <w:rsid w:val="00F31C65"/>
    <w:rsid w:val="00F46375"/>
    <w:rsid w:val="00F50425"/>
    <w:rsid w:val="00F56D83"/>
    <w:rsid w:val="00F57FC7"/>
    <w:rsid w:val="00F60DCE"/>
    <w:rsid w:val="00F611D1"/>
    <w:rsid w:val="00F65D40"/>
    <w:rsid w:val="00F70CE4"/>
    <w:rsid w:val="00F76509"/>
    <w:rsid w:val="00F83A34"/>
    <w:rsid w:val="00F94C20"/>
    <w:rsid w:val="00FA171F"/>
    <w:rsid w:val="00FA6915"/>
    <w:rsid w:val="00FB0029"/>
    <w:rsid w:val="00FB2E39"/>
    <w:rsid w:val="00FB64A5"/>
    <w:rsid w:val="00FC685F"/>
    <w:rsid w:val="00FD1DBD"/>
    <w:rsid w:val="00FD3CD4"/>
    <w:rsid w:val="00FE195C"/>
    <w:rsid w:val="00FE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58"/>
  </w:style>
  <w:style w:type="paragraph" w:styleId="1">
    <w:name w:val="heading 1"/>
    <w:basedOn w:val="a"/>
    <w:link w:val="10"/>
    <w:uiPriority w:val="9"/>
    <w:qFormat/>
    <w:rsid w:val="00DA251E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2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A251E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DA251E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7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7B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27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Plain Text"/>
    <w:basedOn w:val="a"/>
    <w:link w:val="a9"/>
    <w:rsid w:val="00F276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276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27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27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F276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F2768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8740-21FE-4E9A-8386-43F1FA1F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20</Pages>
  <Words>7401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Агафонова Инна Владимировна</cp:lastModifiedBy>
  <cp:revision>265</cp:revision>
  <cp:lastPrinted>2024-07-17T11:40:00Z</cp:lastPrinted>
  <dcterms:created xsi:type="dcterms:W3CDTF">2022-12-15T12:58:00Z</dcterms:created>
  <dcterms:modified xsi:type="dcterms:W3CDTF">2024-07-25T12:35:00Z</dcterms:modified>
</cp:coreProperties>
</file>