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26" w:right="141" w:hanging="0"/>
        <w:jc w:val="center"/>
        <w:rPr/>
      </w:pPr>
      <w:r>
        <w:rPr>
          <w:sz w:val="28"/>
          <w:szCs w:val="28"/>
        </w:rPr>
        <w:t xml:space="preserve">АКТ № </w:t>
      </w:r>
      <w:r>
        <w:rPr>
          <w:rFonts w:eastAsia="Times New Roman" w:cs="Times New Roman"/>
          <w:color w:val="auto"/>
          <w:kern w:val="0"/>
          <w:sz w:val="28"/>
          <w:szCs w:val="28"/>
          <w:lang w:val="ru-RU" w:eastAsia="ru-RU" w:bidi="ar-SA"/>
        </w:rPr>
        <w:t>18</w:t>
      </w:r>
      <w:r>
        <w:rPr>
          <w:sz w:val="28"/>
          <w:szCs w:val="28"/>
        </w:rPr>
        <w:t>/2024</w:t>
      </w:r>
    </w:p>
    <w:p>
      <w:pPr>
        <w:pStyle w:val="Normal"/>
        <w:widowControl/>
        <w:suppressAutoHyphens w:val="true"/>
        <w:bidi w:val="0"/>
        <w:spacing w:lineRule="auto" w:line="240" w:before="0" w:after="0"/>
        <w:ind w:left="0" w:right="170" w:hanging="0"/>
        <w:jc w:val="center"/>
        <w:rPr/>
      </w:pPr>
      <w:r>
        <w:rPr>
          <w:sz w:val="28"/>
          <w:szCs w:val="28"/>
        </w:rPr>
        <w:t xml:space="preserve">плановой проверки соблюдения </w:t>
      </w:r>
      <w:r>
        <w:rPr>
          <w:rFonts w:eastAsia="Times New Roman" w:cs="Times New Roman"/>
          <w:b w:val="false"/>
          <w:bCs w:val="false"/>
          <w:color w:val="000000"/>
          <w:sz w:val="28"/>
          <w:szCs w:val="28"/>
          <w:u w:val="none"/>
          <w:lang w:val="ru-RU" w:eastAsia="zh-CN" w:bidi="ar-SA"/>
        </w:rPr>
        <w:t>муниципальн</w:t>
      </w:r>
      <w:r>
        <w:rPr>
          <w:rFonts w:eastAsia="Times New Roman" w:cs="Times New Roman"/>
          <w:b w:val="false"/>
          <w:bCs w:val="false"/>
          <w:color w:val="000000"/>
          <w:kern w:val="0"/>
          <w:sz w:val="28"/>
          <w:szCs w:val="28"/>
          <w:u w:val="none"/>
          <w:lang w:val="ru-RU" w:eastAsia="zh-CN" w:bidi="ar-SA"/>
        </w:rPr>
        <w:t>ым</w:t>
      </w:r>
      <w:r>
        <w:rPr>
          <w:rFonts w:eastAsia="Times New Roman" w:cs="Times New Roman"/>
          <w:b w:val="false"/>
          <w:bCs w:val="false"/>
          <w:color w:val="000000"/>
          <w:sz w:val="28"/>
          <w:szCs w:val="28"/>
          <w:u w:val="none"/>
          <w:lang w:val="ru-RU" w:eastAsia="zh-CN" w:bidi="ar-SA"/>
        </w:rPr>
        <w:t xml:space="preserve"> казенн</w:t>
      </w:r>
      <w:r>
        <w:rPr>
          <w:rFonts w:eastAsia="Times New Roman" w:cs="Times New Roman"/>
          <w:b w:val="false"/>
          <w:bCs w:val="false"/>
          <w:color w:val="000000"/>
          <w:kern w:val="0"/>
          <w:sz w:val="28"/>
          <w:szCs w:val="28"/>
          <w:u w:val="none"/>
          <w:lang w:val="ru-RU" w:eastAsia="zh-CN" w:bidi="ar-SA"/>
        </w:rPr>
        <w:t>ым</w:t>
      </w:r>
      <w:r>
        <w:rPr>
          <w:rFonts w:eastAsia="Times New Roman" w:cs="Times New Roman"/>
          <w:b w:val="false"/>
          <w:bCs w:val="false"/>
          <w:color w:val="000000"/>
          <w:sz w:val="28"/>
          <w:szCs w:val="28"/>
          <w:u w:val="none"/>
          <w:lang w:val="ru-RU" w:eastAsia="zh-CN" w:bidi="ar-SA"/>
        </w:rPr>
        <w:t xml:space="preserve"> учреждением культуры «Культурно-досуговый центр «Вдохновение» Восточного сельского поселения Усть-Лабинского района</w:t>
      </w:r>
      <w:r>
        <w:rPr>
          <w:sz w:val="28"/>
          <w:szCs w:val="28"/>
        </w:rPr>
        <w:t xml:space="preserve"> требований законодательства о контрактной системе в сфере закупок</w:t>
      </w:r>
    </w:p>
    <w:p>
      <w:pPr>
        <w:pStyle w:val="Normal"/>
        <w:ind w:left="-426" w:right="141" w:hanging="0"/>
        <w:jc w:val="both"/>
        <w:rPr>
          <w:sz w:val="28"/>
          <w:szCs w:val="28"/>
        </w:rPr>
      </w:pPr>
      <w:r>
        <w:rPr>
          <w:sz w:val="28"/>
          <w:szCs w:val="28"/>
        </w:rPr>
      </w:r>
    </w:p>
    <w:p>
      <w:pPr>
        <w:pStyle w:val="Normal"/>
        <w:widowControl/>
        <w:suppressAutoHyphens w:val="true"/>
        <w:bidi w:val="0"/>
        <w:spacing w:lineRule="auto" w:line="240" w:before="0" w:after="0"/>
        <w:ind w:left="0" w:right="-454" w:hanging="0"/>
        <w:jc w:val="both"/>
        <w:rPr/>
      </w:pPr>
      <w:r>
        <w:rPr>
          <w:sz w:val="28"/>
          <w:szCs w:val="28"/>
        </w:rPr>
        <w:t>г. Усть-Лабинск</w:t>
        <w:tab/>
        <w:tab/>
        <w:tab/>
        <w:tab/>
        <w:tab/>
        <w:tab/>
        <w:t xml:space="preserve">                                                         </w:t>
      </w:r>
      <w:r>
        <w:rPr>
          <w:rFonts w:eastAsia="Times New Roman" w:cs="Times New Roman"/>
          <w:color w:val="auto"/>
          <w:kern w:val="0"/>
          <w:sz w:val="28"/>
          <w:szCs w:val="28"/>
          <w:lang w:val="ru-RU" w:eastAsia="ru-RU" w:bidi="ar-SA"/>
        </w:rPr>
        <w:t>2</w:t>
      </w:r>
      <w:r>
        <w:rPr>
          <w:rFonts w:eastAsia="Times New Roman" w:cs="Times New Roman"/>
          <w:color w:val="auto"/>
          <w:kern w:val="0"/>
          <w:sz w:val="28"/>
          <w:szCs w:val="28"/>
          <w:lang w:val="ru-RU" w:eastAsia="ru-RU" w:bidi="ar-SA"/>
        </w:rPr>
        <w:t>6</w:t>
      </w:r>
      <w:r>
        <w:rPr>
          <w:sz w:val="28"/>
          <w:szCs w:val="28"/>
        </w:rPr>
        <w:t>.12.2024 г.</w:t>
      </w:r>
    </w:p>
    <w:p>
      <w:pPr>
        <w:pStyle w:val="Normal"/>
        <w:ind w:left="-426" w:right="141" w:hanging="0"/>
        <w:rPr>
          <w:sz w:val="28"/>
          <w:szCs w:val="28"/>
        </w:rPr>
      </w:pPr>
      <w:r>
        <w:rPr>
          <w:sz w:val="28"/>
          <w:szCs w:val="28"/>
        </w:rPr>
      </w:r>
    </w:p>
    <w:p>
      <w:pPr>
        <w:pStyle w:val="Normal"/>
        <w:widowControl/>
        <w:tabs>
          <w:tab w:val="clear" w:pos="408"/>
          <w:tab w:val="left" w:pos="600" w:leader="none"/>
        </w:tabs>
        <w:suppressAutoHyphens w:val="true"/>
        <w:bidi w:val="0"/>
        <w:spacing w:lineRule="auto" w:line="240" w:before="0" w:after="0"/>
        <w:ind w:left="0" w:right="0" w:firstLine="680"/>
        <w:jc w:val="both"/>
        <w:rPr/>
      </w:pPr>
      <w:r>
        <w:rPr>
          <w:sz w:val="28"/>
          <w:szCs w:val="28"/>
          <w:lang w:eastAsia="en-US"/>
        </w:rPr>
        <w:t xml:space="preserve">В соответствии с планом проверок соблюдения требований законодательства  о контрактной системе в сфере закупок на 2024 год, на основании распоряжения администрации муниципального образования Усть-Лабинский район от </w:t>
      </w:r>
      <w:r>
        <w:rPr>
          <w:rFonts w:eastAsia="Times New Roman" w:cs="Times New Roman"/>
          <w:color w:val="auto"/>
          <w:kern w:val="0"/>
          <w:sz w:val="28"/>
          <w:szCs w:val="28"/>
          <w:lang w:val="ru-RU" w:eastAsia="en-US" w:bidi="ar-SA"/>
        </w:rPr>
        <w:t>19</w:t>
      </w:r>
      <w:r>
        <w:rPr>
          <w:bCs/>
          <w:sz w:val="28"/>
          <w:szCs w:val="28"/>
          <w:lang w:eastAsia="en-US"/>
        </w:rPr>
        <w:t xml:space="preserve">.11.2024 № </w:t>
      </w:r>
      <w:r>
        <w:rPr>
          <w:rFonts w:eastAsia="Times New Roman" w:cs="Times New Roman"/>
          <w:bCs/>
          <w:color w:val="auto"/>
          <w:kern w:val="0"/>
          <w:sz w:val="28"/>
          <w:szCs w:val="28"/>
          <w:lang w:val="ru-RU" w:eastAsia="en-US" w:bidi="ar-SA"/>
        </w:rPr>
        <w:t>347</w:t>
      </w:r>
      <w:r>
        <w:rPr>
          <w:bCs/>
          <w:sz w:val="28"/>
          <w:szCs w:val="28"/>
          <w:lang w:eastAsia="en-US"/>
        </w:rPr>
        <w:t>-р</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w:t>
      </w:r>
      <w:r>
        <w:rPr>
          <w:rFonts w:eastAsia="Times New Roman" w:cs="Times New Roman"/>
          <w:b w:val="false"/>
          <w:bCs w:val="false"/>
          <w:color w:val="000000"/>
          <w:sz w:val="28"/>
          <w:szCs w:val="28"/>
          <w:u w:val="none"/>
          <w:lang w:val="ru-RU" w:eastAsia="zh-CN" w:bidi="ar-SA"/>
        </w:rPr>
        <w:t>муниципального казенного учреждения культуры «Культурно-досуговый центр «Вдохновение» Восточного сельского поселения Усть-Лабинского района</w:t>
      </w:r>
      <w:r>
        <w:rPr>
          <w:sz w:val="28"/>
          <w:szCs w:val="28"/>
          <w:lang w:eastAsia="en-US"/>
        </w:rPr>
        <w:t xml:space="preserve"> </w:t>
      </w:r>
      <w:r>
        <w:rPr>
          <w:rFonts w:eastAsia="Times New Roman" w:cs="Times New Roman"/>
          <w:b w:val="false"/>
          <w:bCs w:val="false"/>
          <w:color w:val="000000"/>
          <w:kern w:val="0"/>
          <w:sz w:val="28"/>
          <w:szCs w:val="28"/>
          <w:u w:val="none"/>
          <w:lang w:val="ru-RU" w:eastAsia="en-US" w:bidi="ar-SA"/>
        </w:rPr>
        <w:t xml:space="preserve">(далее – </w:t>
      </w:r>
      <w:r>
        <w:rPr>
          <w:rFonts w:eastAsia="Times New Roman" w:cs="Times New Roman"/>
          <w:b w:val="false"/>
          <w:bCs w:val="false"/>
          <w:color w:val="000000"/>
          <w:kern w:val="0"/>
          <w:sz w:val="28"/>
          <w:szCs w:val="28"/>
          <w:u w:val="none"/>
          <w:lang w:val="ru-RU" w:eastAsia="ru-RU" w:bidi="ar-SA"/>
        </w:rPr>
        <w:t xml:space="preserve">МКУК «КДЦ </w:t>
      </w:r>
      <w:r>
        <w:rPr>
          <w:rFonts w:eastAsia="Times New Roman" w:cs="Times New Roman"/>
          <w:b w:val="false"/>
          <w:bCs w:val="false"/>
          <w:color w:val="000000"/>
          <w:kern w:val="0"/>
          <w:sz w:val="28"/>
          <w:szCs w:val="28"/>
          <w:u w:val="none"/>
          <w:lang w:val="ru-RU" w:eastAsia="zh-CN" w:bidi="ar-SA"/>
        </w:rPr>
        <w:t>«Вдохновение»</w:t>
      </w:r>
      <w:r>
        <w:rPr>
          <w:rFonts w:eastAsia="Times New Roman" w:cs="Times New Roman"/>
          <w:b w:val="false"/>
          <w:bCs w:val="false"/>
          <w:color w:val="000000"/>
          <w:kern w:val="0"/>
          <w:sz w:val="28"/>
          <w:szCs w:val="28"/>
          <w:u w:val="none"/>
          <w:lang w:val="ru-RU" w:eastAsia="en-US" w:bidi="ar-SA"/>
        </w:rPr>
        <w:t xml:space="preserve">, Заказчик, </w:t>
      </w:r>
      <w:r>
        <w:rPr>
          <w:rFonts w:eastAsia="Times New Roman" w:cs="Times New Roman"/>
          <w:b w:val="false"/>
          <w:bCs w:val="false"/>
          <w:color w:val="auto"/>
          <w:kern w:val="0"/>
          <w:sz w:val="28"/>
          <w:szCs w:val="28"/>
          <w:u w:val="none"/>
          <w:lang w:val="ru-RU" w:eastAsia="en-US" w:bidi="ar-SA"/>
        </w:rPr>
        <w:t>Учреждение</w:t>
      </w:r>
      <w:r>
        <w:rPr>
          <w:rFonts w:eastAsia="Times New Roman" w:cs="Times New Roman"/>
          <w:b w:val="false"/>
          <w:bCs w:val="false"/>
          <w:color w:val="000000"/>
          <w:kern w:val="0"/>
          <w:sz w:val="28"/>
          <w:szCs w:val="28"/>
          <w:u w:val="none"/>
          <w:lang w:val="ru-RU" w:eastAsia="en-US" w:bidi="ar-SA"/>
        </w:rPr>
        <w:t xml:space="preserve">) </w:t>
      </w:r>
      <w:r>
        <w:rPr>
          <w:sz w:val="28"/>
          <w:szCs w:val="28"/>
          <w:lang w:eastAsia="en-US"/>
        </w:rPr>
        <w:t>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widowControl/>
        <w:suppressAutoHyphens w:val="true"/>
        <w:bidi w:val="0"/>
        <w:spacing w:lineRule="auto" w:line="240" w:before="0" w:after="0"/>
        <w:ind w:left="0" w:right="0" w:firstLine="680"/>
        <w:jc w:val="both"/>
        <w:rPr/>
      </w:pPr>
      <w:r>
        <w:rPr>
          <w:sz w:val="28"/>
          <w:szCs w:val="28"/>
          <w:u w:val="single"/>
          <w:lang w:eastAsia="en-US"/>
        </w:rPr>
        <w:t>Проверяемый период</w:t>
      </w:r>
      <w:r>
        <w:rPr>
          <w:sz w:val="28"/>
          <w:szCs w:val="28"/>
          <w:lang w:eastAsia="en-US"/>
        </w:rPr>
        <w:t xml:space="preserve">: </w:t>
      </w:r>
      <w:r>
        <w:rPr>
          <w:sz w:val="28"/>
          <w:szCs w:val="28"/>
        </w:rPr>
        <w:t>проверке подлежат закупки за последние 3 года до даты начала проведения проверки</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u w:val="single"/>
          <w:lang w:eastAsia="en-US"/>
        </w:rPr>
        <w:t>Продолжительность проверки</w:t>
      </w:r>
      <w:r>
        <w:rPr>
          <w:sz w:val="28"/>
          <w:szCs w:val="28"/>
          <w:lang w:eastAsia="en-US"/>
        </w:rPr>
        <w:t xml:space="preserve">: с </w:t>
      </w:r>
      <w:r>
        <w:rPr>
          <w:rFonts w:eastAsia="Times New Roman" w:cs="Times New Roman"/>
          <w:color w:val="auto"/>
          <w:kern w:val="0"/>
          <w:sz w:val="28"/>
          <w:szCs w:val="28"/>
          <w:lang w:val="ru-RU" w:eastAsia="ru-RU" w:bidi="ar-SA"/>
        </w:rPr>
        <w:t>2</w:t>
      </w:r>
      <w:r>
        <w:rPr>
          <w:sz w:val="28"/>
          <w:szCs w:val="28"/>
        </w:rPr>
        <w:t xml:space="preserve"> </w:t>
      </w:r>
      <w:r>
        <w:rPr>
          <w:rFonts w:eastAsia="Times New Roman" w:cs="Times New Roman"/>
          <w:color w:val="auto"/>
          <w:kern w:val="0"/>
          <w:sz w:val="28"/>
          <w:szCs w:val="28"/>
          <w:lang w:val="ru-RU" w:eastAsia="ru-RU" w:bidi="ar-SA"/>
        </w:rPr>
        <w:t>декабря</w:t>
      </w:r>
      <w:r>
        <w:rPr>
          <w:sz w:val="28"/>
          <w:szCs w:val="28"/>
        </w:rPr>
        <w:t xml:space="preserve"> 2024 года по 20 </w:t>
      </w:r>
      <w:r>
        <w:rPr>
          <w:rFonts w:eastAsia="Times New Roman" w:cs="Times New Roman"/>
          <w:color w:val="auto"/>
          <w:kern w:val="0"/>
          <w:sz w:val="28"/>
          <w:szCs w:val="28"/>
          <w:lang w:val="ru-RU" w:eastAsia="ru-RU" w:bidi="ar-SA"/>
        </w:rPr>
        <w:t>декабря</w:t>
      </w:r>
      <w:r>
        <w:rPr>
          <w:sz w:val="28"/>
          <w:szCs w:val="28"/>
        </w:rPr>
        <w:t xml:space="preserve"> 2024 </w:t>
      </w:r>
      <w:r>
        <w:rPr>
          <w:sz w:val="28"/>
          <w:szCs w:val="28"/>
          <w:lang w:eastAsia="en-US"/>
        </w:rPr>
        <w:t>года.</w:t>
      </w:r>
    </w:p>
    <w:p>
      <w:pPr>
        <w:pStyle w:val="Normal"/>
        <w:widowControl/>
        <w:suppressAutoHyphens w:val="true"/>
        <w:bidi w:val="0"/>
        <w:spacing w:lineRule="auto" w:line="240" w:before="0" w:after="0"/>
        <w:ind w:left="-57" w:right="170" w:firstLine="737"/>
        <w:jc w:val="both"/>
        <w:rPr>
          <w:sz w:val="28"/>
          <w:szCs w:val="28"/>
          <w:lang w:eastAsia="en-US"/>
        </w:rPr>
      </w:pPr>
      <w:r>
        <w:rPr>
          <w:sz w:val="28"/>
          <w:szCs w:val="28"/>
          <w:lang w:eastAsia="en-US"/>
        </w:rPr>
        <w:t xml:space="preserve">Состав комиссии:  </w:t>
      </w:r>
    </w:p>
    <w:p>
      <w:pPr>
        <w:pStyle w:val="Normal"/>
        <w:widowControl w:val="false"/>
        <w:suppressAutoHyphens w:val="true"/>
        <w:bidi w:val="0"/>
        <w:spacing w:lineRule="auto" w:line="240" w:before="0" w:after="0"/>
        <w:ind w:left="0" w:right="0" w:firstLine="680"/>
        <w:jc w:val="both"/>
        <w:rPr/>
      </w:pPr>
      <w:r>
        <w:rPr>
          <w:sz w:val="28"/>
          <w:szCs w:val="28"/>
        </w:rPr>
        <w:t xml:space="preserve">Шибанихина Людмила Васильевна, директор отдела внутреннего финансового контроля администрации муниципального образования Усть-Лабинский район - </w:t>
      </w:r>
      <w:r>
        <w:rPr>
          <w:color w:val="000000"/>
          <w:sz w:val="28"/>
          <w:szCs w:val="28"/>
        </w:rPr>
        <w:t>руководитель комиссии;</w:t>
      </w:r>
    </w:p>
    <w:p>
      <w:pPr>
        <w:pStyle w:val="Normal"/>
        <w:widowControl w:val="false"/>
        <w:suppressAutoHyphens w:val="true"/>
        <w:bidi w:val="0"/>
        <w:spacing w:lineRule="auto" w:line="240" w:before="0" w:after="0"/>
        <w:ind w:left="0" w:right="0" w:firstLine="680"/>
        <w:jc w:val="both"/>
        <w:rPr>
          <w:sz w:val="28"/>
          <w:szCs w:val="28"/>
        </w:rPr>
      </w:pPr>
      <w:r>
        <w:rPr>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suppressAutoHyphens w:val="true"/>
        <w:bidi w:val="0"/>
        <w:spacing w:lineRule="auto" w:line="240" w:before="0" w:after="0"/>
        <w:ind w:left="0" w:right="0" w:firstLine="680"/>
        <w:jc w:val="both"/>
        <w:rPr/>
      </w:pPr>
      <w:r>
        <w:rPr>
          <w:sz w:val="28"/>
          <w:szCs w:val="28"/>
        </w:rPr>
        <w:t xml:space="preserve">Рындина Евгения Андреевна, </w:t>
      </w:r>
      <w:r>
        <w:rPr>
          <w:rFonts w:cs="Times New Roman"/>
          <w:color w:val="auto"/>
          <w:kern w:val="0"/>
          <w:sz w:val="28"/>
          <w:szCs w:val="28"/>
          <w:lang w:val="ru-RU" w:eastAsia="ru-RU" w:bidi="ar-SA"/>
        </w:rPr>
        <w:t>главный</w:t>
      </w:r>
      <w:r>
        <w:rPr>
          <w:sz w:val="28"/>
          <w:szCs w:val="28"/>
        </w:rPr>
        <w:t xml:space="preserve">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suppressAutoHyphens w:val="true"/>
        <w:bidi w:val="0"/>
        <w:spacing w:lineRule="auto" w:line="240" w:before="0" w:after="0"/>
        <w:ind w:left="0" w:right="0" w:firstLine="680"/>
        <w:jc w:val="both"/>
        <w:rPr/>
      </w:pPr>
      <w:r>
        <w:rPr>
          <w:sz w:val="28"/>
          <w:szCs w:val="28"/>
          <w:lang w:eastAsia="en-US"/>
        </w:rPr>
        <w:t xml:space="preserve">Адрес местонахождения субъекта проверки: </w:t>
      </w:r>
      <w:r>
        <w:rPr>
          <w:sz w:val="28"/>
          <w:szCs w:val="28"/>
        </w:rPr>
        <w:t>3523</w:t>
      </w:r>
      <w:r>
        <w:rPr>
          <w:rFonts w:eastAsia="Times New Roman" w:cs="Times New Roman"/>
          <w:sz w:val="28"/>
          <w:szCs w:val="28"/>
          <w:lang w:eastAsia="ru-RU"/>
        </w:rPr>
        <w:t>08</w:t>
      </w:r>
      <w:r>
        <w:rPr>
          <w:sz w:val="28"/>
          <w:szCs w:val="28"/>
        </w:rPr>
        <w:t xml:space="preserve">, Краснодарский край, Усть-Лабинский район, </w:t>
      </w:r>
      <w:r>
        <w:rPr>
          <w:rFonts w:eastAsia="Times New Roman" w:cs="Times New Roman"/>
          <w:b w:val="false"/>
          <w:bCs w:val="false"/>
          <w:i w:val="false"/>
          <w:caps w:val="false"/>
          <w:smallCaps w:val="false"/>
          <w:color w:val="333333"/>
          <w:spacing w:val="0"/>
          <w:kern w:val="0"/>
          <w:sz w:val="28"/>
          <w:szCs w:val="28"/>
          <w:lang w:val="ru-RU" w:eastAsia="en-US" w:bidi="ar-SA"/>
        </w:rPr>
        <w:t xml:space="preserve">станица </w:t>
      </w:r>
      <w:r>
        <w:rPr>
          <w:rFonts w:eastAsia="Times New Roman" w:cs="Times New Roman"/>
          <w:b w:val="false"/>
          <w:bCs w:val="false"/>
          <w:i w:val="false"/>
          <w:caps w:val="false"/>
          <w:smallCaps w:val="false"/>
          <w:color w:val="000000"/>
          <w:spacing w:val="0"/>
          <w:kern w:val="0"/>
          <w:sz w:val="28"/>
          <w:szCs w:val="28"/>
          <w:lang w:val="ru-RU" w:eastAsia="en-US" w:bidi="ar-SA"/>
        </w:rPr>
        <w:t>Восточная</w:t>
      </w:r>
      <w:r>
        <w:rPr>
          <w:rFonts w:eastAsia="Times New Roman" w:cs="Times New Roman"/>
          <w:b w:val="false"/>
          <w:i w:val="false"/>
          <w:caps w:val="false"/>
          <w:smallCaps w:val="false"/>
          <w:color w:val="000000"/>
          <w:spacing w:val="0"/>
          <w:kern w:val="0"/>
          <w:sz w:val="28"/>
          <w:szCs w:val="28"/>
          <w:lang w:val="ru-RU" w:eastAsia="en-US" w:bidi="ar-SA"/>
        </w:rPr>
        <w:t xml:space="preserve">, улица </w:t>
      </w:r>
      <w:r>
        <w:rPr>
          <w:rFonts w:eastAsia="Times New Roman" w:cs="Times New Roman"/>
          <w:b w:val="false"/>
          <w:bCs w:val="false"/>
          <w:i w:val="false"/>
          <w:caps w:val="false"/>
          <w:smallCaps w:val="false"/>
          <w:color w:val="333333"/>
          <w:spacing w:val="0"/>
          <w:kern w:val="0"/>
          <w:sz w:val="28"/>
          <w:szCs w:val="28"/>
          <w:lang w:val="ru-RU" w:eastAsia="en-US" w:bidi="ar-SA"/>
        </w:rPr>
        <w:t>Красная</w:t>
      </w:r>
      <w:r>
        <w:rPr>
          <w:rFonts w:eastAsia="Times New Roman" w:cs="Times New Roman"/>
          <w:b w:val="false"/>
          <w:i w:val="false"/>
          <w:caps w:val="false"/>
          <w:smallCaps w:val="false"/>
          <w:color w:val="000000"/>
          <w:spacing w:val="0"/>
          <w:kern w:val="0"/>
          <w:sz w:val="28"/>
          <w:szCs w:val="28"/>
          <w:lang w:val="ru-RU" w:eastAsia="en-US" w:bidi="ar-SA"/>
        </w:rPr>
        <w:t xml:space="preserve"> 7</w:t>
      </w:r>
      <w:r>
        <w:rPr>
          <w:sz w:val="28"/>
          <w:szCs w:val="28"/>
        </w:rPr>
        <w:t>.</w:t>
      </w:r>
    </w:p>
    <w:p>
      <w:pPr>
        <w:pStyle w:val="Normal"/>
        <w:widowControl/>
        <w:suppressAutoHyphens w:val="true"/>
        <w:bidi w:val="0"/>
        <w:spacing w:lineRule="auto" w:line="240" w:before="0" w:after="0"/>
        <w:ind w:left="0" w:right="0" w:firstLine="680"/>
        <w:jc w:val="both"/>
        <w:rPr/>
      </w:pPr>
      <w:r>
        <w:rPr>
          <w:sz w:val="28"/>
          <w:szCs w:val="28"/>
          <w:lang w:eastAsia="en-US"/>
        </w:rPr>
        <w:t xml:space="preserve">В проверяемом периоде руководство </w:t>
      </w:r>
      <w:r>
        <w:rPr>
          <w:rFonts w:eastAsia="Times New Roman" w:cs="Times New Roman"/>
          <w:b w:val="false"/>
          <w:bCs w:val="false"/>
          <w:color w:val="000000"/>
          <w:kern w:val="0"/>
          <w:sz w:val="28"/>
          <w:szCs w:val="28"/>
          <w:u w:val="none"/>
          <w:lang w:val="ru-RU" w:eastAsia="ru-RU" w:bidi="ar-SA"/>
        </w:rPr>
        <w:t xml:space="preserve">МКУК «КДЦ </w:t>
      </w:r>
      <w:r>
        <w:rPr>
          <w:rFonts w:eastAsia="Times New Roman" w:cs="Times New Roman"/>
          <w:b w:val="false"/>
          <w:bCs w:val="false"/>
          <w:color w:val="000000"/>
          <w:kern w:val="0"/>
          <w:sz w:val="28"/>
          <w:szCs w:val="28"/>
          <w:u w:val="none"/>
          <w:lang w:val="ru-RU" w:eastAsia="zh-CN" w:bidi="ar-SA"/>
        </w:rPr>
        <w:t>«Вдохновение»</w:t>
      </w:r>
      <w:r>
        <w:rPr>
          <w:sz w:val="28"/>
          <w:szCs w:val="28"/>
          <w:lang w:eastAsia="en-US"/>
        </w:rPr>
        <w:t xml:space="preserve"> осуществлялось:</w:t>
      </w:r>
    </w:p>
    <w:p>
      <w:pPr>
        <w:pStyle w:val="Normal"/>
        <w:widowControl/>
        <w:suppressAutoHyphens w:val="true"/>
        <w:bidi w:val="0"/>
        <w:spacing w:lineRule="auto" w:line="240" w:before="0" w:after="0"/>
        <w:ind w:left="0" w:right="0" w:firstLine="680"/>
        <w:jc w:val="both"/>
        <w:rPr/>
      </w:pPr>
      <w:r>
        <w:rPr>
          <w:color w:val="000000"/>
          <w:sz w:val="28"/>
          <w:szCs w:val="28"/>
          <w:lang w:eastAsia="en-US"/>
        </w:rPr>
        <w:t xml:space="preserve">- </w:t>
      </w:r>
      <w:r>
        <w:rPr>
          <w:rFonts w:eastAsia="Times New Roman" w:cs="Times New Roman"/>
          <w:color w:val="000000"/>
          <w:kern w:val="0"/>
          <w:sz w:val="28"/>
          <w:szCs w:val="28"/>
          <w:lang w:val="ru-RU" w:eastAsia="en-US" w:bidi="ar-SA"/>
        </w:rPr>
        <w:t>Карпович В.А.</w:t>
      </w:r>
      <w:r>
        <w:rPr>
          <w:color w:val="000000"/>
          <w:sz w:val="28"/>
          <w:szCs w:val="28"/>
          <w:lang w:eastAsia="en-US"/>
        </w:rPr>
        <w:t xml:space="preserve"> в соответствии с </w:t>
      </w:r>
      <w:r>
        <w:rPr>
          <w:rFonts w:eastAsia="Times New Roman" w:cs="Times New Roman"/>
          <w:color w:val="000000"/>
          <w:kern w:val="0"/>
          <w:sz w:val="28"/>
          <w:szCs w:val="28"/>
          <w:lang w:val="ru-RU" w:eastAsia="en-US" w:bidi="ar-SA"/>
        </w:rPr>
        <w:t xml:space="preserve">распоряжением администрации </w:t>
      </w:r>
      <w:r>
        <w:rPr>
          <w:color w:val="000000"/>
          <w:sz w:val="28"/>
          <w:szCs w:val="28"/>
          <w:lang w:eastAsia="en-US"/>
        </w:rPr>
        <w:t xml:space="preserve"> </w:t>
      </w:r>
      <w:r>
        <w:rPr>
          <w:rFonts w:eastAsia="Times New Roman" w:cs="Times New Roman"/>
          <w:color w:val="000000"/>
          <w:kern w:val="0"/>
          <w:sz w:val="28"/>
          <w:szCs w:val="28"/>
          <w:lang w:val="ru-RU" w:eastAsia="en-US" w:bidi="ar-SA"/>
        </w:rPr>
        <w:t>Восточного сельского поселения Усть-Лабинского</w:t>
      </w:r>
      <w:r>
        <w:rPr>
          <w:color w:val="000000"/>
          <w:sz w:val="28"/>
          <w:szCs w:val="28"/>
          <w:lang w:eastAsia="en-US"/>
        </w:rPr>
        <w:t xml:space="preserve"> района                                           от </w:t>
      </w:r>
      <w:r>
        <w:rPr>
          <w:rFonts w:eastAsia="Times New Roman" w:cs="Times New Roman"/>
          <w:color w:val="000000"/>
          <w:kern w:val="0"/>
          <w:sz w:val="28"/>
          <w:szCs w:val="28"/>
          <w:lang w:val="ru-RU" w:eastAsia="en-US" w:bidi="ar-SA"/>
        </w:rPr>
        <w:t>10.0</w:t>
      </w:r>
      <w:r>
        <w:rPr>
          <w:color w:val="000000"/>
          <w:sz w:val="28"/>
          <w:szCs w:val="28"/>
          <w:lang w:eastAsia="en-US"/>
        </w:rPr>
        <w:t>2.20</w:t>
      </w:r>
      <w:r>
        <w:rPr>
          <w:rFonts w:eastAsia="Times New Roman" w:cs="Times New Roman"/>
          <w:color w:val="000000"/>
          <w:kern w:val="0"/>
          <w:sz w:val="28"/>
          <w:szCs w:val="28"/>
          <w:lang w:val="ru-RU" w:eastAsia="en-US" w:bidi="ar-SA"/>
        </w:rPr>
        <w:t>21</w:t>
      </w:r>
      <w:r>
        <w:rPr>
          <w:color w:val="000000"/>
          <w:sz w:val="28"/>
          <w:szCs w:val="28"/>
          <w:lang w:eastAsia="en-US"/>
        </w:rPr>
        <w:t xml:space="preserve"> № </w:t>
      </w:r>
      <w:r>
        <w:rPr>
          <w:rFonts w:eastAsia="Times New Roman" w:cs="Times New Roman"/>
          <w:color w:val="000000"/>
          <w:kern w:val="0"/>
          <w:sz w:val="28"/>
          <w:szCs w:val="28"/>
          <w:lang w:val="ru-RU" w:eastAsia="en-US" w:bidi="ar-SA"/>
        </w:rPr>
        <w:t>2</w:t>
      </w:r>
      <w:r>
        <w:rPr>
          <w:color w:val="000000"/>
          <w:sz w:val="28"/>
          <w:szCs w:val="28"/>
          <w:lang w:eastAsia="en-US"/>
        </w:rPr>
        <w:t>-</w:t>
      </w:r>
      <w:r>
        <w:rPr>
          <w:rFonts w:eastAsia="Times New Roman" w:cs="Times New Roman"/>
          <w:color w:val="000000"/>
          <w:kern w:val="0"/>
          <w:sz w:val="28"/>
          <w:szCs w:val="28"/>
          <w:lang w:val="ru-RU" w:eastAsia="en-US" w:bidi="ar-SA"/>
        </w:rPr>
        <w:t>рл</w:t>
      </w:r>
      <w:r>
        <w:rPr>
          <w:color w:val="000000"/>
          <w:sz w:val="28"/>
          <w:szCs w:val="28"/>
          <w:lang w:eastAsia="en-US"/>
        </w:rPr>
        <w:t xml:space="preserve"> «О п</w:t>
      </w:r>
      <w:r>
        <w:rPr>
          <w:rFonts w:eastAsia="Times New Roman" w:cs="Times New Roman"/>
          <w:color w:val="000000"/>
          <w:kern w:val="0"/>
          <w:sz w:val="28"/>
          <w:szCs w:val="28"/>
          <w:lang w:val="ru-RU" w:eastAsia="en-US" w:bidi="ar-SA"/>
        </w:rPr>
        <w:t>риеме на работу Карпович В.А.</w:t>
      </w:r>
      <w:r>
        <w:rPr>
          <w:rFonts w:eastAsia="Times New Roman" w:cs="Times New Roman"/>
          <w:b w:val="false"/>
          <w:bCs w:val="false"/>
          <w:color w:val="auto"/>
          <w:kern w:val="0"/>
          <w:sz w:val="28"/>
          <w:szCs w:val="28"/>
          <w:u w:val="none"/>
          <w:lang w:val="ru-RU" w:eastAsia="ru-RU" w:bidi="ar-SA"/>
        </w:rPr>
        <w:t>»</w:t>
      </w:r>
      <w:r>
        <w:rPr>
          <w:color w:val="000000"/>
          <w:sz w:val="28"/>
          <w:szCs w:val="28"/>
          <w:lang w:eastAsia="en-US"/>
        </w:rPr>
        <w:t xml:space="preserve">  с </w:t>
      </w:r>
      <w:r>
        <w:rPr>
          <w:rFonts w:eastAsia="Times New Roman" w:cs="Times New Roman"/>
          <w:color w:val="000000"/>
          <w:kern w:val="0"/>
          <w:sz w:val="28"/>
          <w:szCs w:val="28"/>
          <w:lang w:val="ru-RU" w:eastAsia="en-US" w:bidi="ar-SA"/>
        </w:rPr>
        <w:t>10.0</w:t>
      </w:r>
      <w:r>
        <w:rPr>
          <w:color w:val="000000"/>
          <w:sz w:val="28"/>
          <w:szCs w:val="28"/>
          <w:lang w:eastAsia="en-US"/>
        </w:rPr>
        <w:t>2.20</w:t>
      </w:r>
      <w:r>
        <w:rPr>
          <w:rFonts w:eastAsia="Times New Roman" w:cs="Times New Roman"/>
          <w:color w:val="000000"/>
          <w:kern w:val="0"/>
          <w:sz w:val="28"/>
          <w:szCs w:val="28"/>
          <w:lang w:val="ru-RU" w:eastAsia="en-US" w:bidi="ar-SA"/>
        </w:rPr>
        <w:t>21 года;</w:t>
      </w:r>
    </w:p>
    <w:p>
      <w:pPr>
        <w:pStyle w:val="Normal"/>
        <w:widowControl/>
        <w:suppressAutoHyphens w:val="true"/>
        <w:bidi w:val="0"/>
        <w:spacing w:lineRule="auto" w:line="240" w:before="0" w:after="0"/>
        <w:ind w:left="0" w:right="0" w:firstLine="680"/>
        <w:jc w:val="both"/>
        <w:rPr/>
      </w:pPr>
      <w:r>
        <w:rPr>
          <w:rFonts w:eastAsia="Times New Roman" w:cs="Times New Roman"/>
          <w:color w:val="000000"/>
          <w:kern w:val="0"/>
          <w:sz w:val="28"/>
          <w:szCs w:val="28"/>
          <w:lang w:val="ru-RU" w:eastAsia="en-US" w:bidi="ar-SA"/>
        </w:rPr>
        <w:t>- Расторгуевым В.С. в соответствии с распоряжением администрации  Восточного сельского поселения Усть-Лабинского района                                           от 16.08.2023 № 3-рл «О приеме на работу Расторгуева В.С.</w:t>
      </w:r>
      <w:r>
        <w:rPr>
          <w:rFonts w:eastAsia="Times New Roman" w:cs="Times New Roman"/>
          <w:b w:val="false"/>
          <w:bCs w:val="false"/>
          <w:color w:val="auto"/>
          <w:kern w:val="0"/>
          <w:sz w:val="28"/>
          <w:szCs w:val="28"/>
          <w:u w:val="none"/>
          <w:lang w:val="ru-RU" w:eastAsia="ru-RU" w:bidi="ar-SA"/>
        </w:rPr>
        <w:t>»</w:t>
      </w:r>
      <w:r>
        <w:rPr>
          <w:rFonts w:eastAsia="Times New Roman" w:cs="Times New Roman"/>
          <w:color w:val="000000"/>
          <w:kern w:val="0"/>
          <w:sz w:val="28"/>
          <w:szCs w:val="28"/>
          <w:lang w:val="ru-RU" w:eastAsia="en-US" w:bidi="ar-SA"/>
        </w:rPr>
        <w:t xml:space="preserve">  с 16.08.2023 года;</w:t>
      </w:r>
    </w:p>
    <w:p>
      <w:pPr>
        <w:pStyle w:val="Normal"/>
        <w:widowControl/>
        <w:suppressAutoHyphens w:val="true"/>
        <w:bidi w:val="0"/>
        <w:spacing w:lineRule="auto" w:line="240" w:before="0" w:after="0"/>
        <w:ind w:left="0" w:right="0" w:firstLine="680"/>
        <w:jc w:val="both"/>
        <w:rPr/>
      </w:pPr>
      <w:r>
        <w:rPr>
          <w:rFonts w:eastAsia="Times New Roman" w:cs="Times New Roman"/>
          <w:color w:val="000000"/>
          <w:kern w:val="0"/>
          <w:sz w:val="28"/>
          <w:szCs w:val="28"/>
          <w:lang w:val="ru-RU" w:eastAsia="en-US" w:bidi="ar-SA"/>
        </w:rPr>
        <w:t>- Кобелевой Т.А. в соответствии с распоряжением администрации  Восточного сельского поселения Усть-Лабинского района                                           от 22.11.2023 № 5-рл «О приеме на работу Кобелеву Т.А.</w:t>
      </w:r>
      <w:r>
        <w:rPr>
          <w:rFonts w:eastAsia="Times New Roman" w:cs="Times New Roman"/>
          <w:b w:val="false"/>
          <w:bCs w:val="false"/>
          <w:color w:val="auto"/>
          <w:kern w:val="0"/>
          <w:sz w:val="28"/>
          <w:szCs w:val="28"/>
          <w:u w:val="none"/>
          <w:lang w:val="ru-RU" w:eastAsia="ru-RU" w:bidi="ar-SA"/>
        </w:rPr>
        <w:t>»</w:t>
      </w:r>
      <w:r>
        <w:rPr>
          <w:rFonts w:eastAsia="Times New Roman" w:cs="Times New Roman"/>
          <w:color w:val="000000"/>
          <w:kern w:val="0"/>
          <w:sz w:val="28"/>
          <w:szCs w:val="28"/>
          <w:lang w:val="ru-RU" w:eastAsia="en-US" w:bidi="ar-SA"/>
        </w:rPr>
        <w:t xml:space="preserve">  с 22.11.2023 года.</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xml:space="preserve">В ходе проведения плановой проверки были изучены следующие документы и материалы Заказчика:  </w:t>
      </w:r>
    </w:p>
    <w:p>
      <w:pPr>
        <w:pStyle w:val="Normal"/>
        <w:widowControl/>
        <w:suppressAutoHyphens w:val="true"/>
        <w:bidi w:val="0"/>
        <w:spacing w:lineRule="auto" w:line="240" w:before="0" w:after="0"/>
        <w:ind w:left="0" w:right="0" w:firstLine="680"/>
        <w:jc w:val="both"/>
        <w:rPr/>
      </w:pPr>
      <w:r>
        <w:rPr>
          <w:sz w:val="28"/>
          <w:szCs w:val="28"/>
          <w:lang w:eastAsia="en-US"/>
        </w:rPr>
        <w:t xml:space="preserve">- Должностная инструкция </w:t>
      </w:r>
      <w:r>
        <w:rPr>
          <w:rFonts w:eastAsia="Times New Roman" w:cs="Times New Roman"/>
          <w:sz w:val="28"/>
          <w:szCs w:val="28"/>
          <w:lang w:eastAsia="en-US"/>
        </w:rPr>
        <w:t>директора</w:t>
      </w:r>
      <w:r>
        <w:rPr>
          <w:sz w:val="28"/>
          <w:szCs w:val="28"/>
          <w:lang w:eastAsia="en-US"/>
        </w:rPr>
        <w:t xml:space="preserve"> </w:t>
      </w:r>
      <w:r>
        <w:rPr>
          <w:rFonts w:eastAsia="Times New Roman" w:cs="Times New Roman"/>
          <w:color w:val="auto"/>
          <w:kern w:val="0"/>
          <w:sz w:val="28"/>
          <w:szCs w:val="28"/>
          <w:lang w:val="ru-RU" w:eastAsia="en-US" w:bidi="ar-SA"/>
        </w:rPr>
        <w:t>Учреждения</w:t>
      </w:r>
      <w:r>
        <w:rPr>
          <w:sz w:val="28"/>
          <w:szCs w:val="28"/>
          <w:lang w:eastAsia="en-US"/>
        </w:rPr>
        <w:t>;</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План-график закупок товаров, работ, услуг для обеспечения муниципальных нужд (далее – План-график) на  2022, 2023, 2024 годы;</w:t>
      </w:r>
    </w:p>
    <w:p>
      <w:pPr>
        <w:pStyle w:val="Normal"/>
        <w:widowControl/>
        <w:suppressAutoHyphens w:val="true"/>
        <w:bidi w:val="0"/>
        <w:spacing w:lineRule="auto" w:line="240" w:before="0" w:after="0"/>
        <w:ind w:left="0" w:right="0" w:firstLine="680"/>
        <w:jc w:val="both"/>
        <w:rPr/>
      </w:pPr>
      <w:r>
        <w:rPr>
          <w:sz w:val="28"/>
          <w:szCs w:val="28"/>
          <w:lang w:eastAsia="en-US"/>
        </w:rPr>
        <w:t>- Бюджетн</w:t>
      </w:r>
      <w:r>
        <w:rPr>
          <w:rFonts w:eastAsia="Times New Roman" w:cs="Times New Roman"/>
          <w:color w:val="auto"/>
          <w:kern w:val="0"/>
          <w:sz w:val="28"/>
          <w:szCs w:val="28"/>
          <w:lang w:val="ru-RU" w:eastAsia="en-US" w:bidi="ar-SA"/>
        </w:rPr>
        <w:t>ая</w:t>
      </w:r>
      <w:r>
        <w:rPr>
          <w:sz w:val="28"/>
          <w:szCs w:val="28"/>
          <w:lang w:eastAsia="en-US"/>
        </w:rPr>
        <w:t xml:space="preserve"> смет</w:t>
      </w:r>
      <w:r>
        <w:rPr>
          <w:rFonts w:eastAsia="Times New Roman" w:cs="Times New Roman"/>
          <w:color w:val="auto"/>
          <w:kern w:val="0"/>
          <w:sz w:val="28"/>
          <w:szCs w:val="28"/>
          <w:lang w:val="ru-RU" w:eastAsia="en-US" w:bidi="ar-SA"/>
        </w:rPr>
        <w:t>а</w:t>
      </w:r>
      <w:r>
        <w:rPr>
          <w:sz w:val="28"/>
          <w:szCs w:val="28"/>
          <w:lang w:eastAsia="en-US"/>
        </w:rPr>
        <w:t xml:space="preserve"> (далее – Бюджетная смета) на 2022, 2023, 2024 финансовые годы;</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2021, 2022, 2023 отчетные годы;</w:t>
      </w:r>
    </w:p>
    <w:p>
      <w:pPr>
        <w:pStyle w:val="Normal"/>
        <w:widowControl/>
        <w:suppressAutoHyphens w:val="true"/>
        <w:overflowPunct w:val="true"/>
        <w:bidi w:val="0"/>
        <w:spacing w:lineRule="auto" w:line="240" w:before="0" w:after="0"/>
        <w:ind w:left="0" w:right="0" w:firstLine="680"/>
        <w:jc w:val="both"/>
        <w:rPr/>
      </w:pPr>
      <w:r>
        <w:rPr>
          <w:sz w:val="28"/>
          <w:szCs w:val="28"/>
          <w:lang w:eastAsia="en-US"/>
        </w:rPr>
        <w:t xml:space="preserve">- </w:t>
      </w:r>
      <w:r>
        <w:rPr>
          <w:rFonts w:eastAsia="Times New Roman" w:cs="Times New Roman"/>
          <w:color w:val="auto"/>
          <w:kern w:val="0"/>
          <w:sz w:val="28"/>
          <w:szCs w:val="28"/>
          <w:lang w:val="ru-RU" w:eastAsia="en-US" w:bidi="ar-SA"/>
        </w:rPr>
        <w:t>О</w:t>
      </w:r>
      <w:r>
        <w:rPr>
          <w:sz w:val="28"/>
          <w:szCs w:val="28"/>
          <w:lang w:eastAsia="en-US"/>
        </w:rPr>
        <w:t>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статьи 30.1 Закона № 44-ФЗ за 2021, 2022, 2023 отчетные годы.</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t>Проверка проведена выборочным методом.</w:t>
      </w:r>
    </w:p>
    <w:p>
      <w:pPr>
        <w:pStyle w:val="Normal"/>
        <w:widowControl/>
        <w:suppressAutoHyphens w:val="true"/>
        <w:bidi w:val="0"/>
        <w:spacing w:lineRule="auto" w:line="240" w:before="0" w:after="0"/>
        <w:ind w:left="0" w:right="170" w:firstLine="680"/>
        <w:jc w:val="both"/>
        <w:rPr>
          <w:color w:val="000000"/>
        </w:rPr>
      </w:pPr>
      <w:r>
        <w:rPr>
          <w:color w:val="000000"/>
          <w:sz w:val="28"/>
          <w:szCs w:val="28"/>
          <w:lang w:eastAsia="en-US"/>
        </w:rPr>
        <w:t xml:space="preserve">Выборочной проверкой установлено следующее: </w:t>
      </w:r>
    </w:p>
    <w:p>
      <w:pPr>
        <w:pStyle w:val="Normal"/>
        <w:widowControl/>
        <w:suppressAutoHyphens w:val="true"/>
        <w:bidi w:val="0"/>
        <w:spacing w:lineRule="auto" w:line="240" w:before="0" w:after="0"/>
        <w:ind w:left="0" w:right="0" w:firstLine="680"/>
        <w:jc w:val="both"/>
        <w:rPr>
          <w:color w:val="000000"/>
        </w:rPr>
      </w:pPr>
      <w:r>
        <w:rPr>
          <w:color w:val="000000"/>
          <w:sz w:val="28"/>
          <w:szCs w:val="28"/>
          <w:highlight w:val="white"/>
        </w:rPr>
        <w:t xml:space="preserve">1. В соответствии с подпунктом «а» пункта 12 </w:t>
      </w:r>
      <w:r>
        <w:rPr>
          <w:color w:val="000000"/>
          <w:sz w:val="28"/>
          <w:szCs w:val="28"/>
          <w:highlight w:val="white"/>
          <w:lang w:eastAsia="en-US"/>
        </w:rPr>
        <w:t>Постановлени</w:t>
      </w:r>
      <w:r>
        <w:rPr>
          <w:rFonts w:eastAsia="Times New Roman" w:cs="Times New Roman"/>
          <w:color w:val="000000"/>
          <w:kern w:val="0"/>
          <w:sz w:val="28"/>
          <w:szCs w:val="28"/>
          <w:highlight w:val="white"/>
          <w:lang w:val="ru-RU" w:eastAsia="en-US" w:bidi="ar-SA"/>
        </w:rPr>
        <w:t>я</w:t>
      </w:r>
      <w:r>
        <w:rPr>
          <w:color w:val="000000"/>
          <w:sz w:val="28"/>
          <w:szCs w:val="28"/>
          <w:highlight w:val="white"/>
          <w:lang w:eastAsia="en-US"/>
        </w:rPr>
        <w:t xml:space="preserve">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r>
        <w:rPr>
          <w:color w:val="000000"/>
          <w:sz w:val="28"/>
          <w:szCs w:val="28"/>
          <w:highlight w:val="white"/>
        </w:rPr>
        <w:t xml:space="preserve"> Планы-графики закупок утверждаются государственными заказчиками, действующими от имени субъекта Российской Федерации или муниципальными заказчиками, действующими от имени муниципального образования  в течение 10 рабочих дней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pPr>
        <w:pStyle w:val="Normal"/>
        <w:widowControl/>
        <w:suppressAutoHyphens w:val="true"/>
        <w:bidi w:val="0"/>
        <w:spacing w:lineRule="auto" w:line="240" w:before="0" w:after="0"/>
        <w:ind w:left="0" w:right="0" w:firstLine="680"/>
        <w:jc w:val="both"/>
        <w:rPr>
          <w:color w:val="000000"/>
        </w:rPr>
      </w:pPr>
      <w:r>
        <w:rPr>
          <w:color w:val="000000"/>
          <w:sz w:val="28"/>
          <w:szCs w:val="28"/>
          <w:highlight w:val="white"/>
        </w:rPr>
        <w:t xml:space="preserve">Согласно представленной Заказчиком информации </w:t>
      </w:r>
      <w:r>
        <w:rPr>
          <w:color w:val="000000"/>
          <w:sz w:val="28"/>
          <w:szCs w:val="28"/>
          <w:highlight w:val="white"/>
          <w:lang w:eastAsia="en-US"/>
        </w:rPr>
        <w:t xml:space="preserve">Бюджетная смета </w:t>
      </w:r>
      <w:r>
        <w:rPr>
          <w:color w:val="000000"/>
          <w:sz w:val="28"/>
          <w:szCs w:val="28"/>
          <w:highlight w:val="white"/>
        </w:rPr>
        <w:t xml:space="preserve">на 2022 год утверждена </w:t>
      </w:r>
      <w:r>
        <w:rPr>
          <w:rFonts w:eastAsia="Times New Roman" w:cs="Times New Roman"/>
          <w:color w:val="000000"/>
          <w:kern w:val="0"/>
          <w:sz w:val="28"/>
          <w:szCs w:val="28"/>
          <w:highlight w:val="white"/>
          <w:lang w:val="ru-RU" w:eastAsia="ru-RU" w:bidi="ar-SA"/>
        </w:rPr>
        <w:t>29</w:t>
      </w:r>
      <w:r>
        <w:rPr>
          <w:color w:val="000000"/>
          <w:sz w:val="28"/>
          <w:szCs w:val="28"/>
          <w:highlight w:val="white"/>
        </w:rPr>
        <w:t xml:space="preserve"> </w:t>
      </w:r>
      <w:r>
        <w:rPr>
          <w:rFonts w:eastAsia="Times New Roman" w:cs="Times New Roman"/>
          <w:color w:val="000000"/>
          <w:kern w:val="0"/>
          <w:sz w:val="28"/>
          <w:szCs w:val="28"/>
          <w:highlight w:val="white"/>
          <w:lang w:val="ru-RU" w:eastAsia="ru-RU" w:bidi="ar-SA"/>
        </w:rPr>
        <w:t>декабря</w:t>
      </w:r>
      <w:r>
        <w:rPr>
          <w:color w:val="000000"/>
          <w:sz w:val="28"/>
          <w:szCs w:val="28"/>
          <w:highlight w:val="white"/>
        </w:rPr>
        <w:t xml:space="preserve"> 2021 года,  на 2023 год - </w:t>
      </w:r>
      <w:r>
        <w:rPr>
          <w:rFonts w:eastAsia="Times New Roman" w:cs="Times New Roman"/>
          <w:color w:val="000000"/>
          <w:kern w:val="0"/>
          <w:sz w:val="28"/>
          <w:szCs w:val="28"/>
          <w:highlight w:val="white"/>
          <w:lang w:val="ru-RU" w:eastAsia="ru-RU" w:bidi="ar-SA"/>
        </w:rPr>
        <w:t>23 декабря</w:t>
      </w:r>
      <w:r>
        <w:rPr>
          <w:color w:val="000000"/>
          <w:sz w:val="28"/>
          <w:szCs w:val="28"/>
          <w:highlight w:val="white"/>
        </w:rPr>
        <w:t xml:space="preserve"> 2022 года, на 2024 год - </w:t>
      </w:r>
      <w:r>
        <w:rPr>
          <w:rFonts w:eastAsia="Times New Roman" w:cs="Times New Roman"/>
          <w:color w:val="000000"/>
          <w:kern w:val="0"/>
          <w:sz w:val="28"/>
          <w:szCs w:val="28"/>
          <w:highlight w:val="white"/>
          <w:lang w:val="ru-RU" w:eastAsia="ru-RU" w:bidi="ar-SA"/>
        </w:rPr>
        <w:t>27</w:t>
      </w:r>
      <w:r>
        <w:rPr>
          <w:color w:val="000000"/>
          <w:sz w:val="28"/>
          <w:szCs w:val="28"/>
          <w:highlight w:val="white"/>
        </w:rPr>
        <w:t xml:space="preserve"> </w:t>
      </w:r>
      <w:r>
        <w:rPr>
          <w:rFonts w:eastAsia="Times New Roman" w:cs="Times New Roman"/>
          <w:color w:val="000000"/>
          <w:kern w:val="0"/>
          <w:sz w:val="28"/>
          <w:szCs w:val="28"/>
          <w:highlight w:val="white"/>
          <w:lang w:val="ru-RU" w:eastAsia="ru-RU" w:bidi="ar-SA"/>
        </w:rPr>
        <w:t>декабря</w:t>
      </w:r>
      <w:r>
        <w:rPr>
          <w:color w:val="000000"/>
          <w:sz w:val="28"/>
          <w:szCs w:val="28"/>
          <w:highlight w:val="white"/>
        </w:rPr>
        <w:t xml:space="preserve"> 2023 года</w:t>
      </w:r>
      <w:r>
        <w:rPr>
          <w:rFonts w:eastAsia="Times New Roman" w:cs="Times New Roman"/>
          <w:bCs/>
          <w:color w:val="000000"/>
          <w:kern w:val="0"/>
          <w:sz w:val="28"/>
          <w:szCs w:val="28"/>
          <w:highlight w:val="white"/>
          <w:lang w:val="ru-RU" w:eastAsia="en-US" w:bidi="ar-SA"/>
        </w:rPr>
        <w:t>.</w:t>
      </w:r>
    </w:p>
    <w:p>
      <w:pPr>
        <w:pStyle w:val="Normal"/>
        <w:widowControl/>
        <w:suppressAutoHyphens w:val="true"/>
        <w:bidi w:val="0"/>
        <w:spacing w:lineRule="auto" w:line="240" w:before="0" w:after="0"/>
        <w:ind w:left="0" w:right="0" w:firstLine="567"/>
        <w:jc w:val="both"/>
        <w:rPr>
          <w:color w:val="000000"/>
        </w:rPr>
      </w:pPr>
      <w:r>
        <w:rPr>
          <w:color w:val="000000"/>
          <w:sz w:val="28"/>
          <w:szCs w:val="28"/>
          <w:highlight w:val="white"/>
        </w:rPr>
        <w:t>План-график  на 202</w:t>
      </w:r>
      <w:r>
        <w:rPr>
          <w:rFonts w:eastAsia="Times New Roman" w:cs="Times New Roman"/>
          <w:color w:val="000000"/>
          <w:kern w:val="0"/>
          <w:sz w:val="28"/>
          <w:szCs w:val="28"/>
          <w:highlight w:val="white"/>
          <w:lang w:val="ru-RU" w:eastAsia="ru-RU" w:bidi="ar-SA"/>
        </w:rPr>
        <w:t>2</w:t>
      </w:r>
      <w:r>
        <w:rPr>
          <w:color w:val="000000"/>
          <w:sz w:val="28"/>
          <w:szCs w:val="28"/>
          <w:highlight w:val="white"/>
        </w:rPr>
        <w:t xml:space="preserve"> год должен быть утвержден  не позднее </w:t>
      </w:r>
      <w:r>
        <w:rPr>
          <w:rFonts w:eastAsia="Times New Roman" w:cs="Times New Roman"/>
          <w:color w:val="000000"/>
          <w:kern w:val="0"/>
          <w:sz w:val="28"/>
          <w:szCs w:val="28"/>
          <w:highlight w:val="white"/>
          <w:lang w:val="ru-RU" w:eastAsia="ru-RU" w:bidi="ar-SA"/>
        </w:rPr>
        <w:t>19</w:t>
      </w:r>
      <w:r>
        <w:rPr>
          <w:color w:val="000000"/>
          <w:sz w:val="28"/>
          <w:szCs w:val="28"/>
          <w:highlight w:val="white"/>
        </w:rPr>
        <w:t xml:space="preserve"> января 2022 года, на 2023 год - не позднее </w:t>
      </w:r>
      <w:r>
        <w:rPr>
          <w:rFonts w:eastAsia="Times New Roman" w:cs="Times New Roman"/>
          <w:color w:val="000000"/>
          <w:kern w:val="0"/>
          <w:sz w:val="28"/>
          <w:szCs w:val="28"/>
          <w:highlight w:val="white"/>
          <w:lang w:val="ru-RU" w:eastAsia="ru-RU" w:bidi="ar-SA"/>
        </w:rPr>
        <w:t>13</w:t>
      </w:r>
      <w:r>
        <w:rPr>
          <w:color w:val="000000"/>
          <w:sz w:val="28"/>
          <w:szCs w:val="28"/>
          <w:highlight w:val="white"/>
        </w:rPr>
        <w:t xml:space="preserve"> января 2023 года, на 2024 год - не позднее </w:t>
      </w:r>
      <w:r>
        <w:rPr>
          <w:rFonts w:eastAsia="Times New Roman" w:cs="Times New Roman"/>
          <w:color w:val="000000"/>
          <w:kern w:val="0"/>
          <w:sz w:val="28"/>
          <w:szCs w:val="28"/>
          <w:highlight w:val="white"/>
          <w:lang w:val="ru-RU" w:eastAsia="ru-RU" w:bidi="ar-SA"/>
        </w:rPr>
        <w:t>16</w:t>
      </w:r>
      <w:r>
        <w:rPr>
          <w:color w:val="000000"/>
          <w:sz w:val="28"/>
          <w:szCs w:val="28"/>
          <w:highlight w:val="white"/>
        </w:rPr>
        <w:t xml:space="preserve"> января 2024 года.</w:t>
      </w:r>
    </w:p>
    <w:p>
      <w:pPr>
        <w:pStyle w:val="Normal"/>
        <w:widowControl/>
        <w:suppressAutoHyphens w:val="true"/>
        <w:bidi w:val="0"/>
        <w:spacing w:lineRule="auto" w:line="240" w:before="0" w:after="0"/>
        <w:ind w:left="0" w:right="0" w:firstLine="680"/>
        <w:jc w:val="both"/>
        <w:rPr>
          <w:color w:val="000000"/>
        </w:rPr>
      </w:pPr>
      <w:r>
        <w:rPr>
          <w:color w:val="000000"/>
          <w:sz w:val="28"/>
          <w:szCs w:val="28"/>
          <w:highlight w:val="white"/>
        </w:rPr>
        <w:t xml:space="preserve">Фактически План-график на 2022 год утвержден </w:t>
      </w:r>
      <w:r>
        <w:rPr>
          <w:rFonts w:eastAsia="Times New Roman" w:cs="Times New Roman"/>
          <w:color w:val="000000"/>
          <w:kern w:val="0"/>
          <w:sz w:val="28"/>
          <w:szCs w:val="28"/>
          <w:highlight w:val="white"/>
          <w:lang w:val="ru-RU" w:eastAsia="ru-RU" w:bidi="ar-SA"/>
        </w:rPr>
        <w:t>12</w:t>
      </w:r>
      <w:r>
        <w:rPr>
          <w:color w:val="000000"/>
          <w:sz w:val="28"/>
          <w:szCs w:val="28"/>
          <w:highlight w:val="white"/>
        </w:rPr>
        <w:t xml:space="preserve"> января 2022 года, на 2023 год - </w:t>
      </w:r>
      <w:r>
        <w:rPr>
          <w:rFonts w:eastAsia="Times New Roman" w:cs="Times New Roman"/>
          <w:color w:val="000000"/>
          <w:kern w:val="0"/>
          <w:sz w:val="28"/>
          <w:szCs w:val="28"/>
          <w:highlight w:val="white"/>
          <w:lang w:val="ru-RU" w:eastAsia="ru-RU" w:bidi="ar-SA"/>
        </w:rPr>
        <w:t>27</w:t>
      </w:r>
      <w:r>
        <w:rPr>
          <w:color w:val="000000"/>
          <w:sz w:val="28"/>
          <w:szCs w:val="28"/>
          <w:highlight w:val="white"/>
        </w:rPr>
        <w:t xml:space="preserve"> </w:t>
      </w:r>
      <w:r>
        <w:rPr>
          <w:rFonts w:eastAsia="Times New Roman" w:cs="Times New Roman"/>
          <w:color w:val="000000"/>
          <w:kern w:val="0"/>
          <w:sz w:val="28"/>
          <w:szCs w:val="28"/>
          <w:highlight w:val="white"/>
          <w:lang w:val="ru-RU" w:eastAsia="ru-RU" w:bidi="ar-SA"/>
        </w:rPr>
        <w:t>декабря 2022 года, на 2024 год - 27 декабря 2023 года,</w:t>
      </w:r>
      <w:r>
        <w:rPr>
          <w:color w:val="000000"/>
          <w:sz w:val="28"/>
          <w:szCs w:val="28"/>
        </w:rPr>
        <w:t xml:space="preserve"> что соответствует требованиям вышеуказанного нормативного правового акта. </w:t>
      </w:r>
    </w:p>
    <w:p>
      <w:pPr>
        <w:pStyle w:val="Normal"/>
        <w:widowControl/>
        <w:suppressAutoHyphens w:val="true"/>
        <w:bidi w:val="0"/>
        <w:spacing w:lineRule="auto" w:line="240" w:before="0" w:after="0"/>
        <w:ind w:left="0" w:right="0" w:firstLine="680"/>
        <w:jc w:val="both"/>
        <w:rPr>
          <w:color w:val="C9211E"/>
        </w:rPr>
      </w:pPr>
      <w:r>
        <w:rPr>
          <w:rFonts w:cs="Calibri"/>
          <w:color w:val="000000"/>
          <w:sz w:val="28"/>
          <w:szCs w:val="28"/>
          <w:lang w:eastAsia="ar-SA"/>
        </w:rPr>
        <w:t>2.</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w:t>
      </w:r>
      <w:r>
        <w:rPr>
          <w:rFonts w:eastAsia="Calibri" w:cs="Calibri" w:ascii="Times New Roman CYR" w:hAnsi="Times New Roman CYR"/>
          <w:b w:val="false"/>
          <w:bCs w:val="false"/>
          <w:i w:val="false"/>
          <w:iCs w:val="false"/>
          <w:caps w:val="false"/>
          <w:smallCaps w:val="false"/>
          <w:color w:val="000000"/>
          <w:spacing w:val="0"/>
          <w:kern w:val="0"/>
          <w:sz w:val="28"/>
          <w:szCs w:val="28"/>
          <w:u w:val="none"/>
          <w:lang w:val="ru-RU" w:eastAsia="ar-SA"/>
        </w:rPr>
        <w:t>В проверяемом периоде Заказчиком были осуществлены следующие закупки:</w:t>
      </w:r>
    </w:p>
    <w:p>
      <w:pPr>
        <w:pStyle w:val="Normal"/>
        <w:widowControl/>
        <w:suppressAutoHyphens w:val="true"/>
        <w:overflowPunct w:val="false"/>
        <w:bidi w:val="0"/>
        <w:spacing w:lineRule="auto" w:line="240" w:before="0" w:after="0"/>
        <w:ind w:left="0" w:right="0" w:firstLine="680"/>
        <w:jc w:val="both"/>
        <w:rPr/>
      </w:pPr>
      <w:r>
        <w:rPr>
          <w:rFonts w:eastAsia="Calibri" w:cs="Calibri"/>
          <w:b w:val="false"/>
          <w:bCs w:val="false"/>
          <w:sz w:val="28"/>
          <w:szCs w:val="28"/>
          <w:u w:val="none"/>
          <w:lang w:eastAsia="ar-SA"/>
        </w:rPr>
        <w:t xml:space="preserve">в 2022 году, </w:t>
      </w:r>
      <w:r>
        <w:rPr>
          <w:rFonts w:eastAsia="Calibri" w:cs="Calibri" w:ascii="Times New Roman CYR" w:hAnsi="Times New Roman CYR"/>
          <w:b w:val="false"/>
          <w:bCs w:val="false"/>
          <w:i w:val="false"/>
          <w:iCs w:val="false"/>
          <w:caps w:val="false"/>
          <w:smallCaps w:val="false"/>
          <w:color w:val="000000"/>
          <w:spacing w:val="0"/>
          <w:kern w:val="0"/>
          <w:sz w:val="28"/>
          <w:szCs w:val="28"/>
          <w:u w:val="none"/>
          <w:lang w:val="ru-RU" w:eastAsia="ar-SA"/>
        </w:rPr>
        <w:t xml:space="preserve">кроме закупок, осуществленных у единственного поставщика в соответствии  с пунктом 4 части 1 статьи 93 Закона № 44-ФЗ, были заключены </w:t>
      </w:r>
      <w:r>
        <w:rPr>
          <w:rFonts w:eastAsia="Calibri" w:cs="Calibri" w:ascii="Times New Roman CYR" w:hAnsi="Times New Roman CYR"/>
          <w:b w:val="false"/>
          <w:bCs w:val="false"/>
          <w:i w:val="false"/>
          <w:iCs w:val="false"/>
          <w:caps w:val="false"/>
          <w:smallCaps w:val="false"/>
          <w:color w:val="auto"/>
          <w:spacing w:val="0"/>
          <w:kern w:val="0"/>
          <w:sz w:val="28"/>
          <w:szCs w:val="28"/>
          <w:u w:val="none"/>
          <w:lang w:val="ru-RU" w:eastAsia="ar-SA" w:bidi="ar-SA"/>
        </w:rPr>
        <w:t>2</w:t>
      </w:r>
      <w:r>
        <w:rPr>
          <w:rFonts w:eastAsia="Calibri" w:cs="Calibri" w:ascii="Times New Roman CYR" w:hAnsi="Times New Roman CYR"/>
          <w:b w:val="false"/>
          <w:bCs w:val="false"/>
          <w:i w:val="false"/>
          <w:iCs w:val="false"/>
          <w:caps w:val="false"/>
          <w:smallCaps w:val="false"/>
          <w:color w:val="000000"/>
          <w:spacing w:val="0"/>
          <w:kern w:val="0"/>
          <w:sz w:val="28"/>
          <w:szCs w:val="28"/>
          <w:u w:val="none"/>
          <w:lang w:val="ru-RU" w:eastAsia="ar-SA"/>
        </w:rPr>
        <w:t xml:space="preserve"> контракта путем проведения аукциона в электронной форме на общую сумму </w:t>
      </w:r>
      <w:r>
        <w:rPr>
          <w:rFonts w:eastAsia="Calibri" w:cs="Calibri"/>
          <w:b w:val="false"/>
          <w:bCs w:val="false"/>
          <w:i w:val="false"/>
          <w:iCs w:val="false"/>
          <w:caps w:val="false"/>
          <w:smallCaps w:val="false"/>
          <w:color w:val="000000"/>
          <w:spacing w:val="0"/>
          <w:kern w:val="0"/>
          <w:sz w:val="28"/>
          <w:szCs w:val="28"/>
          <w:u w:val="none"/>
          <w:lang w:val="ru-RU" w:eastAsia="ar-SA" w:bidi="ar-SA"/>
        </w:rPr>
        <w:t>18 008 300, 00</w:t>
      </w:r>
      <w:r>
        <w:rPr>
          <w:rFonts w:eastAsia="Calibri" w:cs="Calibri" w:ascii="Times New Roman CYR" w:hAnsi="Times New Roman CYR"/>
          <w:b w:val="false"/>
          <w:bCs w:val="false"/>
          <w:i w:val="false"/>
          <w:iCs w:val="false"/>
          <w:caps w:val="false"/>
          <w:smallCaps w:val="false"/>
          <w:color w:val="000000"/>
          <w:spacing w:val="0"/>
          <w:kern w:val="0"/>
          <w:sz w:val="28"/>
          <w:szCs w:val="28"/>
          <w:u w:val="none"/>
          <w:lang w:val="ru-RU" w:eastAsia="ar-SA" w:bidi="ar-SA"/>
        </w:rPr>
        <w:t xml:space="preserve"> </w:t>
      </w:r>
      <w:r>
        <w:rPr>
          <w:rFonts w:eastAsia="Calibri" w:cs="Calibri" w:ascii="Times New Roman CYR" w:hAnsi="Times New Roman CYR"/>
          <w:b w:val="false"/>
          <w:bCs w:val="false"/>
          <w:i w:val="false"/>
          <w:iCs w:val="false"/>
          <w:caps w:val="false"/>
          <w:smallCaps w:val="false"/>
          <w:color w:val="000000"/>
          <w:spacing w:val="0"/>
          <w:kern w:val="0"/>
          <w:sz w:val="28"/>
          <w:szCs w:val="28"/>
          <w:u w:val="none"/>
          <w:lang w:val="ru-RU" w:eastAsia="ar-SA"/>
        </w:rPr>
        <w:t>рубля;</w:t>
      </w:r>
    </w:p>
    <w:p>
      <w:pPr>
        <w:pStyle w:val="Normal"/>
        <w:widowControl/>
        <w:suppressAutoHyphens w:val="true"/>
        <w:overflowPunct w:val="false"/>
        <w:bidi w:val="0"/>
        <w:spacing w:lineRule="auto" w:line="240" w:before="0" w:after="0"/>
        <w:ind w:left="0" w:right="0" w:firstLine="680"/>
        <w:jc w:val="both"/>
        <w:rPr/>
      </w:pPr>
      <w:r>
        <w:rPr>
          <w:rFonts w:eastAsia="Calibri" w:cs="Calibri"/>
          <w:b w:val="false"/>
          <w:bCs w:val="false"/>
          <w:sz w:val="28"/>
          <w:szCs w:val="28"/>
          <w:u w:val="none"/>
          <w:lang w:eastAsia="ar-SA"/>
        </w:rPr>
        <w:t xml:space="preserve">в 2023 году закупки конкурентными способами не осуществлялись. Все закупки были произведены у единственного поставщика </w:t>
      </w:r>
      <w:r>
        <w:rPr>
          <w:rFonts w:eastAsia="Times New Roman" w:cs="Calibri"/>
          <w:b w:val="false"/>
          <w:bCs w:val="false"/>
          <w:color w:val="auto"/>
          <w:kern w:val="0"/>
          <w:sz w:val="28"/>
          <w:szCs w:val="28"/>
          <w:u w:val="none"/>
          <w:lang w:val="ru-RU" w:eastAsia="ar-SA" w:bidi="ar-SA"/>
        </w:rPr>
        <w:t>в соответствии с</w:t>
      </w:r>
      <w:r>
        <w:rPr>
          <w:rFonts w:eastAsia="Calibri" w:cs="Calibri"/>
          <w:b w:val="false"/>
          <w:bCs w:val="false"/>
          <w:sz w:val="28"/>
          <w:szCs w:val="28"/>
          <w:u w:val="none"/>
          <w:lang w:eastAsia="ar-SA"/>
        </w:rPr>
        <w:t xml:space="preserve"> пункт</w:t>
      </w:r>
      <w:r>
        <w:rPr>
          <w:rFonts w:eastAsia="Calibri" w:cs="Calibri"/>
          <w:b w:val="false"/>
          <w:bCs w:val="false"/>
          <w:color w:val="auto"/>
          <w:kern w:val="0"/>
          <w:sz w:val="28"/>
          <w:szCs w:val="28"/>
          <w:u w:val="none"/>
          <w:lang w:val="ru-RU" w:eastAsia="ar-SA" w:bidi="ar-SA"/>
        </w:rPr>
        <w:t>ом</w:t>
      </w:r>
      <w:r>
        <w:rPr>
          <w:rFonts w:eastAsia="Calibri" w:cs="Calibri"/>
          <w:b w:val="false"/>
          <w:bCs w:val="false"/>
          <w:sz w:val="28"/>
          <w:szCs w:val="28"/>
          <w:u w:val="none"/>
          <w:lang w:eastAsia="ar-SA"/>
        </w:rPr>
        <w:t xml:space="preserve"> 4 части 1 статьи 93 Закона № 44-ФЗ;</w:t>
      </w:r>
    </w:p>
    <w:p>
      <w:pPr>
        <w:pStyle w:val="Normal"/>
        <w:widowControl/>
        <w:suppressAutoHyphens w:val="true"/>
        <w:overflowPunct w:val="false"/>
        <w:bidi w:val="0"/>
        <w:spacing w:lineRule="auto" w:line="240" w:before="0" w:after="0"/>
        <w:ind w:left="0" w:right="0" w:firstLine="680"/>
        <w:jc w:val="both"/>
        <w:rPr/>
      </w:pPr>
      <w:r>
        <w:rPr>
          <w:rFonts w:eastAsia="Calibri" w:cs="Calibri"/>
          <w:b w:val="false"/>
          <w:bCs w:val="false"/>
          <w:sz w:val="28"/>
          <w:szCs w:val="28"/>
          <w:u w:val="none"/>
          <w:lang w:eastAsia="ar-SA"/>
        </w:rPr>
        <w:t xml:space="preserve">в 2024 закупки конкурентными способами не осуществлялись. Все закупки были произведены у единственного поставщика </w:t>
      </w:r>
      <w:r>
        <w:rPr>
          <w:rFonts w:eastAsia="Times New Roman" w:cs="Calibri"/>
          <w:b w:val="false"/>
          <w:bCs w:val="false"/>
          <w:color w:val="auto"/>
          <w:kern w:val="0"/>
          <w:sz w:val="28"/>
          <w:szCs w:val="28"/>
          <w:u w:val="none"/>
          <w:lang w:val="ru-RU" w:eastAsia="ar-SA" w:bidi="ar-SA"/>
        </w:rPr>
        <w:t>в соответствии с</w:t>
      </w:r>
      <w:r>
        <w:rPr>
          <w:rFonts w:eastAsia="Calibri" w:cs="Calibri"/>
          <w:b w:val="false"/>
          <w:bCs w:val="false"/>
          <w:sz w:val="28"/>
          <w:szCs w:val="28"/>
          <w:u w:val="none"/>
          <w:lang w:eastAsia="ar-SA"/>
        </w:rPr>
        <w:t xml:space="preserve"> пункт</w:t>
      </w:r>
      <w:r>
        <w:rPr>
          <w:rFonts w:eastAsia="Calibri" w:cs="Calibri"/>
          <w:b w:val="false"/>
          <w:bCs w:val="false"/>
          <w:color w:val="auto"/>
          <w:kern w:val="0"/>
          <w:sz w:val="28"/>
          <w:szCs w:val="28"/>
          <w:u w:val="none"/>
          <w:lang w:val="ru-RU" w:eastAsia="ar-SA" w:bidi="ar-SA"/>
        </w:rPr>
        <w:t>ом</w:t>
      </w:r>
      <w:r>
        <w:rPr>
          <w:rFonts w:eastAsia="Calibri" w:cs="Calibri"/>
          <w:b w:val="false"/>
          <w:bCs w:val="false"/>
          <w:sz w:val="28"/>
          <w:szCs w:val="28"/>
          <w:u w:val="none"/>
          <w:lang w:eastAsia="ar-SA"/>
        </w:rPr>
        <w:t xml:space="preserve"> 4 части 1 статьи 93 Закона № 44-ФЗ.</w:t>
      </w:r>
    </w:p>
    <w:p>
      <w:pPr>
        <w:pStyle w:val="Normal"/>
        <w:widowControl/>
        <w:suppressAutoHyphens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Согласно части 2 статьи 93 Закона № 44-ФЗ при осуществлении закупки у единственного поставщика (подрядчика, исполнителя) в случаях, предусмотренных пунктами 6, 9, 34 и 50 части 1 указанной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в орган местного самоуправления муниципального района, уполномоченный на осуществление контроля в сфере закупок.</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 xml:space="preserve">В проверяемом периоде Заказчиком такие контракты не заключались, соответственно уведомления в уполномоченный орган - Отдел внутреннего финансового контроля,  не </w:t>
      </w:r>
      <w:r>
        <w:rPr>
          <w:rFonts w:eastAsia="Calibri" w:cs="Times New Roman"/>
          <w:color w:val="auto"/>
          <w:kern w:val="0"/>
          <w:sz w:val="28"/>
          <w:szCs w:val="28"/>
          <w:lang w:val="ru-RU" w:eastAsia="en-US" w:bidi="ar-SA"/>
        </w:rPr>
        <w:t>направлялись</w:t>
      </w:r>
      <w:r>
        <w:rPr>
          <w:rFonts w:eastAsia="Calibri"/>
          <w:sz w:val="28"/>
          <w:szCs w:val="28"/>
          <w:lang w:eastAsia="en-US"/>
        </w:rPr>
        <w:t>.</w:t>
      </w:r>
    </w:p>
    <w:p>
      <w:pPr>
        <w:pStyle w:val="Normal"/>
        <w:widowControl/>
        <w:suppressAutoHyphens w:val="true"/>
        <w:bidi w:val="0"/>
        <w:spacing w:lineRule="auto" w:line="240" w:before="0" w:after="0"/>
        <w:ind w:left="0" w:right="0" w:firstLine="680"/>
        <w:jc w:val="both"/>
        <w:rPr>
          <w:rFonts w:cs="Calibri"/>
          <w:sz w:val="28"/>
          <w:szCs w:val="28"/>
          <w:lang w:eastAsia="ar-SA"/>
        </w:rPr>
      </w:pPr>
      <w:r>
        <w:rPr>
          <w:rFonts w:cs="Calibri"/>
          <w:sz w:val="28"/>
          <w:szCs w:val="28"/>
          <w:highlight w:val="white"/>
          <w:lang w:eastAsia="ar-SA"/>
        </w:rPr>
        <w:t>Извещения о проведении открытых аукционов и конкурсов в электронной форме  соответствуют требованиям статьи 42 Закона № 44-ФЗ и размещены в единой информационной системе (далее – ЕИС) в установленные сроки. Нарушений не установлено.</w:t>
      </w:r>
    </w:p>
    <w:p>
      <w:pPr>
        <w:pStyle w:val="Normal"/>
        <w:widowControl/>
        <w:suppressAutoHyphens w:val="true"/>
        <w:overflowPunct w:val="false"/>
        <w:bidi w:val="0"/>
        <w:spacing w:lineRule="auto" w:line="240" w:before="0" w:after="0"/>
        <w:ind w:left="0" w:right="0" w:firstLine="680"/>
        <w:jc w:val="both"/>
        <w:rPr>
          <w:rFonts w:cs="Calibri"/>
          <w:sz w:val="28"/>
          <w:szCs w:val="28"/>
          <w:lang w:eastAsia="ar-SA"/>
        </w:rPr>
      </w:pPr>
      <w:r>
        <w:rPr>
          <w:rFonts w:eastAsia="Calibri" w:cs="Calibri"/>
          <w:b w:val="false"/>
          <w:bCs w:val="false"/>
          <w:sz w:val="28"/>
          <w:szCs w:val="28"/>
          <w:u w:val="none"/>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widowControl/>
        <w:suppressAutoHyphens w:val="true"/>
        <w:bidi w:val="0"/>
        <w:spacing w:lineRule="auto" w:line="240" w:before="0" w:after="0"/>
        <w:ind w:left="0" w:right="0" w:firstLine="680"/>
        <w:jc w:val="both"/>
        <w:rPr>
          <w:color w:val="C9211E"/>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3.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en-US"/>
        </w:rPr>
        <w:t xml:space="preserve">Частью 1 статьи 24 </w:t>
      </w:r>
      <w:r>
        <w:rPr>
          <w:rFonts w:eastAsia="Calibri" w:cs="Calibri" w:ascii="Times New Roman CYR" w:hAnsi="Times New Roman CYR"/>
          <w:b w:val="false"/>
          <w:bCs/>
          <w:i w:val="false"/>
          <w:iCs w:val="false"/>
          <w:caps w:val="false"/>
          <w:smallCaps w:val="false"/>
          <w:color w:val="000000"/>
          <w:spacing w:val="0"/>
          <w:kern w:val="0"/>
          <w:sz w:val="28"/>
          <w:szCs w:val="28"/>
          <w:u w:val="none"/>
          <w:lang w:val="ru-RU" w:eastAsia="ar-SA"/>
        </w:rPr>
        <w:t>Закона №  44-ФЗ</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en-US"/>
        </w:rPr>
        <w:t xml:space="preserve"> установлено, что заказчики при осуществлении закупок используют конкурентные </w:t>
      </w:r>
      <w:hyperlink r:id="rId2">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en-US"/>
          </w:rPr>
          <w:t>способы</w:t>
        </w:r>
      </w:hyperlink>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en-US"/>
        </w:rPr>
        <w:t xml:space="preserve"> определения поставщиков (подрядчиков, исполнителей) или осуществляют закупки </w:t>
        <w:br/>
        <w:t>у единственного поставщика.</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Согласно части 5 статьи 24 Закона №  44-ФЗ заказчик выбирает способ определения поставщика (подрядчика, исполнителя) в соответствии с положениями главы 3 Закона №  44-ФЗ. При этом он не вправе совершать действия, влекущие за собой необоснованное сокращение числа участников закупки.   </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Таким образом, право выбора способа определения поставщика (подрядчика, исполнителя) принадлежит заказчику и зависит от цены контракта, оперативности поставки товаров, выполнения работ, оказания услуг, а также законодательного урегулирования применения данного способа.</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Пункт 4 части 1 статьи 93 Закона №  44-ФЗ предусматривает осуществление закупки 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На основании пункта 16 части 1 статьи 3 Закона № 44-ФЗ совокупный годовой объем закупок (далее – СГОЗ) – это утвержденный на соответствующий финансовый год общий объем финансового обеспечения для осуществления заказчиком закупок в соответствии с указанным Законом, в том числе для оплаты контрактов, заключенных до начала указанного финансового года и подлежащих оплате в указанном финансовом году.</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СГОЗ в 2022 году согласно Бюджетной смете на 2022 финансовый год, утвержденной Учредителем от 15 декабря 2022 года, составил                           </w:t>
      </w:r>
      <w:r>
        <w:rPr>
          <w:rFonts w:eastAsia="Calibri" w:cs="Times New Roman"/>
          <w:b w:val="false"/>
          <w:bCs/>
          <w:i w:val="false"/>
          <w:iCs w:val="false"/>
          <w:caps w:val="false"/>
          <w:smallCaps w:val="false"/>
          <w:color w:val="000000"/>
          <w:spacing w:val="0"/>
          <w:kern w:val="0"/>
          <w:sz w:val="28"/>
          <w:szCs w:val="28"/>
          <w:u w:val="none"/>
          <w:lang w:val="ru-RU" w:eastAsia="ar-SA"/>
        </w:rPr>
        <w:t>24 489 444, 89</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рубля.</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С учетом установленных законодателем ограничений в отношении годового объема закупок в соответствии с пунктом 4 части 1 статьи 93      Закона № 44-ФЗ в виде альтернативы между десятью процентами совокупного годового объема закупок и двумя миллионами рублей, предельный объем закупок на основании вышеназванной статьи  Закона № 44-ФЗ для </w:t>
      </w:r>
      <w:r>
        <w:rPr>
          <w:rFonts w:eastAsia="Times New Roman" w:cs="Times New Roman"/>
          <w:b w:val="false"/>
          <w:bCs w:val="false"/>
          <w:i w:val="false"/>
          <w:iCs w:val="false"/>
          <w:caps w:val="false"/>
          <w:smallCaps w:val="false"/>
          <w:color w:val="000000"/>
          <w:spacing w:val="0"/>
          <w:kern w:val="0"/>
          <w:sz w:val="28"/>
          <w:szCs w:val="28"/>
          <w:u w:val="none"/>
          <w:lang w:val="ru-RU" w:eastAsia="ru-RU" w:bidi="ar-SA"/>
        </w:rPr>
        <w:t xml:space="preserve">МКУК «КДЦ </w:t>
      </w:r>
      <w:r>
        <w:rPr>
          <w:rFonts w:eastAsia="Times New Roman" w:cs="Times New Roman"/>
          <w:b w:val="false"/>
          <w:bCs w:val="false"/>
          <w:i w:val="false"/>
          <w:iCs w:val="false"/>
          <w:caps w:val="false"/>
          <w:smallCaps w:val="false"/>
          <w:color w:val="000000"/>
          <w:spacing w:val="0"/>
          <w:kern w:val="0"/>
          <w:sz w:val="28"/>
          <w:szCs w:val="28"/>
          <w:u w:val="none"/>
          <w:lang w:val="ru-RU" w:eastAsia="zh-CN" w:bidi="ar-SA"/>
        </w:rPr>
        <w:t>«Вдохновение»</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в 2022 году применяется показатель в десять процентов совокупного годового объема закупок. Расчет размера десяти процентов СГОЗ учреждения составил в сумме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2 448 944,49</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рубля (</w:t>
      </w:r>
      <w:r>
        <w:rPr>
          <w:rFonts w:eastAsia="Calibri" w:cs="Times New Roman"/>
          <w:b w:val="false"/>
          <w:bCs/>
          <w:i w:val="false"/>
          <w:iCs w:val="false"/>
          <w:caps w:val="false"/>
          <w:smallCaps w:val="false"/>
          <w:color w:val="000000"/>
          <w:spacing w:val="0"/>
          <w:kern w:val="0"/>
          <w:sz w:val="28"/>
          <w:szCs w:val="28"/>
          <w:u w:val="none"/>
          <w:lang w:val="ru-RU" w:eastAsia="ar-SA"/>
        </w:rPr>
        <w:t>24 489 444, 89</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*10/100).</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Фактически объем закупок по пункту 4 части 1 статьи 93 Закона № 44-ФЗ  </w:t>
      </w:r>
      <w:r>
        <w:rPr>
          <w:rFonts w:eastAsia="Times New Roman" w:cs="Times New Roman"/>
          <w:b w:val="false"/>
          <w:bCs w:val="false"/>
          <w:i w:val="false"/>
          <w:iCs w:val="false"/>
          <w:caps w:val="false"/>
          <w:smallCaps w:val="false"/>
          <w:color w:val="000000"/>
          <w:spacing w:val="0"/>
          <w:kern w:val="0"/>
          <w:sz w:val="28"/>
          <w:szCs w:val="28"/>
          <w:u w:val="none"/>
          <w:lang w:val="ru-RU" w:eastAsia="ru-RU" w:bidi="ar-SA"/>
        </w:rPr>
        <w:t xml:space="preserve">МКУК «КДЦ </w:t>
      </w:r>
      <w:r>
        <w:rPr>
          <w:rFonts w:eastAsia="Times New Roman" w:cs="Times New Roman"/>
          <w:b w:val="false"/>
          <w:bCs w:val="false"/>
          <w:i w:val="false"/>
          <w:iCs w:val="false"/>
          <w:caps w:val="false"/>
          <w:smallCaps w:val="false"/>
          <w:color w:val="000000"/>
          <w:spacing w:val="0"/>
          <w:kern w:val="0"/>
          <w:sz w:val="28"/>
          <w:szCs w:val="28"/>
          <w:u w:val="none"/>
          <w:lang w:val="ru-RU" w:eastAsia="zh-CN" w:bidi="ar-SA"/>
        </w:rPr>
        <w:t>«Вдохновение»</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составил 6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481 144</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89</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рубля. Сумма превышения установленных ограничений составляет 4 032 200,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40</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рубля                                 (6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481 144</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89-2 448 944,49)</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Необходимо отметить, что согласно пункту 3 статьи 3 Закона № 44-ФЗ под закупкой товара, работы, услуги для обеспечения государственных или муниципальных нужд понимается совокупность действий, осуществляемых в установленном Законом № 44-ФЗ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Законом №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Таким образом, момент завершения закупки законодатель напрямую связывает с исполнением сторонами контракта всех, предусмотренных таким контрактом обязательств.</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Следовательно, рассчитывая фактический объем закупок, осуществленных заказчиком на основании пункта 4 части 1 статьи 93        Закона № 44-ФЗ необходимо руководствоваться объемом денежных средств, которые были фактически затрачены заказчиком в соответствующем финансовом году для оплаты исполненных обязательств по контрактам, заключенным с единственным поставщиком по названному основанию. При этом, в таком расчете не учитывается стоимость исполненных (неисполненных) обязательств, предусмотренных такими контрактами, оплата которых в соответствующем финансовом году не производилась.</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Анализ реестра заключенных </w:t>
      </w:r>
      <w:r>
        <w:rPr>
          <w:rFonts w:eastAsia="Times New Roman" w:cs="Times New Roman"/>
          <w:b w:val="false"/>
          <w:bCs w:val="false"/>
          <w:i w:val="false"/>
          <w:iCs w:val="false"/>
          <w:caps w:val="false"/>
          <w:smallCaps w:val="false"/>
          <w:color w:val="000000"/>
          <w:spacing w:val="0"/>
          <w:kern w:val="0"/>
          <w:sz w:val="28"/>
          <w:szCs w:val="28"/>
          <w:u w:val="none"/>
          <w:lang w:val="ru-RU" w:eastAsia="ru-RU" w:bidi="ar-SA"/>
        </w:rPr>
        <w:t xml:space="preserve">МКУК «КДЦ </w:t>
      </w:r>
      <w:r>
        <w:rPr>
          <w:rFonts w:eastAsia="Times New Roman" w:cs="Times New Roman"/>
          <w:b w:val="false"/>
          <w:bCs w:val="false"/>
          <w:i w:val="false"/>
          <w:iCs w:val="false"/>
          <w:caps w:val="false"/>
          <w:smallCaps w:val="false"/>
          <w:color w:val="000000"/>
          <w:spacing w:val="0"/>
          <w:kern w:val="0"/>
          <w:sz w:val="28"/>
          <w:szCs w:val="28"/>
          <w:u w:val="none"/>
          <w:lang w:val="ru-RU" w:eastAsia="zh-CN" w:bidi="ar-SA"/>
        </w:rPr>
        <w:t>«Вдохновение»</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контрактов показал, что по состоянию на 31 декабря 2022 года Заказчик заключил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20</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контрактов в соответствии с пунктом 4 части 1 статьи 93 Закона № 44-ФЗ, сумма фактического исполнения которых в 2022 году составила                          </w:t>
      </w:r>
      <w:r>
        <w:rPr>
          <w:rFonts w:eastAsia="Calibri" w:cs="Times New Roman"/>
          <w:b w:val="false"/>
          <w:bCs/>
          <w:i w:val="false"/>
          <w:iCs w:val="false"/>
          <w:caps w:val="false"/>
          <w:smallCaps w:val="false"/>
          <w:color w:val="000000"/>
          <w:spacing w:val="0"/>
          <w:kern w:val="0"/>
          <w:sz w:val="28"/>
          <w:szCs w:val="28"/>
          <w:u w:val="none"/>
          <w:lang w:val="ru-RU" w:eastAsia="ar-SA"/>
        </w:rPr>
        <w:t>6 481 144, 89</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рубля.</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В 2022 году за период с 1 января 2022 года по 2</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1</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октября 2022 года было заключено 9 контрактов в соответствии с пунктом 4 части 1 статьи 93                    Закона № 44-ФЗ, сумма фактического исполнения которых в 2022 году                          составило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2 099 507, 00</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рублей.</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Остальные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11</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заключенных Заказчиком контрактов                                                       на сумму 4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381</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637</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89</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рубля повлекли превышение ограничений, установленных пунктом 4 части 1 статьи 93 Закона № 44-ФЗ, годового объема закупок.</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Учитывая вышеизложенное, годовой объем закупок, который Заказчик осуществил на основании пункта 4 части 1 статьи 93 Закона № 44-ФЗ в        2022 году был превышен на сумму 4 032 200,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40</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рубля                                         (6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481 144</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89-2 448 944,49)</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Таким образом, Заказчиком в нарушение требований пункта 4 части 1 статьи 93 Закона № 44-ФЗ было принято неверное решение о способе определения поставщика (подрядчика, исполнителя).</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В указанном нарушении усматриваются признаки административного правонарушения, ответственность за которое предусмотрена                                              частью 1 статьи 7.29 кодекса Российской Федерации об административных правонарушениях  (далее - КоАП РФ).</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Вместе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 </w:t>
      </w:r>
    </w:p>
    <w:p>
      <w:pPr>
        <w:pStyle w:val="Normal"/>
        <w:widowControl/>
        <w:suppressAutoHyphens w:val="true"/>
        <w:bidi w:val="0"/>
        <w:spacing w:lineRule="auto" w:line="240" w:before="0" w:after="0"/>
        <w:ind w:left="0" w:right="0" w:firstLine="709"/>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Таким образом, срок давности привлечения к административной ответственности за правонарушение по части 1 статьи 7.29 КоАП РФ составляет один год и начинает исчисляться с момента его совершения, т.е.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x-none" w:eastAsia="ar-SA"/>
        </w:rPr>
        <w:t xml:space="preserve">на момент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проведения плановой проверки он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x-none" w:eastAsia="ar-SA"/>
        </w:rPr>
        <w:t>истек.</w:t>
      </w:r>
    </w:p>
    <w:p>
      <w:pPr>
        <w:pStyle w:val="Normal"/>
        <w:widowControl/>
        <w:suppressAutoHyphens w:val="true"/>
        <w:bidi w:val="0"/>
        <w:spacing w:lineRule="auto" w:line="240" w:before="0" w:after="0"/>
        <w:ind w:left="0" w:right="0" w:firstLine="709"/>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x-none" w:eastAsia="en-US"/>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rPr>
        <w:t xml:space="preserve">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2023, 2024 годах, нарушений, в части выбора </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rPr>
        <w:t>способа определения поставщика (подрядчика, исполнителя)</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rPr>
        <w:t>, не установлено.</w:t>
      </w:r>
    </w:p>
    <w:p>
      <w:pPr>
        <w:pStyle w:val="Normal"/>
        <w:widowControl/>
        <w:suppressAutoHyphens w:val="true"/>
        <w:bidi w:val="0"/>
        <w:spacing w:lineRule="auto" w:line="240" w:before="0" w:after="0"/>
        <w:ind w:left="0" w:right="0" w:firstLine="680"/>
        <w:jc w:val="both"/>
        <w:rPr>
          <w:color w:val="000000"/>
        </w:rPr>
      </w:pPr>
      <w:r>
        <w:rPr>
          <w:rFonts w:cs="Calibri"/>
          <w:b w:val="false"/>
          <w:bCs w:val="false"/>
          <w:color w:val="000000"/>
          <w:sz w:val="28"/>
          <w:szCs w:val="28"/>
          <w:lang w:eastAsia="ar-SA"/>
        </w:rPr>
        <w:t xml:space="preserve">4. </w:t>
      </w:r>
      <w:r>
        <w:rPr>
          <w:b w:val="false"/>
          <w:bCs w:val="false"/>
          <w:color w:val="000000"/>
          <w:sz w:val="28"/>
          <w:szCs w:val="28"/>
        </w:rPr>
        <w:t>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его в ЕИС.</w:t>
      </w:r>
    </w:p>
    <w:p>
      <w:pPr>
        <w:pStyle w:val="Normal"/>
        <w:widowControl/>
        <w:suppressAutoHyphens w:val="true"/>
        <w:bidi w:val="0"/>
        <w:spacing w:lineRule="auto" w:line="240" w:before="0" w:after="0"/>
        <w:ind w:left="0" w:right="0" w:firstLine="680"/>
        <w:jc w:val="both"/>
        <w:rPr>
          <w:color w:val="000000"/>
        </w:rPr>
      </w:pPr>
      <w:r>
        <w:rPr>
          <w:b w:val="false"/>
          <w:bCs w:val="false"/>
          <w:color w:val="000000"/>
          <w:sz w:val="28"/>
          <w:szCs w:val="28"/>
        </w:rPr>
        <w:t>Проверкой своевременности размещения в ЕИС Отчета об объеме закупок у СМП и СОНКО за 2021, 2022 и 2023 годы установлено следующее:</w:t>
      </w:r>
    </w:p>
    <w:p>
      <w:pPr>
        <w:pStyle w:val="Normal"/>
        <w:widowControl/>
        <w:suppressAutoHyphens w:val="true"/>
        <w:overflowPunct w:val="true"/>
        <w:bidi w:val="0"/>
        <w:spacing w:lineRule="auto" w:line="240" w:before="0" w:after="0"/>
        <w:ind w:left="0" w:right="0" w:firstLine="680"/>
        <w:jc w:val="both"/>
        <w:rPr>
          <w:color w:val="000000"/>
        </w:rPr>
      </w:pPr>
      <w:r>
        <w:rPr>
          <w:bCs/>
          <w:color w:val="000000"/>
          <w:sz w:val="28"/>
          <w:szCs w:val="28"/>
        </w:rPr>
        <w:t xml:space="preserve">Согласно информации из реестра отчетов заказчиков, размещенных в ЕИС, Отчет Заказчика об объеме закупок у СМП и СОНКО за 2021 год размещен в ЕИС </w:t>
      </w:r>
      <w:r>
        <w:rPr>
          <w:rFonts w:eastAsia="Times New Roman" w:cs="Times New Roman"/>
          <w:bCs/>
          <w:color w:val="000000"/>
          <w:kern w:val="0"/>
          <w:sz w:val="28"/>
          <w:szCs w:val="28"/>
          <w:lang w:val="ru-RU" w:eastAsia="ru-RU" w:bidi="ar-SA"/>
        </w:rPr>
        <w:t>10</w:t>
      </w:r>
      <w:r>
        <w:rPr>
          <w:bCs/>
          <w:color w:val="000000"/>
          <w:sz w:val="28"/>
          <w:szCs w:val="28"/>
        </w:rPr>
        <w:t xml:space="preserve"> </w:t>
      </w:r>
      <w:r>
        <w:rPr>
          <w:rFonts w:eastAsia="Times New Roman" w:cs="Times New Roman"/>
          <w:bCs/>
          <w:color w:val="000000"/>
          <w:kern w:val="0"/>
          <w:sz w:val="28"/>
          <w:szCs w:val="28"/>
          <w:lang w:val="ru-RU" w:eastAsia="ru-RU" w:bidi="ar-SA"/>
        </w:rPr>
        <w:t>февраля</w:t>
      </w:r>
      <w:r>
        <w:rPr>
          <w:bCs/>
          <w:color w:val="000000"/>
          <w:sz w:val="28"/>
          <w:szCs w:val="28"/>
        </w:rPr>
        <w:t xml:space="preserve"> 2022 года, за 202</w:t>
      </w:r>
      <w:r>
        <w:rPr>
          <w:rFonts w:eastAsia="Times New Roman" w:cs="Times New Roman"/>
          <w:bCs/>
          <w:color w:val="000000"/>
          <w:sz w:val="28"/>
          <w:szCs w:val="28"/>
          <w:lang w:eastAsia="ru-RU"/>
        </w:rPr>
        <w:t>2</w:t>
      </w:r>
      <w:r>
        <w:rPr>
          <w:bCs/>
          <w:color w:val="000000"/>
          <w:sz w:val="28"/>
          <w:szCs w:val="28"/>
        </w:rPr>
        <w:t xml:space="preserve"> год – </w:t>
      </w:r>
      <w:r>
        <w:rPr>
          <w:rFonts w:eastAsia="Times New Roman" w:cs="Times New Roman"/>
          <w:bCs/>
          <w:color w:val="000000"/>
          <w:kern w:val="0"/>
          <w:sz w:val="28"/>
          <w:szCs w:val="28"/>
          <w:lang w:val="ru-RU" w:eastAsia="ru-RU" w:bidi="ar-SA"/>
        </w:rPr>
        <w:t>1</w:t>
      </w:r>
      <w:r>
        <w:rPr>
          <w:bCs/>
          <w:color w:val="000000"/>
          <w:sz w:val="28"/>
          <w:szCs w:val="28"/>
        </w:rPr>
        <w:t xml:space="preserve"> </w:t>
      </w:r>
      <w:r>
        <w:rPr>
          <w:rFonts w:eastAsia="Times New Roman" w:cs="Times New Roman"/>
          <w:bCs/>
          <w:color w:val="000000"/>
          <w:kern w:val="0"/>
          <w:sz w:val="28"/>
          <w:szCs w:val="28"/>
          <w:lang w:val="ru-RU" w:eastAsia="ru-RU" w:bidi="ar-SA"/>
        </w:rPr>
        <w:t>февраля</w:t>
      </w:r>
      <w:r>
        <w:rPr>
          <w:bCs/>
          <w:color w:val="000000"/>
          <w:sz w:val="28"/>
          <w:szCs w:val="28"/>
        </w:rPr>
        <w:t xml:space="preserve"> 2023 года, за 202</w:t>
      </w:r>
      <w:r>
        <w:rPr>
          <w:rFonts w:eastAsia="Times New Roman" w:cs="Times New Roman"/>
          <w:bCs/>
          <w:color w:val="000000"/>
          <w:sz w:val="28"/>
          <w:szCs w:val="28"/>
          <w:lang w:eastAsia="ru-RU"/>
        </w:rPr>
        <w:t>3</w:t>
      </w:r>
      <w:r>
        <w:rPr>
          <w:bCs/>
          <w:color w:val="000000"/>
          <w:sz w:val="28"/>
          <w:szCs w:val="28"/>
        </w:rPr>
        <w:t xml:space="preserve"> год – </w:t>
      </w:r>
      <w:r>
        <w:rPr>
          <w:rFonts w:eastAsia="Times New Roman" w:cs="Times New Roman"/>
          <w:bCs/>
          <w:color w:val="000000"/>
          <w:kern w:val="0"/>
          <w:sz w:val="28"/>
          <w:szCs w:val="28"/>
          <w:lang w:val="ru-RU" w:eastAsia="ru-RU" w:bidi="ar-SA"/>
        </w:rPr>
        <w:t>27</w:t>
      </w:r>
      <w:r>
        <w:rPr>
          <w:bCs/>
          <w:color w:val="000000"/>
          <w:sz w:val="28"/>
          <w:szCs w:val="28"/>
        </w:rPr>
        <w:t xml:space="preserve"> марта 2024 года т.е. своевременно. Нарушений не установлено.</w:t>
      </w:r>
    </w:p>
    <w:p>
      <w:pPr>
        <w:pStyle w:val="Normal"/>
        <w:widowControl/>
        <w:suppressAutoHyphens w:val="true"/>
        <w:bidi w:val="0"/>
        <w:spacing w:lineRule="auto" w:line="240" w:before="0" w:after="0"/>
        <w:ind w:left="0" w:right="0" w:firstLine="680"/>
        <w:jc w:val="both"/>
        <w:rPr/>
      </w:pPr>
      <w:r>
        <w:rPr>
          <w:b w:val="false"/>
          <w:bCs/>
          <w:color w:val="000000"/>
          <w:sz w:val="28"/>
          <w:szCs w:val="28"/>
        </w:rPr>
        <w:t>Частью 1 статьи 30 Закона № 44-ФЗ установлена обязанность заказчиков осуществлять закупки у СМП и СОНКО в объеме не менее чем 15 процентов (в редакции Закона № 44-ФЗ, действующей до 1 января 2022 г.) и не менее чем 25 процентов (в редакции Закона № 44-ФЗ, действующей после 1 января 2022 г.) 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pPr>
        <w:pStyle w:val="Normal"/>
        <w:widowControl/>
        <w:suppressAutoHyphens w:val="true"/>
        <w:overflowPunct w:val="true"/>
        <w:bidi w:val="0"/>
        <w:spacing w:lineRule="auto" w:line="240" w:before="0" w:after="0"/>
        <w:ind w:left="0" w:right="0" w:firstLine="680"/>
        <w:jc w:val="both"/>
        <w:rPr>
          <w:color w:val="000000"/>
        </w:rPr>
      </w:pPr>
      <w:r>
        <w:rPr>
          <w:b w:val="false"/>
          <w:bCs/>
          <w:color w:val="000000"/>
          <w:sz w:val="28"/>
          <w:szCs w:val="28"/>
        </w:rPr>
        <w:t xml:space="preserve">Доля закупок, которые Заказчик осуществил у СМП и СОНКО в 2021 году </w:t>
      </w:r>
      <w:r>
        <w:rPr>
          <w:b w:val="false"/>
          <w:bCs/>
          <w:color w:val="000000"/>
          <w:sz w:val="28"/>
          <w:szCs w:val="28"/>
          <w:lang w:val="ru-RU"/>
        </w:rPr>
        <w:t>состав</w:t>
      </w:r>
      <w:r>
        <w:rPr>
          <w:b w:val="false"/>
          <w:bCs/>
          <w:color w:val="000000"/>
          <w:sz w:val="28"/>
          <w:szCs w:val="28"/>
          <w:lang w:val="en-US"/>
        </w:rPr>
        <w:t>и</w:t>
      </w:r>
      <w:r>
        <w:rPr>
          <w:b w:val="false"/>
          <w:bCs/>
          <w:color w:val="000000"/>
          <w:sz w:val="28"/>
          <w:szCs w:val="28"/>
          <w:lang w:val="ru-RU"/>
        </w:rPr>
        <w:t>ла</w:t>
      </w:r>
      <w:r>
        <w:rPr>
          <w:b w:val="false"/>
          <w:bCs/>
          <w:color w:val="000000"/>
          <w:sz w:val="28"/>
          <w:szCs w:val="28"/>
        </w:rPr>
        <w:t xml:space="preserve"> </w:t>
      </w:r>
      <w:r>
        <w:rPr>
          <w:b w:val="false"/>
          <w:bCs/>
          <w:i w:val="false"/>
          <w:caps w:val="false"/>
          <w:smallCaps w:val="false"/>
          <w:color w:val="000000"/>
          <w:spacing w:val="0"/>
          <w:sz w:val="28"/>
          <w:szCs w:val="28"/>
        </w:rPr>
        <w:t>99,999 42</w:t>
      </w:r>
      <w:r>
        <w:rPr>
          <w:b w:val="false"/>
          <w:bCs/>
          <w:color w:val="000000"/>
          <w:sz w:val="28"/>
          <w:szCs w:val="28"/>
        </w:rPr>
        <w:t xml:space="preserve">  процента, в 2022 году - </w:t>
      </w:r>
      <w:r>
        <w:rPr>
          <w:rFonts w:eastAsia="Times New Roman" w:cs="Times New Roman"/>
          <w:b w:val="false"/>
          <w:bCs/>
          <w:color w:val="000000"/>
          <w:kern w:val="0"/>
          <w:sz w:val="28"/>
          <w:szCs w:val="28"/>
          <w:lang w:val="ru-RU" w:eastAsia="ru-RU" w:bidi="ar-SA"/>
        </w:rPr>
        <w:t>100, 00</w:t>
      </w:r>
      <w:r>
        <w:rPr>
          <w:b w:val="false"/>
          <w:bCs/>
          <w:color w:val="000000"/>
          <w:sz w:val="28"/>
          <w:szCs w:val="28"/>
        </w:rPr>
        <w:t xml:space="preserve"> процент</w:t>
      </w:r>
      <w:r>
        <w:rPr>
          <w:b w:val="false"/>
          <w:bCs/>
          <w:color w:val="000000"/>
          <w:sz w:val="28"/>
          <w:szCs w:val="28"/>
          <w:lang w:val="ru-RU"/>
        </w:rPr>
        <w:t>ов</w:t>
      </w:r>
      <w:r>
        <w:rPr>
          <w:b w:val="false"/>
          <w:bCs/>
          <w:color w:val="000000"/>
          <w:sz w:val="28"/>
          <w:szCs w:val="28"/>
        </w:rPr>
        <w:t xml:space="preserve">, 2023 году - </w:t>
      </w:r>
      <w:r>
        <w:rPr>
          <w:rFonts w:eastAsia="Times New Roman" w:cs="Times New Roman"/>
          <w:b w:val="false"/>
          <w:bCs/>
          <w:i w:val="false"/>
          <w:caps w:val="false"/>
          <w:smallCaps w:val="false"/>
          <w:color w:val="000000"/>
          <w:spacing w:val="0"/>
          <w:kern w:val="0"/>
          <w:sz w:val="28"/>
          <w:szCs w:val="28"/>
          <w:lang w:val="ru-RU" w:eastAsia="ru-RU" w:bidi="ar-SA"/>
        </w:rPr>
        <w:t>0,00</w:t>
      </w:r>
      <w:r>
        <w:rPr>
          <w:b w:val="false"/>
          <w:bCs/>
          <w:i w:val="false"/>
          <w:caps w:val="false"/>
          <w:smallCaps w:val="false"/>
          <w:color w:val="000000"/>
          <w:spacing w:val="0"/>
          <w:sz w:val="28"/>
          <w:szCs w:val="28"/>
        </w:rPr>
        <w:t xml:space="preserve"> </w:t>
      </w:r>
      <w:r>
        <w:rPr>
          <w:b w:val="false"/>
          <w:bCs/>
          <w:color w:val="000000"/>
          <w:sz w:val="28"/>
          <w:szCs w:val="28"/>
        </w:rPr>
        <w:t>процент</w:t>
      </w:r>
      <w:r>
        <w:rPr>
          <w:rFonts w:eastAsia="Times New Roman" w:cs="Times New Roman"/>
          <w:b w:val="false"/>
          <w:bCs/>
          <w:color w:val="000000"/>
          <w:kern w:val="0"/>
          <w:sz w:val="28"/>
          <w:szCs w:val="28"/>
          <w:lang w:val="ru-RU" w:eastAsia="ru-RU" w:bidi="ar-SA"/>
        </w:rPr>
        <w:t xml:space="preserve">ов. </w:t>
      </w:r>
      <w:r>
        <w:rPr>
          <w:rFonts w:eastAsia="Calibri" w:cs="Times New Roman"/>
          <w:b w:val="false"/>
          <w:bCs/>
          <w:color w:val="000000"/>
          <w:kern w:val="0"/>
          <w:sz w:val="28"/>
          <w:szCs w:val="28"/>
          <w:lang w:val="ru-RU" w:eastAsia="en-US" w:bidi="ar-SA"/>
        </w:rPr>
        <w:t xml:space="preserve">На основании Плана-графика на 2023 год, закупки осуществлялись только у единственного поставщика, конкурентные процедуры закупок в этот период не осуществлялись. </w:t>
      </w:r>
      <w:r>
        <w:rPr>
          <w:b w:val="false"/>
          <w:bCs/>
          <w:color w:val="000000"/>
          <w:sz w:val="28"/>
          <w:szCs w:val="28"/>
        </w:rPr>
        <w:t xml:space="preserve"> Нарушений не установлено.</w:t>
      </w:r>
    </w:p>
    <w:p>
      <w:pPr>
        <w:pStyle w:val="Normal"/>
        <w:widowControl/>
        <w:suppressAutoHyphens w:val="true"/>
        <w:bidi w:val="0"/>
        <w:spacing w:lineRule="auto" w:line="240" w:before="0" w:after="0"/>
        <w:ind w:left="0" w:right="0" w:firstLine="680"/>
        <w:jc w:val="both"/>
        <w:rPr>
          <w:color w:val="000000"/>
        </w:rPr>
      </w:pPr>
      <w:r>
        <w:rPr>
          <w:bCs/>
          <w:color w:val="000000"/>
          <w:sz w:val="28"/>
          <w:szCs w:val="28"/>
        </w:rPr>
        <w:t>5.</w:t>
      </w:r>
      <w:r>
        <w:rPr>
          <w:color w:val="000000"/>
          <w:sz w:val="28"/>
          <w:szCs w:val="28"/>
        </w:rPr>
        <w:t xml:space="preserve">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указанной</w:t>
      </w:r>
      <w:r>
        <w:rPr>
          <w:color w:val="000000"/>
          <w:sz w:val="28"/>
          <w:szCs w:val="28"/>
        </w:rPr>
        <w:t xml:space="preserve"> статьи </w:t>
      </w:r>
      <w:r>
        <w:rPr>
          <w:bCs/>
          <w:color w:val="000000"/>
          <w:sz w:val="28"/>
          <w:szCs w:val="28"/>
        </w:rPr>
        <w:t>(далее - Отчет об объеме закупок российских товаров)</w:t>
      </w:r>
      <w:r>
        <w:rPr>
          <w:color w:val="000000"/>
          <w:sz w:val="28"/>
          <w:szCs w:val="28"/>
        </w:rPr>
        <w:t>.</w:t>
      </w:r>
    </w:p>
    <w:p>
      <w:pPr>
        <w:pStyle w:val="Normal"/>
        <w:widowControl/>
        <w:suppressAutoHyphens w:val="true"/>
        <w:bidi w:val="0"/>
        <w:spacing w:lineRule="auto" w:line="240" w:before="0" w:after="0"/>
        <w:ind w:left="0" w:right="0" w:firstLine="680"/>
        <w:jc w:val="both"/>
        <w:rPr>
          <w:color w:val="000000"/>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 xml:space="preserve">тся требования к содержанию и форме </w:t>
      </w:r>
      <w:r>
        <w:rPr>
          <w:rFonts w:eastAsia="Times New Roman" w:cs="Times New Roman"/>
          <w:color w:val="000000"/>
          <w:kern w:val="0"/>
          <w:sz w:val="28"/>
          <w:szCs w:val="28"/>
          <w:lang w:val="ru-RU" w:eastAsia="ru-RU" w:bidi="ar-SA"/>
        </w:rPr>
        <w:t>о</w:t>
      </w:r>
      <w:r>
        <w:rPr>
          <w:color w:val="000000"/>
          <w:sz w:val="28"/>
          <w:szCs w:val="28"/>
        </w:rPr>
        <w:t>тчета, указанного в части 2 статьи 30.1 Закона № 44-ФЗ, а также порядок его подготовки и размещения в ЕИС.</w:t>
      </w:r>
    </w:p>
    <w:p>
      <w:pPr>
        <w:pStyle w:val="Normal"/>
        <w:widowControl/>
        <w:suppressAutoHyphens w:val="true"/>
        <w:bidi w:val="0"/>
        <w:spacing w:lineRule="auto" w:line="240" w:before="0" w:after="0"/>
        <w:ind w:left="0" w:right="0" w:firstLine="680"/>
        <w:jc w:val="both"/>
        <w:rPr>
          <w:color w:val="000000"/>
        </w:rPr>
      </w:pPr>
      <w:r>
        <w:rPr>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bidi w:val="0"/>
        <w:spacing w:lineRule="auto" w:line="240" w:before="0" w:after="0"/>
        <w:ind w:left="0" w:right="0" w:firstLine="680"/>
        <w:jc w:val="both"/>
        <w:rPr>
          <w:color w:val="000000"/>
        </w:rPr>
      </w:pPr>
      <w:r>
        <w:rPr>
          <w:color w:val="000000"/>
          <w:sz w:val="28"/>
          <w:szCs w:val="28"/>
        </w:rPr>
        <w:t xml:space="preserve">В соответствии с подпунктом «б» пункта 4 Постановления № 2014 заказчик не позднее 1 апреля года, следующего за отчетным, подписывает вышеназванный </w:t>
      </w:r>
      <w:r>
        <w:rPr>
          <w:rFonts w:eastAsia="Times New Roman" w:cs="Times New Roman"/>
          <w:color w:val="000000"/>
          <w:kern w:val="0"/>
          <w:sz w:val="28"/>
          <w:szCs w:val="28"/>
          <w:lang w:val="ru-RU" w:eastAsia="ru-RU" w:bidi="ar-SA"/>
        </w:rPr>
        <w:t>О</w:t>
      </w:r>
      <w:r>
        <w:rPr>
          <w:color w:val="000000"/>
          <w:sz w:val="28"/>
          <w:szCs w:val="28"/>
        </w:rPr>
        <w:t>тчет усиленной квалифицированной электронной подписью лица, имеющего право действовать от имени Заказчика.</w:t>
      </w:r>
    </w:p>
    <w:p>
      <w:pPr>
        <w:pStyle w:val="Normal"/>
        <w:widowControl/>
        <w:suppressAutoHyphens w:val="true"/>
        <w:bidi w:val="0"/>
        <w:spacing w:lineRule="auto" w:line="240" w:before="0" w:after="0"/>
        <w:ind w:left="0" w:right="0" w:firstLine="680"/>
        <w:jc w:val="both"/>
        <w:rPr>
          <w:color w:val="000000"/>
        </w:rPr>
      </w:pPr>
      <w:r>
        <w:rPr>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bidi w:val="0"/>
        <w:spacing w:lineRule="auto" w:line="240" w:before="0" w:after="0"/>
        <w:ind w:left="0" w:right="0" w:firstLine="680"/>
        <w:jc w:val="both"/>
        <w:rPr>
          <w:color w:val="000000"/>
        </w:rPr>
      </w:pPr>
      <w:r>
        <w:rPr>
          <w:color w:val="000000"/>
          <w:sz w:val="28"/>
          <w:szCs w:val="28"/>
        </w:rPr>
        <w:t xml:space="preserve">- </w:t>
      </w:r>
      <w:r>
        <w:rPr>
          <w:rFonts w:eastAsia="Times New Roman" w:cs="Times New Roman"/>
          <w:color w:val="000000"/>
          <w:kern w:val="0"/>
          <w:sz w:val="28"/>
          <w:szCs w:val="28"/>
          <w:lang w:val="ru-RU" w:eastAsia="ru-RU" w:bidi="ar-SA"/>
        </w:rPr>
        <w:t>с</w:t>
      </w:r>
      <w:r>
        <w:rPr>
          <w:color w:val="000000"/>
          <w:sz w:val="28"/>
          <w:szCs w:val="28"/>
        </w:rPr>
        <w:t>огласно Отчет</w:t>
      </w:r>
      <w:r>
        <w:rPr>
          <w:rFonts w:eastAsia="Times New Roman" w:cs="Times New Roman"/>
          <w:color w:val="000000"/>
          <w:kern w:val="0"/>
          <w:sz w:val="28"/>
          <w:szCs w:val="28"/>
          <w:lang w:val="ru-RU" w:eastAsia="ru-RU" w:bidi="ar-SA"/>
        </w:rPr>
        <w:t>ам</w:t>
      </w:r>
      <w:r>
        <w:rPr>
          <w:color w:val="000000"/>
          <w:sz w:val="28"/>
          <w:szCs w:val="28"/>
        </w:rPr>
        <w:t xml:space="preserve"> </w:t>
      </w:r>
      <w:r>
        <w:rPr>
          <w:bCs/>
          <w:color w:val="000000"/>
          <w:sz w:val="28"/>
          <w:szCs w:val="28"/>
        </w:rPr>
        <w:t xml:space="preserve">об объеме закупок российских товаров </w:t>
      </w:r>
      <w:r>
        <w:rPr>
          <w:color w:val="000000"/>
          <w:sz w:val="28"/>
          <w:szCs w:val="28"/>
        </w:rPr>
        <w:t xml:space="preserve">за 2021, 2022 и 2023 годы в </w:t>
      </w:r>
      <w:r>
        <w:rPr>
          <w:rFonts w:eastAsia="Times New Roman" w:cs="Times New Roman"/>
          <w:color w:val="000000"/>
          <w:kern w:val="0"/>
          <w:sz w:val="28"/>
          <w:szCs w:val="28"/>
          <w:lang w:val="ru-RU" w:eastAsia="ru-RU" w:bidi="ar-SA"/>
        </w:rPr>
        <w:t>указанных периодах</w:t>
      </w:r>
      <w:r>
        <w:rPr>
          <w:color w:val="000000"/>
          <w:sz w:val="28"/>
          <w:szCs w:val="28"/>
        </w:rPr>
        <w:t xml:space="preserve"> не осуществлялась приемка товаров, </w:t>
      </w:r>
      <w:r>
        <w:rPr>
          <w:rFonts w:eastAsia="Times New Roman" w:cs="Times New Roman"/>
          <w:color w:val="000000"/>
          <w:kern w:val="0"/>
          <w:sz w:val="28"/>
          <w:szCs w:val="28"/>
          <w:lang w:val="ru-RU" w:eastAsia="ru-RU" w:bidi="ar-SA"/>
        </w:rPr>
        <w:t>отраженных</w:t>
      </w:r>
      <w:r>
        <w:rPr>
          <w:color w:val="000000"/>
          <w:sz w:val="28"/>
          <w:szCs w:val="28"/>
        </w:rPr>
        <w:t xml:space="preserve"> в приложении к Постановлению № 2014, что соответствует фактическим данным;</w:t>
      </w:r>
    </w:p>
    <w:p>
      <w:pPr>
        <w:pStyle w:val="Normal"/>
        <w:widowControl/>
        <w:suppressAutoHyphens w:val="true"/>
        <w:overflowPunct w:val="true"/>
        <w:bidi w:val="0"/>
        <w:spacing w:lineRule="auto" w:line="240" w:before="0" w:after="0"/>
        <w:ind w:left="0" w:right="0" w:firstLine="680"/>
        <w:jc w:val="both"/>
        <w:rPr>
          <w:color w:val="000000"/>
        </w:rPr>
      </w:pPr>
      <w:r>
        <w:rPr>
          <w:bCs/>
          <w:color w:val="000000"/>
          <w:sz w:val="28"/>
          <w:szCs w:val="28"/>
        </w:rPr>
        <w:t xml:space="preserve">- Отчет об объеме закупок российских товаров за 2021 год был размещен </w:t>
      </w:r>
      <w:r>
        <w:rPr>
          <w:rFonts w:eastAsia="Times New Roman" w:cs="Times New Roman"/>
          <w:bCs/>
          <w:color w:val="000000"/>
          <w:kern w:val="0"/>
          <w:sz w:val="28"/>
          <w:szCs w:val="28"/>
          <w:lang w:val="ru-RU" w:eastAsia="ru-RU" w:bidi="ar-SA"/>
        </w:rPr>
        <w:t>10</w:t>
      </w:r>
      <w:r>
        <w:rPr>
          <w:bCs/>
          <w:color w:val="000000"/>
          <w:sz w:val="28"/>
          <w:szCs w:val="28"/>
        </w:rPr>
        <w:t xml:space="preserve"> </w:t>
      </w:r>
      <w:r>
        <w:rPr>
          <w:rFonts w:eastAsia="Times New Roman" w:cs="Times New Roman"/>
          <w:bCs/>
          <w:color w:val="000000"/>
          <w:kern w:val="0"/>
          <w:sz w:val="28"/>
          <w:szCs w:val="28"/>
          <w:lang w:val="ru-RU" w:eastAsia="ru-RU" w:bidi="ar-SA"/>
        </w:rPr>
        <w:t>февраля</w:t>
      </w:r>
      <w:r>
        <w:rPr>
          <w:bCs/>
          <w:color w:val="000000"/>
          <w:sz w:val="28"/>
          <w:szCs w:val="28"/>
        </w:rPr>
        <w:t xml:space="preserve"> 2022 года, за 202</w:t>
      </w:r>
      <w:r>
        <w:rPr>
          <w:rFonts w:eastAsia="Times New Roman" w:cs="Times New Roman"/>
          <w:bCs/>
          <w:color w:val="000000"/>
          <w:sz w:val="28"/>
          <w:szCs w:val="28"/>
          <w:lang w:eastAsia="ru-RU"/>
        </w:rPr>
        <w:t>2</w:t>
      </w:r>
      <w:r>
        <w:rPr>
          <w:bCs/>
          <w:color w:val="000000"/>
          <w:sz w:val="28"/>
          <w:szCs w:val="28"/>
        </w:rPr>
        <w:t xml:space="preserve"> год – </w:t>
      </w:r>
      <w:r>
        <w:rPr>
          <w:rFonts w:eastAsia="Times New Roman" w:cs="Times New Roman"/>
          <w:bCs/>
          <w:color w:val="000000"/>
          <w:kern w:val="0"/>
          <w:sz w:val="28"/>
          <w:szCs w:val="28"/>
          <w:lang w:val="ru-RU" w:eastAsia="ru-RU" w:bidi="ar-SA"/>
        </w:rPr>
        <w:t>1</w:t>
      </w:r>
      <w:r>
        <w:rPr>
          <w:bCs/>
          <w:color w:val="000000"/>
          <w:sz w:val="28"/>
          <w:szCs w:val="28"/>
        </w:rPr>
        <w:t xml:space="preserve"> </w:t>
      </w:r>
      <w:r>
        <w:rPr>
          <w:rFonts w:eastAsia="Times New Roman" w:cs="Times New Roman"/>
          <w:bCs/>
          <w:color w:val="000000"/>
          <w:kern w:val="0"/>
          <w:sz w:val="28"/>
          <w:szCs w:val="28"/>
          <w:lang w:val="ru-RU" w:eastAsia="ru-RU" w:bidi="ar-SA"/>
        </w:rPr>
        <w:t>февраля</w:t>
      </w:r>
      <w:r>
        <w:rPr>
          <w:bCs/>
          <w:color w:val="000000"/>
          <w:sz w:val="28"/>
          <w:szCs w:val="28"/>
        </w:rPr>
        <w:t xml:space="preserve"> 2023 года, за 202</w:t>
      </w:r>
      <w:r>
        <w:rPr>
          <w:rFonts w:eastAsia="Times New Roman" w:cs="Times New Roman"/>
          <w:bCs/>
          <w:color w:val="000000"/>
          <w:sz w:val="28"/>
          <w:szCs w:val="28"/>
          <w:lang w:eastAsia="ru-RU"/>
        </w:rPr>
        <w:t>3</w:t>
      </w:r>
      <w:r>
        <w:rPr>
          <w:bCs/>
          <w:color w:val="000000"/>
          <w:sz w:val="28"/>
          <w:szCs w:val="28"/>
        </w:rPr>
        <w:t xml:space="preserve"> год – </w:t>
      </w:r>
      <w:r>
        <w:rPr>
          <w:rFonts w:eastAsia="Times New Roman" w:cs="Times New Roman"/>
          <w:bCs/>
          <w:color w:val="000000"/>
          <w:kern w:val="0"/>
          <w:sz w:val="28"/>
          <w:szCs w:val="28"/>
          <w:lang w:val="ru-RU" w:eastAsia="ru-RU" w:bidi="ar-SA"/>
        </w:rPr>
        <w:t>27</w:t>
      </w:r>
      <w:r>
        <w:rPr>
          <w:bCs/>
          <w:color w:val="000000"/>
          <w:sz w:val="28"/>
          <w:szCs w:val="28"/>
        </w:rPr>
        <w:t xml:space="preserve"> марта 2024 года, т.е. своевременно.</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C9211E"/>
          <w:spacing w:val="0"/>
          <w:kern w:val="0"/>
          <w:sz w:val="28"/>
          <w:szCs w:val="28"/>
          <w:highlight w:val="white"/>
          <w:u w:val="none"/>
          <w:lang w:val="ru-RU" w:eastAsia="ar-SA" w:bidi="ar-SA"/>
        </w:rPr>
      </w:pPr>
      <w:r>
        <w:rPr>
          <w:rFonts w:eastAsia="Calibri" w:cs="Times New Roman" w:ascii="Times New Roman CYR" w:hAnsi="Times New Roman CYR"/>
          <w:b w:val="false"/>
          <w:bCs/>
          <w:i w:val="false"/>
          <w:iCs w:val="false"/>
          <w:caps w:val="false"/>
          <w:smallCaps w:val="false"/>
          <w:color w:val="C9211E"/>
          <w:spacing w:val="0"/>
          <w:kern w:val="0"/>
          <w:sz w:val="28"/>
          <w:szCs w:val="28"/>
          <w:highlight w:val="white"/>
          <w:u w:val="none"/>
          <w:lang w:val="ru-RU" w:eastAsia="ar-SA" w:bidi="ar-SA"/>
        </w:rPr>
      </w:r>
    </w:p>
    <w:p>
      <w:pPr>
        <w:pStyle w:val="Normal"/>
        <w:ind w:left="-567" w:right="0" w:hanging="0"/>
        <w:jc w:val="center"/>
        <w:rPr>
          <w:color w:val="000000"/>
        </w:rPr>
      </w:pPr>
      <w:r>
        <w:rPr>
          <w:b/>
          <w:color w:val="000000"/>
          <w:sz w:val="28"/>
          <w:szCs w:val="28"/>
          <w:lang w:eastAsia="ar-SA"/>
        </w:rPr>
        <w:t>Выводы по результатам проверки</w:t>
      </w:r>
    </w:p>
    <w:p>
      <w:pPr>
        <w:pStyle w:val="Normal"/>
        <w:ind w:left="-567" w:right="0" w:hanging="0"/>
        <w:jc w:val="center"/>
        <w:rPr>
          <w:b/>
          <w:b/>
          <w:color w:val="C9211E"/>
          <w:sz w:val="28"/>
          <w:szCs w:val="28"/>
          <w:lang w:eastAsia="ar-SA"/>
        </w:rPr>
      </w:pPr>
      <w:r>
        <w:rPr>
          <w:b/>
          <w:color w:val="C9211E"/>
          <w:sz w:val="28"/>
          <w:szCs w:val="28"/>
          <w:lang w:eastAsia="ar-SA"/>
        </w:rPr>
      </w:r>
    </w:p>
    <w:p>
      <w:pPr>
        <w:pStyle w:val="Normal"/>
        <w:ind w:left="0" w:right="0" w:firstLine="567"/>
        <w:jc w:val="both"/>
        <w:rPr>
          <w:sz w:val="28"/>
          <w:szCs w:val="28"/>
          <w:lang w:eastAsia="ar-SA"/>
        </w:rPr>
      </w:pPr>
      <w:r>
        <w:rPr>
          <w:sz w:val="28"/>
          <w:szCs w:val="28"/>
          <w:lang w:eastAsia="ar-SA"/>
        </w:rPr>
        <w:t>В результате проведенной проверки выявлено следующее нарушение, допущенное должностным лицом Заказчика - д</w:t>
      </w:r>
      <w:r>
        <w:rPr>
          <w:rFonts w:eastAsia="Times New Roman" w:cs="Times New Roman"/>
          <w:color w:val="auto"/>
          <w:kern w:val="0"/>
          <w:sz w:val="28"/>
          <w:szCs w:val="28"/>
          <w:u w:val="none"/>
          <w:lang w:val="ru-RU" w:eastAsia="ar-SA" w:bidi="ar-SA"/>
        </w:rPr>
        <w:t>иректором</w:t>
      </w:r>
      <w:r>
        <w:rPr>
          <w:rFonts w:eastAsia="Times New Roman" w:cs="Times New Roman"/>
          <w:color w:val="auto"/>
          <w:kern w:val="0"/>
          <w:sz w:val="28"/>
          <w:szCs w:val="28"/>
          <w:u w:val="none"/>
          <w:lang w:val="ru-RU" w:eastAsia="en-US" w:bidi="ar-SA"/>
        </w:rPr>
        <w:t xml:space="preserve"> </w:t>
      </w:r>
      <w:r>
        <w:rPr>
          <w:rFonts w:eastAsia="Times New Roman" w:cs="Times New Roman"/>
          <w:color w:val="000000"/>
          <w:kern w:val="0"/>
          <w:sz w:val="28"/>
          <w:szCs w:val="28"/>
          <w:u w:val="none"/>
          <w:lang w:val="ru-RU" w:eastAsia="en-US" w:bidi="ar-SA"/>
        </w:rPr>
        <w:t xml:space="preserve"> </w:t>
      </w:r>
      <w:r>
        <w:rPr>
          <w:rFonts w:eastAsia="Times New Roman" w:cs="Times New Roman"/>
          <w:b w:val="false"/>
          <w:bCs w:val="false"/>
          <w:color w:val="000000"/>
          <w:kern w:val="0"/>
          <w:sz w:val="28"/>
          <w:szCs w:val="28"/>
          <w:u w:val="none"/>
          <w:lang w:val="ru-RU" w:eastAsia="ru-RU" w:bidi="ar-SA"/>
        </w:rPr>
        <w:t xml:space="preserve">МКУК «КДЦ </w:t>
      </w:r>
      <w:r>
        <w:rPr>
          <w:rFonts w:eastAsia="Times New Roman" w:cs="Times New Roman"/>
          <w:b w:val="false"/>
          <w:bCs w:val="false"/>
          <w:color w:val="000000"/>
          <w:kern w:val="0"/>
          <w:sz w:val="28"/>
          <w:szCs w:val="28"/>
          <w:u w:val="none"/>
          <w:lang w:val="ru-RU" w:eastAsia="zh-CN" w:bidi="ar-SA"/>
        </w:rPr>
        <w:t>«Вдохновение»</w:t>
      </w:r>
      <w:r>
        <w:rPr>
          <w:rFonts w:eastAsia="Times New Roman" w:cs="Times New Roman"/>
          <w:color w:val="000000"/>
          <w:kern w:val="0"/>
          <w:sz w:val="28"/>
          <w:szCs w:val="28"/>
          <w:u w:val="none"/>
          <w:lang w:val="ru-RU" w:eastAsia="en-US" w:bidi="ar-SA"/>
        </w:rPr>
        <w:t xml:space="preserve"> Карпович В.А.</w:t>
      </w:r>
      <w:r>
        <w:rPr>
          <w:rFonts w:eastAsia="Times New Roman" w:cs="Times New Roman"/>
          <w:color w:val="auto"/>
          <w:kern w:val="0"/>
          <w:sz w:val="28"/>
          <w:szCs w:val="28"/>
          <w:u w:val="none"/>
          <w:lang w:val="ru-RU" w:eastAsia="en-US" w:bidi="ar-SA"/>
        </w:rPr>
        <w:t>:</w:t>
      </w:r>
    </w:p>
    <w:p>
      <w:pPr>
        <w:pStyle w:val="Normal"/>
        <w:widowControl/>
        <w:shd w:val="clear" w:fill="FFFFFF"/>
        <w:suppressAutoHyphens w:val="true"/>
        <w:bidi w:val="0"/>
        <w:spacing w:lineRule="auto" w:line="240" w:before="0" w:after="0"/>
        <w:ind w:left="0" w:right="0" w:firstLine="567"/>
        <w:jc w:val="both"/>
        <w:rPr>
          <w:rFonts w:ascii="Times New Roman CYR" w:hAnsi="Times New Roman CYR" w:eastAsia="Times New Roman CYR" w:cs="Times New Roman CYR"/>
          <w:b w:val="false"/>
          <w:b w:val="false"/>
          <w:bCs/>
          <w:color w:val="auto"/>
          <w:kern w:val="0"/>
          <w:sz w:val="28"/>
          <w:szCs w:val="28"/>
          <w:u w:val="none"/>
          <w:lang w:val="ru-RU" w:eastAsia="en-US" w:bidi="ar-SA"/>
        </w:rPr>
      </w:pPr>
      <w:r>
        <w:rPr>
          <w:rFonts w:eastAsia="Times New Roman CYR" w:cs="Times New Roman CYR" w:ascii="Times New Roman CYR" w:hAnsi="Times New Roman CYR"/>
          <w:b w:val="false"/>
          <w:bCs/>
          <w:color w:val="auto"/>
          <w:kern w:val="0"/>
          <w:sz w:val="28"/>
          <w:szCs w:val="28"/>
          <w:u w:val="none"/>
          <w:lang w:val="ru-RU" w:eastAsia="en-US" w:bidi="ar-SA"/>
        </w:rPr>
        <w:t xml:space="preserve">- нарушение пункта 4 части 1 статьи 93 Закона № 44-ФЗ, выразившееся в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 xml:space="preserve"> неверно принятом решении о способе определения поставщика (подрядчика, исполнителя)</w:t>
      </w:r>
      <w:r>
        <w:rPr>
          <w:rFonts w:eastAsia="Times New Roman CYR" w:cs="Times New Roman CYR" w:ascii="Times New Roman CYR" w:hAnsi="Times New Roman CYR"/>
          <w:b w:val="false"/>
          <w:bCs/>
          <w:color w:val="auto"/>
          <w:kern w:val="0"/>
          <w:sz w:val="28"/>
          <w:szCs w:val="28"/>
          <w:u w:val="none"/>
          <w:lang w:val="ru-RU" w:eastAsia="en-US" w:bidi="ar-SA"/>
        </w:rPr>
        <w:t>.</w:t>
      </w:r>
    </w:p>
    <w:p>
      <w:pPr>
        <w:pStyle w:val="Normal"/>
        <w:widowControl/>
        <w:shd w:val="clear" w:fill="FFFFFF"/>
        <w:suppressAutoHyphens w:val="true"/>
        <w:bidi w:val="0"/>
        <w:spacing w:lineRule="auto" w:line="240" w:before="0" w:after="0"/>
        <w:ind w:left="0" w:right="0" w:firstLine="567"/>
        <w:jc w:val="both"/>
        <w:rPr>
          <w:rFonts w:ascii="Times New Roman CYR" w:hAnsi="Times New Roman CYR" w:eastAsia="Times New Roman CYR" w:cs="Times New Roman CYR"/>
          <w:b w:val="false"/>
          <w:b w:val="false"/>
          <w:bCs/>
          <w:color w:val="auto"/>
          <w:kern w:val="0"/>
          <w:sz w:val="28"/>
          <w:szCs w:val="28"/>
          <w:u w:val="none"/>
          <w:lang w:val="ru-RU" w:eastAsia="en-US" w:bidi="ar-SA"/>
        </w:rPr>
      </w:pPr>
      <w:r>
        <w:rPr>
          <w:rFonts w:eastAsia="Times New Roman CYR" w:cs="Times New Roman CYR" w:ascii="Times New Roman CYR" w:hAnsi="Times New Roman CYR"/>
          <w:b w:val="false"/>
          <w:bCs/>
          <w:color w:val="auto"/>
          <w:kern w:val="0"/>
          <w:sz w:val="28"/>
          <w:szCs w:val="28"/>
          <w:u w:val="none"/>
          <w:lang w:val="ru-RU" w:eastAsia="en-US" w:bidi="ar-SA"/>
        </w:rPr>
        <w:t>Указанное нарушение содержит признаки административного правонарушения, ответственность за которое предусмотрена частью 1 статьи 7.29 КоАП РФ. Однако, срок давности привлечения к административной ответственности на дату проведения проверки истек (более года)</w:t>
      </w:r>
      <w:r>
        <w:rPr>
          <w:rFonts w:eastAsia="Times New Roman" w:cs="Times New Roman" w:ascii="Times New Roman CYR" w:hAnsi="Times New Roman CYR"/>
          <w:b w:val="false"/>
          <w:bCs/>
          <w:color w:val="auto"/>
          <w:kern w:val="0"/>
          <w:sz w:val="28"/>
          <w:szCs w:val="28"/>
          <w:u w:val="none"/>
          <w:lang w:val="ru-RU" w:eastAsia="ar-SA" w:bidi="ar-SA"/>
        </w:rPr>
        <w:t>.</w:t>
      </w:r>
    </w:p>
    <w:p>
      <w:pPr>
        <w:pStyle w:val="Normal"/>
        <w:bidi w:val="0"/>
        <w:ind w:left="0" w:right="0" w:firstLine="567"/>
        <w:jc w:val="both"/>
        <w:rPr>
          <w:color w:val="C9211E"/>
        </w:rPr>
      </w:pPr>
      <w:r>
        <w:rPr>
          <w:color w:val="C9211E"/>
        </w:rPr>
      </w:r>
    </w:p>
    <w:p>
      <w:pPr>
        <w:pStyle w:val="Normal"/>
        <w:bidi w:val="0"/>
        <w:ind w:left="0" w:right="0" w:firstLine="567"/>
        <w:jc w:val="both"/>
        <w:rPr>
          <w:color w:val="C9211E"/>
        </w:rPr>
      </w:pPr>
      <w:r>
        <w:rPr>
          <w:color w:val="C9211E"/>
        </w:rPr>
      </w:r>
    </w:p>
    <w:p>
      <w:pPr>
        <w:pStyle w:val="Normal"/>
        <w:widowControl/>
        <w:suppressAutoHyphens w:val="true"/>
        <w:bidi w:val="0"/>
        <w:spacing w:lineRule="auto" w:line="240" w:before="0" w:after="0"/>
        <w:ind w:left="0" w:right="170" w:hanging="0"/>
        <w:jc w:val="center"/>
        <w:rPr>
          <w:color w:val="000000"/>
        </w:rPr>
      </w:pPr>
      <w:r>
        <w:rPr>
          <w:bCs/>
          <w:color w:val="000000"/>
          <w:sz w:val="28"/>
          <w:szCs w:val="28"/>
        </w:rPr>
        <w:t xml:space="preserve">По результатам проведенной проверки </w:t>
      </w:r>
      <w:r>
        <w:rPr>
          <w:rFonts w:eastAsia="Times New Roman" w:cs="Times New Roman"/>
          <w:bCs/>
          <w:color w:val="000000"/>
          <w:kern w:val="0"/>
          <w:sz w:val="28"/>
          <w:szCs w:val="28"/>
          <w:lang w:val="ru-RU" w:eastAsia="ru-RU" w:bidi="ar-SA"/>
        </w:rPr>
        <w:t>ПРИНЯТО РЕШЕНИЕ</w:t>
      </w:r>
      <w:r>
        <w:rPr>
          <w:bCs/>
          <w:color w:val="000000"/>
          <w:sz w:val="28"/>
          <w:szCs w:val="28"/>
        </w:rPr>
        <w:t>:</w:t>
      </w:r>
    </w:p>
    <w:p>
      <w:pPr>
        <w:pStyle w:val="Normal"/>
        <w:widowControl/>
        <w:suppressAutoHyphens w:val="true"/>
        <w:bidi w:val="0"/>
        <w:spacing w:lineRule="auto" w:line="240" w:before="0" w:after="0"/>
        <w:ind w:left="0" w:right="170" w:firstLine="624"/>
        <w:jc w:val="both"/>
        <w:rPr>
          <w:color w:val="000000"/>
        </w:rPr>
      </w:pPr>
      <w:r>
        <w:rPr>
          <w:bCs/>
          <w:color w:val="000000"/>
          <w:sz w:val="28"/>
          <w:szCs w:val="28"/>
        </w:rPr>
        <w:t xml:space="preserve">- направить копию акта проверки </w:t>
      </w:r>
      <w:r>
        <w:rPr>
          <w:rFonts w:eastAsia="Times New Roman" w:cs="Times New Roman"/>
          <w:bCs/>
          <w:color w:val="000000"/>
          <w:kern w:val="0"/>
          <w:sz w:val="28"/>
          <w:szCs w:val="28"/>
          <w:u w:val="none"/>
          <w:lang w:val="ru-RU" w:eastAsia="en-US" w:bidi="ar-SA"/>
        </w:rPr>
        <w:t>Кобелевой Т.А.</w:t>
      </w:r>
      <w:r>
        <w:rPr>
          <w:color w:val="000000"/>
          <w:sz w:val="28"/>
          <w:szCs w:val="28"/>
          <w:lang w:eastAsia="en-US"/>
        </w:rPr>
        <w:t xml:space="preserve"> </w:t>
      </w:r>
      <w:r>
        <w:rPr>
          <w:bCs/>
          <w:color w:val="000000"/>
          <w:sz w:val="28"/>
          <w:szCs w:val="28"/>
        </w:rPr>
        <w:t xml:space="preserve">– </w:t>
      </w:r>
      <w:r>
        <w:rPr>
          <w:rFonts w:eastAsia="Times New Roman" w:cs="Times New Roman" w:ascii="Times New Roman CYR" w:hAnsi="Times New Roman CYR"/>
          <w:b w:val="false"/>
          <w:bCs/>
          <w:color w:val="000000"/>
          <w:kern w:val="0"/>
          <w:sz w:val="28"/>
          <w:szCs w:val="28"/>
          <w:highlight w:val="white"/>
          <w:u w:val="none"/>
          <w:lang w:val="ru-RU" w:eastAsia="ar-SA" w:bidi="ar-SA"/>
        </w:rPr>
        <w:t xml:space="preserve"> директору</w:t>
      </w:r>
      <w:r>
        <w:rPr>
          <w:rFonts w:eastAsia="Times New Roman" w:cs="Times New Roman"/>
          <w:b w:val="false"/>
          <w:bCs w:val="false"/>
          <w:i w:val="false"/>
          <w:caps w:val="false"/>
          <w:smallCaps w:val="false"/>
          <w:color w:val="000000"/>
          <w:spacing w:val="0"/>
          <w:kern w:val="0"/>
          <w:sz w:val="28"/>
          <w:szCs w:val="28"/>
          <w:u w:val="none"/>
          <w:lang w:val="ru-RU" w:eastAsia="ar-SA" w:bidi="ar-SA"/>
        </w:rPr>
        <w:t xml:space="preserve"> </w:t>
      </w:r>
      <w:r>
        <w:rPr>
          <w:rFonts w:eastAsia="Times New Roman" w:cs="Times New Roman"/>
          <w:b w:val="false"/>
          <w:bCs w:val="false"/>
          <w:i w:val="false"/>
          <w:caps w:val="false"/>
          <w:smallCaps w:val="false"/>
          <w:color w:val="000000"/>
          <w:spacing w:val="0"/>
          <w:kern w:val="0"/>
          <w:sz w:val="28"/>
          <w:szCs w:val="28"/>
          <w:u w:val="none"/>
          <w:lang w:val="ru-RU" w:eastAsia="ru-RU" w:bidi="ar-SA"/>
        </w:rPr>
        <w:t xml:space="preserve">МКУК «КДЦ </w:t>
      </w:r>
      <w:r>
        <w:rPr>
          <w:rFonts w:eastAsia="Times New Roman" w:cs="Times New Roman"/>
          <w:b w:val="false"/>
          <w:bCs w:val="false"/>
          <w:i w:val="false"/>
          <w:caps w:val="false"/>
          <w:smallCaps w:val="false"/>
          <w:color w:val="000000"/>
          <w:spacing w:val="0"/>
          <w:kern w:val="0"/>
          <w:sz w:val="28"/>
          <w:szCs w:val="28"/>
          <w:u w:val="none"/>
          <w:lang w:val="ru-RU" w:eastAsia="zh-CN" w:bidi="ar-SA"/>
        </w:rPr>
        <w:t>«Вдохновение»</w:t>
      </w:r>
      <w:r>
        <w:rPr>
          <w:rFonts w:eastAsia="Times New Roman" w:cs="Times New Roman"/>
          <w:b w:val="false"/>
          <w:bCs/>
          <w:i w:val="false"/>
          <w:caps w:val="false"/>
          <w:smallCaps w:val="false"/>
          <w:color w:val="000000"/>
          <w:spacing w:val="0"/>
          <w:kern w:val="0"/>
          <w:sz w:val="28"/>
          <w:szCs w:val="28"/>
          <w:u w:val="none"/>
          <w:lang w:val="ru-RU" w:eastAsia="ar-SA" w:bidi="ar-SA"/>
        </w:rPr>
        <w:t>.</w:t>
      </w:r>
    </w:p>
    <w:p>
      <w:pPr>
        <w:pStyle w:val="Normal"/>
        <w:widowControl/>
        <w:suppressAutoHyphens w:val="true"/>
        <w:bidi w:val="0"/>
        <w:spacing w:lineRule="auto" w:line="240" w:before="0" w:after="0"/>
        <w:ind w:left="0" w:right="0" w:firstLine="624"/>
        <w:jc w:val="both"/>
        <w:rPr>
          <w:color w:val="000000"/>
        </w:rPr>
      </w:pPr>
      <w:r>
        <w:rPr>
          <w:bCs/>
          <w:color w:val="000000"/>
          <w:sz w:val="28"/>
          <w:szCs w:val="28"/>
          <w:u w:val="none"/>
          <w:lang w:eastAsia="ar-SA"/>
        </w:rPr>
        <w:t xml:space="preserve">- не направлять в министерство экономики Краснодарского края </w:t>
      </w:r>
      <w:r>
        <w:rPr>
          <w:rFonts w:eastAsia="Times New Roman" w:cs="Times New Roman"/>
          <w:bCs/>
          <w:color w:val="000000"/>
          <w:kern w:val="0"/>
          <w:sz w:val="28"/>
          <w:szCs w:val="28"/>
          <w:u w:val="none"/>
          <w:lang w:val="ru-RU" w:eastAsia="ar-SA" w:bidi="ar-SA"/>
        </w:rPr>
        <w:t>материалы</w:t>
      </w:r>
      <w:r>
        <w:rPr>
          <w:bCs/>
          <w:color w:val="000000"/>
          <w:sz w:val="28"/>
          <w:szCs w:val="28"/>
          <w:u w:val="none"/>
          <w:lang w:eastAsia="ar-SA"/>
        </w:rPr>
        <w:t xml:space="preserve"> проверки </w:t>
      </w:r>
      <w:r>
        <w:rPr>
          <w:rFonts w:eastAsia="Times New Roman" w:cs="Times New Roman"/>
          <w:bCs/>
          <w:color w:val="000000"/>
          <w:kern w:val="0"/>
          <w:sz w:val="28"/>
          <w:szCs w:val="28"/>
          <w:u w:val="none"/>
          <w:lang w:val="ru-RU" w:eastAsia="ar-SA" w:bidi="ar-SA"/>
        </w:rPr>
        <w:t>с</w:t>
      </w:r>
      <w:r>
        <w:rPr>
          <w:bCs/>
          <w:color w:val="000000"/>
          <w:sz w:val="28"/>
          <w:szCs w:val="28"/>
          <w:u w:val="none"/>
          <w:lang w:eastAsia="ar-SA"/>
        </w:rPr>
        <w:t xml:space="preserve"> копи</w:t>
      </w:r>
      <w:r>
        <w:rPr>
          <w:rFonts w:eastAsia="Times New Roman" w:cs="Times New Roman"/>
          <w:bCs/>
          <w:color w:val="000000"/>
          <w:kern w:val="0"/>
          <w:sz w:val="28"/>
          <w:szCs w:val="28"/>
          <w:u w:val="none"/>
          <w:lang w:val="ru-RU" w:eastAsia="ar-SA" w:bidi="ar-SA"/>
        </w:rPr>
        <w:t>ями</w:t>
      </w:r>
      <w:r>
        <w:rPr>
          <w:bCs/>
          <w:color w:val="000000"/>
          <w:sz w:val="28"/>
          <w:szCs w:val="28"/>
          <w:u w:val="none"/>
          <w:lang w:eastAsia="ar-SA"/>
        </w:rPr>
        <w:t xml:space="preserve"> подтверждающих документов по факту выявленного нарушени</w:t>
      </w:r>
      <w:r>
        <w:rPr>
          <w:rFonts w:eastAsia="Times New Roman" w:cs="Times New Roman"/>
          <w:bCs/>
          <w:color w:val="000000"/>
          <w:kern w:val="0"/>
          <w:sz w:val="28"/>
          <w:szCs w:val="28"/>
          <w:u w:val="none"/>
          <w:lang w:val="ru-RU" w:eastAsia="ar-SA" w:bidi="ar-SA"/>
        </w:rPr>
        <w:t>я</w:t>
      </w:r>
      <w:r>
        <w:rPr>
          <w:bCs/>
          <w:color w:val="000000"/>
          <w:sz w:val="28"/>
          <w:szCs w:val="28"/>
          <w:u w:val="none"/>
          <w:lang w:eastAsia="ar-SA"/>
        </w:rPr>
        <w:t>, содержащ</w:t>
      </w:r>
      <w:r>
        <w:rPr>
          <w:rFonts w:eastAsia="Times New Roman" w:cs="Times New Roman"/>
          <w:bCs/>
          <w:color w:val="000000"/>
          <w:kern w:val="0"/>
          <w:sz w:val="28"/>
          <w:szCs w:val="28"/>
          <w:u w:val="none"/>
          <w:lang w:val="ru-RU" w:eastAsia="ar-SA" w:bidi="ar-SA"/>
        </w:rPr>
        <w:t>его</w:t>
      </w:r>
      <w:r>
        <w:rPr>
          <w:bCs/>
          <w:color w:val="000000"/>
          <w:sz w:val="28"/>
          <w:szCs w:val="28"/>
          <w:u w:val="none"/>
          <w:lang w:eastAsia="ar-SA"/>
        </w:rPr>
        <w:t xml:space="preserve"> признаки административн</w:t>
      </w:r>
      <w:r>
        <w:rPr>
          <w:rFonts w:eastAsia="Times New Roman" w:cs="Times New Roman"/>
          <w:bCs/>
          <w:color w:val="000000"/>
          <w:kern w:val="0"/>
          <w:sz w:val="28"/>
          <w:szCs w:val="28"/>
          <w:u w:val="none"/>
          <w:lang w:val="ru-RU" w:eastAsia="ar-SA" w:bidi="ar-SA"/>
        </w:rPr>
        <w:t>ого</w:t>
      </w:r>
      <w:r>
        <w:rPr>
          <w:bCs/>
          <w:color w:val="000000"/>
          <w:sz w:val="28"/>
          <w:szCs w:val="28"/>
          <w:u w:val="none"/>
          <w:lang w:eastAsia="ar-SA"/>
        </w:rPr>
        <w:t xml:space="preserve"> правонарушения, ответственность за которое предусмотрена частью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1 статьи 7.29</w:t>
      </w:r>
      <w:r>
        <w:rPr>
          <w:rFonts w:eastAsia="Times New Roman" w:cs="Times New Roman"/>
          <w:bCs/>
          <w:color w:val="000000"/>
          <w:kern w:val="0"/>
          <w:sz w:val="28"/>
          <w:szCs w:val="28"/>
          <w:u w:val="none"/>
          <w:lang w:val="ru-RU" w:eastAsia="ar-SA" w:bidi="ar-SA"/>
        </w:rPr>
        <w:t xml:space="preserve"> КоАП РФ</w:t>
      </w:r>
      <w:r>
        <w:rPr>
          <w:bCs/>
          <w:color w:val="000000"/>
          <w:sz w:val="28"/>
          <w:szCs w:val="28"/>
          <w:u w:val="none"/>
          <w:lang w:eastAsia="ar-SA"/>
        </w:rPr>
        <w:t>, так как срок привлечения к административной ответственности за вышеуказанные нарушения истек (более года).</w:t>
      </w:r>
    </w:p>
    <w:p>
      <w:pPr>
        <w:pStyle w:val="Normal"/>
        <w:widowControl/>
        <w:suppressAutoHyphens w:val="true"/>
        <w:bidi w:val="0"/>
        <w:spacing w:lineRule="auto" w:line="240" w:before="0" w:after="0"/>
        <w:ind w:left="0" w:right="170" w:firstLine="62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pPr>
      <w:r>
        <w:rPr>
          <w:bCs/>
          <w:sz w:val="28"/>
          <w:szCs w:val="28"/>
        </w:rPr>
        <w:t xml:space="preserve">Настоящий акт составлен в одном экземпляре  на </w:t>
      </w:r>
      <w:r>
        <w:rPr>
          <w:rFonts w:eastAsia="Times New Roman" w:cs="Times New Roman"/>
          <w:bCs/>
          <w:color w:val="auto"/>
          <w:kern w:val="0"/>
          <w:sz w:val="28"/>
          <w:szCs w:val="28"/>
          <w:lang w:val="ru-RU" w:eastAsia="ru-RU" w:bidi="ar-SA"/>
        </w:rPr>
        <w:t>8</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t>Руководитель комиссии                                                Л.В. Шибанихина</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А.А. Радченко</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Е.А. Рындина</w:t>
      </w:r>
    </w:p>
    <w:sectPr>
      <w:headerReference w:type="default" r:id="rId3"/>
      <w:type w:val="nextPage"/>
      <w:pgSz w:w="11906" w:h="16838"/>
      <w:pgMar w:left="1134" w:right="1134" w:header="1134" w:top="1693" w:footer="0" w:bottom="1134"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rPr/>
      <w:instrText> PAGE </w:instrText>
    </w:r>
    <w:r>
      <w:rPr/>
      <w:fldChar w:fldCharType="separate"/>
    </w:r>
    <w:r>
      <w:rPr/>
      <w:t>8</w:t>
    </w:r>
    <w:r>
      <w:rPr/>
      <w:fldChar w:fldCharType="end"/>
    </w:r>
  </w:p>
</w:hdr>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spacing w:before="108" w:after="108"/>
      <w:jc w:val="center"/>
      <w:outlineLvl w:val="0"/>
    </w:pPr>
    <w:rPr>
      <w:rFonts w:ascii="Arial" w:hAnsi="Arial" w:eastAsia="Calibri" w:cs="Arial"/>
      <w:b/>
      <w:bCs/>
      <w:color w:val="26282F"/>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eastAsia="Times New Roman" w:cs="Tahoma"/>
      <w:sz w:val="16"/>
      <w:szCs w:val="16"/>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Arial" w:hAnsi="Arial" w:eastAsia="Calibri" w:cs="Arial"/>
      <w:b/>
      <w:bCs/>
      <w:color w:val="26282F"/>
      <w:sz w:val="24"/>
      <w:szCs w:val="24"/>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NoSpacing">
    <w:name w:val="No Spacing"/>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suppressAutoHyphens w:val="true"/>
      <w:overflowPunct w:val="tru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22">
    <w:name w:val="Верхний и нижний колонтитулы"/>
    <w:basedOn w:val="Normal"/>
    <w:qFormat/>
    <w:pPr/>
    <w:rPr/>
  </w:style>
  <w:style w:type="paragraph" w:styleId="Style23">
    <w:name w:val="Header"/>
    <w:basedOn w:val="Normal"/>
    <w:pPr>
      <w:tabs>
        <w:tab w:val="clear" w:pos="408"/>
        <w:tab w:val="center" w:pos="4677" w:leader="none"/>
        <w:tab w:val="right" w:pos="9355" w:leader="none"/>
      </w:tabs>
    </w:pPr>
    <w:rPr/>
  </w:style>
  <w:style w:type="paragraph" w:styleId="Style24">
    <w:name w:val="Footer"/>
    <w:basedOn w:val="Normal"/>
    <w:pPr>
      <w:tabs>
        <w:tab w:val="clear" w:pos="408"/>
        <w:tab w:val="center" w:pos="4677" w:leader="none"/>
        <w:tab w:val="right" w:pos="9355" w:leader="none"/>
      </w:tabs>
    </w:pPr>
    <w:rPr/>
  </w:style>
  <w:style w:type="paragraph" w:styleId="ListParagraph">
    <w:name w:val="List Paragraph"/>
    <w:basedOn w:val="Normal"/>
    <w:qFormat/>
    <w:pPr>
      <w:spacing w:before="0" w:after="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A0BF9A87FAD4EDF7BF30576830B31FB1C38DAC9A5A19D82127CAA14602456804B618311BE6387F0902E0874DC0AE4B158CA61898223A03DCf5qBH"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85431</TotalTime>
  <Application>LibreOffice/6.4.4.2$Windows_X86_64 LibreOffice_project/3d775be2011f3886db32dfd395a6a6d1ca2630ff</Application>
  <Pages>8</Pages>
  <Words>2561</Words>
  <Characters>16532</Characters>
  <CharactersWithSpaces>19850</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2019-10-01T10:13:00Z</dcterms:created>
  <dc:creator>GLSPEC</dc:creator>
  <dc:description/>
  <dc:language>ru-RU</dc:language>
  <cp:lastModifiedBy/>
  <cp:lastPrinted>2024-12-26T08:53:18Z</cp:lastPrinted>
  <dcterms:modified xsi:type="dcterms:W3CDTF">2024-12-26T15:07:16Z</dcterms:modified>
  <cp:revision>479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