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28"/>
          <w:szCs w:val="28"/>
        </w:rPr>
        <w:t xml:space="preserve">АКТ № </w:t>
      </w:r>
      <w:r>
        <w:rPr>
          <w:sz w:val="28"/>
          <w:szCs w:val="28"/>
          <w:lang w:val="en-US"/>
        </w:rPr>
        <w:t>5</w:t>
      </w:r>
      <w:r>
        <w:rPr>
          <w:sz w:val="28"/>
          <w:szCs w:val="28"/>
        </w:rPr>
        <w:t>/202</w:t>
      </w:r>
      <w:r>
        <w:rPr>
          <w:sz w:val="28"/>
          <w:szCs w:val="28"/>
          <w:lang w:val="en-US"/>
        </w:rPr>
        <w:t>5</w:t>
      </w:r>
    </w:p>
    <w:p>
      <w:pPr>
        <w:pStyle w:val="Normal"/>
        <w:jc w:val="center"/>
        <w:rPr/>
      </w:pPr>
      <w:r>
        <w:rPr>
          <w:sz w:val="28"/>
          <w:szCs w:val="28"/>
        </w:rPr>
        <w:t xml:space="preserve"> </w:t>
      </w:r>
      <w:r>
        <w:rPr>
          <w:sz w:val="28"/>
          <w:szCs w:val="28"/>
        </w:rPr>
        <w:t xml:space="preserve">плановой проверки соблюдения муниципальным бюджетным </w:t>
      </w:r>
      <w:r>
        <w:rPr>
          <w:sz w:val="28"/>
          <w:szCs w:val="28"/>
          <w:lang w:val="ru-RU"/>
        </w:rPr>
        <w:t xml:space="preserve">учреждением культуры </w:t>
      </w:r>
      <w:r>
        <w:rPr>
          <w:bCs/>
          <w:sz w:val="28"/>
          <w:szCs w:val="28"/>
          <w:lang w:val="ru-RU" w:eastAsia="en-US"/>
        </w:rPr>
        <w:t>«Муниципальный историко-краеведческий музей Усть-Лабинского района»</w:t>
      </w:r>
      <w:r>
        <w:rPr>
          <w:sz w:val="28"/>
          <w:szCs w:val="28"/>
        </w:rPr>
        <w:t xml:space="preserve"> требований законодательства о контрактной </w:t>
      </w:r>
    </w:p>
    <w:p>
      <w:pPr>
        <w:pStyle w:val="Normal"/>
        <w:jc w:val="center"/>
        <w:rPr/>
      </w:pPr>
      <w:r>
        <w:rPr>
          <w:sz w:val="28"/>
          <w:szCs w:val="28"/>
        </w:rPr>
        <w:t>системе в сфере закупок</w:t>
      </w:r>
    </w:p>
    <w:p>
      <w:pPr>
        <w:pStyle w:val="Normal"/>
        <w:jc w:val="center"/>
        <w:rPr>
          <w:sz w:val="28"/>
          <w:szCs w:val="28"/>
        </w:rPr>
      </w:pPr>
      <w:r>
        <w:rPr>
          <w:sz w:val="28"/>
          <w:szCs w:val="28"/>
        </w:rPr>
      </w:r>
    </w:p>
    <w:p>
      <w:pPr>
        <w:pStyle w:val="Normal"/>
        <w:jc w:val="center"/>
        <w:rPr/>
      </w:pPr>
      <w:r>
        <w:rPr>
          <w:sz w:val="28"/>
          <w:szCs w:val="28"/>
        </w:rPr>
        <w:t>г. Усть-Лабинск</w:t>
        <w:tab/>
        <w:tab/>
        <w:tab/>
        <w:tab/>
        <w:tab/>
        <w:tab/>
        <w:t xml:space="preserve">                                                         </w:t>
      </w:r>
      <w:r>
        <w:rPr>
          <w:sz w:val="28"/>
          <w:szCs w:val="28"/>
          <w:lang w:val="en-US"/>
        </w:rPr>
        <w:t>31</w:t>
      </w:r>
      <w:r>
        <w:rPr>
          <w:sz w:val="28"/>
          <w:szCs w:val="28"/>
          <w:lang w:val="ru-RU"/>
        </w:rPr>
        <w:t>.03.2025</w:t>
      </w:r>
      <w:r>
        <w:rPr>
          <w:sz w:val="28"/>
          <w:szCs w:val="28"/>
        </w:rPr>
        <w:t xml:space="preserve"> г.</w:t>
      </w:r>
    </w:p>
    <w:p>
      <w:pPr>
        <w:pStyle w:val="Normal"/>
        <w:jc w:val="both"/>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sz w:val="28"/>
          <w:szCs w:val="28"/>
        </w:rPr>
      </w:pPr>
      <w:r>
        <w:rPr>
          <w:sz w:val="28"/>
          <w:szCs w:val="28"/>
        </w:rPr>
      </w:r>
    </w:p>
    <w:p>
      <w:pPr>
        <w:pStyle w:val="Normal"/>
        <w:ind w:firstLine="567"/>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w:t>
      </w:r>
      <w:r>
        <w:rPr>
          <w:sz w:val="28"/>
          <w:szCs w:val="28"/>
          <w:u w:val="none"/>
          <w:lang w:eastAsia="en-US"/>
        </w:rPr>
        <w:t>на основании распоряжения  администрации муниципального образовани</w:t>
      </w:r>
      <w:r>
        <w:rPr>
          <w:sz w:val="28"/>
          <w:szCs w:val="28"/>
          <w:lang w:eastAsia="en-US"/>
        </w:rPr>
        <w:t xml:space="preserve">я               Усть-Лабинский район от </w:t>
      </w:r>
      <w:r>
        <w:rPr>
          <w:sz w:val="28"/>
          <w:szCs w:val="28"/>
          <w:lang w:val="en-US" w:eastAsia="en-US"/>
        </w:rPr>
        <w:t>18</w:t>
      </w:r>
      <w:r>
        <w:rPr>
          <w:bCs/>
          <w:sz w:val="28"/>
          <w:szCs w:val="28"/>
          <w:lang w:eastAsia="en-US"/>
        </w:rPr>
        <w:t>.</w:t>
      </w:r>
      <w:r>
        <w:rPr>
          <w:bCs/>
          <w:sz w:val="28"/>
          <w:szCs w:val="28"/>
          <w:lang w:val="en-US" w:eastAsia="en-US"/>
        </w:rPr>
        <w:t>02</w:t>
      </w:r>
      <w:r>
        <w:rPr>
          <w:bCs/>
          <w:sz w:val="28"/>
          <w:szCs w:val="28"/>
          <w:lang w:eastAsia="en-US"/>
        </w:rPr>
        <w:t>.202</w:t>
      </w:r>
      <w:r>
        <w:rPr>
          <w:bCs/>
          <w:sz w:val="28"/>
          <w:szCs w:val="28"/>
          <w:lang w:val="en-US" w:eastAsia="en-US"/>
        </w:rPr>
        <w:t>5</w:t>
      </w:r>
      <w:r>
        <w:rPr>
          <w:bCs/>
          <w:sz w:val="28"/>
          <w:szCs w:val="28"/>
          <w:lang w:eastAsia="en-US"/>
        </w:rPr>
        <w:t xml:space="preserve"> № </w:t>
      </w:r>
      <w:r>
        <w:rPr>
          <w:bCs/>
          <w:sz w:val="28"/>
          <w:szCs w:val="28"/>
          <w:lang w:val="en-US" w:eastAsia="en-US"/>
        </w:rPr>
        <w:t>46</w:t>
      </w:r>
      <w:r>
        <w:rPr>
          <w:bCs/>
          <w:sz w:val="28"/>
          <w:szCs w:val="28"/>
          <w:lang w:eastAsia="en-US"/>
        </w:rPr>
        <w:t>-р,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в отношении муниципального бюджетн</w:t>
      </w:r>
      <w:r>
        <w:rPr>
          <w:bCs/>
          <w:sz w:val="28"/>
          <w:szCs w:val="28"/>
          <w:lang w:val="ru-RU" w:eastAsia="en-US"/>
        </w:rPr>
        <w:t>ого</w:t>
      </w:r>
      <w:r>
        <w:rPr>
          <w:bCs/>
          <w:sz w:val="28"/>
          <w:szCs w:val="28"/>
          <w:lang w:eastAsia="en-US"/>
        </w:rPr>
        <w:t xml:space="preserve"> </w:t>
      </w:r>
      <w:r>
        <w:rPr>
          <w:bCs/>
          <w:sz w:val="28"/>
          <w:szCs w:val="28"/>
          <w:lang w:val="ru-RU" w:eastAsia="en-US"/>
        </w:rPr>
        <w:t>учреждения культуры «Муниципальный историко-краеведческий музей Усть-Лабинского района»</w:t>
      </w:r>
      <w:r>
        <w:rPr>
          <w:bCs/>
          <w:sz w:val="28"/>
          <w:szCs w:val="28"/>
          <w:lang w:eastAsia="en-US"/>
        </w:rPr>
        <w:t xml:space="preserve"> </w:t>
      </w:r>
      <w:r>
        <w:rPr>
          <w:sz w:val="28"/>
          <w:szCs w:val="28"/>
          <w:lang w:eastAsia="en-US"/>
        </w:rPr>
        <w:t>(далее – Заказчик,  МБУК «Музей») 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ind w:firstLine="567"/>
        <w:jc w:val="both"/>
        <w:rPr/>
      </w:pPr>
      <w:r>
        <w:rPr>
          <w:sz w:val="28"/>
          <w:szCs w:val="28"/>
          <w:u w:val="single"/>
          <w:lang w:eastAsia="en-US"/>
        </w:rPr>
        <w:t>Проверяемый период</w:t>
      </w:r>
      <w:r>
        <w:rPr>
          <w:sz w:val="28"/>
          <w:szCs w:val="28"/>
          <w:lang w:eastAsia="en-US"/>
        </w:rPr>
        <w:t>: проверке подлежат закупки за последние 3 года до даты начала проведения проверки.</w:t>
      </w:r>
    </w:p>
    <w:p>
      <w:pPr>
        <w:pStyle w:val="Normal"/>
        <w:ind w:firstLine="567"/>
        <w:jc w:val="both"/>
        <w:rPr/>
      </w:pPr>
      <w:r>
        <w:rPr>
          <w:sz w:val="28"/>
          <w:szCs w:val="28"/>
          <w:u w:val="single"/>
          <w:lang w:eastAsia="en-US"/>
        </w:rPr>
        <w:t>Продолжительность  проверки</w:t>
      </w:r>
      <w:r>
        <w:rPr>
          <w:sz w:val="28"/>
          <w:szCs w:val="28"/>
          <w:lang w:eastAsia="en-US"/>
        </w:rPr>
        <w:t xml:space="preserve">:  с  03.03.2025 года по </w:t>
      </w:r>
      <w:r>
        <w:rPr>
          <w:sz w:val="28"/>
          <w:szCs w:val="28"/>
        </w:rPr>
        <w:t xml:space="preserve">24.03.2025 </w:t>
      </w:r>
      <w:r>
        <w:rPr>
          <w:sz w:val="28"/>
          <w:szCs w:val="28"/>
          <w:lang w:eastAsia="en-US"/>
        </w:rPr>
        <w:t xml:space="preserve">года. </w:t>
      </w:r>
    </w:p>
    <w:p>
      <w:pPr>
        <w:pStyle w:val="Normal"/>
        <w:ind w:firstLine="567"/>
        <w:jc w:val="both"/>
        <w:rPr/>
      </w:pPr>
      <w:r>
        <w:rPr>
          <w:sz w:val="28"/>
          <w:szCs w:val="28"/>
          <w:lang w:eastAsia="en-US"/>
        </w:rPr>
        <w:t>Состав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rFonts w:eastAsia="" w:eastAsiaTheme="minorEastAsia"/>
          <w:color w:val="000000"/>
          <w:sz w:val="28"/>
          <w:szCs w:val="28"/>
        </w:rPr>
        <w:t>руководитель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rPr>
        <w:t xml:space="preserve"> </w:t>
      </w:r>
      <w:r>
        <w:rPr>
          <w:rFonts w:eastAsia="" w:eastAsiaTheme="minorEastAsia"/>
          <w:sz w:val="28"/>
          <w:szCs w:val="28"/>
        </w:rPr>
        <w:t>Рындина Евгения Андреевна, главный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ind w:firstLine="567"/>
        <w:jc w:val="both"/>
        <w:rPr/>
      </w:pPr>
      <w:r>
        <w:rPr>
          <w:rFonts w:eastAsia="" w:eastAsiaTheme="minorEastAsia"/>
          <w:sz w:val="28"/>
          <w:szCs w:val="28"/>
          <w:lang w:eastAsia="en-US"/>
        </w:rPr>
        <w:t xml:space="preserve">Адрес местонахождения субъекта проверки: </w:t>
      </w:r>
      <w:r>
        <w:rPr>
          <w:rFonts w:eastAsia="" w:eastAsiaTheme="minorEastAsia"/>
          <w:sz w:val="28"/>
          <w:szCs w:val="28"/>
        </w:rPr>
        <w:t>352330, Краснодарский край, г. Усть-Лабинск, ул. Ленина, 31.</w:t>
      </w:r>
    </w:p>
    <w:p>
      <w:pPr>
        <w:pStyle w:val="Normal"/>
        <w:ind w:firstLine="567"/>
        <w:jc w:val="both"/>
        <w:rPr/>
      </w:pPr>
      <w:r>
        <w:rPr>
          <w:sz w:val="28"/>
          <w:szCs w:val="28"/>
          <w:lang w:eastAsia="en-US"/>
        </w:rPr>
        <w:t>В проверяемом периоде руководство МБУК «Музей» осуществлялось:</w:t>
      </w:r>
    </w:p>
    <w:p>
      <w:pPr>
        <w:pStyle w:val="Normal"/>
        <w:ind w:firstLine="567"/>
        <w:jc w:val="both"/>
        <w:rPr/>
      </w:pPr>
      <w:r>
        <w:rPr>
          <w:rFonts w:eastAsia="" w:eastAsiaTheme="minorEastAsia"/>
          <w:sz w:val="28"/>
          <w:szCs w:val="28"/>
          <w:lang w:eastAsia="en-US"/>
        </w:rPr>
        <w:t xml:space="preserve"> </w:t>
      </w:r>
      <w:r>
        <w:rPr>
          <w:rFonts w:eastAsia="" w:eastAsiaTheme="minorEastAsia"/>
          <w:sz w:val="28"/>
          <w:szCs w:val="28"/>
          <w:lang w:val="ru-RU" w:eastAsia="en-US"/>
        </w:rPr>
        <w:t xml:space="preserve">Сидякиной Анной Геннадьевной </w:t>
      </w:r>
      <w:r>
        <w:rPr>
          <w:rFonts w:eastAsia="" w:eastAsiaTheme="minorEastAsia"/>
          <w:sz w:val="28"/>
          <w:szCs w:val="28"/>
          <w:lang w:eastAsia="en-US"/>
        </w:rPr>
        <w:t>в соответствии с приказом  отдела культуры администрации муниципального образования Усть-Лабинский район от 22.09.2021 № 95-П «О возложении исполнения обязанностей директора музея» с 22.09.2021 года;</w:t>
      </w:r>
    </w:p>
    <w:p>
      <w:pPr>
        <w:pStyle w:val="Normal"/>
        <w:ind w:firstLine="567"/>
        <w:jc w:val="both"/>
        <w:rPr/>
      </w:pPr>
      <w:r>
        <w:rPr>
          <w:rFonts w:eastAsia="" w:eastAsiaTheme="minorEastAsia"/>
          <w:sz w:val="28"/>
          <w:szCs w:val="28"/>
          <w:lang w:eastAsia="en-US"/>
        </w:rPr>
        <w:t xml:space="preserve"> </w:t>
      </w:r>
      <w:r>
        <w:rPr>
          <w:rFonts w:eastAsia="" w:eastAsiaTheme="minorEastAsia"/>
          <w:sz w:val="28"/>
          <w:szCs w:val="28"/>
          <w:lang w:eastAsia="en-US"/>
        </w:rPr>
        <w:t>Степановым Евгением Михайловичем в соответствии с приказом  отдела культуры администрации муниципального образования Усть-Лабинский район от 01.04.2022 № 43-Л «О приема работнику на работу» с 01.04.2022 года;</w:t>
      </w:r>
    </w:p>
    <w:p>
      <w:pPr>
        <w:pStyle w:val="Normal"/>
        <w:ind w:firstLine="567"/>
        <w:jc w:val="both"/>
        <w:rPr/>
      </w:pPr>
      <w:r>
        <w:rPr>
          <w:rFonts w:eastAsia="" w:eastAsiaTheme="minorEastAsia"/>
          <w:sz w:val="28"/>
          <w:szCs w:val="28"/>
          <w:lang w:eastAsia="en-US"/>
        </w:rPr>
        <w:t xml:space="preserve"> </w:t>
      </w:r>
      <w:r>
        <w:rPr>
          <w:rFonts w:eastAsia="" w:eastAsiaTheme="minorEastAsia"/>
          <w:sz w:val="28"/>
          <w:szCs w:val="28"/>
          <w:lang w:val="ru-RU" w:eastAsia="en-US"/>
        </w:rPr>
        <w:t>Васильченко Романом Викторовичем в соответствии с приказом  отдела культуры администрации муниципального образования Усть-Лабинский район от 25.05.2023 № 60-П «О возложении исполнения обязанностей директора музея» с 25.05.2023 года;</w:t>
      </w:r>
    </w:p>
    <w:p>
      <w:pPr>
        <w:pStyle w:val="Normal"/>
        <w:ind w:firstLine="567"/>
        <w:jc w:val="both"/>
        <w:rPr>
          <w:rFonts w:eastAsia="" w:eastAsiaTheme="minorEastAsia"/>
          <w:sz w:val="28"/>
          <w:szCs w:val="28"/>
          <w:lang w:eastAsia="en-US"/>
        </w:rPr>
      </w:pPr>
      <w:r>
        <w:rPr>
          <w:rFonts w:eastAsia="" w:eastAsiaTheme="minorEastAsia"/>
          <w:sz w:val="28"/>
          <w:szCs w:val="28"/>
          <w:lang w:eastAsia="en-US"/>
        </w:rPr>
        <w:t xml:space="preserve"> </w:t>
      </w:r>
      <w:r>
        <w:rPr>
          <w:rFonts w:eastAsia="" w:eastAsiaTheme="minorEastAsia"/>
          <w:sz w:val="28"/>
          <w:szCs w:val="28"/>
          <w:lang w:eastAsia="en-US"/>
        </w:rPr>
        <w:t xml:space="preserve">Дмитриенко Ириной Олеговной </w:t>
      </w:r>
      <w:r>
        <w:rPr>
          <w:rFonts w:eastAsia="" w:eastAsiaTheme="minorEastAsia"/>
          <w:sz w:val="28"/>
          <w:szCs w:val="28"/>
          <w:lang w:val="ru-RU" w:eastAsia="en-US"/>
        </w:rPr>
        <w:t>в соответствии с приказом  отдела культуры администрации муниципального образования Усть-Лабинский район от 02.10.2023 № 97-П «О возложении исполнения обязанностей директора музея» с 02.10.2023 года;</w:t>
      </w:r>
    </w:p>
    <w:p>
      <w:pPr>
        <w:pStyle w:val="Normal"/>
        <w:ind w:firstLine="567"/>
        <w:jc w:val="both"/>
        <w:rPr>
          <w:rFonts w:eastAsia="" w:eastAsiaTheme="minorEastAsia"/>
          <w:sz w:val="28"/>
          <w:szCs w:val="28"/>
          <w:lang w:eastAsia="en-US"/>
        </w:rPr>
      </w:pPr>
      <w:r>
        <w:rPr>
          <w:rFonts w:eastAsia="" w:eastAsiaTheme="minorEastAsia"/>
          <w:sz w:val="28"/>
          <w:szCs w:val="28"/>
          <w:lang w:val="ru-RU" w:eastAsia="en-US"/>
        </w:rPr>
        <w:t xml:space="preserve">  </w:t>
      </w:r>
      <w:r>
        <w:rPr>
          <w:rFonts w:eastAsia="" w:eastAsiaTheme="minorEastAsia"/>
          <w:sz w:val="28"/>
          <w:szCs w:val="28"/>
          <w:lang w:val="ru-RU" w:eastAsia="en-US"/>
        </w:rPr>
        <w:t>Зюзиной Галиной Викторовной в соответствии с приказом  отдела культуры администрации муниципального образования Усть-Лабинский район от 10.04.2024 № 42-Л «О приема работнику на работу» с 11.04.2024 года.</w:t>
      </w:r>
    </w:p>
    <w:p>
      <w:pPr>
        <w:pStyle w:val="Normal"/>
        <w:widowControl/>
        <w:suppressAutoHyphens w:val="true"/>
        <w:bidi w:val="0"/>
        <w:spacing w:lineRule="auto" w:line="240" w:before="0" w:after="0"/>
        <w:ind w:left="0" w:right="0" w:firstLine="680"/>
        <w:jc w:val="both"/>
        <w:rPr/>
      </w:pPr>
      <w:r>
        <w:rPr>
          <w:rFonts w:eastAsia="" w:eastAsiaTheme="minorEastAsia"/>
          <w:sz w:val="28"/>
          <w:szCs w:val="28"/>
          <w:lang w:eastAsia="en-US"/>
        </w:rPr>
        <w:t>Приказ</w:t>
      </w:r>
      <w:r>
        <w:rPr>
          <w:rFonts w:eastAsia="" w:eastAsiaTheme="minorEastAsia"/>
          <w:sz w:val="28"/>
          <w:szCs w:val="28"/>
          <w:lang w:val="ru-RU" w:eastAsia="en-US"/>
        </w:rPr>
        <w:t>ом</w:t>
      </w:r>
      <w:r>
        <w:rPr>
          <w:rFonts w:eastAsia="" w:eastAsiaTheme="minorEastAsia"/>
          <w:sz w:val="28"/>
          <w:szCs w:val="28"/>
          <w:lang w:eastAsia="en-US"/>
        </w:rPr>
        <w:t xml:space="preserve">  МБУК «Музей» от 22.07.2024 № 46/1 — П «О назначении ответвенного за осуществление закупок, включая исполнение каждого контракта» назначен контрактным управляющим Микунов Николай Иванович - заместител</w:t>
      </w:r>
      <w:r>
        <w:rPr>
          <w:rFonts w:eastAsia="" w:eastAsiaTheme="minorEastAsia"/>
          <w:sz w:val="28"/>
          <w:szCs w:val="28"/>
          <w:lang w:val="ru-RU" w:eastAsia="en-US"/>
        </w:rPr>
        <w:t>ь</w:t>
      </w:r>
      <w:r>
        <w:rPr>
          <w:rFonts w:eastAsia="" w:eastAsiaTheme="minorEastAsia"/>
          <w:sz w:val="28"/>
          <w:szCs w:val="28"/>
          <w:lang w:eastAsia="en-US"/>
        </w:rPr>
        <w:t xml:space="preserve"> директора по АХЧ.</w:t>
      </w:r>
    </w:p>
    <w:p>
      <w:pPr>
        <w:pStyle w:val="Normal"/>
        <w:widowControl/>
        <w:suppressAutoHyphens w:val="true"/>
        <w:bidi w:val="0"/>
        <w:spacing w:lineRule="auto" w:line="240" w:before="0" w:after="0"/>
        <w:ind w:left="0" w:right="0" w:firstLine="680"/>
        <w:jc w:val="both"/>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color w:val="000000"/>
          <w:kern w:val="0"/>
          <w:sz w:val="28"/>
          <w:szCs w:val="28"/>
          <w:lang w:val="ru-RU" w:eastAsia="en-US" w:bidi="ar-SA"/>
        </w:rPr>
        <w:t>директора</w:t>
      </w:r>
      <w:r>
        <w:rPr>
          <w:sz w:val="28"/>
          <w:szCs w:val="28"/>
          <w:lang w:eastAsia="en-US"/>
        </w:rPr>
        <w:t xml:space="preserve"> </w:t>
      </w:r>
      <w:r>
        <w:rPr>
          <w:rFonts w:eastAsia="Times New Roman" w:cs="Times New Roman"/>
          <w:color w:val="000000"/>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lang w:eastAsia="en-US"/>
        </w:rPr>
        <w:t>- Должностная инструкция заместителя директора по АХЧ (в т.ч. с функциями контрактного управляющего);</w:t>
      </w:r>
    </w:p>
    <w:p>
      <w:pPr>
        <w:pStyle w:val="Normal"/>
        <w:widowControl/>
        <w:suppressAutoHyphens w:val="true"/>
        <w:bidi w:val="0"/>
        <w:spacing w:lineRule="auto" w:line="240" w:before="0" w:after="0"/>
        <w:ind w:left="0" w:right="0" w:firstLine="680"/>
        <w:jc w:val="both"/>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000000"/>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color w:val="000000"/>
          <w:sz w:val="28"/>
          <w:szCs w:val="28"/>
        </w:rPr>
        <w:t xml:space="preserve">1. В соответствии с подпунктом </w:t>
      </w:r>
      <w:r>
        <w:rPr>
          <w:color w:val="000000"/>
          <w:sz w:val="28"/>
          <w:szCs w:val="28"/>
          <w:lang w:eastAsia="en-US"/>
        </w:rPr>
        <w:t>«б»</w:t>
      </w:r>
      <w:r>
        <w:rPr>
          <w:color w:val="000000"/>
          <w:sz w:val="28"/>
          <w:szCs w:val="28"/>
        </w:rPr>
        <w:t xml:space="preserve"> пункта 12 </w:t>
      </w:r>
      <w:r>
        <w:rPr>
          <w:color w:val="000000"/>
          <w:sz w:val="28"/>
          <w:szCs w:val="28"/>
          <w:lang w:eastAsia="en-US"/>
        </w:rPr>
        <w:t>Постановлени</w:t>
      </w:r>
      <w:r>
        <w:rPr>
          <w:rFonts w:eastAsia="Times New Roman" w:cs="Times New Roman"/>
          <w:color w:val="000000"/>
          <w:kern w:val="0"/>
          <w:sz w:val="28"/>
          <w:szCs w:val="28"/>
          <w:lang w:val="ru-RU" w:eastAsia="en-US" w:bidi="ar-SA"/>
        </w:rPr>
        <w:t>я</w:t>
      </w:r>
      <w:r>
        <w:rPr>
          <w:color w:val="000000"/>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color w:val="000000"/>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color w:val="000000"/>
          <w:sz w:val="28"/>
          <w:szCs w:val="28"/>
        </w:rPr>
        <w:t xml:space="preserve">Согласно представленной Заказчиком информации </w:t>
      </w:r>
      <w:r>
        <w:rPr>
          <w:rFonts w:eastAsia="Times New Roman" w:cs="Times New Roman"/>
          <w:color w:val="000000"/>
          <w:kern w:val="0"/>
          <w:sz w:val="28"/>
          <w:szCs w:val="28"/>
          <w:lang w:val="ru-RU" w:eastAsia="en-US" w:bidi="ar-SA"/>
        </w:rPr>
        <w:t>ПФХД</w:t>
      </w:r>
      <w:r>
        <w:rPr>
          <w:color w:val="000000"/>
          <w:sz w:val="28"/>
          <w:szCs w:val="28"/>
          <w:lang w:eastAsia="en-US"/>
        </w:rPr>
        <w:t xml:space="preserve"> на 2022год -</w:t>
      </w:r>
      <w:r>
        <w:rPr>
          <w:color w:val="000000"/>
          <w:sz w:val="28"/>
          <w:szCs w:val="28"/>
        </w:rPr>
        <w:t xml:space="preserve">                  10.01.2022, на 2023 год — 09</w:t>
      </w:r>
      <w:r>
        <w:rPr>
          <w:rFonts w:eastAsia="Times New Roman" w:cs="Times New Roman"/>
          <w:color w:val="000000"/>
          <w:kern w:val="0"/>
          <w:sz w:val="28"/>
          <w:szCs w:val="28"/>
          <w:lang w:val="ru-RU" w:eastAsia="ru-RU" w:bidi="ar-SA"/>
        </w:rPr>
        <w:t>.01.</w:t>
      </w:r>
      <w:r>
        <w:rPr>
          <w:color w:val="000000"/>
          <w:sz w:val="28"/>
          <w:szCs w:val="28"/>
        </w:rPr>
        <w:t>2023 года, на 2024 год — 09</w:t>
      </w:r>
      <w:r>
        <w:rPr>
          <w:rFonts w:eastAsia="Times New Roman" w:cs="Times New Roman"/>
          <w:color w:val="000000"/>
          <w:kern w:val="0"/>
          <w:sz w:val="28"/>
          <w:szCs w:val="28"/>
          <w:lang w:val="ru-RU" w:eastAsia="ru-RU" w:bidi="ar-SA"/>
        </w:rPr>
        <w:t>.01.</w:t>
      </w:r>
      <w:r>
        <w:rPr>
          <w:color w:val="000000"/>
          <w:sz w:val="28"/>
          <w:szCs w:val="28"/>
        </w:rPr>
        <w:t>2024 года, на 2025 год — 09.01</w:t>
      </w:r>
      <w:r>
        <w:rPr>
          <w:rFonts w:eastAsia="Times New Roman" w:cs="Times New Roman"/>
          <w:color w:val="000000"/>
          <w:kern w:val="0"/>
          <w:sz w:val="28"/>
          <w:szCs w:val="28"/>
          <w:lang w:val="ru-RU" w:eastAsia="ru-RU" w:bidi="ar-SA"/>
        </w:rPr>
        <w:t>.</w:t>
      </w:r>
      <w:r>
        <w:rPr>
          <w:color w:val="000000"/>
          <w:sz w:val="28"/>
          <w:szCs w:val="28"/>
        </w:rPr>
        <w:t>2025 года</w:t>
      </w:r>
      <w:r>
        <w:rPr>
          <w:rFonts w:eastAsia="Times New Roman" w:cs="Times New Roman"/>
          <w:bCs/>
          <w:color w:val="000000"/>
          <w:kern w:val="0"/>
          <w:sz w:val="28"/>
          <w:szCs w:val="28"/>
          <w:lang w:val="ru-RU" w:eastAsia="en-US" w:bidi="ar-SA"/>
        </w:rPr>
        <w:t>.</w:t>
      </w:r>
    </w:p>
    <w:p>
      <w:pPr>
        <w:pStyle w:val="Normal"/>
        <w:widowControl/>
        <w:suppressAutoHyphens w:val="true"/>
        <w:bidi w:val="0"/>
        <w:spacing w:lineRule="auto" w:line="240" w:before="0" w:after="0"/>
        <w:ind w:left="0" w:right="0" w:firstLine="709"/>
        <w:jc w:val="both"/>
        <w:rPr/>
      </w:pPr>
      <w:r>
        <w:rPr>
          <w:color w:val="000000"/>
          <w:sz w:val="28"/>
          <w:szCs w:val="28"/>
        </w:rPr>
        <w:t>План-график на 2022 год должен быть утвержден                                                   не позднее 24.01.2022 года, на 2023 год — не позднее 23.01.2023 года, на 2024 год - не позднее 23.01.2024 года, на  2025 год – не позднее 23.01.2025 года.</w:t>
      </w:r>
    </w:p>
    <w:p>
      <w:pPr>
        <w:pStyle w:val="Normal"/>
        <w:widowControl/>
        <w:suppressAutoHyphens w:val="true"/>
        <w:bidi w:val="0"/>
        <w:spacing w:lineRule="auto" w:line="240" w:before="0" w:after="0"/>
        <w:ind w:left="0" w:right="0" w:firstLine="709"/>
        <w:jc w:val="both"/>
        <w:rPr/>
      </w:pPr>
      <w:r>
        <w:rPr>
          <w:color w:val="000000"/>
          <w:sz w:val="28"/>
          <w:szCs w:val="28"/>
          <w:lang w:eastAsia="en-US"/>
        </w:rPr>
        <w:t>Проверкой своевременности утверждения Плана-графика установлено следующее:</w:t>
      </w:r>
    </w:p>
    <w:p>
      <w:pPr>
        <w:pStyle w:val="Normal"/>
        <w:widowControl/>
        <w:suppressAutoHyphens w:val="true"/>
        <w:bidi w:val="0"/>
        <w:spacing w:lineRule="auto" w:line="240" w:before="0" w:after="0"/>
        <w:ind w:left="0" w:right="0" w:firstLine="680"/>
        <w:jc w:val="both"/>
        <w:rPr/>
      </w:pPr>
      <w:r>
        <w:rPr>
          <w:sz w:val="28"/>
          <w:szCs w:val="28"/>
          <w:highlight w:val="white"/>
        </w:rPr>
        <w:t xml:space="preserve">Фактически План-график на 2022 год утвержден 02 </w:t>
      </w:r>
      <w:r>
        <w:rPr>
          <w:rFonts w:eastAsia="Times New Roman" w:cs="Times New Roman"/>
          <w:color w:val="000000"/>
          <w:kern w:val="0"/>
          <w:sz w:val="28"/>
          <w:szCs w:val="28"/>
          <w:highlight w:val="white"/>
          <w:lang w:val="ru-RU" w:eastAsia="ru-RU" w:bidi="ar-SA"/>
        </w:rPr>
        <w:t>февраля</w:t>
      </w:r>
      <w:r>
        <w:rPr>
          <w:sz w:val="28"/>
          <w:szCs w:val="28"/>
          <w:highlight w:val="white"/>
        </w:rPr>
        <w:t xml:space="preserve"> 2022 года, что  не соответствует требованиям вышеуказанного нормативного правового акта. </w:t>
      </w:r>
    </w:p>
    <w:p>
      <w:pPr>
        <w:pStyle w:val="Normal"/>
        <w:widowControl/>
        <w:suppressAutoHyphens w:val="true"/>
        <w:bidi w:val="0"/>
        <w:spacing w:lineRule="auto" w:line="240" w:before="0" w:after="0"/>
        <w:ind w:left="0" w:right="170" w:firstLine="680"/>
        <w:jc w:val="both"/>
        <w:rPr/>
      </w:pPr>
      <w:r>
        <w:rPr>
          <w:sz w:val="28"/>
          <w:szCs w:val="28"/>
        </w:rPr>
        <w:t xml:space="preserve">Таким образом, </w:t>
      </w:r>
      <w:r>
        <w:rPr>
          <w:rFonts w:eastAsia="Times New Roman" w:cs="Times New Roman"/>
          <w:color w:val="auto"/>
          <w:kern w:val="0"/>
          <w:sz w:val="28"/>
          <w:szCs w:val="28"/>
          <w:lang w:val="ru-RU" w:eastAsia="ru-RU" w:bidi="ar-SA"/>
        </w:rPr>
        <w:t>в нарушение</w:t>
      </w:r>
      <w:r>
        <w:rPr>
          <w:sz w:val="28"/>
          <w:szCs w:val="28"/>
        </w:rPr>
        <w:t xml:space="preserve">  подпункта «б» пункта 12  Положения              № 1279, Заказчиком </w:t>
      </w:r>
      <w:r>
        <w:rPr>
          <w:rFonts w:eastAsia="Times New Roman" w:cs="Times New Roman"/>
          <w:color w:val="auto"/>
          <w:kern w:val="0"/>
          <w:sz w:val="28"/>
          <w:szCs w:val="28"/>
          <w:lang w:val="ru-RU" w:eastAsia="ru-RU" w:bidi="ar-SA"/>
        </w:rPr>
        <w:t>не соблюдены</w:t>
      </w:r>
      <w:r>
        <w:rPr>
          <w:sz w:val="28"/>
          <w:szCs w:val="28"/>
        </w:rPr>
        <w:t xml:space="preserve"> сроки утверждения Плана-графика                      на 2022 год.</w:t>
      </w:r>
    </w:p>
    <w:p>
      <w:pPr>
        <w:pStyle w:val="Normal"/>
        <w:widowControl/>
        <w:suppressAutoHyphens w:val="true"/>
        <w:bidi w:val="0"/>
        <w:spacing w:lineRule="auto" w:line="240" w:before="0" w:after="0"/>
        <w:ind w:left="0" w:right="-57" w:firstLine="680"/>
        <w:jc w:val="both"/>
        <w:rPr/>
      </w:pPr>
      <w:r>
        <w:rPr>
          <w:sz w:val="28"/>
          <w:szCs w:val="28"/>
        </w:rPr>
        <w:t>В указанн</w:t>
      </w:r>
      <w:r>
        <w:rPr>
          <w:rFonts w:eastAsia="Times New Roman" w:cs="Times New Roman"/>
          <w:color w:val="auto"/>
          <w:kern w:val="0"/>
          <w:sz w:val="28"/>
          <w:szCs w:val="28"/>
          <w:lang w:val="ru-RU" w:eastAsia="ru-RU" w:bidi="ar-SA"/>
        </w:rPr>
        <w:t>ом</w:t>
      </w:r>
      <w:r>
        <w:rPr>
          <w:sz w:val="28"/>
          <w:szCs w:val="28"/>
        </w:rPr>
        <w:t xml:space="preserve"> нарушени</w:t>
      </w:r>
      <w:r>
        <w:rPr>
          <w:rFonts w:eastAsia="Times New Roman" w:cs="Times New Roman"/>
          <w:color w:val="auto"/>
          <w:kern w:val="0"/>
          <w:sz w:val="28"/>
          <w:szCs w:val="28"/>
          <w:lang w:val="ru-RU" w:eastAsia="ru-RU" w:bidi="ar-SA"/>
        </w:rPr>
        <w:t>и</w:t>
      </w:r>
      <w:r>
        <w:rPr>
          <w:sz w:val="28"/>
          <w:szCs w:val="28"/>
        </w:rPr>
        <w:t xml:space="preserve"> усматриваются признаки административного правонарушения, ответственность за которое предусмотрена частью 4 статьи 7.29.3 кодекса Российской Федерации об административных правонарушениях  (далее - КоАП РФ).</w:t>
      </w:r>
    </w:p>
    <w:p>
      <w:pPr>
        <w:pStyle w:val="Normal"/>
        <w:widowControl/>
        <w:suppressAutoHyphens w:val="true"/>
        <w:bidi w:val="0"/>
        <w:spacing w:lineRule="auto" w:line="240" w:before="0" w:after="0"/>
        <w:ind w:left="0" w:right="0" w:firstLine="73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true"/>
        <w:bidi w:val="0"/>
        <w:spacing w:lineRule="auto" w:line="240" w:before="0" w:after="0"/>
        <w:ind w:left="0" w:right="0" w:firstLine="680"/>
        <w:jc w:val="both"/>
        <w:rPr/>
      </w:pPr>
      <w:r>
        <w:rPr>
          <w:color w:val="000000"/>
          <w:sz w:val="28"/>
          <w:szCs w:val="28"/>
          <w:highlight w:val="white"/>
          <w:lang w:eastAsia="en-US"/>
        </w:rPr>
        <w:t xml:space="preserve">Таким образом, срок давности привлечения к административной ответственности за правонарушение по части 4 статьи 7.29.3 КоАП РФ составляет один год и начинает исчисляться с момента его совершения, т.е. </w:t>
      </w:r>
      <w:r>
        <w:rPr>
          <w:color w:val="000000"/>
          <w:sz w:val="28"/>
          <w:szCs w:val="28"/>
          <w:highlight w:val="white"/>
          <w:lang w:val="x-none" w:eastAsia="en-US"/>
        </w:rPr>
        <w:t xml:space="preserve">на момент </w:t>
      </w:r>
      <w:r>
        <w:rPr>
          <w:color w:val="000000"/>
          <w:sz w:val="28"/>
          <w:szCs w:val="28"/>
          <w:highlight w:val="white"/>
          <w:lang w:eastAsia="en-US"/>
        </w:rPr>
        <w:t xml:space="preserve">проведения плановой проверки он </w:t>
      </w:r>
      <w:r>
        <w:rPr>
          <w:color w:val="000000"/>
          <w:sz w:val="28"/>
          <w:szCs w:val="28"/>
          <w:highlight w:val="white"/>
          <w:lang w:val="x-none" w:eastAsia="en-US"/>
        </w:rPr>
        <w:t>истек (</w:t>
      </w:r>
      <w:r>
        <w:rPr>
          <w:color w:val="000000"/>
          <w:sz w:val="28"/>
          <w:szCs w:val="28"/>
          <w:highlight w:val="white"/>
          <w:lang w:val="ru-RU" w:eastAsia="en-US"/>
        </w:rPr>
        <w:t>нарушение допущено исполняющим обязанности директора Учреждения  Сидякиной А.Г.</w:t>
      </w:r>
      <w:r>
        <w:rPr>
          <w:rFonts w:eastAsia="Times New Roman" w:cs="Times New Roman"/>
          <w:color w:val="000000"/>
          <w:kern w:val="0"/>
          <w:sz w:val="28"/>
          <w:szCs w:val="28"/>
          <w:highlight w:val="white"/>
          <w:lang w:val="ru-RU" w:eastAsia="en-US" w:bidi="ar-SA"/>
        </w:rPr>
        <w:t>).</w:t>
      </w:r>
    </w:p>
    <w:p>
      <w:pPr>
        <w:pStyle w:val="Normal"/>
        <w:widowControl/>
        <w:suppressAutoHyphens w:val="true"/>
        <w:overflowPunct w:val="true"/>
        <w:bidi w:val="0"/>
        <w:spacing w:lineRule="auto" w:line="240" w:before="0" w:after="0"/>
        <w:ind w:left="0" w:right="0" w:firstLine="709"/>
        <w:jc w:val="both"/>
        <w:rPr/>
      </w:pPr>
      <w:r>
        <w:rPr>
          <w:color w:val="000000"/>
          <w:sz w:val="28"/>
          <w:szCs w:val="28"/>
        </w:rPr>
        <w:t>Фактически План-график  на 2023 год утвержден</w:t>
      </w:r>
      <w:r>
        <w:rPr>
          <w:color w:val="000000"/>
          <w:sz w:val="28"/>
          <w:szCs w:val="28"/>
          <w:lang w:val="en-US"/>
        </w:rPr>
        <w:t xml:space="preserve"> </w:t>
      </w:r>
      <w:r>
        <w:rPr>
          <w:color w:val="000000"/>
          <w:sz w:val="28"/>
          <w:szCs w:val="28"/>
          <w:lang w:val="ru-RU"/>
        </w:rPr>
        <w:t>11</w:t>
      </w:r>
      <w:r>
        <w:rPr>
          <w:rFonts w:eastAsia="Times New Roman" w:cs="Times New Roman"/>
          <w:color w:val="000000"/>
          <w:kern w:val="0"/>
          <w:sz w:val="28"/>
          <w:szCs w:val="28"/>
          <w:lang w:val="ru-RU" w:eastAsia="ru-RU" w:bidi="ar-SA"/>
        </w:rPr>
        <w:t>.01.</w:t>
      </w:r>
      <w:r>
        <w:rPr>
          <w:color w:val="000000"/>
          <w:sz w:val="28"/>
          <w:szCs w:val="28"/>
          <w:lang w:val="ru-RU"/>
        </w:rPr>
        <w:t>2023</w:t>
      </w:r>
      <w:r>
        <w:rPr>
          <w:color w:val="000000"/>
          <w:sz w:val="28"/>
          <w:szCs w:val="28"/>
        </w:rPr>
        <w:t xml:space="preserve"> года, на 2024 год –</w:t>
      </w:r>
      <w:r>
        <w:rPr>
          <w:color w:val="000000"/>
          <w:sz w:val="28"/>
          <w:szCs w:val="28"/>
          <w:lang w:val="en-US"/>
        </w:rPr>
        <w:t xml:space="preserve"> </w:t>
      </w:r>
      <w:r>
        <w:rPr>
          <w:color w:val="000000"/>
          <w:sz w:val="28"/>
          <w:szCs w:val="28"/>
          <w:lang w:val="ru-RU"/>
        </w:rPr>
        <w:t>10</w:t>
      </w:r>
      <w:r>
        <w:rPr>
          <w:rFonts w:eastAsia="Times New Roman" w:cs="Times New Roman"/>
          <w:color w:val="000000"/>
          <w:kern w:val="0"/>
          <w:sz w:val="28"/>
          <w:szCs w:val="28"/>
          <w:lang w:val="ru-RU" w:eastAsia="ru-RU" w:bidi="ar-SA"/>
        </w:rPr>
        <w:t>.01.</w:t>
      </w:r>
      <w:r>
        <w:rPr>
          <w:color w:val="000000"/>
          <w:sz w:val="28"/>
          <w:szCs w:val="28"/>
          <w:lang w:val="ru-RU"/>
        </w:rPr>
        <w:t>2024</w:t>
      </w:r>
      <w:r>
        <w:rPr>
          <w:color w:val="000000"/>
          <w:sz w:val="28"/>
          <w:szCs w:val="28"/>
        </w:rPr>
        <w:t xml:space="preserve"> года, на 2025 год –</w:t>
      </w:r>
      <w:r>
        <w:rPr>
          <w:color w:val="000000"/>
          <w:sz w:val="28"/>
          <w:szCs w:val="28"/>
          <w:lang w:val="en-US"/>
        </w:rPr>
        <w:t xml:space="preserve"> </w:t>
      </w:r>
      <w:r>
        <w:rPr>
          <w:rFonts w:eastAsia="Times New Roman" w:cs="Times New Roman"/>
          <w:color w:val="000000"/>
          <w:kern w:val="0"/>
          <w:sz w:val="28"/>
          <w:szCs w:val="28"/>
          <w:lang w:val="ru-RU" w:eastAsia="ru-RU" w:bidi="ar-SA"/>
        </w:rPr>
        <w:t>16</w:t>
      </w:r>
      <w:r>
        <w:rPr>
          <w:rFonts w:eastAsia="Times New Roman" w:cs="Times New Roman"/>
          <w:color w:val="000000"/>
          <w:kern w:val="0"/>
          <w:sz w:val="28"/>
          <w:szCs w:val="28"/>
          <w:lang w:val="en-US" w:eastAsia="ru-RU" w:bidi="ar-SA"/>
        </w:rPr>
        <w:t>.</w:t>
      </w:r>
      <w:r>
        <w:rPr>
          <w:rFonts w:eastAsia="Times New Roman" w:cs="Times New Roman"/>
          <w:color w:val="000000"/>
          <w:kern w:val="0"/>
          <w:sz w:val="28"/>
          <w:szCs w:val="28"/>
          <w:lang w:val="ru-RU" w:eastAsia="ru-RU" w:bidi="ar-SA"/>
        </w:rPr>
        <w:t>01.</w:t>
      </w:r>
      <w:r>
        <w:rPr>
          <w:color w:val="000000"/>
          <w:sz w:val="28"/>
          <w:szCs w:val="28"/>
        </w:rPr>
        <w:t>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pPr>
      <w:r>
        <w:rPr>
          <w:rFonts w:cs="Calibri"/>
          <w:sz w:val="28"/>
          <w:szCs w:val="28"/>
          <w:lang w:eastAsia="ar-SA"/>
        </w:rPr>
        <w:t>2.</w:t>
      </w:r>
      <w:r>
        <w:rPr>
          <w:rFonts w:eastAsia="Calibri"/>
          <w:sz w:val="28"/>
          <w:szCs w:val="28"/>
          <w:lang w:eastAsia="en-US"/>
        </w:rPr>
        <w:t xml:space="preserve"> </w:t>
      </w:r>
      <w:r>
        <w:rPr>
          <w:rFonts w:eastAsia="Calibri" w:cs="Calibri"/>
          <w:b w:val="false"/>
          <w:bCs w:val="false"/>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2022 </w:t>
      </w:r>
      <w:r>
        <w:rPr>
          <w:rFonts w:eastAsia="Calibri" w:cs="Calibri"/>
          <w:sz w:val="28"/>
          <w:szCs w:val="28"/>
          <w:u w:val="none"/>
          <w:lang w:eastAsia="ar-SA"/>
        </w:rPr>
        <w:t xml:space="preserve">году все закупки </w:t>
      </w:r>
      <w:r>
        <w:rPr>
          <w:rFonts w:eastAsia="Calibri" w:cs="Calibri"/>
          <w:sz w:val="28"/>
          <w:szCs w:val="28"/>
          <w:u w:val="none"/>
          <w:lang w:val="ru-RU" w:eastAsia="ar-SA"/>
        </w:rPr>
        <w:t>осуществлялись у</w:t>
      </w:r>
      <w:r>
        <w:rPr>
          <w:rFonts w:eastAsia="Calibri" w:cs="Calibri"/>
          <w:sz w:val="28"/>
          <w:szCs w:val="28"/>
          <w:u w:val="none"/>
          <w:lang w:eastAsia="ar-SA"/>
        </w:rPr>
        <w:t xml:space="preserve">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ми 4, 5 части 1 статьи 93 Закона № 44-ФЗ</w:t>
      </w:r>
      <w:r>
        <w:rPr>
          <w:rFonts w:eastAsia="Calibri" w:cs="Calibri"/>
          <w:b w:val="false"/>
          <w:bCs w:val="false"/>
          <w:sz w:val="28"/>
          <w:szCs w:val="28"/>
          <w:u w:val="none"/>
          <w:lang w:eastAsia="ar-SA"/>
        </w:rPr>
        <w:t>;</w:t>
      </w:r>
    </w:p>
    <w:p>
      <w:pPr>
        <w:pStyle w:val="Normal"/>
        <w:widowControl/>
        <w:suppressAutoHyphens w:val="true"/>
        <w:overflowPunct w:val="true"/>
        <w:bidi w:val="0"/>
        <w:spacing w:lineRule="auto" w:line="240" w:before="0" w:after="0"/>
        <w:ind w:left="0" w:right="0" w:firstLine="680"/>
        <w:jc w:val="both"/>
        <w:rPr/>
      </w:pPr>
      <w:r>
        <w:rPr>
          <w:rFonts w:cs="Calibri"/>
          <w:sz w:val="28"/>
          <w:szCs w:val="28"/>
          <w:u w:val="none"/>
          <w:lang w:eastAsia="ar-SA"/>
        </w:rPr>
        <w:t xml:space="preserve">в 2023 году </w:t>
      </w:r>
      <w:r>
        <w:rPr>
          <w:rFonts w:eastAsia="Calibri" w:cs="Calibri"/>
          <w:sz w:val="28"/>
          <w:szCs w:val="28"/>
          <w:u w:val="none"/>
          <w:lang w:eastAsia="ar-SA"/>
        </w:rPr>
        <w:t xml:space="preserve">все закупки </w:t>
      </w:r>
      <w:r>
        <w:rPr>
          <w:rFonts w:eastAsia="Calibri" w:cs="Calibri"/>
          <w:sz w:val="28"/>
          <w:szCs w:val="28"/>
          <w:u w:val="none"/>
          <w:lang w:val="ru-RU" w:eastAsia="ar-SA"/>
        </w:rPr>
        <w:t xml:space="preserve">осуществлялись </w:t>
      </w:r>
      <w:r>
        <w:rPr>
          <w:rFonts w:eastAsia="Calibri" w:cs="Calibri"/>
          <w:sz w:val="28"/>
          <w:szCs w:val="28"/>
          <w:u w:val="none"/>
          <w:lang w:eastAsia="ar-SA"/>
        </w:rPr>
        <w:t xml:space="preserve">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ми 4, 5 части 1 статьи 93 Закона № 44-ФЗ</w:t>
      </w:r>
      <w:r>
        <w:rPr>
          <w:rFonts w:eastAsia="Calibri" w:cs="Calibri"/>
          <w:b w:val="false"/>
          <w:bCs w:val="false"/>
          <w:sz w:val="28"/>
          <w:szCs w:val="28"/>
          <w:u w:val="none"/>
          <w:lang w:eastAsia="ar-SA"/>
        </w:rPr>
        <w:t>;</w:t>
      </w:r>
    </w:p>
    <w:p>
      <w:pPr>
        <w:pStyle w:val="Normal"/>
        <w:widowControl/>
        <w:suppressAutoHyphens w:val="true"/>
        <w:bidi w:val="0"/>
        <w:spacing w:lineRule="auto" w:line="240" w:before="0" w:after="0"/>
        <w:ind w:left="0" w:right="0" w:firstLine="680"/>
        <w:jc w:val="both"/>
        <w:rPr/>
      </w:pPr>
      <w:r>
        <w:rPr>
          <w:rFonts w:eastAsia="Calibri" w:cs="Calibri"/>
          <w:sz w:val="28"/>
          <w:szCs w:val="28"/>
          <w:u w:val="none"/>
          <w:lang w:eastAsia="ar-SA"/>
        </w:rPr>
        <w:t>в 2024 году, кроме закупок, осуществленных у единственного поставщика в соответствии с пункт</w:t>
      </w:r>
      <w:r>
        <w:rPr>
          <w:rFonts w:eastAsia="Calibri" w:cs="Calibri"/>
          <w:color w:val="000000"/>
          <w:kern w:val="0"/>
          <w:sz w:val="28"/>
          <w:szCs w:val="28"/>
          <w:u w:val="none"/>
          <w:lang w:val="ru-RU" w:eastAsia="ar-SA" w:bidi="ar-SA"/>
        </w:rPr>
        <w:t>а</w:t>
      </w:r>
      <w:r>
        <w:rPr>
          <w:rFonts w:eastAsia="Calibri" w:cs="Calibri"/>
          <w:sz w:val="28"/>
          <w:szCs w:val="28"/>
          <w:u w:val="none"/>
          <w:lang w:eastAsia="ar-SA"/>
        </w:rPr>
        <w:t xml:space="preserve">ми 4, 5 части 1 статьи 93 Закона № 44-ФЗ, был </w:t>
      </w:r>
      <w:r>
        <w:rPr>
          <w:rFonts w:eastAsia="Calibri" w:cs="Calibri"/>
          <w:b w:val="false"/>
          <w:bCs w:val="false"/>
          <w:sz w:val="28"/>
          <w:szCs w:val="28"/>
          <w:u w:val="none"/>
          <w:lang w:eastAsia="ar-SA"/>
        </w:rPr>
        <w:t>заключен</w:t>
      </w:r>
      <w:r>
        <w:rPr>
          <w:rFonts w:eastAsia="Calibri" w:cs="Calibri"/>
          <w:b w:val="false"/>
          <w:bCs w:val="false"/>
          <w:sz w:val="28"/>
          <w:szCs w:val="28"/>
          <w:u w:val="none"/>
          <w:lang w:val="en-US" w:eastAsia="ar-SA"/>
        </w:rPr>
        <w:t xml:space="preserve"> </w:t>
      </w:r>
      <w:r>
        <w:rPr>
          <w:rFonts w:eastAsia="Calibri" w:cs="Calibri"/>
          <w:b w:val="false"/>
          <w:bCs w:val="false"/>
          <w:color w:val="000000"/>
          <w:kern w:val="0"/>
          <w:sz w:val="28"/>
          <w:szCs w:val="28"/>
          <w:u w:val="none"/>
          <w:lang w:val="ru-RU" w:eastAsia="ar-SA" w:bidi="ar-SA"/>
        </w:rPr>
        <w:t>1</w:t>
      </w:r>
      <w:r>
        <w:rPr>
          <w:rFonts w:eastAsia="Calibri" w:cs="Calibri"/>
          <w:b w:val="false"/>
          <w:bCs w:val="false"/>
          <w:sz w:val="28"/>
          <w:szCs w:val="28"/>
          <w:u w:val="none"/>
          <w:lang w:val="en-US" w:eastAsia="ar-SA"/>
        </w:rPr>
        <w:t xml:space="preserve"> </w:t>
      </w:r>
      <w:r>
        <w:rPr>
          <w:rFonts w:eastAsia="Calibri" w:cs="Calibri"/>
          <w:b w:val="false"/>
          <w:bCs w:val="false"/>
          <w:sz w:val="28"/>
          <w:szCs w:val="28"/>
          <w:u w:val="none"/>
          <w:lang w:eastAsia="ar-SA"/>
        </w:rPr>
        <w:t>контракт</w:t>
      </w:r>
      <w:r>
        <w:rPr>
          <w:rFonts w:eastAsia="Calibri" w:cs="Calibri"/>
          <w:b w:val="false"/>
          <w:bCs w:val="false"/>
          <w:sz w:val="28"/>
          <w:szCs w:val="28"/>
          <w:lang w:eastAsia="ar-SA"/>
        </w:rPr>
        <w:t xml:space="preserve"> путем проведения аукциона в электронной форме на общую сумму</w:t>
      </w:r>
      <w:r>
        <w:rPr>
          <w:rFonts w:eastAsia="Calibri" w:cs="Calibri"/>
          <w:b w:val="false"/>
          <w:bCs w:val="false"/>
          <w:sz w:val="28"/>
          <w:szCs w:val="28"/>
          <w:lang w:val="en-US" w:eastAsia="ar-SA"/>
        </w:rPr>
        <w:t xml:space="preserve"> 1 280 783,</w:t>
      </w:r>
      <w:r>
        <w:rPr>
          <w:rFonts w:eastAsia="Calibri" w:cs="Calibri"/>
          <w:b w:val="false"/>
          <w:bCs w:val="false"/>
          <w:sz w:val="28"/>
          <w:szCs w:val="28"/>
          <w:lang w:val="ru-RU" w:eastAsia="ar-SA"/>
        </w:rPr>
        <w:t>07</w:t>
      </w:r>
      <w:r>
        <w:rPr>
          <w:rFonts w:eastAsia="Calibri" w:cs="Calibri"/>
          <w:b w:val="false"/>
          <w:bCs w:val="false"/>
          <w:color w:val="000000"/>
          <w:kern w:val="0"/>
          <w:sz w:val="28"/>
          <w:szCs w:val="28"/>
          <w:lang w:val="en-US" w:eastAsia="ar-SA" w:bidi="ar-SA"/>
        </w:rPr>
        <w:t xml:space="preserve"> </w:t>
      </w:r>
      <w:r>
        <w:rPr>
          <w:rFonts w:eastAsia="Calibri" w:cs="Calibri"/>
          <w:b w:val="false"/>
          <w:bCs w:val="false"/>
          <w:sz w:val="28"/>
          <w:szCs w:val="28"/>
          <w:lang w:eastAsia="ar-SA"/>
        </w:rPr>
        <w:t>рубля;</w:t>
      </w:r>
    </w:p>
    <w:p>
      <w:pPr>
        <w:pStyle w:val="Normal"/>
        <w:widowControl/>
        <w:suppressAutoHyphens w:val="true"/>
        <w:bidi w:val="0"/>
        <w:spacing w:lineRule="auto" w:line="240" w:before="0" w:after="0"/>
        <w:ind w:left="0" w:right="0" w:firstLine="680"/>
        <w:jc w:val="both"/>
        <w:rPr/>
      </w:pPr>
      <w:r>
        <w:rPr>
          <w:rFonts w:eastAsia="Calibri" w:cs="Calibri"/>
          <w:b w:val="false"/>
          <w:bCs w:val="false"/>
          <w:sz w:val="28"/>
          <w:szCs w:val="28"/>
          <w:lang w:eastAsia="ar-SA"/>
        </w:rPr>
        <w:t xml:space="preserve">в </w:t>
      </w:r>
      <w:r>
        <w:rPr>
          <w:rFonts w:eastAsia="Calibri" w:cs="Calibri"/>
          <w:b w:val="false"/>
          <w:bCs w:val="false"/>
          <w:sz w:val="28"/>
          <w:szCs w:val="28"/>
          <w:u w:val="none"/>
          <w:lang w:eastAsia="ar-SA"/>
        </w:rPr>
        <w:t>2025 году (на дату проверки), кроме закупок, осуществленных у единственного поставщика в соответствии с пункт</w:t>
      </w:r>
      <w:r>
        <w:rPr>
          <w:rFonts w:eastAsia="Calibri" w:cs="Calibri"/>
          <w:b w:val="false"/>
          <w:bCs w:val="false"/>
          <w:color w:val="000000"/>
          <w:kern w:val="0"/>
          <w:sz w:val="28"/>
          <w:szCs w:val="28"/>
          <w:u w:val="none"/>
          <w:lang w:val="ru-RU" w:eastAsia="ar-SA" w:bidi="ar-SA"/>
        </w:rPr>
        <w:t>а</w:t>
      </w:r>
      <w:r>
        <w:rPr>
          <w:rFonts w:eastAsia="Calibri" w:cs="Calibri"/>
          <w:b w:val="false"/>
          <w:bCs w:val="false"/>
          <w:sz w:val="28"/>
          <w:szCs w:val="28"/>
          <w:u w:val="none"/>
          <w:lang w:eastAsia="ar-SA"/>
        </w:rPr>
        <w:t xml:space="preserve">ми 4, 5 части 1 статьи 93 Закона № 44-ФЗ, был 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sz w:val="28"/>
          <w:szCs w:val="28"/>
          <w:u w:val="none"/>
          <w:lang w:eastAsia="ar-SA"/>
        </w:rPr>
        <w:t xml:space="preserve"> контракт </w:t>
      </w:r>
      <w:r>
        <w:rPr>
          <w:rFonts w:eastAsia="Calibri" w:cs="Calibri"/>
          <w:b w:val="false"/>
          <w:bCs w:val="false"/>
          <w:sz w:val="28"/>
          <w:szCs w:val="28"/>
          <w:lang w:eastAsia="ar-SA"/>
        </w:rPr>
        <w:t>путем проведения аукциона в электронной форме на сумму 1 525 296,00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По представленным Заказчиком реестрам контрактов, заключенных на основании пункта 4 части 1 статьи 93 Закона № 44-ФЗ, оплата которых осуществлялась в 2022, 2023, 2024, 2025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2022, 2023, 2024, 2025 годах,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w:t>
      </w:r>
      <w:r>
        <w:rPr>
          <w:rFonts w:eastAsia="Calibri"/>
          <w:sz w:val="28"/>
          <w:szCs w:val="28"/>
          <w:lang w:val="ru-RU" w:eastAsia="en-US"/>
        </w:rPr>
        <w:t xml:space="preserve">я </w:t>
      </w:r>
      <w:r>
        <w:rPr>
          <w:rFonts w:eastAsia="Calibri"/>
          <w:sz w:val="28"/>
          <w:szCs w:val="28"/>
          <w:lang w:eastAsia="en-US"/>
        </w:rPr>
        <w:t>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sz w:val="28"/>
          <w:szCs w:val="28"/>
          <w:lang w:eastAsia="en-US"/>
        </w:rPr>
        <w:t>.</w:t>
      </w:r>
    </w:p>
    <w:p>
      <w:pPr>
        <w:pStyle w:val="Normal"/>
        <w:widowControl/>
        <w:suppressAutoHyphens w:val="true"/>
        <w:bidi w:val="0"/>
        <w:spacing w:lineRule="auto" w:line="240" w:before="0" w:after="0"/>
        <w:ind w:left="0" w:right="0" w:firstLine="680"/>
        <w:jc w:val="both"/>
        <w:rPr/>
      </w:pPr>
      <w:r>
        <w:rPr>
          <w:rFonts w:cs="Calibri"/>
          <w:sz w:val="28"/>
          <w:szCs w:val="28"/>
          <w:lang w:eastAsia="ar-SA"/>
        </w:rPr>
        <w:t>Извещения о проведении открытых аукционов и конкурсов в электронной форме соответствуют требованиям статьи 42 Закона № 44-ФЗ и размещены в 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pPr>
      <w:r>
        <w:rPr>
          <w:rFonts w:eastAsia="Calibri" w:cs="Calibri"/>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Согласно информации из реестра отчетов заказчиков, размещенных в ЕИС, Отчет Заказчика об объеме закупок у СМП и СОНКО за 2021 год размещен в ЕИС 28</w:t>
      </w:r>
      <w:r>
        <w:rPr>
          <w:rFonts w:eastAsia="Times New Roman" w:cs="Times New Roman"/>
          <w:bCs/>
          <w:color w:val="000000"/>
          <w:kern w:val="0"/>
          <w:sz w:val="28"/>
          <w:szCs w:val="28"/>
          <w:lang w:val="ru-RU" w:eastAsia="ru-RU" w:bidi="ar-SA"/>
        </w:rPr>
        <w:t>.03.</w:t>
      </w:r>
      <w:r>
        <w:rPr>
          <w:bCs/>
          <w:color w:val="000000"/>
          <w:sz w:val="28"/>
          <w:szCs w:val="28"/>
        </w:rPr>
        <w:t>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29.03.</w:t>
      </w:r>
      <w:r>
        <w:rPr>
          <w:bCs/>
          <w:color w:val="000000"/>
          <w:sz w:val="28"/>
          <w:szCs w:val="28"/>
        </w:rPr>
        <w:t xml:space="preserve">2023 года, за 2024 год — </w:t>
      </w:r>
      <w:r>
        <w:rPr>
          <w:bCs/>
          <w:color w:val="000000"/>
          <w:sz w:val="28"/>
          <w:szCs w:val="28"/>
          <w:lang w:val="en-US"/>
        </w:rPr>
        <w:t>07.</w:t>
      </w:r>
      <w:r>
        <w:rPr>
          <w:bCs/>
          <w:color w:val="000000"/>
          <w:sz w:val="28"/>
          <w:szCs w:val="28"/>
          <w:lang w:val="ru-RU"/>
        </w:rPr>
        <w:t xml:space="preserve">02.2025 </w:t>
      </w:r>
      <w:r>
        <w:rPr>
          <w:bCs/>
          <w:color w:val="000000"/>
          <w:sz w:val="28"/>
          <w:szCs w:val="28"/>
        </w:rPr>
        <w:t>т.е. своевременно.</w:t>
      </w:r>
    </w:p>
    <w:p>
      <w:pPr>
        <w:pStyle w:val="Normal"/>
        <w:widowControl/>
        <w:suppressAutoHyphens w:val="true"/>
        <w:overflowPunct w:val="false"/>
        <w:bidi w:val="0"/>
        <w:spacing w:lineRule="auto" w:line="240" w:before="0" w:after="0"/>
        <w:ind w:left="0" w:right="0" w:firstLine="510"/>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нарушение требований части</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 xml:space="preserve"> 4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статьи</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 xml:space="preserve"> 30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Закона № 44-ФЗ Отчет Заказчика об объеме закупок у СМП и СОНКО за 202</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3</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год Заказчиком (Дмитриенко И.О.) в ЕИС не размещен.</w:t>
      </w:r>
    </w:p>
    <w:p>
      <w:pPr>
        <w:pStyle w:val="Normal"/>
        <w:widowControl/>
        <w:suppressAutoHyphens w:val="true"/>
        <w:overflowPunct w:val="false"/>
        <w:bidi w:val="0"/>
        <w:spacing w:lineRule="auto" w:line="240" w:before="0" w:after="0"/>
        <w:ind w:left="0" w:right="0" w:firstLine="510"/>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Фактически Отчет Заказчика об объеме закупок у СМП и СОНКО за 202</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3</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год Заказчиком (Зюзиной Г.В.) размещен в ЕИС 27.06.2024 года,</w:t>
      </w:r>
      <w:r>
        <w:rPr>
          <w:bCs/>
          <w:color w:val="000000"/>
          <w:sz w:val="28"/>
          <w:szCs w:val="28"/>
        </w:rPr>
        <w:t xml:space="preserve"> т.е. с нарушением срока.</w:t>
      </w:r>
    </w:p>
    <w:p>
      <w:pPr>
        <w:pStyle w:val="Normal"/>
        <w:widowControl/>
        <w:suppressAutoHyphens w:val="true"/>
        <w:overflowPunct w:val="false"/>
        <w:bidi w:val="0"/>
        <w:spacing w:lineRule="auto" w:line="240" w:before="0" w:after="0"/>
        <w:ind w:left="0" w:right="0" w:firstLine="510"/>
        <w:jc w:val="both"/>
        <w:rPr/>
      </w:pPr>
      <w:r>
        <w:rPr>
          <w:bCs/>
          <w:color w:val="000000"/>
          <w:sz w:val="28"/>
          <w:szCs w:val="28"/>
        </w:rPr>
        <w:t xml:space="preserve"> </w:t>
      </w:r>
      <w:r>
        <w:rPr>
          <w:bCs/>
          <w:color w:val="000000"/>
          <w:sz w:val="28"/>
          <w:szCs w:val="28"/>
        </w:rPr>
        <w:t>Кроме того, в 2023 году Заказчиком необеспечено</w:t>
      </w:r>
      <w:r>
        <w:rPr>
          <w:rFonts w:eastAsia="Times New Roman" w:cs="Times New Roman"/>
          <w:bCs/>
          <w:color w:val="000000"/>
          <w:kern w:val="0"/>
          <w:sz w:val="28"/>
          <w:szCs w:val="28"/>
          <w:u w:val="none"/>
          <w:lang w:val="ru-RU" w:eastAsia="ar-SA" w:bidi="ar-SA"/>
        </w:rPr>
        <w:t xml:space="preserve"> осуществление закупок товаров, работ, услуг для обеспечения государственных и муниципальных нужд у СМП и СОНКО в размере, предусмотренном Законом № 44-ФЗ.</w:t>
      </w:r>
    </w:p>
    <w:p>
      <w:pPr>
        <w:pStyle w:val="Normal"/>
        <w:widowControl/>
        <w:suppressAutoHyphens w:val="true"/>
        <w:overflowPunct w:val="true"/>
        <w:bidi w:val="0"/>
        <w:spacing w:lineRule="auto" w:line="240" w:before="0" w:after="0"/>
        <w:ind w:firstLine="567"/>
        <w:jc w:val="both"/>
        <w:rPr/>
      </w:pPr>
      <w:r>
        <w:rPr>
          <w:bCs/>
          <w:color w:val="000000"/>
          <w:sz w:val="28"/>
          <w:szCs w:val="28"/>
        </w:rPr>
        <w:t xml:space="preserve"> </w:t>
      </w:r>
      <w:r>
        <w:rPr>
          <w:bCs/>
          <w:color w:val="000000"/>
          <w:sz w:val="28"/>
          <w:szCs w:val="28"/>
        </w:rPr>
        <w:t>Из представленных Заказчиком информации и документов установлено следующее:</w:t>
      </w:r>
    </w:p>
    <w:p>
      <w:pPr>
        <w:pStyle w:val="Normal"/>
        <w:widowControl/>
        <w:suppressAutoHyphens w:val="true"/>
        <w:overflowPunct w:val="true"/>
        <w:bidi w:val="0"/>
        <w:spacing w:lineRule="auto" w:line="240" w:before="0" w:after="0"/>
        <w:ind w:firstLine="567"/>
        <w:jc w:val="both"/>
        <w:rPr/>
      </w:pPr>
      <w:r>
        <w:rPr>
          <w:bCs/>
          <w:color w:val="000000"/>
          <w:sz w:val="28"/>
          <w:szCs w:val="28"/>
        </w:rPr>
        <w:t xml:space="preserve">- прокуратурой Усть-Лабинского района в 2024 году установлено, что в МБУК </w:t>
      </w:r>
      <w:r>
        <w:rPr>
          <w:bCs/>
          <w:color w:val="000000"/>
          <w:sz w:val="28"/>
          <w:szCs w:val="28"/>
          <w:lang w:eastAsia="en-US"/>
        </w:rPr>
        <w:t xml:space="preserve">«Музей» отчет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об объеме закупок у СМП и СОНКО за 202</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3</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год по состоянию на 24.06.2024 не размещен в ЕИС</w:t>
      </w:r>
      <w:r>
        <w:rPr>
          <w:bCs/>
          <w:color w:val="000000"/>
          <w:sz w:val="28"/>
          <w:szCs w:val="28"/>
        </w:rPr>
        <w:t>. В результате чего,  на основании представления прокуратуры Усть-Лабинского района об устранении нарушений в контрактной системе № Прдр-20030052-415-24/-20030052                        от 25.06.2024 Отчет размещен в ЕИС 27.06.2024 и заместителю  директора по административно-хозяйственной части Васильченко Роману Викторовичу вынесено дисциплинарное взыскание в виде замечания за нарушение части 4 статьи 30 Законам № 44-ФЗ;</w:t>
      </w:r>
    </w:p>
    <w:p>
      <w:pPr>
        <w:pStyle w:val="Normal"/>
        <w:widowControl/>
        <w:suppressAutoHyphens w:val="true"/>
        <w:overflowPunct w:val="true"/>
        <w:bidi w:val="0"/>
        <w:spacing w:lineRule="auto" w:line="240" w:before="0" w:after="0"/>
        <w:ind w:firstLine="567"/>
        <w:jc w:val="both"/>
        <w:rPr/>
      </w:pPr>
      <w:r>
        <w:rPr>
          <w:bCs/>
          <w:color w:val="000000"/>
          <w:sz w:val="28"/>
          <w:szCs w:val="28"/>
        </w:rPr>
        <w:t xml:space="preserve">- Краснодарским УФАС России в 2024 году установлено, что                        27.06.2024 МБУК «Музей» размещен Отчет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об объеме закупок у СМП и СОНКО за 202</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en-US" w:eastAsia="ar-SA" w:bidi="ar-SA"/>
        </w:rPr>
        <w:t>3</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год. Закупки у субъектов малого предпринимательства, социально-ориентированных некоммерческих организаций в 2023 году составили менее 25%, а именно 0%, в нарушение требований части 1, части 4 статьи 30 Закона № 44-ФЗ. В результате чего, на основании </w:t>
      </w:r>
      <w:r>
        <w:rPr>
          <w:bCs/>
          <w:color w:val="000000"/>
          <w:sz w:val="28"/>
          <w:szCs w:val="28"/>
        </w:rPr>
        <w:t>постановлением Краснодарским  УФАС России от 27.02.2025 № ЛЛ/4794/25 года было вынесено определение об отказе в возбуждения дела об административном правонарушении в отношении заместителя  директора по административно-хозяйственной части Васильченко Романа Викторовича, в связи с истечением сроков давности привлечения к административной ответственности.</w:t>
      </w:r>
    </w:p>
    <w:p>
      <w:pPr>
        <w:pStyle w:val="Normal"/>
        <w:widowControl/>
        <w:suppressAutoHyphens w:val="true"/>
        <w:overflowPunct w:val="true"/>
        <w:bidi w:val="0"/>
        <w:spacing w:lineRule="auto" w:line="240" w:before="0" w:after="0"/>
        <w:ind w:firstLine="567"/>
        <w:jc w:val="both"/>
        <w:rPr/>
      </w:pPr>
      <w:r>
        <w:rPr>
          <w:bCs/>
          <w:color w:val="000000"/>
          <w:sz w:val="28"/>
          <w:szCs w:val="28"/>
        </w:rPr>
        <w:t>В связи с изложенным, указанные нарушения, которые были выявлены прокуратурой Усть-Лабинского района и  Краснодарским УФАС России, настоящей проверкой не рассматривались.</w:t>
      </w:r>
    </w:p>
    <w:p>
      <w:pPr>
        <w:pStyle w:val="Normal"/>
        <w:widowControl/>
        <w:suppressAutoHyphens w:val="true"/>
        <w:overflowPunct w:val="true"/>
        <w:bidi w:val="0"/>
        <w:spacing w:lineRule="auto" w:line="240" w:before="0" w:after="0"/>
        <w:ind w:left="0" w:right="0" w:firstLine="709"/>
        <w:jc w:val="both"/>
        <w:rPr/>
      </w:pPr>
      <w:r>
        <w:rPr>
          <w:bCs/>
          <w:color w:val="000000"/>
          <w:sz w:val="28"/>
          <w:szCs w:val="28"/>
        </w:rPr>
        <w:t>Доля закупок, которые Заказчик осуществил у СМП и СОНКО  в 2021</w:t>
      </w:r>
      <w:r>
        <w:rPr>
          <w:bCs/>
          <w:color w:val="000000"/>
          <w:sz w:val="28"/>
          <w:szCs w:val="28"/>
          <w:lang w:val="ru-RU"/>
        </w:rPr>
        <w:t>, 2022</w:t>
      </w:r>
      <w:r>
        <w:rPr>
          <w:bCs/>
          <w:color w:val="000000"/>
          <w:sz w:val="28"/>
          <w:szCs w:val="28"/>
        </w:rPr>
        <w:t xml:space="preserve"> год</w:t>
      </w:r>
      <w:r>
        <w:rPr>
          <w:rFonts w:eastAsia="Times New Roman" w:cs="Times New Roman"/>
          <w:bCs/>
          <w:color w:val="000000"/>
          <w:kern w:val="0"/>
          <w:sz w:val="28"/>
          <w:szCs w:val="28"/>
          <w:lang w:val="ru-RU" w:eastAsia="ru-RU" w:bidi="ar-SA"/>
        </w:rPr>
        <w:t>ах</w:t>
      </w:r>
      <w:r>
        <w:rPr>
          <w:bCs/>
          <w:color w:val="000000"/>
          <w:sz w:val="28"/>
          <w:szCs w:val="28"/>
        </w:rPr>
        <w:t xml:space="preserve"> составила</w:t>
      </w:r>
      <w:r>
        <w:rPr>
          <w:bCs/>
          <w:color w:val="000000"/>
          <w:sz w:val="28"/>
          <w:szCs w:val="28"/>
          <w:lang w:val="ru-RU"/>
        </w:rPr>
        <w:t xml:space="preserve"> </w:t>
      </w:r>
      <w:r>
        <w:rPr>
          <w:rFonts w:eastAsia="Times New Roman" w:cs="Times New Roman"/>
          <w:bCs/>
          <w:color w:val="000000"/>
          <w:kern w:val="0"/>
          <w:sz w:val="28"/>
          <w:szCs w:val="28"/>
          <w:lang w:val="ru-RU" w:eastAsia="ru-RU" w:bidi="ar-SA"/>
        </w:rPr>
        <w:t>0</w:t>
      </w:r>
      <w:r>
        <w:rPr>
          <w:bCs/>
          <w:color w:val="000000"/>
          <w:sz w:val="28"/>
          <w:szCs w:val="28"/>
          <w:lang w:val="ru-RU"/>
        </w:rPr>
        <w:t>,00</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lang w:val="ru-RU"/>
        </w:rPr>
        <w:t xml:space="preserve"> </w:t>
      </w:r>
      <w:r>
        <w:rPr>
          <w:bCs/>
          <w:color w:val="000000"/>
          <w:sz w:val="28"/>
          <w:szCs w:val="28"/>
        </w:rPr>
        <w:t>процентов</w:t>
      </w:r>
      <w:r>
        <w:rPr>
          <w:rFonts w:eastAsia="Times New Roman" w:cs="Times New Roman"/>
          <w:bCs/>
          <w:color w:val="000000"/>
          <w:kern w:val="0"/>
          <w:sz w:val="28"/>
          <w:szCs w:val="28"/>
          <w:lang w:val="ru-RU" w:eastAsia="ru-RU" w:bidi="ar-SA"/>
        </w:rPr>
        <w:t xml:space="preserve">. </w:t>
      </w:r>
      <w:r>
        <w:rPr>
          <w:rFonts w:eastAsia="Calibri" w:cs="Times New Roman"/>
          <w:bCs/>
          <w:color w:val="000000"/>
          <w:kern w:val="0"/>
          <w:sz w:val="28"/>
          <w:szCs w:val="28"/>
          <w:lang w:val="ru-RU" w:eastAsia="en-US" w:bidi="ar-SA"/>
        </w:rPr>
        <w:t>На основании Планов-графиков на 2021, 2022 годы, закупки осуществлялись только у единственного поставщика, конкурентные процедуры закупок в этот период не осуществлялись.</w:t>
      </w:r>
      <w:r>
        <w:rPr>
          <w:bCs/>
          <w:color w:val="000000"/>
          <w:sz w:val="28"/>
          <w:szCs w:val="28"/>
        </w:rPr>
        <w:t xml:space="preserve"> Доля закупок, которые Заказчик осуществил у СМП и СОНКО  в 202</w:t>
      </w:r>
      <w:r>
        <w:rPr>
          <w:bCs/>
          <w:color w:val="000000"/>
          <w:sz w:val="28"/>
          <w:szCs w:val="28"/>
          <w:lang w:val="ru-RU"/>
        </w:rPr>
        <w:t>4</w:t>
      </w:r>
      <w:r>
        <w:rPr>
          <w:bCs/>
          <w:color w:val="000000"/>
          <w:sz w:val="28"/>
          <w:szCs w:val="28"/>
        </w:rPr>
        <w:t xml:space="preserve"> год</w:t>
      </w:r>
      <w:r>
        <w:rPr>
          <w:rFonts w:eastAsia="Times New Roman" w:cs="Times New Roman"/>
          <w:bCs/>
          <w:color w:val="000000"/>
          <w:kern w:val="0"/>
          <w:sz w:val="28"/>
          <w:szCs w:val="28"/>
          <w:lang w:val="ru-RU" w:eastAsia="ru-RU" w:bidi="ar-SA"/>
        </w:rPr>
        <w:t>у</w:t>
      </w:r>
      <w:r>
        <w:rPr>
          <w:bCs/>
          <w:color w:val="000000"/>
          <w:sz w:val="28"/>
          <w:szCs w:val="28"/>
        </w:rPr>
        <w:t xml:space="preserve"> составила</w:t>
      </w:r>
      <w:r>
        <w:rPr>
          <w:bCs/>
          <w:color w:val="000000"/>
          <w:sz w:val="28"/>
          <w:szCs w:val="28"/>
          <w:lang w:val="ru-RU"/>
        </w:rPr>
        <w:t xml:space="preserve"> </w:t>
      </w:r>
      <w:r>
        <w:rPr>
          <w:rFonts w:eastAsia="Times New Roman" w:cs="Times New Roman"/>
          <w:bCs/>
          <w:color w:val="000000"/>
          <w:kern w:val="0"/>
          <w:sz w:val="28"/>
          <w:szCs w:val="28"/>
          <w:lang w:val="ru-RU" w:eastAsia="ru-RU" w:bidi="ar-SA"/>
        </w:rPr>
        <w:t>95,72982</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b w:val="false"/>
          <w:bCs/>
          <w:i w:val="false"/>
          <w:caps w:val="false"/>
          <w:smallCaps w:val="false"/>
          <w:color w:val="000000"/>
          <w:spacing w:val="0"/>
          <w:sz w:val="28"/>
          <w:szCs w:val="28"/>
          <w:lang w:val="ru-RU"/>
        </w:rPr>
        <w:t xml:space="preserve"> </w:t>
      </w:r>
      <w:r>
        <w:rPr>
          <w:bCs/>
          <w:color w:val="000000"/>
          <w:sz w:val="28"/>
          <w:szCs w:val="28"/>
        </w:rPr>
        <w:t>процента</w:t>
      </w:r>
      <w:r>
        <w:rPr>
          <w:rFonts w:eastAsia="Times New Roman" w:cs="Times New Roman"/>
          <w:bCs/>
          <w:color w:val="000000"/>
          <w:kern w:val="0"/>
          <w:sz w:val="28"/>
          <w:szCs w:val="28"/>
          <w:lang w:val="ru-RU" w:eastAsia="ru-RU" w:bidi="ar-SA"/>
        </w:rPr>
        <w:t>. Нарушений не установлено.</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pPr>
      <w:r>
        <w:rPr>
          <w:color w:val="000000"/>
          <w:sz w:val="28"/>
          <w:szCs w:val="28"/>
        </w:rPr>
        <w:t>Проверкой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2023, 2024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bCs/>
          <w:color w:val="000000"/>
          <w:sz w:val="28"/>
          <w:szCs w:val="28"/>
        </w:rPr>
      </w:pPr>
      <w:r>
        <w:rPr>
          <w:bCs/>
          <w:color w:val="000000"/>
          <w:sz w:val="28"/>
          <w:szCs w:val="28"/>
        </w:rPr>
        <w:t>-</w:t>
      </w:r>
      <w:r>
        <w:rPr>
          <w:rFonts w:eastAsia="Calibri"/>
          <w:bCs/>
          <w:color w:val="000000"/>
          <w:sz w:val="28"/>
          <w:szCs w:val="28"/>
          <w:lang w:eastAsia="en-US"/>
        </w:rPr>
        <w:t xml:space="preserve"> Отчеты об объеме закупок российских товаров за 2021, 2022, 2023 годы Заказчиком в ЕИС не размещены, чем нарушено требование части 2 статьи           30.1 Закона № 44-ФЗ.  </w:t>
      </w:r>
    </w:p>
    <w:p>
      <w:pPr>
        <w:pStyle w:val="Normal"/>
        <w:widowControl/>
        <w:suppressAutoHyphens w:val="true"/>
        <w:overflowPunct w:val="true"/>
        <w:bidi w:val="0"/>
        <w:spacing w:lineRule="auto" w:line="240" w:before="0" w:after="0"/>
        <w:ind w:left="0" w:right="0" w:firstLine="680"/>
        <w:jc w:val="both"/>
        <w:rPr>
          <w:bCs/>
          <w:color w:val="000000"/>
          <w:sz w:val="28"/>
          <w:szCs w:val="28"/>
        </w:rPr>
      </w:pPr>
      <w:r>
        <w:rPr>
          <w:rFonts w:eastAsia="Calibri"/>
          <w:bCs/>
          <w:color w:val="000000"/>
          <w:sz w:val="28"/>
          <w:szCs w:val="28"/>
          <w:lang w:eastAsia="en-US"/>
        </w:rPr>
        <w:t>В указанном нарушении усматриваются признаки административного правонарушения, предусмотренного частью 3 статьи 7.30 КоАП РФ. Однако, срок давности привлечения к административной ответственности на дату проведения настоящей проверки истек (более года);</w:t>
      </w:r>
    </w:p>
    <w:p>
      <w:pPr>
        <w:pStyle w:val="Normal"/>
        <w:widowControl/>
        <w:suppressAutoHyphens w:val="true"/>
        <w:overflowPunct w:val="true"/>
        <w:bidi w:val="0"/>
        <w:spacing w:lineRule="auto" w:line="240" w:before="0" w:after="0"/>
        <w:ind w:left="0" w:right="0" w:firstLine="680"/>
        <w:jc w:val="both"/>
        <w:rPr/>
      </w:pPr>
      <w:r>
        <w:rPr>
          <w:rFonts w:eastAsia="Calibri" w:cs="Times New Roman"/>
          <w:b w:val="false"/>
          <w:bCs/>
          <w:color w:val="000000"/>
          <w:sz w:val="28"/>
          <w:szCs w:val="28"/>
          <w:lang w:val="x-none" w:eastAsia="en-US"/>
        </w:rPr>
        <w:t>- Отчет об объеме закупок российских товаров Заказчика за 202</w:t>
      </w:r>
      <w:r>
        <w:rPr>
          <w:rFonts w:eastAsia="Calibri" w:cs="Times New Roman"/>
          <w:b w:val="false"/>
          <w:bCs/>
          <w:color w:val="000000"/>
          <w:sz w:val="28"/>
          <w:szCs w:val="28"/>
          <w:lang w:val="ru-RU" w:eastAsia="en-US"/>
        </w:rPr>
        <w:t>4</w:t>
      </w:r>
      <w:r>
        <w:rPr>
          <w:rFonts w:eastAsia="Calibri" w:cs="Times New Roman"/>
          <w:b w:val="false"/>
          <w:bCs/>
          <w:color w:val="000000"/>
          <w:sz w:val="28"/>
          <w:szCs w:val="28"/>
          <w:lang w:val="x-none" w:eastAsia="en-US"/>
        </w:rPr>
        <w:t xml:space="preserve"> год</w:t>
      </w:r>
      <w:r>
        <w:rPr>
          <w:rFonts w:eastAsia="Calibri" w:cs="Times New Roman"/>
          <w:b w:val="false"/>
          <w:bCs/>
          <w:color w:val="C9211E"/>
          <w:sz w:val="28"/>
          <w:szCs w:val="28"/>
          <w:lang w:val="x-none" w:eastAsia="en-US"/>
        </w:rPr>
        <w:t xml:space="preserve">  </w:t>
      </w:r>
      <w:r>
        <w:rPr>
          <w:rFonts w:eastAsia="Calibri" w:cs="Times New Roman"/>
          <w:b w:val="false"/>
          <w:bCs/>
          <w:color w:val="000000"/>
          <w:sz w:val="28"/>
          <w:szCs w:val="28"/>
          <w:lang w:val="x-none" w:eastAsia="en-US"/>
        </w:rPr>
        <w:t xml:space="preserve">размещен в ЕИС </w:t>
      </w:r>
      <w:r>
        <w:rPr>
          <w:rFonts w:eastAsia="Times New Roman" w:cs="Times New Roman"/>
          <w:b w:val="false"/>
          <w:bCs/>
          <w:color w:val="000000"/>
          <w:kern w:val="0"/>
          <w:sz w:val="28"/>
          <w:szCs w:val="28"/>
          <w:lang w:val="ru-RU" w:eastAsia="ru-RU" w:bidi="ar-SA"/>
        </w:rPr>
        <w:t>27.01.2025</w:t>
      </w:r>
      <w:r>
        <w:rPr>
          <w:rFonts w:eastAsia="Calibri" w:cs="Times New Roman"/>
          <w:b w:val="false"/>
          <w:bCs/>
          <w:color w:val="000000"/>
          <w:sz w:val="28"/>
          <w:szCs w:val="28"/>
          <w:lang w:val="x-none" w:eastAsia="en-US"/>
        </w:rPr>
        <w:t xml:space="preserve"> года, т.е. с</w:t>
      </w:r>
      <w:r>
        <w:rPr>
          <w:rFonts w:eastAsia="Calibri" w:cs="Times New Roman"/>
          <w:b w:val="false"/>
          <w:bCs/>
          <w:color w:val="000000"/>
          <w:sz w:val="28"/>
          <w:szCs w:val="28"/>
          <w:lang w:val="ru-RU" w:eastAsia="en-US"/>
        </w:rPr>
        <w:t>воевременно</w:t>
      </w:r>
      <w:r>
        <w:rPr>
          <w:rFonts w:eastAsia="Calibri" w:cs="Times New Roman"/>
          <w:b w:val="false"/>
          <w:bCs/>
          <w:color w:val="000000"/>
          <w:sz w:val="28"/>
          <w:szCs w:val="28"/>
          <w:lang w:val="x-none" w:eastAsia="en-US"/>
        </w:rPr>
        <w:t>.</w:t>
      </w:r>
    </w:p>
    <w:p>
      <w:pPr>
        <w:pStyle w:val="Normal"/>
        <w:widowControl/>
        <w:suppressAutoHyphens w:val="true"/>
        <w:bidi w:val="0"/>
        <w:spacing w:lineRule="auto" w:line="240" w:before="0" w:after="0"/>
        <w:ind w:left="0" w:right="0" w:firstLine="680"/>
        <w:jc w:val="both"/>
        <w:rPr>
          <w:rFonts w:ascii="Times New Roman CYR" w:hAnsi="Times New Roman CYR" w:eastAsia="Times New Roman CYR" w:cs="Times New Roman CYR"/>
          <w:b w:val="false"/>
          <w:b w:val="false"/>
          <w:bCs/>
          <w:i w:val="false"/>
          <w:i w:val="false"/>
          <w:iCs w:val="false"/>
          <w:caps w:val="false"/>
          <w:smallCaps w:val="false"/>
          <w:color w:val="000000"/>
          <w:spacing w:val="0"/>
          <w:kern w:val="0"/>
          <w:sz w:val="28"/>
          <w:szCs w:val="28"/>
          <w:u w:val="none"/>
          <w:lang w:val="ru-RU" w:eastAsia="ru-RU" w:bidi="ar-SA"/>
        </w:rPr>
      </w:pPr>
      <w:r>
        <w:rPr>
          <w:rFonts w:eastAsia="Times New Roman CYR" w:cs="Times New Roman CYR" w:ascii="Times New Roman CYR" w:hAnsi="Times New Roman CYR"/>
          <w:b w:val="false"/>
          <w:bCs/>
          <w:i w:val="false"/>
          <w:iCs w:val="false"/>
          <w:caps w:val="false"/>
          <w:smallCaps w:val="false"/>
          <w:color w:val="000000"/>
          <w:spacing w:val="0"/>
          <w:kern w:val="0"/>
          <w:sz w:val="28"/>
          <w:szCs w:val="28"/>
          <w:u w:val="none"/>
          <w:lang w:val="ru-RU" w:eastAsia="ru-RU" w:bidi="ar-SA"/>
        </w:rPr>
      </w:r>
    </w:p>
    <w:p>
      <w:pPr>
        <w:pStyle w:val="Normal"/>
        <w:ind w:left="-567" w:right="0" w:hanging="0"/>
        <w:jc w:val="center"/>
        <w:rPr>
          <w:b/>
          <w:b/>
          <w:sz w:val="28"/>
          <w:szCs w:val="28"/>
          <w:lang w:eastAsia="ar-SA"/>
        </w:rPr>
      </w:pPr>
      <w:r>
        <w:rPr>
          <w:b/>
          <w:sz w:val="28"/>
          <w:szCs w:val="28"/>
          <w:lang w:eastAsia="ar-SA"/>
        </w:rPr>
      </w:r>
    </w:p>
    <w:p>
      <w:pPr>
        <w:pStyle w:val="Normal"/>
        <w:ind w:left="-567" w:right="0" w:hanging="0"/>
        <w:jc w:val="center"/>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rFonts w:eastAsia="Times New Roman" w:cs="Times New Roman"/>
          <w:color w:val="000000"/>
          <w:kern w:val="0"/>
          <w:sz w:val="28"/>
          <w:szCs w:val="28"/>
          <w:u w:val="single"/>
          <w:lang w:val="ru-RU" w:eastAsia="en-US" w:bidi="ar-SA"/>
        </w:rPr>
      </w:pPr>
      <w:r>
        <w:rPr>
          <w:sz w:val="28"/>
          <w:szCs w:val="28"/>
          <w:lang w:eastAsia="ar-SA"/>
        </w:rPr>
        <w:t xml:space="preserve"> </w:t>
      </w:r>
      <w:r>
        <w:rPr>
          <w:sz w:val="28"/>
          <w:szCs w:val="28"/>
          <w:lang w:eastAsia="ar-SA"/>
        </w:rPr>
        <w:t>В результате проведенной проверки выявлены следующие нарушения, допущенные должностными лицами Заказчика:</w:t>
      </w:r>
    </w:p>
    <w:p>
      <w:pPr>
        <w:pStyle w:val="Normal"/>
        <w:ind w:left="0" w:right="0" w:firstLine="567"/>
        <w:jc w:val="both"/>
        <w:rPr>
          <w:u w:val="single"/>
        </w:rPr>
      </w:pPr>
      <w:r>
        <w:rPr>
          <w:rFonts w:eastAsia="Times New Roman" w:cs="Times New Roman"/>
          <w:color w:val="000000"/>
          <w:kern w:val="0"/>
          <w:sz w:val="28"/>
          <w:szCs w:val="28"/>
          <w:u w:val="single"/>
          <w:lang w:val="ru-RU" w:eastAsia="ar-SA" w:bidi="ar-SA"/>
        </w:rPr>
        <w:t xml:space="preserve">исполняющим обязанности директора  </w:t>
      </w:r>
      <w:r>
        <w:rPr>
          <w:rFonts w:eastAsia="Times New Roman" w:cs="Times New Roman"/>
          <w:color w:val="000000"/>
          <w:kern w:val="0"/>
          <w:sz w:val="28"/>
          <w:szCs w:val="28"/>
          <w:u w:val="single"/>
          <w:lang w:val="ru-RU" w:eastAsia="en-US" w:bidi="ar-SA"/>
        </w:rPr>
        <w:t>МБУК «Музей»</w:t>
      </w:r>
      <w:r>
        <w:rPr>
          <w:rFonts w:eastAsia="Times New Roman" w:cs="Times New Roman"/>
          <w:color w:val="000000"/>
          <w:kern w:val="0"/>
          <w:sz w:val="28"/>
          <w:szCs w:val="28"/>
          <w:u w:val="single"/>
          <w:lang w:val="ru-RU" w:eastAsia="ar-SA" w:bidi="ar-SA"/>
        </w:rPr>
        <w:t xml:space="preserve"> Сидякиной А.Г.</w:t>
      </w:r>
      <w:r>
        <w:rPr>
          <w:rFonts w:eastAsia="Times New Roman" w:cs="Times New Roman"/>
          <w:color w:val="000000"/>
          <w:kern w:val="0"/>
          <w:sz w:val="28"/>
          <w:szCs w:val="28"/>
          <w:u w:val="single"/>
          <w:lang w:val="ru-RU" w:eastAsia="en-US" w:bidi="ar-SA"/>
        </w:rPr>
        <w:t>:</w:t>
      </w:r>
    </w:p>
    <w:p>
      <w:pPr>
        <w:pStyle w:val="Normal"/>
        <w:ind w:left="0" w:right="0" w:firstLine="567"/>
        <w:jc w:val="both"/>
        <w:rPr>
          <w:u w:val="none"/>
        </w:rPr>
      </w:pPr>
      <w:r>
        <w:rPr>
          <w:rFonts w:eastAsia="Times New Roman" w:cs="Times New Roman"/>
          <w:color w:val="000000"/>
          <w:kern w:val="0"/>
          <w:sz w:val="28"/>
          <w:szCs w:val="28"/>
          <w:u w:val="none"/>
          <w:lang w:val="ru-RU" w:eastAsia="en-US" w:bidi="ar-SA"/>
        </w:rPr>
        <w:t xml:space="preserve"> </w:t>
      </w:r>
      <w:r>
        <w:rPr>
          <w:rFonts w:eastAsia="Times New Roman" w:cs="Times New Roman"/>
          <w:color w:val="000000"/>
          <w:kern w:val="0"/>
          <w:sz w:val="28"/>
          <w:szCs w:val="28"/>
          <w:u w:val="none"/>
          <w:lang w:val="ru-RU" w:eastAsia="en-US" w:bidi="ar-SA"/>
        </w:rPr>
        <w:t>-</w:t>
      </w:r>
      <w:r>
        <w:rPr>
          <w:rFonts w:eastAsia="Times New Roman" w:cs="Times New Roman"/>
          <w:color w:val="auto"/>
          <w:kern w:val="0"/>
          <w:sz w:val="28"/>
          <w:szCs w:val="28"/>
          <w:u w:val="none"/>
          <w:lang w:val="ru-RU" w:eastAsia="en-US" w:bidi="ar-SA"/>
        </w:rPr>
        <w:t xml:space="preserve"> </w:t>
      </w:r>
      <w:r>
        <w:rPr>
          <w:rFonts w:eastAsia="Times New Roman" w:cs="Times New Roman"/>
          <w:color w:val="auto"/>
          <w:kern w:val="0"/>
          <w:sz w:val="28"/>
          <w:szCs w:val="28"/>
          <w:u w:val="none"/>
          <w:lang w:val="ru-RU" w:eastAsia="ar-SA" w:bidi="ar-SA"/>
        </w:rPr>
        <w:t>нарушение</w:t>
      </w:r>
      <w:r>
        <w:rPr>
          <w:rFonts w:eastAsia="Times New Roman" w:cs="Times New Roman"/>
          <w:color w:val="auto"/>
          <w:kern w:val="0"/>
          <w:sz w:val="28"/>
          <w:szCs w:val="28"/>
          <w:u w:val="none"/>
          <w:lang w:val="ru-RU" w:eastAsia="en-US" w:bidi="ar-SA"/>
        </w:rPr>
        <w:t xml:space="preserve"> подпункта «б» пункта 12 Положения № 1279,</w:t>
      </w:r>
      <w:r>
        <w:rPr>
          <w:rFonts w:eastAsia="Times New Roman" w:cs="Times New Roman"/>
          <w:bCs/>
          <w:color w:val="auto"/>
          <w:kern w:val="0"/>
          <w:sz w:val="28"/>
          <w:szCs w:val="28"/>
          <w:u w:val="none"/>
          <w:lang w:val="ru-RU" w:eastAsia="en-US" w:bidi="ar-SA"/>
        </w:rPr>
        <w:t xml:space="preserve"> </w:t>
      </w:r>
      <w:r>
        <w:rPr>
          <w:rFonts w:eastAsia="Times New Roman" w:cs="Times New Roman"/>
          <w:color w:val="auto"/>
          <w:kern w:val="0"/>
          <w:sz w:val="28"/>
          <w:szCs w:val="28"/>
          <w:u w:val="none"/>
          <w:lang w:val="ru-RU" w:eastAsia="ar-SA" w:bidi="ar-SA"/>
        </w:rPr>
        <w:t>выразившееся</w:t>
      </w:r>
      <w:r>
        <w:rPr>
          <w:rFonts w:eastAsia="Times New Roman" w:cs="Times New Roman"/>
          <w:color w:val="auto"/>
          <w:kern w:val="0"/>
          <w:sz w:val="28"/>
          <w:szCs w:val="28"/>
          <w:u w:val="none"/>
          <w:lang w:val="ru-RU" w:eastAsia="en-US" w:bidi="ar-SA"/>
        </w:rPr>
        <w:t xml:space="preserve"> </w:t>
      </w:r>
      <w:r>
        <w:rPr>
          <w:rFonts w:eastAsia="Times New Roman" w:cs="Times New Roman"/>
          <w:color w:val="auto"/>
          <w:kern w:val="0"/>
          <w:sz w:val="28"/>
          <w:szCs w:val="28"/>
          <w:u w:val="none"/>
          <w:lang w:val="ru-RU" w:eastAsia="ar-SA" w:bidi="ar-SA"/>
        </w:rPr>
        <w:t>в несвоевременном утверждении Плана-графика на 2022 год.</w:t>
      </w:r>
    </w:p>
    <w:p>
      <w:pPr>
        <w:pStyle w:val="Normal"/>
        <w:ind w:left="0" w:right="0" w:firstLine="567"/>
        <w:jc w:val="both"/>
        <w:rPr>
          <w:u w:val="none"/>
        </w:rPr>
      </w:pPr>
      <w:r>
        <w:rPr>
          <w:rFonts w:eastAsia="Times New Roman" w:cs="Times New Roman"/>
          <w:bCs/>
          <w:color w:val="auto"/>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4 статьи 7.29.3 КоАП РФ. 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нарушение  части 2 статьи 30.1 Закона № 44-ФЗ, выразившееся в неразмещении в ЕИС Отчета об объеме закупок российских товаров за 2021 год.</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u w:val="none"/>
          <w:lang w:val="ru-RU" w:eastAsia="en-US" w:bidi="ar-SA"/>
        </w:rPr>
        <w:t>Указанное нарушения содержит признаки административного правонарушения, ответственность за которое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ind w:left="0" w:right="0" w:firstLine="567"/>
        <w:jc w:val="both"/>
        <w:rPr>
          <w:u w:val="single"/>
        </w:rPr>
      </w:pPr>
      <w:r>
        <w:rPr>
          <w:rFonts w:eastAsia="Times New Roman" w:cs="Times New Roman"/>
          <w:color w:val="000000"/>
          <w:kern w:val="0"/>
          <w:sz w:val="28"/>
          <w:szCs w:val="28"/>
          <w:u w:val="single"/>
          <w:lang w:val="ru-RU" w:eastAsia="ar-SA" w:bidi="ar-SA"/>
        </w:rPr>
        <w:t xml:space="preserve"> </w:t>
      </w:r>
      <w:r>
        <w:rPr>
          <w:rFonts w:eastAsia="Times New Roman" w:cs="Times New Roman"/>
          <w:color w:val="000000"/>
          <w:kern w:val="0"/>
          <w:sz w:val="28"/>
          <w:szCs w:val="28"/>
          <w:u w:val="single"/>
          <w:lang w:val="ru-RU" w:eastAsia="ar-SA" w:bidi="ar-SA"/>
        </w:rPr>
        <w:t xml:space="preserve">директором  </w:t>
      </w:r>
      <w:r>
        <w:rPr>
          <w:rFonts w:eastAsia="Times New Roman" w:cs="Times New Roman"/>
          <w:color w:val="000000"/>
          <w:kern w:val="0"/>
          <w:sz w:val="28"/>
          <w:szCs w:val="28"/>
          <w:u w:val="single"/>
          <w:lang w:val="ru-RU" w:eastAsia="en-US" w:bidi="ar-SA"/>
        </w:rPr>
        <w:t>МБУК «Музей»</w:t>
      </w:r>
      <w:r>
        <w:rPr>
          <w:rFonts w:eastAsia="Times New Roman" w:cs="Times New Roman"/>
          <w:color w:val="000000"/>
          <w:kern w:val="0"/>
          <w:sz w:val="28"/>
          <w:szCs w:val="28"/>
          <w:u w:val="single"/>
          <w:lang w:val="ru-RU" w:eastAsia="ar-SA" w:bidi="ar-SA"/>
        </w:rPr>
        <w:t xml:space="preserve"> Степановым Е.М.</w:t>
      </w:r>
      <w:r>
        <w:rPr>
          <w:rFonts w:eastAsia="Times New Roman" w:cs="Times New Roman"/>
          <w:color w:val="000000"/>
          <w:kern w:val="0"/>
          <w:sz w:val="28"/>
          <w:szCs w:val="28"/>
          <w:u w:val="single"/>
          <w:lang w:val="ru-RU" w:eastAsia="en-US" w:bidi="ar-SA"/>
        </w:rPr>
        <w:t>:</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нарушение  части 2 статьи 30.1 Закона № 44-ФЗ, выразившееся в неразмещении в ЕИС Отчета об объеме закупок российских товаров за 2022 год.</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u w:val="none"/>
          <w:lang w:val="ru-RU" w:eastAsia="en-US" w:bidi="ar-SA"/>
        </w:rPr>
        <w:t>Указанное нарушение содержит признаки административного правонарушения, ответственность за которое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ind w:left="0" w:right="0" w:firstLine="567"/>
        <w:jc w:val="both"/>
        <w:rPr>
          <w:u w:val="single"/>
        </w:rPr>
      </w:pPr>
      <w:r>
        <w:rPr>
          <w:rFonts w:eastAsia="Times New Roman" w:cs="Times New Roman"/>
          <w:color w:val="000000"/>
          <w:kern w:val="0"/>
          <w:sz w:val="28"/>
          <w:szCs w:val="28"/>
          <w:u w:val="single"/>
          <w:lang w:val="ru-RU" w:eastAsia="ar-SA" w:bidi="ar-SA"/>
        </w:rPr>
        <w:t xml:space="preserve">исполняющим обязанности директора  </w:t>
      </w:r>
      <w:r>
        <w:rPr>
          <w:rFonts w:eastAsia="Times New Roman" w:cs="Times New Roman"/>
          <w:color w:val="000000"/>
          <w:kern w:val="0"/>
          <w:sz w:val="28"/>
          <w:szCs w:val="28"/>
          <w:u w:val="single"/>
          <w:lang w:val="ru-RU" w:eastAsia="en-US" w:bidi="ar-SA"/>
        </w:rPr>
        <w:t>МБУК «Музей»</w:t>
      </w:r>
      <w:r>
        <w:rPr>
          <w:rFonts w:eastAsia="Times New Roman" w:cs="Times New Roman"/>
          <w:color w:val="000000"/>
          <w:kern w:val="0"/>
          <w:sz w:val="28"/>
          <w:szCs w:val="28"/>
          <w:u w:val="single"/>
          <w:lang w:val="ru-RU" w:eastAsia="ar-SA" w:bidi="ar-SA"/>
        </w:rPr>
        <w:t xml:space="preserve"> Дмитриенко И.О</w:t>
      </w:r>
      <w:r>
        <w:rPr>
          <w:rFonts w:eastAsia="Times New Roman" w:cs="Times New Roman"/>
          <w:color w:val="000000"/>
          <w:kern w:val="0"/>
          <w:sz w:val="28"/>
          <w:szCs w:val="28"/>
          <w:u w:val="single"/>
          <w:lang w:val="ru-RU" w:eastAsia="en-US" w:bidi="ar-SA"/>
        </w:rPr>
        <w:t>:</w:t>
      </w:r>
    </w:p>
    <w:p>
      <w:pPr>
        <w:pStyle w:val="Normal"/>
        <w:widowControl/>
        <w:suppressAutoHyphens w:val="true"/>
        <w:bidi w:val="0"/>
        <w:spacing w:lineRule="auto" w:line="240" w:before="0" w:after="0"/>
        <w:ind w:left="0" w:right="0" w:firstLine="680"/>
        <w:jc w:val="both"/>
        <w:rPr/>
      </w:pPr>
      <w:r>
        <w:rPr>
          <w:rFonts w:eastAsia="Calibri"/>
          <w:bCs/>
          <w:sz w:val="28"/>
          <w:szCs w:val="28"/>
          <w:lang w:eastAsia="en-US"/>
        </w:rPr>
        <w:t>- нарушение  части 2 статьи 30.1 Закона № 44-ФЗ, выразившееся в неразмещении в ЕИС Отчета об объеме закупок российских товаров за 2023 год.</w:t>
      </w:r>
    </w:p>
    <w:p>
      <w:pPr>
        <w:pStyle w:val="Normal"/>
        <w:widowControl/>
        <w:suppressAutoHyphens w:val="true"/>
        <w:bidi w:val="0"/>
        <w:spacing w:lineRule="auto" w:line="240" w:before="0" w:after="0"/>
        <w:ind w:left="0" w:right="0" w:firstLine="680"/>
        <w:jc w:val="both"/>
        <w:rPr>
          <w:color w:val="000000"/>
        </w:rPr>
      </w:pPr>
      <w:r>
        <w:rPr>
          <w:rFonts w:eastAsia="Calibri" w:cs="Times New Roman"/>
          <w:bCs/>
          <w:color w:val="000000"/>
          <w:kern w:val="0"/>
          <w:sz w:val="28"/>
          <w:szCs w:val="28"/>
          <w:u w:val="none"/>
          <w:lang w:val="ru-RU" w:eastAsia="en-US" w:bidi="ar-SA"/>
        </w:rPr>
        <w:t>Указанное нарушения содержит признаки административного правонарушения, ответственность за которое предусмотрена частью  3 статьи       7.30 КоАП РФ. Однако, срок давности привлечения к административной ответственности на дату проведения проверки истек (более года).</w:t>
      </w:r>
    </w:p>
    <w:p>
      <w:pPr>
        <w:pStyle w:val="Normal"/>
        <w:widowControl/>
        <w:shd w:val="clear" w:fill="FFFFFF"/>
        <w:suppressAutoHyphens w:val="true"/>
        <w:bidi w:val="0"/>
        <w:spacing w:lineRule="auto" w:line="240" w:before="0" w:after="0"/>
        <w:ind w:left="0" w:right="0" w:firstLine="567"/>
        <w:jc w:val="both"/>
        <w:rPr>
          <w:rFonts w:eastAsia="Times New Roman" w:cs="Times New Roman"/>
          <w:bCs/>
          <w:color w:val="000000"/>
          <w:kern w:val="0"/>
          <w:sz w:val="28"/>
          <w:szCs w:val="28"/>
          <w:u w:val="none"/>
          <w:lang w:val="ru-RU" w:eastAsia="ar-SA" w:bidi="ar-SA"/>
        </w:rPr>
      </w:pPr>
      <w:r>
        <w:rPr>
          <w:rFonts w:eastAsia="Times New Roman" w:cs="Times New Roman"/>
          <w:bCs/>
          <w:color w:val="000000"/>
          <w:kern w:val="0"/>
          <w:sz w:val="28"/>
          <w:szCs w:val="28"/>
          <w:u w:val="none"/>
          <w:lang w:val="ru-RU" w:eastAsia="ar-SA" w:bidi="ar-SA"/>
        </w:rPr>
      </w:r>
    </w:p>
    <w:p>
      <w:pPr>
        <w:pStyle w:val="Normal"/>
        <w:widowControl/>
        <w:suppressAutoHyphens w:val="true"/>
        <w:bidi w:val="0"/>
        <w:spacing w:lineRule="auto" w:line="240" w:before="0" w:after="0"/>
        <w:ind w:left="0" w:right="0" w:firstLine="567"/>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r>
    </w:p>
    <w:p>
      <w:pPr>
        <w:pStyle w:val="Normal"/>
        <w:widowControl/>
        <w:suppressAutoHyphens w:val="true"/>
        <w:bidi w:val="0"/>
        <w:spacing w:lineRule="auto" w:line="240" w:before="0" w:after="0"/>
        <w:ind w:left="0" w:right="170" w:hanging="0"/>
        <w:jc w:val="center"/>
        <w:rPr/>
      </w:pPr>
      <w:r>
        <w:rPr>
          <w:bCs/>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sz w:val="28"/>
          <w:szCs w:val="28"/>
        </w:rPr>
        <w:t>:</w:t>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направить копию акта проверки Зюзиной Г.В.</w:t>
      </w:r>
      <w:r>
        <w:rPr>
          <w:sz w:val="28"/>
          <w:szCs w:val="28"/>
          <w:u w:val="none"/>
          <w:lang w:eastAsia="en-US"/>
        </w:rPr>
        <w:t xml:space="preserve"> </w:t>
      </w:r>
      <w:r>
        <w:rPr>
          <w:bCs/>
          <w:sz w:val="28"/>
          <w:szCs w:val="28"/>
          <w:u w:val="none"/>
        </w:rPr>
        <w:t>– директору</w:t>
      </w:r>
      <w:r>
        <w:rPr>
          <w:rFonts w:eastAsia="Times New Roman" w:cs="Times New Roman"/>
          <w:b w:val="false"/>
          <w:bCs/>
          <w:i w:val="false"/>
          <w:caps w:val="false"/>
          <w:smallCaps w:val="false"/>
          <w:color w:val="000000"/>
          <w:spacing w:val="0"/>
          <w:kern w:val="0"/>
          <w:sz w:val="28"/>
          <w:szCs w:val="28"/>
          <w:u w:val="none"/>
          <w:lang w:val="ru-RU" w:eastAsia="en-US" w:bidi="ar-SA"/>
        </w:rPr>
        <w:t xml:space="preserve"> МБУК «Музей»;</w:t>
      </w:r>
    </w:p>
    <w:p>
      <w:pPr>
        <w:pStyle w:val="Normal"/>
        <w:widowControl/>
        <w:suppressAutoHyphens w:val="true"/>
        <w:bidi w:val="0"/>
        <w:spacing w:lineRule="auto" w:line="240" w:before="0" w:after="0"/>
        <w:ind w:left="0" w:right="0" w:firstLine="624"/>
        <w:jc w:val="both"/>
        <w:rPr>
          <w:color w:val="000000"/>
        </w:rPr>
      </w:pPr>
      <w:r>
        <w:rPr>
          <w:bCs/>
          <w:color w:val="000000"/>
          <w:sz w:val="28"/>
          <w:szCs w:val="28"/>
          <w:u w:val="none"/>
          <w:lang w:eastAsia="ar-SA"/>
        </w:rPr>
        <w:t xml:space="preserve">- не направлять в министерство экономики Краснодарского края </w:t>
      </w:r>
      <w:r>
        <w:rPr>
          <w:rFonts w:eastAsia="Times New Roman" w:cs="Times New Roman"/>
          <w:bCs/>
          <w:color w:val="000000"/>
          <w:kern w:val="0"/>
          <w:sz w:val="28"/>
          <w:szCs w:val="28"/>
          <w:u w:val="none"/>
          <w:lang w:val="ru-RU" w:eastAsia="ar-SA" w:bidi="ar-SA"/>
        </w:rPr>
        <w:t>материалы</w:t>
      </w:r>
      <w:r>
        <w:rPr>
          <w:bCs/>
          <w:color w:val="000000"/>
          <w:sz w:val="28"/>
          <w:szCs w:val="28"/>
          <w:u w:val="none"/>
          <w:lang w:eastAsia="ar-SA"/>
        </w:rPr>
        <w:t xml:space="preserve"> проверки </w:t>
      </w:r>
      <w:r>
        <w:rPr>
          <w:rFonts w:eastAsia="Times New Roman" w:cs="Times New Roman"/>
          <w:bCs/>
          <w:color w:val="000000"/>
          <w:kern w:val="0"/>
          <w:sz w:val="28"/>
          <w:szCs w:val="28"/>
          <w:u w:val="none"/>
          <w:lang w:val="ru-RU" w:eastAsia="ar-SA" w:bidi="ar-SA"/>
        </w:rPr>
        <w:t>с</w:t>
      </w:r>
      <w:r>
        <w:rPr>
          <w:bCs/>
          <w:color w:val="000000"/>
          <w:sz w:val="28"/>
          <w:szCs w:val="28"/>
          <w:u w:val="none"/>
          <w:lang w:eastAsia="ar-SA"/>
        </w:rPr>
        <w:t xml:space="preserve"> копи</w:t>
      </w:r>
      <w:r>
        <w:rPr>
          <w:rFonts w:eastAsia="Times New Roman" w:cs="Times New Roman"/>
          <w:bCs/>
          <w:color w:val="000000"/>
          <w:kern w:val="0"/>
          <w:sz w:val="28"/>
          <w:szCs w:val="28"/>
          <w:u w:val="none"/>
          <w:lang w:val="ru-RU" w:eastAsia="ar-SA" w:bidi="ar-SA"/>
        </w:rPr>
        <w:t>ями</w:t>
      </w:r>
      <w:r>
        <w:rPr>
          <w:bCs/>
          <w:color w:val="000000"/>
          <w:sz w:val="28"/>
          <w:szCs w:val="28"/>
          <w:u w:val="none"/>
          <w:lang w:eastAsia="ar-SA"/>
        </w:rPr>
        <w:t xml:space="preserve"> подтверждающих документов по факту выявленных нарушени</w:t>
      </w:r>
      <w:r>
        <w:rPr>
          <w:rFonts w:eastAsia="Times New Roman" w:cs="Times New Roman"/>
          <w:bCs/>
          <w:color w:val="000000"/>
          <w:kern w:val="0"/>
          <w:sz w:val="28"/>
          <w:szCs w:val="28"/>
          <w:u w:val="none"/>
          <w:lang w:val="ru-RU" w:eastAsia="ar-SA"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ar-SA"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ar-SA" w:bidi="ar-SA"/>
        </w:rPr>
        <w:t>ого</w:t>
      </w:r>
      <w:r>
        <w:rPr>
          <w:bCs/>
          <w:color w:val="000000"/>
          <w:sz w:val="28"/>
          <w:szCs w:val="28"/>
          <w:u w:val="none"/>
          <w:lang w:eastAsia="ar-SA"/>
        </w:rPr>
        <w:t xml:space="preserve"> правонарушения, ответственность за которое предусмотрена частью 3</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статьи 7.30</w:t>
      </w:r>
      <w:r>
        <w:rPr>
          <w:rFonts w:eastAsia="Times New Roman" w:cs="Times New Roman"/>
          <w:bCs/>
          <w:color w:val="000000"/>
          <w:kern w:val="0"/>
          <w:sz w:val="28"/>
          <w:szCs w:val="28"/>
          <w:u w:val="none"/>
          <w:lang w:val="ru-RU" w:eastAsia="ar-SA" w:bidi="ar-SA"/>
        </w:rPr>
        <w:t xml:space="preserve"> КоАП РФ</w:t>
      </w:r>
      <w:r>
        <w:rPr>
          <w:bCs/>
          <w:color w:val="000000"/>
          <w:sz w:val="28"/>
          <w:szCs w:val="28"/>
          <w:u w:val="none"/>
          <w:lang w:eastAsia="ar-SA"/>
        </w:rPr>
        <w:t>, так как срок привлечения к административной ответственности за вышеуказанные нарушения истек (более года).</w:t>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Настоящий акт составлен в одном экземпляре  на 8</w:t>
      </w:r>
      <w:r>
        <w:rPr>
          <w:rFonts w:eastAsia="Times New Roman" w:cs="Times New Roman"/>
          <w:bCs/>
          <w:color w:val="000000"/>
          <w:kern w:val="0"/>
          <w:sz w:val="28"/>
          <w:szCs w:val="28"/>
          <w:lang w:val="ru-RU" w:eastAsia="ru-RU" w:bidi="ar-SA"/>
        </w:rPr>
        <w:t xml:space="preserve"> </w:t>
      </w:r>
      <w:r>
        <w:rPr>
          <w:bCs/>
          <w:sz w:val="28"/>
          <w:szCs w:val="28"/>
        </w:rPr>
        <w:t xml:space="preserve">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tabs>
          <w:tab w:val="clear" w:pos="408"/>
          <w:tab w:val="left" w:pos="-264" w:leader="none"/>
        </w:tabs>
        <w:ind w:left="-426" w:right="141" w:firstLine="709"/>
        <w:jc w:val="both"/>
        <w:rPr/>
      </w:pPr>
      <w:r>
        <w:rPr>
          <w:bCs/>
          <w:sz w:val="28"/>
          <w:szCs w:val="28"/>
          <w:lang w:eastAsia="en-US"/>
        </w:rPr>
        <w:t>Член комиссии                                                                Е.А. Рындина</w:t>
      </w:r>
    </w:p>
    <w:sectPr>
      <w:headerReference w:type="default" r:id="rId2"/>
      <w:type w:val="nextPage"/>
      <w:pgSz w:w="11906" w:h="16838"/>
      <w:pgMar w:left="1134" w:right="1134" w:header="1134" w:top="1693" w:footer="0"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fldChar w:fldCharType="begin"/>
    </w:r>
    <w:r>
      <w:rPr/>
      <w:instrText> PAGE </w:instrText>
    </w:r>
    <w:r>
      <w:rPr/>
      <w:fldChar w:fldCharType="separate"/>
    </w:r>
    <w:r>
      <w:rPr/>
      <w:t>8</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character" w:styleId="Style17">
    <w:name w:val="Основной шрифт абзаца"/>
    <w:qFormat/>
    <w:rPr/>
  </w:style>
  <w:style w:type="paragraph" w:styleId="Style18">
    <w:name w:val="Заголовок"/>
    <w:basedOn w:val="Normal"/>
    <w:next w:val="Style19"/>
    <w:qFormat/>
    <w:pPr>
      <w:keepNext w:val="true"/>
      <w:spacing w:before="240" w:after="120"/>
    </w:pPr>
    <w:rPr>
      <w:rFonts w:ascii="Liberation Sans" w:hAnsi="Liberation Sans" w:eastAsia="Microsoft YaHei"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3">
    <w:name w:val="Верхний и нижний колонтитулы"/>
    <w:basedOn w:val="Normal"/>
    <w:qFormat/>
    <w:pPr/>
    <w:rPr/>
  </w:style>
  <w:style w:type="paragraph" w:styleId="Style24">
    <w:name w:val="Header"/>
    <w:basedOn w:val="Normal"/>
    <w:pPr>
      <w:tabs>
        <w:tab w:val="clear" w:pos="408"/>
        <w:tab w:val="center" w:pos="4677" w:leader="none"/>
        <w:tab w:val="right" w:pos="9355" w:leader="none"/>
      </w:tabs>
    </w:pPr>
    <w:rPr/>
  </w:style>
  <w:style w:type="paragraph" w:styleId="Style25">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88445</TotalTime>
  <Application>LibreOffice/6.4.4.2$Windows_X86_64 LibreOffice_project/3d775be2011f3886db32dfd395a6a6d1ca2630ff</Application>
  <Pages>8</Pages>
  <Words>2468</Words>
  <Characters>16319</Characters>
  <CharactersWithSpaces>19369</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GLSPEC</dc:creator>
  <dc:description/>
  <dc:language>ru-RU</dc:language>
  <cp:lastModifiedBy/>
  <cp:lastPrinted>2025-04-01T17:40:52Z</cp:lastPrinted>
  <dcterms:modified xsi:type="dcterms:W3CDTF">2025-04-01T11:33:29Z</dcterms:modified>
  <cp:revision>558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