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71B89" w:rsidRPr="008A072B" w:rsidRDefault="00E71B89" w:rsidP="00E71B89">
      <w:pPr>
        <w:jc w:val="center"/>
        <w:rPr>
          <w:b/>
          <w:color w:val="000000" w:themeColor="text1"/>
          <w:sz w:val="24"/>
          <w:szCs w:val="24"/>
        </w:rPr>
      </w:pPr>
    </w:p>
    <w:p w:rsidR="00E71B89" w:rsidRPr="008A072B" w:rsidRDefault="00E71B89" w:rsidP="00E71B89">
      <w:pPr>
        <w:jc w:val="center"/>
        <w:rPr>
          <w:b/>
          <w:color w:val="000000" w:themeColor="text1"/>
          <w:sz w:val="24"/>
          <w:szCs w:val="24"/>
        </w:rPr>
      </w:pPr>
    </w:p>
    <w:p w:rsidR="00E71B89" w:rsidRPr="008A072B" w:rsidRDefault="00E71B89" w:rsidP="00E71B89">
      <w:pPr>
        <w:jc w:val="center"/>
        <w:rPr>
          <w:b/>
          <w:color w:val="000000" w:themeColor="text1"/>
          <w:sz w:val="24"/>
          <w:szCs w:val="24"/>
        </w:rPr>
      </w:pPr>
    </w:p>
    <w:p w:rsidR="00E71B89" w:rsidRPr="008A072B" w:rsidRDefault="00E71B89" w:rsidP="00E71B89">
      <w:pPr>
        <w:jc w:val="center"/>
        <w:rPr>
          <w:b/>
          <w:color w:val="000000" w:themeColor="text1"/>
          <w:sz w:val="24"/>
          <w:szCs w:val="24"/>
        </w:rPr>
      </w:pPr>
    </w:p>
    <w:p w:rsidR="00E71B89" w:rsidRPr="008A072B" w:rsidRDefault="00E71B89" w:rsidP="00E71B89">
      <w:pPr>
        <w:spacing w:line="240" w:lineRule="auto"/>
        <w:ind w:firstLine="0"/>
        <w:jc w:val="center"/>
        <w:rPr>
          <w:b/>
          <w:color w:val="000000" w:themeColor="text1"/>
          <w:sz w:val="24"/>
          <w:szCs w:val="24"/>
        </w:rPr>
      </w:pPr>
    </w:p>
    <w:p w:rsidR="00E71B89" w:rsidRPr="008A072B" w:rsidRDefault="00E71B89" w:rsidP="00E71B89">
      <w:pPr>
        <w:spacing w:line="240" w:lineRule="auto"/>
        <w:ind w:firstLine="0"/>
        <w:jc w:val="center"/>
        <w:rPr>
          <w:b/>
          <w:color w:val="000000" w:themeColor="text1"/>
          <w:sz w:val="24"/>
          <w:szCs w:val="24"/>
        </w:rPr>
      </w:pPr>
    </w:p>
    <w:p w:rsidR="00E71B89" w:rsidRPr="008A072B" w:rsidRDefault="00E71B89" w:rsidP="00E71B89">
      <w:pPr>
        <w:spacing w:line="240" w:lineRule="auto"/>
        <w:ind w:firstLine="0"/>
        <w:jc w:val="center"/>
        <w:rPr>
          <w:b/>
          <w:color w:val="000000" w:themeColor="text1"/>
          <w:sz w:val="24"/>
          <w:szCs w:val="24"/>
        </w:rPr>
      </w:pPr>
      <w:r w:rsidRPr="008A072B">
        <w:rPr>
          <w:b/>
          <w:color w:val="000000" w:themeColor="text1"/>
          <w:sz w:val="24"/>
          <w:szCs w:val="24"/>
        </w:rPr>
        <w:t>ВНЕСЕНИ</w:t>
      </w:r>
      <w:r w:rsidR="00BF7277" w:rsidRPr="008A072B">
        <w:rPr>
          <w:b/>
          <w:color w:val="000000" w:themeColor="text1"/>
          <w:sz w:val="24"/>
          <w:szCs w:val="24"/>
        </w:rPr>
        <w:t>Е</w:t>
      </w:r>
      <w:r w:rsidRPr="008A072B">
        <w:rPr>
          <w:b/>
          <w:color w:val="000000" w:themeColor="text1"/>
          <w:sz w:val="24"/>
          <w:szCs w:val="24"/>
        </w:rPr>
        <w:t xml:space="preserve"> ИЗМЕНЕНИЙ </w:t>
      </w:r>
    </w:p>
    <w:p w:rsidR="00E71B89" w:rsidRPr="008A072B" w:rsidRDefault="00E71B89" w:rsidP="00E71B89">
      <w:pPr>
        <w:spacing w:line="240" w:lineRule="auto"/>
        <w:ind w:firstLine="0"/>
        <w:jc w:val="center"/>
        <w:rPr>
          <w:b/>
          <w:color w:val="000000" w:themeColor="text1"/>
          <w:sz w:val="24"/>
          <w:szCs w:val="24"/>
        </w:rPr>
      </w:pPr>
      <w:r w:rsidRPr="008A072B">
        <w:rPr>
          <w:b/>
          <w:color w:val="000000" w:themeColor="text1"/>
          <w:sz w:val="24"/>
          <w:szCs w:val="24"/>
        </w:rPr>
        <w:t>В ПРАВИЛА ЗЕМЛЕПОЛЬЗОВАНИЯ И ЗАСТРОЙКИ</w:t>
      </w:r>
    </w:p>
    <w:p w:rsidR="00E71B89" w:rsidRPr="008A072B" w:rsidRDefault="00EB4B7E" w:rsidP="00E71B89">
      <w:pPr>
        <w:spacing w:line="240" w:lineRule="auto"/>
        <w:ind w:firstLine="0"/>
        <w:jc w:val="center"/>
        <w:rPr>
          <w:b/>
          <w:color w:val="000000" w:themeColor="text1"/>
          <w:sz w:val="24"/>
          <w:szCs w:val="24"/>
        </w:rPr>
      </w:pPr>
      <w:r w:rsidRPr="008A072B">
        <w:rPr>
          <w:b/>
          <w:color w:val="000000" w:themeColor="text1"/>
          <w:sz w:val="24"/>
          <w:szCs w:val="24"/>
        </w:rPr>
        <w:t>НЕКРАСОВСКОГО</w:t>
      </w:r>
      <w:r w:rsidR="00E71B89" w:rsidRPr="008A072B">
        <w:rPr>
          <w:b/>
          <w:color w:val="000000" w:themeColor="text1"/>
          <w:sz w:val="24"/>
          <w:szCs w:val="24"/>
        </w:rPr>
        <w:t xml:space="preserve"> СЕЛЬСКОГО ПОСЕЛЕНИЯ</w:t>
      </w:r>
    </w:p>
    <w:p w:rsidR="00E71B89" w:rsidRPr="008A072B" w:rsidRDefault="00E71B89" w:rsidP="00E71B89">
      <w:pPr>
        <w:suppressAutoHyphens/>
        <w:spacing w:line="240" w:lineRule="auto"/>
        <w:ind w:left="-240" w:firstLine="0"/>
        <w:contextualSpacing/>
        <w:jc w:val="center"/>
        <w:rPr>
          <w:b/>
          <w:color w:val="000000" w:themeColor="text1"/>
          <w:sz w:val="24"/>
          <w:szCs w:val="24"/>
        </w:rPr>
      </w:pPr>
      <w:r w:rsidRPr="008A072B">
        <w:rPr>
          <w:b/>
          <w:color w:val="000000" w:themeColor="text1"/>
          <w:sz w:val="24"/>
          <w:szCs w:val="24"/>
        </w:rPr>
        <w:t xml:space="preserve">МУНИЦИПАЛЬНОГО ОБРАЗОВАНИЯ </w:t>
      </w:r>
    </w:p>
    <w:p w:rsidR="00E71B89" w:rsidRPr="008A072B" w:rsidRDefault="00E71B89" w:rsidP="00E71B89">
      <w:pPr>
        <w:suppressAutoHyphens/>
        <w:spacing w:line="240" w:lineRule="auto"/>
        <w:ind w:left="-240" w:firstLine="0"/>
        <w:contextualSpacing/>
        <w:jc w:val="center"/>
        <w:rPr>
          <w:b/>
          <w:color w:val="000000" w:themeColor="text1"/>
          <w:sz w:val="24"/>
          <w:szCs w:val="24"/>
        </w:rPr>
      </w:pPr>
      <w:r w:rsidRPr="008A072B">
        <w:rPr>
          <w:b/>
          <w:color w:val="000000" w:themeColor="text1"/>
          <w:sz w:val="24"/>
          <w:szCs w:val="24"/>
        </w:rPr>
        <w:t xml:space="preserve">УСТЬ-ЛАБИНСКИЙ РАЙОН </w:t>
      </w:r>
    </w:p>
    <w:p w:rsidR="00E71B89" w:rsidRPr="008A072B" w:rsidRDefault="00E71B89" w:rsidP="00E71B89">
      <w:pPr>
        <w:suppressAutoHyphens/>
        <w:spacing w:line="240" w:lineRule="auto"/>
        <w:ind w:left="-240" w:firstLine="0"/>
        <w:contextualSpacing/>
        <w:jc w:val="center"/>
        <w:rPr>
          <w:b/>
          <w:color w:val="000000" w:themeColor="text1"/>
          <w:sz w:val="24"/>
          <w:szCs w:val="24"/>
        </w:rPr>
      </w:pPr>
      <w:r w:rsidRPr="008A072B">
        <w:rPr>
          <w:b/>
          <w:color w:val="000000" w:themeColor="text1"/>
          <w:sz w:val="24"/>
          <w:szCs w:val="24"/>
        </w:rPr>
        <w:t>КРАСНОДАРСКОГО КРАЯ</w:t>
      </w:r>
    </w:p>
    <w:p w:rsidR="00E71B89" w:rsidRPr="008A072B" w:rsidRDefault="00E71B89" w:rsidP="00E71B89">
      <w:pPr>
        <w:jc w:val="center"/>
        <w:rPr>
          <w:b/>
          <w:color w:val="000000" w:themeColor="text1"/>
          <w:sz w:val="24"/>
          <w:szCs w:val="24"/>
        </w:rPr>
      </w:pPr>
    </w:p>
    <w:p w:rsidR="00E71B89" w:rsidRPr="008A072B" w:rsidRDefault="00E71B89" w:rsidP="00E71B89">
      <w:pPr>
        <w:jc w:val="center"/>
        <w:rPr>
          <w:b/>
          <w:color w:val="000000" w:themeColor="text1"/>
          <w:sz w:val="24"/>
          <w:szCs w:val="24"/>
        </w:rPr>
      </w:pPr>
    </w:p>
    <w:p w:rsidR="00E71B89" w:rsidRPr="008A072B" w:rsidRDefault="00E71B89" w:rsidP="00E71B89">
      <w:pPr>
        <w:jc w:val="center"/>
        <w:rPr>
          <w:color w:val="000000" w:themeColor="text1"/>
          <w:sz w:val="24"/>
          <w:szCs w:val="24"/>
        </w:rPr>
      </w:pPr>
    </w:p>
    <w:p w:rsidR="00E71B89" w:rsidRPr="008A072B" w:rsidRDefault="00E71B89" w:rsidP="00E71B89">
      <w:pPr>
        <w:jc w:val="center"/>
        <w:rPr>
          <w:b/>
          <w:color w:val="000000" w:themeColor="text1"/>
          <w:sz w:val="24"/>
          <w:szCs w:val="24"/>
        </w:rPr>
      </w:pPr>
    </w:p>
    <w:p w:rsidR="00E71B89" w:rsidRPr="008A072B" w:rsidRDefault="00E71B89" w:rsidP="00E71B89">
      <w:pPr>
        <w:jc w:val="center"/>
        <w:rPr>
          <w:b/>
          <w:color w:val="000000" w:themeColor="text1"/>
          <w:sz w:val="24"/>
          <w:szCs w:val="24"/>
        </w:rPr>
      </w:pPr>
    </w:p>
    <w:p w:rsidR="00E71B89" w:rsidRPr="008A072B" w:rsidRDefault="00E71B89" w:rsidP="00E71B89">
      <w:pPr>
        <w:jc w:val="center"/>
        <w:rPr>
          <w:color w:val="000000" w:themeColor="text1"/>
          <w:sz w:val="24"/>
          <w:szCs w:val="24"/>
        </w:rPr>
      </w:pPr>
    </w:p>
    <w:p w:rsidR="00E71B89" w:rsidRPr="008A072B" w:rsidRDefault="00E71B89" w:rsidP="00E71B89">
      <w:pPr>
        <w:jc w:val="center"/>
        <w:rPr>
          <w:color w:val="000000" w:themeColor="text1"/>
          <w:sz w:val="24"/>
          <w:szCs w:val="24"/>
        </w:rPr>
      </w:pPr>
    </w:p>
    <w:p w:rsidR="00E71B89" w:rsidRPr="008A072B" w:rsidRDefault="00E71B89" w:rsidP="00E71B89">
      <w:pPr>
        <w:jc w:val="center"/>
        <w:rPr>
          <w:color w:val="000000" w:themeColor="text1"/>
          <w:sz w:val="24"/>
          <w:szCs w:val="24"/>
        </w:rPr>
      </w:pPr>
    </w:p>
    <w:p w:rsidR="00E71B89" w:rsidRPr="008A072B" w:rsidRDefault="00E71B89" w:rsidP="00E71B89">
      <w:pPr>
        <w:jc w:val="center"/>
        <w:rPr>
          <w:color w:val="000000" w:themeColor="text1"/>
          <w:sz w:val="24"/>
          <w:szCs w:val="24"/>
        </w:rPr>
      </w:pPr>
    </w:p>
    <w:p w:rsidR="00E71B89" w:rsidRPr="008A072B" w:rsidRDefault="00E71B89" w:rsidP="00E71B89">
      <w:pPr>
        <w:jc w:val="center"/>
        <w:rPr>
          <w:color w:val="000000" w:themeColor="text1"/>
          <w:sz w:val="24"/>
          <w:szCs w:val="24"/>
        </w:rPr>
      </w:pPr>
    </w:p>
    <w:p w:rsidR="00E71B89" w:rsidRPr="008A072B" w:rsidRDefault="00E71B89" w:rsidP="00E71B89">
      <w:pPr>
        <w:jc w:val="center"/>
        <w:rPr>
          <w:color w:val="000000" w:themeColor="text1"/>
          <w:sz w:val="24"/>
          <w:szCs w:val="24"/>
        </w:rPr>
      </w:pPr>
    </w:p>
    <w:p w:rsidR="00E71B89" w:rsidRPr="008A072B" w:rsidRDefault="00E71B89" w:rsidP="00E71B89">
      <w:pPr>
        <w:jc w:val="center"/>
        <w:rPr>
          <w:color w:val="000000" w:themeColor="text1"/>
          <w:sz w:val="24"/>
          <w:szCs w:val="24"/>
        </w:rPr>
      </w:pPr>
    </w:p>
    <w:p w:rsidR="00E71B89" w:rsidRPr="008A072B" w:rsidRDefault="00E71B89" w:rsidP="00E71B89">
      <w:pPr>
        <w:jc w:val="center"/>
        <w:rPr>
          <w:color w:val="000000" w:themeColor="text1"/>
          <w:sz w:val="24"/>
          <w:szCs w:val="24"/>
        </w:rPr>
      </w:pPr>
    </w:p>
    <w:p w:rsidR="00E71B89" w:rsidRPr="008A072B" w:rsidRDefault="00E71B89" w:rsidP="00E71B89">
      <w:pPr>
        <w:jc w:val="center"/>
        <w:rPr>
          <w:color w:val="000000" w:themeColor="text1"/>
          <w:sz w:val="24"/>
          <w:szCs w:val="24"/>
        </w:rPr>
      </w:pPr>
    </w:p>
    <w:p w:rsidR="00E71B89" w:rsidRPr="008A072B" w:rsidRDefault="00E71B89" w:rsidP="00E71B89">
      <w:pPr>
        <w:jc w:val="center"/>
        <w:rPr>
          <w:color w:val="000000" w:themeColor="text1"/>
          <w:sz w:val="24"/>
          <w:szCs w:val="24"/>
        </w:rPr>
      </w:pPr>
    </w:p>
    <w:p w:rsidR="00E71B89" w:rsidRPr="008A072B" w:rsidRDefault="00E71B89" w:rsidP="00E71B89">
      <w:pPr>
        <w:jc w:val="center"/>
        <w:rPr>
          <w:color w:val="000000" w:themeColor="text1"/>
          <w:sz w:val="24"/>
          <w:szCs w:val="24"/>
        </w:rPr>
      </w:pPr>
    </w:p>
    <w:p w:rsidR="00E71B89" w:rsidRPr="008A072B" w:rsidRDefault="00E71B89" w:rsidP="00E71B89">
      <w:pPr>
        <w:jc w:val="center"/>
        <w:rPr>
          <w:color w:val="000000" w:themeColor="text1"/>
          <w:sz w:val="24"/>
          <w:szCs w:val="24"/>
        </w:rPr>
      </w:pPr>
    </w:p>
    <w:p w:rsidR="00E71B89" w:rsidRPr="008A072B" w:rsidRDefault="00E71B89" w:rsidP="00E71B89">
      <w:pPr>
        <w:jc w:val="center"/>
        <w:rPr>
          <w:color w:val="000000" w:themeColor="text1"/>
          <w:sz w:val="24"/>
          <w:szCs w:val="24"/>
        </w:rPr>
      </w:pPr>
    </w:p>
    <w:p w:rsidR="00E71B89" w:rsidRPr="008A072B" w:rsidRDefault="00E71B89" w:rsidP="00E71B89">
      <w:pPr>
        <w:jc w:val="center"/>
        <w:rPr>
          <w:b/>
          <w:color w:val="000000" w:themeColor="text1"/>
          <w:sz w:val="24"/>
          <w:szCs w:val="24"/>
        </w:rPr>
      </w:pPr>
    </w:p>
    <w:p w:rsidR="00E71B89" w:rsidRPr="008A072B" w:rsidRDefault="00E71B89" w:rsidP="00E71B89">
      <w:pPr>
        <w:jc w:val="center"/>
        <w:rPr>
          <w:b/>
          <w:color w:val="000000" w:themeColor="text1"/>
          <w:sz w:val="24"/>
          <w:szCs w:val="24"/>
        </w:rPr>
      </w:pPr>
    </w:p>
    <w:p w:rsidR="00E71B89" w:rsidRPr="008A072B" w:rsidRDefault="00E71B89" w:rsidP="00E71B89">
      <w:pPr>
        <w:jc w:val="center"/>
        <w:rPr>
          <w:b/>
          <w:color w:val="000000" w:themeColor="text1"/>
          <w:sz w:val="24"/>
          <w:szCs w:val="24"/>
        </w:rPr>
      </w:pPr>
    </w:p>
    <w:p w:rsidR="00E71B89" w:rsidRPr="008A072B" w:rsidRDefault="00E71B89" w:rsidP="00E71B89">
      <w:pPr>
        <w:jc w:val="center"/>
        <w:rPr>
          <w:b/>
          <w:color w:val="000000" w:themeColor="text1"/>
          <w:sz w:val="24"/>
          <w:szCs w:val="24"/>
        </w:rPr>
      </w:pPr>
    </w:p>
    <w:p w:rsidR="00E71B89" w:rsidRPr="008A072B" w:rsidRDefault="00E71B89" w:rsidP="00E71B89">
      <w:pPr>
        <w:jc w:val="center"/>
        <w:rPr>
          <w:b/>
          <w:color w:val="000000" w:themeColor="text1"/>
          <w:sz w:val="24"/>
          <w:szCs w:val="24"/>
        </w:rPr>
      </w:pPr>
    </w:p>
    <w:p w:rsidR="00E71B89" w:rsidRPr="008A072B" w:rsidRDefault="00E71B89" w:rsidP="00E71B89">
      <w:pPr>
        <w:jc w:val="center"/>
        <w:rPr>
          <w:b/>
          <w:color w:val="000000" w:themeColor="text1"/>
          <w:sz w:val="24"/>
          <w:szCs w:val="24"/>
        </w:rPr>
      </w:pPr>
    </w:p>
    <w:p w:rsidR="00E71B89" w:rsidRPr="008A072B" w:rsidRDefault="00E71B89" w:rsidP="00E71B89">
      <w:pPr>
        <w:jc w:val="center"/>
        <w:rPr>
          <w:b/>
          <w:color w:val="000000" w:themeColor="text1"/>
          <w:sz w:val="24"/>
          <w:szCs w:val="24"/>
        </w:rPr>
      </w:pPr>
    </w:p>
    <w:p w:rsidR="00E71B89" w:rsidRPr="008A072B" w:rsidRDefault="00E71B89" w:rsidP="00E71B89">
      <w:pPr>
        <w:jc w:val="center"/>
        <w:rPr>
          <w:b/>
          <w:color w:val="000000" w:themeColor="text1"/>
          <w:sz w:val="24"/>
          <w:szCs w:val="24"/>
        </w:rPr>
      </w:pPr>
    </w:p>
    <w:p w:rsidR="00E71B89" w:rsidRPr="008A072B" w:rsidRDefault="00E71B89" w:rsidP="00E71B89">
      <w:pPr>
        <w:jc w:val="center"/>
        <w:rPr>
          <w:b/>
          <w:color w:val="000000" w:themeColor="text1"/>
          <w:sz w:val="24"/>
          <w:szCs w:val="24"/>
        </w:rPr>
      </w:pPr>
    </w:p>
    <w:p w:rsidR="00E71B89" w:rsidRPr="008A072B" w:rsidRDefault="00E71B89" w:rsidP="00E71B89">
      <w:pPr>
        <w:jc w:val="center"/>
        <w:rPr>
          <w:b/>
          <w:color w:val="000000" w:themeColor="text1"/>
          <w:sz w:val="24"/>
          <w:szCs w:val="24"/>
        </w:rPr>
      </w:pPr>
    </w:p>
    <w:p w:rsidR="00E71B89" w:rsidRPr="008A072B" w:rsidRDefault="00E71B89" w:rsidP="00E71B89">
      <w:pPr>
        <w:ind w:firstLine="0"/>
        <w:jc w:val="center"/>
        <w:rPr>
          <w:b/>
          <w:color w:val="000000" w:themeColor="text1"/>
          <w:sz w:val="24"/>
          <w:szCs w:val="24"/>
        </w:rPr>
      </w:pPr>
    </w:p>
    <w:p w:rsidR="00E71B89" w:rsidRPr="008A072B" w:rsidRDefault="00E71B89" w:rsidP="00E71B89">
      <w:pPr>
        <w:jc w:val="center"/>
        <w:rPr>
          <w:b/>
          <w:color w:val="000000" w:themeColor="text1"/>
          <w:sz w:val="24"/>
          <w:szCs w:val="24"/>
        </w:rPr>
      </w:pPr>
    </w:p>
    <w:p w:rsidR="00E71B89" w:rsidRPr="008A072B" w:rsidRDefault="00E71B89" w:rsidP="00E71B89">
      <w:pPr>
        <w:ind w:firstLine="0"/>
        <w:jc w:val="center"/>
        <w:rPr>
          <w:b/>
          <w:color w:val="000000" w:themeColor="text1"/>
          <w:sz w:val="24"/>
          <w:szCs w:val="24"/>
        </w:rPr>
      </w:pPr>
      <w:r w:rsidRPr="008A072B">
        <w:rPr>
          <w:b/>
          <w:color w:val="000000" w:themeColor="text1"/>
          <w:sz w:val="24"/>
          <w:szCs w:val="24"/>
        </w:rPr>
        <w:t>2022 г.</w:t>
      </w:r>
    </w:p>
    <w:tbl>
      <w:tblPr>
        <w:tblW w:w="9923" w:type="dxa"/>
        <w:tblInd w:w="-5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9923"/>
      </w:tblGrid>
      <w:tr w:rsidR="00E71B89" w:rsidRPr="008A072B" w:rsidTr="007B41C8">
        <w:trPr>
          <w:trHeight w:val="891"/>
        </w:trPr>
        <w:tc>
          <w:tcPr>
            <w:tcW w:w="9923" w:type="dxa"/>
            <w:shd w:val="clear" w:color="auto" w:fill="4F81BD" w:themeFill="accent1"/>
          </w:tcPr>
          <w:p w:rsidR="00E71B89" w:rsidRPr="008A072B" w:rsidRDefault="00E71B89" w:rsidP="00E71B89">
            <w:pPr>
              <w:pStyle w:val="af2"/>
              <w:ind w:firstLine="0"/>
              <w:rPr>
                <w:b/>
                <w:caps/>
                <w:color w:val="000000" w:themeColor="text1"/>
                <w:sz w:val="24"/>
                <w:szCs w:val="24"/>
              </w:rPr>
            </w:pPr>
            <w:r w:rsidRPr="008A072B">
              <w:rPr>
                <w:b/>
                <w:caps/>
                <w:color w:val="000000" w:themeColor="text1"/>
                <w:sz w:val="24"/>
                <w:szCs w:val="24"/>
              </w:rPr>
              <w:t>иНДИВИДУАЛЬНЫЙ ПРЕДПРИНИМАТЕЛЬ Елистратов Максим александрович</w:t>
            </w:r>
          </w:p>
          <w:p w:rsidR="00AC6345" w:rsidRPr="008A072B" w:rsidRDefault="00E71B89" w:rsidP="00E71B89">
            <w:pPr>
              <w:pStyle w:val="af2"/>
              <w:ind w:firstLine="0"/>
              <w:rPr>
                <w:color w:val="000000" w:themeColor="text1"/>
                <w:sz w:val="24"/>
                <w:szCs w:val="24"/>
              </w:rPr>
            </w:pPr>
            <w:r w:rsidRPr="008A072B">
              <w:rPr>
                <w:color w:val="000000" w:themeColor="text1"/>
                <w:sz w:val="24"/>
                <w:szCs w:val="24"/>
              </w:rPr>
              <w:t xml:space="preserve">352080, Краснодарский край, </w:t>
            </w:r>
            <w:proofErr w:type="spellStart"/>
            <w:r w:rsidR="00251C0B" w:rsidRPr="008A072B">
              <w:rPr>
                <w:color w:val="000000" w:themeColor="text1"/>
                <w:sz w:val="24"/>
                <w:szCs w:val="24"/>
              </w:rPr>
              <w:t>Крыловский</w:t>
            </w:r>
            <w:proofErr w:type="spellEnd"/>
            <w:r w:rsidR="00E56B1D" w:rsidRPr="008A072B">
              <w:rPr>
                <w:color w:val="000000" w:themeColor="text1"/>
                <w:sz w:val="24"/>
                <w:szCs w:val="24"/>
              </w:rPr>
              <w:t xml:space="preserve"> район</w:t>
            </w:r>
            <w:r w:rsidRPr="008A072B">
              <w:rPr>
                <w:color w:val="000000" w:themeColor="text1"/>
                <w:sz w:val="24"/>
                <w:szCs w:val="24"/>
              </w:rPr>
              <w:t xml:space="preserve">, </w:t>
            </w:r>
            <w:proofErr w:type="spellStart"/>
            <w:r w:rsidRPr="008A072B">
              <w:rPr>
                <w:color w:val="000000" w:themeColor="text1"/>
                <w:sz w:val="24"/>
                <w:szCs w:val="24"/>
              </w:rPr>
              <w:t>ст-ца</w:t>
            </w:r>
            <w:proofErr w:type="spellEnd"/>
            <w:r w:rsidRPr="008A072B">
              <w:rPr>
                <w:color w:val="000000" w:themeColor="text1"/>
                <w:sz w:val="24"/>
                <w:szCs w:val="24"/>
              </w:rPr>
              <w:t xml:space="preserve"> </w:t>
            </w:r>
            <w:proofErr w:type="spellStart"/>
            <w:r w:rsidRPr="008A072B">
              <w:rPr>
                <w:color w:val="000000" w:themeColor="text1"/>
                <w:sz w:val="24"/>
                <w:szCs w:val="24"/>
              </w:rPr>
              <w:t>Крыловская</w:t>
            </w:r>
            <w:proofErr w:type="spellEnd"/>
            <w:r w:rsidRPr="008A072B">
              <w:rPr>
                <w:color w:val="000000" w:themeColor="text1"/>
                <w:sz w:val="24"/>
                <w:szCs w:val="24"/>
              </w:rPr>
              <w:t>,</w:t>
            </w:r>
          </w:p>
          <w:p w:rsidR="00E71B89" w:rsidRPr="008A072B" w:rsidRDefault="00E71B89" w:rsidP="00E71B89">
            <w:pPr>
              <w:pStyle w:val="af2"/>
              <w:ind w:firstLine="0"/>
              <w:rPr>
                <w:color w:val="000000" w:themeColor="text1"/>
                <w:sz w:val="24"/>
                <w:szCs w:val="24"/>
              </w:rPr>
            </w:pPr>
            <w:r w:rsidRPr="008A072B">
              <w:rPr>
                <w:color w:val="000000" w:themeColor="text1"/>
                <w:sz w:val="24"/>
                <w:szCs w:val="24"/>
              </w:rPr>
              <w:t>ул. Северная, 25</w:t>
            </w:r>
          </w:p>
          <w:p w:rsidR="00E71B89" w:rsidRPr="008A072B" w:rsidRDefault="00E71B89" w:rsidP="00E71B89">
            <w:pPr>
              <w:pStyle w:val="af2"/>
              <w:ind w:firstLine="0"/>
              <w:rPr>
                <w:color w:val="000000" w:themeColor="text1"/>
                <w:sz w:val="24"/>
                <w:szCs w:val="24"/>
              </w:rPr>
            </w:pPr>
            <w:r w:rsidRPr="008A072B">
              <w:rPr>
                <w:color w:val="000000" w:themeColor="text1"/>
                <w:sz w:val="24"/>
                <w:szCs w:val="24"/>
              </w:rPr>
              <w:lastRenderedPageBreak/>
              <w:t>Тел. 8(918)174-74-49</w:t>
            </w:r>
          </w:p>
          <w:p w:rsidR="00E71B89" w:rsidRPr="008A072B" w:rsidRDefault="00E71B89" w:rsidP="00E71B89">
            <w:pPr>
              <w:ind w:firstLine="0"/>
              <w:rPr>
                <w:color w:val="000000" w:themeColor="text1"/>
                <w:sz w:val="24"/>
                <w:szCs w:val="24"/>
              </w:rPr>
            </w:pPr>
            <w:r w:rsidRPr="008A072B">
              <w:rPr>
                <w:color w:val="000000" w:themeColor="text1"/>
                <w:sz w:val="24"/>
                <w:szCs w:val="24"/>
                <w:lang w:val="en-US"/>
              </w:rPr>
              <w:t>E</w:t>
            </w:r>
            <w:r w:rsidRPr="008A072B">
              <w:rPr>
                <w:color w:val="000000" w:themeColor="text1"/>
                <w:sz w:val="24"/>
                <w:szCs w:val="24"/>
              </w:rPr>
              <w:t>-</w:t>
            </w:r>
            <w:r w:rsidRPr="008A072B">
              <w:rPr>
                <w:color w:val="000000" w:themeColor="text1"/>
                <w:sz w:val="24"/>
                <w:szCs w:val="24"/>
                <w:lang w:val="en-US"/>
              </w:rPr>
              <w:t>mail</w:t>
            </w:r>
            <w:r w:rsidRPr="008A072B">
              <w:rPr>
                <w:color w:val="000000" w:themeColor="text1"/>
                <w:sz w:val="24"/>
                <w:szCs w:val="24"/>
              </w:rPr>
              <w:t xml:space="preserve">: </w:t>
            </w:r>
            <w:proofErr w:type="spellStart"/>
            <w:r w:rsidRPr="008A072B">
              <w:rPr>
                <w:color w:val="000000" w:themeColor="text1"/>
                <w:sz w:val="24"/>
                <w:szCs w:val="24"/>
                <w:lang w:val="en-US"/>
              </w:rPr>
              <w:t>gradprok</w:t>
            </w:r>
            <w:proofErr w:type="spellEnd"/>
            <w:r w:rsidRPr="008A072B">
              <w:rPr>
                <w:color w:val="000000" w:themeColor="text1"/>
                <w:sz w:val="24"/>
                <w:szCs w:val="24"/>
              </w:rPr>
              <w:t>@</w:t>
            </w:r>
            <w:r w:rsidRPr="008A072B">
              <w:rPr>
                <w:color w:val="000000" w:themeColor="text1"/>
                <w:sz w:val="24"/>
                <w:szCs w:val="24"/>
                <w:lang w:val="en-US"/>
              </w:rPr>
              <w:t>mail</w:t>
            </w:r>
            <w:r w:rsidRPr="008A072B">
              <w:rPr>
                <w:color w:val="000000" w:themeColor="text1"/>
                <w:sz w:val="24"/>
                <w:szCs w:val="24"/>
              </w:rPr>
              <w:t>.</w:t>
            </w:r>
            <w:proofErr w:type="spellStart"/>
            <w:r w:rsidRPr="008A072B">
              <w:rPr>
                <w:color w:val="000000" w:themeColor="text1"/>
                <w:sz w:val="24"/>
                <w:szCs w:val="24"/>
                <w:lang w:val="en-US"/>
              </w:rPr>
              <w:t>ru</w:t>
            </w:r>
            <w:proofErr w:type="spellEnd"/>
          </w:p>
        </w:tc>
      </w:tr>
      <w:tr w:rsidR="00E71B89" w:rsidRPr="008A072B" w:rsidTr="007B41C8">
        <w:trPr>
          <w:trHeight w:val="12605"/>
        </w:trPr>
        <w:tc>
          <w:tcPr>
            <w:tcW w:w="9923" w:type="dxa"/>
          </w:tcPr>
          <w:tbl>
            <w:tblPr>
              <w:tblW w:w="5000" w:type="pct"/>
              <w:jc w:val="center"/>
              <w:tblLook w:val="04A0"/>
            </w:tblPr>
            <w:tblGrid>
              <w:gridCol w:w="4927"/>
              <w:gridCol w:w="4780"/>
            </w:tblGrid>
            <w:tr w:rsidR="00E71B89" w:rsidRPr="008A072B" w:rsidTr="007B41C8">
              <w:trPr>
                <w:jc w:val="center"/>
              </w:trPr>
              <w:tc>
                <w:tcPr>
                  <w:tcW w:w="2538" w:type="pct"/>
                </w:tcPr>
                <w:p w:rsidR="00E71B89" w:rsidRPr="008A072B" w:rsidRDefault="00E71B89" w:rsidP="00E71B89">
                  <w:pPr>
                    <w:suppressAutoHyphens/>
                    <w:ind w:firstLine="0"/>
                    <w:jc w:val="left"/>
                    <w:rPr>
                      <w:color w:val="000000" w:themeColor="text1"/>
                      <w:sz w:val="24"/>
                      <w:szCs w:val="24"/>
                      <w:highlight w:val="yellow"/>
                    </w:rPr>
                  </w:pPr>
                  <w:r w:rsidRPr="008A072B">
                    <w:rPr>
                      <w:color w:val="000000" w:themeColor="text1"/>
                      <w:sz w:val="24"/>
                      <w:szCs w:val="24"/>
                    </w:rPr>
                    <w:lastRenderedPageBreak/>
                    <w:t>Заказчик: Администрация муниципального образования Усть-Лабинский район</w:t>
                  </w:r>
                </w:p>
              </w:tc>
              <w:tc>
                <w:tcPr>
                  <w:tcW w:w="2462" w:type="pct"/>
                </w:tcPr>
                <w:p w:rsidR="00E71B89" w:rsidRPr="008A072B" w:rsidRDefault="00E71B89" w:rsidP="007B41C8">
                  <w:pPr>
                    <w:suppressAutoHyphens/>
                    <w:jc w:val="right"/>
                    <w:rPr>
                      <w:color w:val="000000" w:themeColor="text1"/>
                      <w:sz w:val="24"/>
                      <w:szCs w:val="24"/>
                    </w:rPr>
                  </w:pPr>
                  <w:r w:rsidRPr="008A072B">
                    <w:rPr>
                      <w:color w:val="000000" w:themeColor="text1"/>
                      <w:sz w:val="24"/>
                      <w:szCs w:val="24"/>
                    </w:rPr>
                    <w:t>Контракт № 0318300017522000200</w:t>
                  </w:r>
                </w:p>
                <w:p w:rsidR="00E71B89" w:rsidRPr="008A072B" w:rsidRDefault="00AC6345" w:rsidP="007B41C8">
                  <w:pPr>
                    <w:suppressAutoHyphens/>
                    <w:jc w:val="right"/>
                    <w:rPr>
                      <w:color w:val="000000" w:themeColor="text1"/>
                      <w:sz w:val="24"/>
                      <w:szCs w:val="24"/>
                      <w:highlight w:val="yellow"/>
                    </w:rPr>
                  </w:pPr>
                  <w:r w:rsidRPr="008A072B">
                    <w:rPr>
                      <w:color w:val="000000" w:themeColor="text1"/>
                      <w:sz w:val="24"/>
                      <w:szCs w:val="24"/>
                    </w:rPr>
                    <w:t xml:space="preserve">от </w:t>
                  </w:r>
                  <w:r w:rsidR="00E71B89" w:rsidRPr="008A072B">
                    <w:rPr>
                      <w:color w:val="000000" w:themeColor="text1"/>
                      <w:sz w:val="24"/>
                      <w:szCs w:val="24"/>
                    </w:rPr>
                    <w:t>«28» июня 2022 года</w:t>
                  </w:r>
                </w:p>
              </w:tc>
            </w:tr>
          </w:tbl>
          <w:p w:rsidR="00E71B89" w:rsidRPr="008A072B" w:rsidRDefault="00E71B89" w:rsidP="007B41C8">
            <w:pPr>
              <w:jc w:val="center"/>
              <w:rPr>
                <w:b/>
                <w:color w:val="000000" w:themeColor="text1"/>
                <w:sz w:val="24"/>
                <w:szCs w:val="24"/>
              </w:rPr>
            </w:pPr>
          </w:p>
          <w:p w:rsidR="00E71B89" w:rsidRPr="008A072B" w:rsidRDefault="00E71B89" w:rsidP="007B41C8">
            <w:pPr>
              <w:jc w:val="center"/>
              <w:rPr>
                <w:b/>
                <w:color w:val="000000" w:themeColor="text1"/>
                <w:sz w:val="24"/>
                <w:szCs w:val="24"/>
              </w:rPr>
            </w:pPr>
          </w:p>
          <w:p w:rsidR="00E71B89" w:rsidRPr="008A072B" w:rsidRDefault="00E71B89" w:rsidP="007B41C8">
            <w:pPr>
              <w:jc w:val="center"/>
              <w:rPr>
                <w:b/>
                <w:color w:val="000000" w:themeColor="text1"/>
                <w:sz w:val="24"/>
                <w:szCs w:val="24"/>
              </w:rPr>
            </w:pPr>
          </w:p>
          <w:p w:rsidR="00E71B89" w:rsidRPr="008A072B" w:rsidRDefault="00E71B89" w:rsidP="007B41C8">
            <w:pPr>
              <w:jc w:val="center"/>
              <w:rPr>
                <w:b/>
                <w:color w:val="000000" w:themeColor="text1"/>
                <w:sz w:val="24"/>
                <w:szCs w:val="24"/>
              </w:rPr>
            </w:pPr>
          </w:p>
          <w:p w:rsidR="00E71B89" w:rsidRPr="008A072B" w:rsidRDefault="00E71B89" w:rsidP="00E71B89">
            <w:pPr>
              <w:spacing w:line="240" w:lineRule="auto"/>
              <w:ind w:firstLine="0"/>
              <w:jc w:val="center"/>
              <w:rPr>
                <w:b/>
                <w:color w:val="000000" w:themeColor="text1"/>
                <w:sz w:val="24"/>
                <w:szCs w:val="24"/>
              </w:rPr>
            </w:pPr>
            <w:r w:rsidRPr="008A072B">
              <w:rPr>
                <w:b/>
                <w:color w:val="000000" w:themeColor="text1"/>
                <w:sz w:val="24"/>
                <w:szCs w:val="24"/>
              </w:rPr>
              <w:t>ВНЕСЕНИ</w:t>
            </w:r>
            <w:r w:rsidR="00BF7277" w:rsidRPr="008A072B">
              <w:rPr>
                <w:b/>
                <w:color w:val="000000" w:themeColor="text1"/>
                <w:sz w:val="24"/>
                <w:szCs w:val="24"/>
              </w:rPr>
              <w:t>Е</w:t>
            </w:r>
            <w:r w:rsidRPr="008A072B">
              <w:rPr>
                <w:b/>
                <w:color w:val="000000" w:themeColor="text1"/>
                <w:sz w:val="24"/>
                <w:szCs w:val="24"/>
              </w:rPr>
              <w:t xml:space="preserve"> ИЗМЕНЕНИЙ </w:t>
            </w:r>
          </w:p>
          <w:p w:rsidR="00E71B89" w:rsidRPr="008A072B" w:rsidRDefault="00E71B89" w:rsidP="00E71B89">
            <w:pPr>
              <w:spacing w:line="240" w:lineRule="auto"/>
              <w:ind w:firstLine="0"/>
              <w:jc w:val="center"/>
              <w:rPr>
                <w:b/>
                <w:color w:val="000000" w:themeColor="text1"/>
                <w:sz w:val="24"/>
                <w:szCs w:val="24"/>
              </w:rPr>
            </w:pPr>
            <w:r w:rsidRPr="008A072B">
              <w:rPr>
                <w:b/>
                <w:color w:val="000000" w:themeColor="text1"/>
                <w:sz w:val="24"/>
                <w:szCs w:val="24"/>
              </w:rPr>
              <w:t>В ПРАВИЛА ЗЕМЛЕПОЛЬЗОВАНИЯ И ЗАСТРОЙКИ</w:t>
            </w:r>
          </w:p>
          <w:p w:rsidR="00E71B89" w:rsidRPr="008A072B" w:rsidRDefault="00EB4B7E" w:rsidP="00E71B89">
            <w:pPr>
              <w:spacing w:line="240" w:lineRule="auto"/>
              <w:ind w:firstLine="0"/>
              <w:jc w:val="center"/>
              <w:rPr>
                <w:b/>
                <w:color w:val="000000" w:themeColor="text1"/>
                <w:sz w:val="24"/>
                <w:szCs w:val="24"/>
              </w:rPr>
            </w:pPr>
            <w:r w:rsidRPr="008A072B">
              <w:rPr>
                <w:b/>
                <w:color w:val="000000" w:themeColor="text1"/>
                <w:sz w:val="24"/>
                <w:szCs w:val="24"/>
              </w:rPr>
              <w:t>НЕКРАСОВСКОГО</w:t>
            </w:r>
            <w:r w:rsidR="00E71B89" w:rsidRPr="008A072B">
              <w:rPr>
                <w:b/>
                <w:color w:val="000000" w:themeColor="text1"/>
                <w:sz w:val="24"/>
                <w:szCs w:val="24"/>
              </w:rPr>
              <w:t xml:space="preserve"> СЕЛЬСКОГО ПОСЕЛЕНИЯ</w:t>
            </w:r>
          </w:p>
          <w:p w:rsidR="00E71B89" w:rsidRPr="008A072B" w:rsidRDefault="00E71B89" w:rsidP="00E71B89">
            <w:pPr>
              <w:suppressAutoHyphens/>
              <w:spacing w:line="240" w:lineRule="auto"/>
              <w:ind w:left="-240" w:firstLine="0"/>
              <w:contextualSpacing/>
              <w:jc w:val="center"/>
              <w:rPr>
                <w:b/>
                <w:color w:val="000000" w:themeColor="text1"/>
                <w:sz w:val="24"/>
                <w:szCs w:val="24"/>
              </w:rPr>
            </w:pPr>
            <w:r w:rsidRPr="008A072B">
              <w:rPr>
                <w:b/>
                <w:color w:val="000000" w:themeColor="text1"/>
                <w:sz w:val="24"/>
                <w:szCs w:val="24"/>
              </w:rPr>
              <w:t xml:space="preserve">МУНИЦИПАЛЬНОГО ОБРАЗОВАНИЯ </w:t>
            </w:r>
          </w:p>
          <w:p w:rsidR="00E71B89" w:rsidRPr="008A072B" w:rsidRDefault="00E71B89" w:rsidP="00E71B89">
            <w:pPr>
              <w:suppressAutoHyphens/>
              <w:spacing w:line="240" w:lineRule="auto"/>
              <w:ind w:left="-240" w:firstLine="0"/>
              <w:contextualSpacing/>
              <w:jc w:val="center"/>
              <w:rPr>
                <w:b/>
                <w:color w:val="000000" w:themeColor="text1"/>
                <w:sz w:val="24"/>
                <w:szCs w:val="24"/>
              </w:rPr>
            </w:pPr>
            <w:r w:rsidRPr="008A072B">
              <w:rPr>
                <w:b/>
                <w:color w:val="000000" w:themeColor="text1"/>
                <w:sz w:val="24"/>
                <w:szCs w:val="24"/>
              </w:rPr>
              <w:t xml:space="preserve">УСТЬ-ЛАБИНСКИЙ РАЙОН </w:t>
            </w:r>
          </w:p>
          <w:p w:rsidR="00E71B89" w:rsidRPr="008A072B" w:rsidRDefault="00E71B89" w:rsidP="00E71B89">
            <w:pPr>
              <w:suppressAutoHyphens/>
              <w:spacing w:line="240" w:lineRule="auto"/>
              <w:ind w:left="-240" w:firstLine="0"/>
              <w:contextualSpacing/>
              <w:jc w:val="center"/>
              <w:rPr>
                <w:b/>
                <w:color w:val="000000" w:themeColor="text1"/>
                <w:sz w:val="24"/>
                <w:szCs w:val="24"/>
              </w:rPr>
            </w:pPr>
            <w:r w:rsidRPr="008A072B">
              <w:rPr>
                <w:b/>
                <w:color w:val="000000" w:themeColor="text1"/>
                <w:sz w:val="24"/>
                <w:szCs w:val="24"/>
              </w:rPr>
              <w:t>КРАСНОДАРСКОГО КРАЯ</w:t>
            </w:r>
          </w:p>
          <w:p w:rsidR="00E71B89" w:rsidRPr="008A072B" w:rsidRDefault="00E71B89" w:rsidP="007B41C8">
            <w:pPr>
              <w:suppressAutoHyphens/>
              <w:ind w:left="-240"/>
              <w:contextualSpacing/>
              <w:jc w:val="center"/>
              <w:rPr>
                <w:b/>
                <w:color w:val="000000" w:themeColor="text1"/>
                <w:sz w:val="24"/>
                <w:szCs w:val="24"/>
              </w:rPr>
            </w:pPr>
          </w:p>
          <w:p w:rsidR="00E71B89" w:rsidRPr="008A072B" w:rsidRDefault="00E71B89" w:rsidP="007B41C8">
            <w:pPr>
              <w:suppressAutoHyphens/>
              <w:ind w:left="-240"/>
              <w:contextualSpacing/>
              <w:jc w:val="center"/>
              <w:rPr>
                <w:b/>
                <w:color w:val="000000" w:themeColor="text1"/>
                <w:sz w:val="24"/>
                <w:szCs w:val="24"/>
              </w:rPr>
            </w:pPr>
          </w:p>
          <w:p w:rsidR="00E71B89" w:rsidRPr="008A072B" w:rsidRDefault="00E71B89" w:rsidP="007B41C8">
            <w:pPr>
              <w:suppressAutoHyphens/>
              <w:ind w:left="-240"/>
              <w:contextualSpacing/>
              <w:jc w:val="center"/>
              <w:rPr>
                <w:b/>
                <w:color w:val="000000" w:themeColor="text1"/>
                <w:sz w:val="24"/>
                <w:szCs w:val="24"/>
              </w:rPr>
            </w:pPr>
          </w:p>
          <w:p w:rsidR="00E71B89" w:rsidRPr="008A072B" w:rsidRDefault="00E71B89" w:rsidP="00E71B89">
            <w:pPr>
              <w:ind w:firstLine="39"/>
              <w:jc w:val="center"/>
              <w:rPr>
                <w:color w:val="000000" w:themeColor="text1"/>
                <w:sz w:val="24"/>
                <w:szCs w:val="24"/>
              </w:rPr>
            </w:pPr>
            <w:r w:rsidRPr="008A072B">
              <w:rPr>
                <w:color w:val="000000" w:themeColor="text1"/>
                <w:sz w:val="24"/>
                <w:szCs w:val="24"/>
              </w:rPr>
              <w:t>Часть I. Порядок применения правил землепользования и застройки</w:t>
            </w:r>
          </w:p>
          <w:p w:rsidR="00E71B89" w:rsidRPr="008A072B" w:rsidRDefault="00E71B89" w:rsidP="00E71B89">
            <w:pPr>
              <w:ind w:firstLine="39"/>
              <w:jc w:val="center"/>
              <w:rPr>
                <w:color w:val="000000" w:themeColor="text1"/>
                <w:sz w:val="24"/>
                <w:szCs w:val="24"/>
              </w:rPr>
            </w:pPr>
            <w:r w:rsidRPr="008A072B">
              <w:rPr>
                <w:color w:val="000000" w:themeColor="text1"/>
                <w:sz w:val="24"/>
                <w:szCs w:val="24"/>
              </w:rPr>
              <w:t>и внесения изменений в указанные правила.</w:t>
            </w:r>
          </w:p>
          <w:p w:rsidR="00E71B89" w:rsidRPr="008A072B" w:rsidRDefault="00E71B89" w:rsidP="00E71B89">
            <w:pPr>
              <w:ind w:firstLine="39"/>
              <w:jc w:val="center"/>
              <w:rPr>
                <w:color w:val="000000" w:themeColor="text1"/>
                <w:sz w:val="24"/>
                <w:szCs w:val="24"/>
              </w:rPr>
            </w:pPr>
          </w:p>
          <w:p w:rsidR="00E71B89" w:rsidRPr="008A072B" w:rsidRDefault="00E71B89" w:rsidP="00E71B89">
            <w:pPr>
              <w:ind w:firstLine="39"/>
              <w:jc w:val="center"/>
              <w:rPr>
                <w:color w:val="000000" w:themeColor="text1"/>
                <w:sz w:val="24"/>
                <w:szCs w:val="24"/>
              </w:rPr>
            </w:pPr>
            <w:r w:rsidRPr="008A072B">
              <w:rPr>
                <w:color w:val="000000" w:themeColor="text1"/>
                <w:sz w:val="24"/>
                <w:szCs w:val="24"/>
              </w:rPr>
              <w:t>Часть II. Карта градостроительного зонирования.</w:t>
            </w:r>
          </w:p>
          <w:p w:rsidR="00E71B89" w:rsidRPr="008A072B" w:rsidRDefault="00E71B89" w:rsidP="00E71B89">
            <w:pPr>
              <w:ind w:firstLine="39"/>
              <w:jc w:val="center"/>
              <w:rPr>
                <w:color w:val="000000" w:themeColor="text1"/>
                <w:sz w:val="24"/>
                <w:szCs w:val="24"/>
              </w:rPr>
            </w:pPr>
          </w:p>
          <w:p w:rsidR="00E71B89" w:rsidRPr="008A072B" w:rsidRDefault="00E71B89" w:rsidP="00E71B89">
            <w:pPr>
              <w:ind w:firstLine="39"/>
              <w:jc w:val="center"/>
              <w:rPr>
                <w:b/>
                <w:color w:val="000000" w:themeColor="text1"/>
                <w:sz w:val="24"/>
                <w:szCs w:val="24"/>
              </w:rPr>
            </w:pPr>
            <w:r w:rsidRPr="008A072B">
              <w:rPr>
                <w:color w:val="000000" w:themeColor="text1"/>
                <w:sz w:val="24"/>
                <w:szCs w:val="24"/>
              </w:rPr>
              <w:t>Часть III. Градостроительные регламенты</w:t>
            </w:r>
          </w:p>
          <w:p w:rsidR="00E71B89" w:rsidRPr="008A072B" w:rsidRDefault="00E71B89" w:rsidP="007B41C8">
            <w:pPr>
              <w:jc w:val="center"/>
              <w:rPr>
                <w:b/>
                <w:color w:val="000000" w:themeColor="text1"/>
                <w:sz w:val="24"/>
                <w:szCs w:val="24"/>
              </w:rPr>
            </w:pPr>
          </w:p>
          <w:p w:rsidR="00E71B89" w:rsidRPr="008A072B" w:rsidRDefault="00E71B89" w:rsidP="007B41C8">
            <w:pPr>
              <w:jc w:val="center"/>
              <w:rPr>
                <w:color w:val="000000" w:themeColor="text1"/>
                <w:sz w:val="24"/>
                <w:szCs w:val="24"/>
              </w:rPr>
            </w:pPr>
          </w:p>
          <w:p w:rsidR="00E71B89" w:rsidRPr="008A072B" w:rsidRDefault="00E71B89" w:rsidP="007B41C8">
            <w:pPr>
              <w:jc w:val="center"/>
              <w:rPr>
                <w:color w:val="000000" w:themeColor="text1"/>
                <w:sz w:val="24"/>
                <w:szCs w:val="24"/>
              </w:rPr>
            </w:pPr>
          </w:p>
          <w:p w:rsidR="00E71B89" w:rsidRPr="008A072B" w:rsidRDefault="00E71B89" w:rsidP="007B41C8">
            <w:pPr>
              <w:jc w:val="center"/>
              <w:rPr>
                <w:color w:val="000000" w:themeColor="text1"/>
                <w:sz w:val="24"/>
                <w:szCs w:val="24"/>
              </w:rPr>
            </w:pPr>
          </w:p>
          <w:p w:rsidR="00E71B89" w:rsidRPr="008A072B" w:rsidRDefault="00E71B89" w:rsidP="00E71B89">
            <w:pPr>
              <w:ind w:firstLine="0"/>
              <w:jc w:val="center"/>
              <w:rPr>
                <w:color w:val="000000" w:themeColor="text1"/>
                <w:sz w:val="24"/>
                <w:szCs w:val="24"/>
              </w:rPr>
            </w:pPr>
            <w:r w:rsidRPr="008A072B">
              <w:rPr>
                <w:color w:val="000000" w:themeColor="text1"/>
                <w:sz w:val="24"/>
                <w:szCs w:val="24"/>
              </w:rPr>
              <w:t>Индивидуальный предприниматель                                       М.А. Елистратов</w:t>
            </w:r>
          </w:p>
          <w:p w:rsidR="00E71B89" w:rsidRPr="008A072B" w:rsidRDefault="00E71B89" w:rsidP="007B41C8">
            <w:pPr>
              <w:jc w:val="center"/>
              <w:rPr>
                <w:color w:val="000000" w:themeColor="text1"/>
                <w:sz w:val="24"/>
                <w:szCs w:val="24"/>
              </w:rPr>
            </w:pPr>
          </w:p>
          <w:p w:rsidR="00E71B89" w:rsidRPr="008A072B" w:rsidRDefault="00E71B89" w:rsidP="007B41C8">
            <w:pPr>
              <w:jc w:val="left"/>
              <w:rPr>
                <w:color w:val="000000" w:themeColor="text1"/>
                <w:sz w:val="24"/>
                <w:szCs w:val="24"/>
              </w:rPr>
            </w:pPr>
            <w:r w:rsidRPr="008A072B">
              <w:rPr>
                <w:color w:val="000000" w:themeColor="text1"/>
                <w:sz w:val="24"/>
                <w:szCs w:val="24"/>
              </w:rPr>
              <w:t xml:space="preserve">       </w:t>
            </w:r>
          </w:p>
          <w:p w:rsidR="00E71B89" w:rsidRPr="008A072B" w:rsidRDefault="00E71B89" w:rsidP="007B41C8">
            <w:pPr>
              <w:jc w:val="left"/>
              <w:rPr>
                <w:color w:val="000000" w:themeColor="text1"/>
                <w:sz w:val="24"/>
                <w:szCs w:val="24"/>
              </w:rPr>
            </w:pPr>
          </w:p>
          <w:p w:rsidR="00E71B89" w:rsidRPr="008A072B" w:rsidRDefault="00E71B89" w:rsidP="00E71B89">
            <w:pPr>
              <w:ind w:firstLine="0"/>
              <w:rPr>
                <w:color w:val="000000" w:themeColor="text1"/>
                <w:sz w:val="24"/>
                <w:szCs w:val="24"/>
              </w:rPr>
            </w:pPr>
          </w:p>
          <w:p w:rsidR="00E71B89" w:rsidRPr="008A072B" w:rsidRDefault="00E71B89" w:rsidP="007B41C8">
            <w:pPr>
              <w:jc w:val="center"/>
              <w:rPr>
                <w:color w:val="000000" w:themeColor="text1"/>
                <w:sz w:val="24"/>
                <w:szCs w:val="24"/>
              </w:rPr>
            </w:pPr>
          </w:p>
          <w:p w:rsidR="00E71B89" w:rsidRPr="008A072B" w:rsidRDefault="00E71B89" w:rsidP="007B41C8">
            <w:pPr>
              <w:jc w:val="center"/>
              <w:rPr>
                <w:color w:val="000000" w:themeColor="text1"/>
                <w:sz w:val="24"/>
                <w:szCs w:val="24"/>
              </w:rPr>
            </w:pPr>
          </w:p>
          <w:p w:rsidR="00E71B89" w:rsidRPr="008A072B" w:rsidRDefault="00E71B89" w:rsidP="007B41C8">
            <w:pPr>
              <w:jc w:val="center"/>
              <w:rPr>
                <w:color w:val="000000" w:themeColor="text1"/>
                <w:sz w:val="24"/>
                <w:szCs w:val="24"/>
              </w:rPr>
            </w:pPr>
          </w:p>
          <w:p w:rsidR="00E71B89" w:rsidRPr="008A072B" w:rsidRDefault="00E71B89" w:rsidP="007B41C8">
            <w:pPr>
              <w:jc w:val="center"/>
              <w:rPr>
                <w:color w:val="000000" w:themeColor="text1"/>
                <w:sz w:val="24"/>
                <w:szCs w:val="24"/>
              </w:rPr>
            </w:pPr>
          </w:p>
          <w:p w:rsidR="00E71B89" w:rsidRPr="008A072B" w:rsidRDefault="00E71B89" w:rsidP="007B41C8">
            <w:pPr>
              <w:jc w:val="center"/>
              <w:rPr>
                <w:color w:val="000000" w:themeColor="text1"/>
                <w:sz w:val="24"/>
                <w:szCs w:val="24"/>
              </w:rPr>
            </w:pPr>
          </w:p>
          <w:p w:rsidR="00E71B89" w:rsidRPr="008A072B" w:rsidRDefault="00E71B89" w:rsidP="007B41C8">
            <w:pPr>
              <w:rPr>
                <w:color w:val="000000" w:themeColor="text1"/>
                <w:sz w:val="24"/>
                <w:szCs w:val="24"/>
              </w:rPr>
            </w:pPr>
          </w:p>
          <w:p w:rsidR="00E71B89" w:rsidRPr="008A072B" w:rsidRDefault="00E71B89" w:rsidP="007B41C8">
            <w:pPr>
              <w:rPr>
                <w:color w:val="000000" w:themeColor="text1"/>
                <w:sz w:val="24"/>
                <w:szCs w:val="24"/>
              </w:rPr>
            </w:pPr>
          </w:p>
          <w:p w:rsidR="00E71B89" w:rsidRPr="008A072B" w:rsidRDefault="00E71B89" w:rsidP="007B41C8">
            <w:pPr>
              <w:pStyle w:val="af2"/>
              <w:jc w:val="center"/>
              <w:rPr>
                <w:bCs/>
                <w:color w:val="000000" w:themeColor="text1"/>
                <w:sz w:val="24"/>
                <w:szCs w:val="24"/>
              </w:rPr>
            </w:pPr>
            <w:r w:rsidRPr="008A072B">
              <w:rPr>
                <w:bCs/>
                <w:color w:val="000000" w:themeColor="text1"/>
                <w:sz w:val="24"/>
                <w:szCs w:val="24"/>
              </w:rPr>
              <w:t>2022 г.</w:t>
            </w:r>
          </w:p>
          <w:p w:rsidR="00E71B89" w:rsidRPr="008A072B" w:rsidRDefault="00E71B89" w:rsidP="007B41C8">
            <w:pPr>
              <w:pStyle w:val="af2"/>
              <w:jc w:val="center"/>
              <w:rPr>
                <w:b/>
                <w:caps/>
                <w:color w:val="000000" w:themeColor="text1"/>
                <w:sz w:val="24"/>
                <w:szCs w:val="24"/>
              </w:rPr>
            </w:pPr>
          </w:p>
        </w:tc>
      </w:tr>
    </w:tbl>
    <w:p w:rsidR="00E71B89" w:rsidRPr="008A072B" w:rsidRDefault="00E71B89" w:rsidP="00E71B89">
      <w:pPr>
        <w:outlineLvl w:val="0"/>
        <w:rPr>
          <w:b/>
          <w:color w:val="000000" w:themeColor="text1"/>
          <w:sz w:val="24"/>
          <w:szCs w:val="24"/>
        </w:rPr>
        <w:sectPr w:rsidR="00E71B89" w:rsidRPr="008A072B" w:rsidSect="007B41C8">
          <w:pgSz w:w="11906" w:h="16838"/>
          <w:pgMar w:top="993" w:right="851" w:bottom="1134" w:left="1701" w:header="680" w:footer="1077" w:gutter="0"/>
          <w:cols w:space="708"/>
          <w:docGrid w:linePitch="360"/>
        </w:sectPr>
      </w:pPr>
    </w:p>
    <w:p w:rsidR="002850CB" w:rsidRPr="008A072B" w:rsidRDefault="002850CB" w:rsidP="0081010E">
      <w:pPr>
        <w:ind w:firstLine="0"/>
        <w:jc w:val="center"/>
        <w:rPr>
          <w:b/>
          <w:color w:val="000000" w:themeColor="text1"/>
          <w:sz w:val="24"/>
          <w:szCs w:val="24"/>
        </w:rPr>
      </w:pPr>
      <w:r w:rsidRPr="008A072B">
        <w:rPr>
          <w:b/>
          <w:color w:val="000000" w:themeColor="text1"/>
          <w:sz w:val="24"/>
          <w:szCs w:val="24"/>
        </w:rPr>
        <w:lastRenderedPageBreak/>
        <w:t>СОСТАВ ПРОЕКТА:</w:t>
      </w:r>
    </w:p>
    <w:p w:rsidR="002850CB" w:rsidRPr="008A072B" w:rsidRDefault="002850CB" w:rsidP="002850CB">
      <w:pPr>
        <w:rPr>
          <w:b/>
          <w:color w:val="000000" w:themeColor="text1"/>
          <w:sz w:val="24"/>
          <w:szCs w:val="24"/>
        </w:rPr>
      </w:pPr>
    </w:p>
    <w:tbl>
      <w:tblPr>
        <w:tblW w:w="9782"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418"/>
        <w:gridCol w:w="8364"/>
      </w:tblGrid>
      <w:tr w:rsidR="002850CB" w:rsidRPr="008A072B" w:rsidTr="00E71B89">
        <w:trPr>
          <w:trHeight w:val="462"/>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rsidR="002850CB" w:rsidRPr="008A072B" w:rsidRDefault="002850CB" w:rsidP="00E972C9">
            <w:pPr>
              <w:ind w:firstLine="0"/>
              <w:rPr>
                <w:color w:val="000000" w:themeColor="text1"/>
                <w:sz w:val="24"/>
                <w:szCs w:val="24"/>
              </w:rPr>
            </w:pPr>
            <w:r w:rsidRPr="008A072B">
              <w:rPr>
                <w:b/>
                <w:color w:val="000000" w:themeColor="text1"/>
                <w:sz w:val="24"/>
                <w:szCs w:val="24"/>
              </w:rPr>
              <w:t xml:space="preserve">Часть </w:t>
            </w:r>
            <w:r w:rsidRPr="008A072B">
              <w:rPr>
                <w:b/>
                <w:color w:val="000000" w:themeColor="text1"/>
                <w:sz w:val="24"/>
                <w:szCs w:val="24"/>
                <w:lang w:val="en-US"/>
              </w:rPr>
              <w:t>I</w:t>
            </w:r>
            <w:r w:rsidRPr="008A072B">
              <w:rPr>
                <w:b/>
                <w:color w:val="000000" w:themeColor="text1"/>
                <w:sz w:val="24"/>
                <w:szCs w:val="24"/>
              </w:rPr>
              <w:t>.  Порядок применения правил землепользования и застройки и внесения изменений в указанные правила</w:t>
            </w:r>
          </w:p>
        </w:tc>
      </w:tr>
      <w:tr w:rsidR="002850CB" w:rsidRPr="008A072B"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rsidR="002850CB" w:rsidRPr="008A072B" w:rsidRDefault="002850CB" w:rsidP="00E972C9">
            <w:pPr>
              <w:ind w:firstLine="0"/>
              <w:jc w:val="center"/>
              <w:rPr>
                <w:color w:val="000000" w:themeColor="text1"/>
                <w:sz w:val="24"/>
                <w:szCs w:val="24"/>
              </w:rPr>
            </w:pPr>
            <w:r w:rsidRPr="008A072B">
              <w:rPr>
                <w:color w:val="000000" w:themeColor="text1"/>
                <w:sz w:val="24"/>
                <w:szCs w:val="24"/>
              </w:rPr>
              <w:t>Глава 1.</w:t>
            </w:r>
          </w:p>
        </w:tc>
        <w:tc>
          <w:tcPr>
            <w:tcW w:w="8364" w:type="dxa"/>
            <w:tcBorders>
              <w:top w:val="single" w:sz="4" w:space="0" w:color="auto"/>
              <w:left w:val="single" w:sz="8" w:space="0" w:color="000000"/>
              <w:bottom w:val="single" w:sz="4" w:space="0" w:color="auto"/>
              <w:right w:val="single" w:sz="4" w:space="0" w:color="auto"/>
            </w:tcBorders>
            <w:vAlign w:val="center"/>
          </w:tcPr>
          <w:p w:rsidR="002850CB" w:rsidRPr="008A072B" w:rsidRDefault="002850CB" w:rsidP="002850CB">
            <w:pPr>
              <w:ind w:firstLine="0"/>
              <w:rPr>
                <w:color w:val="000000" w:themeColor="text1"/>
                <w:sz w:val="24"/>
                <w:szCs w:val="24"/>
              </w:rPr>
            </w:pPr>
            <w:r w:rsidRPr="008A072B">
              <w:rPr>
                <w:color w:val="000000" w:themeColor="text1"/>
                <w:sz w:val="24"/>
                <w:szCs w:val="24"/>
              </w:rPr>
              <w:t>Регулирование землепользования и застройки органами местного самоуправления</w:t>
            </w:r>
          </w:p>
        </w:tc>
      </w:tr>
      <w:tr w:rsidR="002850CB" w:rsidRPr="008A072B"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rsidR="002850CB" w:rsidRPr="008A072B" w:rsidRDefault="002850CB" w:rsidP="00E972C9">
            <w:pPr>
              <w:ind w:firstLine="0"/>
              <w:jc w:val="center"/>
              <w:rPr>
                <w:color w:val="000000" w:themeColor="text1"/>
                <w:sz w:val="24"/>
                <w:szCs w:val="24"/>
              </w:rPr>
            </w:pPr>
            <w:r w:rsidRPr="008A072B">
              <w:rPr>
                <w:color w:val="000000" w:themeColor="text1"/>
                <w:sz w:val="24"/>
                <w:szCs w:val="24"/>
              </w:rPr>
              <w:t>Глава 2.</w:t>
            </w:r>
          </w:p>
        </w:tc>
        <w:tc>
          <w:tcPr>
            <w:tcW w:w="8364" w:type="dxa"/>
            <w:tcBorders>
              <w:top w:val="single" w:sz="4" w:space="0" w:color="auto"/>
              <w:left w:val="single" w:sz="8" w:space="0" w:color="000000"/>
              <w:bottom w:val="single" w:sz="4" w:space="0" w:color="auto"/>
              <w:right w:val="single" w:sz="4" w:space="0" w:color="auto"/>
            </w:tcBorders>
            <w:vAlign w:val="center"/>
          </w:tcPr>
          <w:p w:rsidR="002850CB" w:rsidRPr="008A072B" w:rsidRDefault="002850CB" w:rsidP="002850CB">
            <w:pPr>
              <w:ind w:firstLine="0"/>
              <w:rPr>
                <w:color w:val="000000" w:themeColor="text1"/>
                <w:sz w:val="24"/>
                <w:szCs w:val="24"/>
              </w:rPr>
            </w:pPr>
            <w:r w:rsidRPr="008A072B">
              <w:rPr>
                <w:color w:val="000000" w:themeColor="text1"/>
                <w:sz w:val="24"/>
                <w:szCs w:val="24"/>
              </w:rPr>
              <w:t>Изменение видов разрешенного использования земельных участков и объектов капитального строительства физическими и юридическими лицами</w:t>
            </w:r>
          </w:p>
        </w:tc>
      </w:tr>
      <w:tr w:rsidR="002850CB" w:rsidRPr="008A072B"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rsidR="002850CB" w:rsidRPr="008A072B" w:rsidRDefault="002850CB" w:rsidP="00E972C9">
            <w:pPr>
              <w:ind w:firstLine="0"/>
              <w:jc w:val="center"/>
              <w:rPr>
                <w:color w:val="000000" w:themeColor="text1"/>
                <w:sz w:val="24"/>
                <w:szCs w:val="24"/>
              </w:rPr>
            </w:pPr>
            <w:r w:rsidRPr="008A072B">
              <w:rPr>
                <w:color w:val="000000" w:themeColor="text1"/>
                <w:sz w:val="24"/>
                <w:szCs w:val="24"/>
              </w:rPr>
              <w:t>Глава 3.</w:t>
            </w:r>
          </w:p>
        </w:tc>
        <w:tc>
          <w:tcPr>
            <w:tcW w:w="8364" w:type="dxa"/>
            <w:tcBorders>
              <w:top w:val="single" w:sz="4" w:space="0" w:color="auto"/>
              <w:left w:val="single" w:sz="8" w:space="0" w:color="000000"/>
              <w:bottom w:val="single" w:sz="4" w:space="0" w:color="auto"/>
              <w:right w:val="single" w:sz="4" w:space="0" w:color="auto"/>
            </w:tcBorders>
            <w:vAlign w:val="center"/>
          </w:tcPr>
          <w:p w:rsidR="002850CB" w:rsidRPr="008A072B" w:rsidRDefault="002850CB" w:rsidP="002850CB">
            <w:pPr>
              <w:ind w:firstLine="0"/>
              <w:rPr>
                <w:color w:val="000000" w:themeColor="text1"/>
                <w:sz w:val="24"/>
                <w:szCs w:val="24"/>
              </w:rPr>
            </w:pPr>
            <w:r w:rsidRPr="008A072B">
              <w:rPr>
                <w:color w:val="000000" w:themeColor="text1"/>
                <w:sz w:val="24"/>
                <w:szCs w:val="24"/>
              </w:rPr>
              <w:t>Подготовка документации по планировке территории</w:t>
            </w:r>
          </w:p>
        </w:tc>
      </w:tr>
      <w:tr w:rsidR="002850CB" w:rsidRPr="008A072B"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rsidR="002850CB" w:rsidRPr="008A072B" w:rsidRDefault="002850CB" w:rsidP="00E972C9">
            <w:pPr>
              <w:ind w:firstLine="0"/>
              <w:jc w:val="center"/>
              <w:rPr>
                <w:color w:val="000000" w:themeColor="text1"/>
                <w:sz w:val="24"/>
                <w:szCs w:val="24"/>
              </w:rPr>
            </w:pPr>
            <w:r w:rsidRPr="008A072B">
              <w:rPr>
                <w:color w:val="000000" w:themeColor="text1"/>
                <w:sz w:val="24"/>
                <w:szCs w:val="24"/>
              </w:rPr>
              <w:t>Глава 4.</w:t>
            </w:r>
          </w:p>
        </w:tc>
        <w:tc>
          <w:tcPr>
            <w:tcW w:w="8364" w:type="dxa"/>
            <w:tcBorders>
              <w:top w:val="single" w:sz="4" w:space="0" w:color="auto"/>
              <w:left w:val="single" w:sz="8" w:space="0" w:color="000000"/>
              <w:bottom w:val="single" w:sz="4" w:space="0" w:color="auto"/>
              <w:right w:val="single" w:sz="4" w:space="0" w:color="auto"/>
            </w:tcBorders>
            <w:vAlign w:val="center"/>
          </w:tcPr>
          <w:p w:rsidR="002850CB" w:rsidRPr="008A072B" w:rsidRDefault="002850CB" w:rsidP="002850CB">
            <w:pPr>
              <w:ind w:firstLine="0"/>
              <w:rPr>
                <w:color w:val="000000" w:themeColor="text1"/>
                <w:sz w:val="24"/>
                <w:szCs w:val="24"/>
              </w:rPr>
            </w:pPr>
            <w:r w:rsidRPr="008A072B">
              <w:rPr>
                <w:color w:val="000000" w:themeColor="text1"/>
                <w:sz w:val="24"/>
                <w:szCs w:val="24"/>
              </w:rPr>
              <w:t>Проведение общественных обсуждений или публичных слушаний по вопросам землепользования и застройки</w:t>
            </w:r>
          </w:p>
        </w:tc>
      </w:tr>
      <w:tr w:rsidR="002850CB" w:rsidRPr="008A072B"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rsidR="002850CB" w:rsidRPr="008A072B" w:rsidRDefault="002850CB" w:rsidP="00E972C9">
            <w:pPr>
              <w:ind w:firstLine="0"/>
              <w:jc w:val="center"/>
              <w:rPr>
                <w:color w:val="000000" w:themeColor="text1"/>
                <w:sz w:val="24"/>
                <w:szCs w:val="24"/>
              </w:rPr>
            </w:pPr>
            <w:r w:rsidRPr="008A072B">
              <w:rPr>
                <w:color w:val="000000" w:themeColor="text1"/>
                <w:sz w:val="24"/>
                <w:szCs w:val="24"/>
              </w:rPr>
              <w:t>Глава 5.</w:t>
            </w:r>
          </w:p>
        </w:tc>
        <w:tc>
          <w:tcPr>
            <w:tcW w:w="8364" w:type="dxa"/>
            <w:tcBorders>
              <w:top w:val="single" w:sz="4" w:space="0" w:color="auto"/>
              <w:left w:val="single" w:sz="8" w:space="0" w:color="000000"/>
              <w:bottom w:val="single" w:sz="4" w:space="0" w:color="auto"/>
              <w:right w:val="single" w:sz="4" w:space="0" w:color="auto"/>
            </w:tcBorders>
            <w:vAlign w:val="center"/>
          </w:tcPr>
          <w:p w:rsidR="002850CB" w:rsidRPr="008A072B" w:rsidRDefault="002850CB" w:rsidP="002850CB">
            <w:pPr>
              <w:ind w:firstLine="0"/>
              <w:rPr>
                <w:color w:val="000000" w:themeColor="text1"/>
                <w:sz w:val="24"/>
                <w:szCs w:val="24"/>
              </w:rPr>
            </w:pPr>
            <w:r w:rsidRPr="008A072B">
              <w:rPr>
                <w:color w:val="000000" w:themeColor="text1"/>
                <w:sz w:val="24"/>
                <w:szCs w:val="24"/>
              </w:rPr>
              <w:t>Внесение изменений в Правила</w:t>
            </w:r>
          </w:p>
        </w:tc>
      </w:tr>
      <w:tr w:rsidR="002850CB" w:rsidRPr="008A072B" w:rsidTr="00E972C9">
        <w:trPr>
          <w:trHeight w:val="489"/>
        </w:trPr>
        <w:tc>
          <w:tcPr>
            <w:tcW w:w="1418" w:type="dxa"/>
            <w:tcBorders>
              <w:top w:val="single" w:sz="4" w:space="0" w:color="auto"/>
              <w:left w:val="single" w:sz="4" w:space="0" w:color="auto"/>
              <w:bottom w:val="single" w:sz="4" w:space="0" w:color="auto"/>
              <w:right w:val="single" w:sz="8" w:space="0" w:color="000000"/>
            </w:tcBorders>
            <w:vAlign w:val="center"/>
            <w:hideMark/>
          </w:tcPr>
          <w:p w:rsidR="002850CB" w:rsidRPr="008A072B" w:rsidRDefault="002850CB" w:rsidP="00E972C9">
            <w:pPr>
              <w:ind w:firstLine="0"/>
              <w:jc w:val="center"/>
              <w:rPr>
                <w:color w:val="000000" w:themeColor="text1"/>
                <w:sz w:val="24"/>
                <w:szCs w:val="24"/>
              </w:rPr>
            </w:pPr>
            <w:r w:rsidRPr="008A072B">
              <w:rPr>
                <w:color w:val="000000" w:themeColor="text1"/>
                <w:sz w:val="24"/>
                <w:szCs w:val="24"/>
              </w:rPr>
              <w:t>Глава 6.</w:t>
            </w:r>
          </w:p>
        </w:tc>
        <w:tc>
          <w:tcPr>
            <w:tcW w:w="8364" w:type="dxa"/>
            <w:tcBorders>
              <w:top w:val="single" w:sz="4" w:space="0" w:color="auto"/>
              <w:left w:val="single" w:sz="8" w:space="0" w:color="000000"/>
              <w:bottom w:val="single" w:sz="4" w:space="0" w:color="auto"/>
              <w:right w:val="single" w:sz="4" w:space="0" w:color="auto"/>
            </w:tcBorders>
            <w:vAlign w:val="center"/>
          </w:tcPr>
          <w:p w:rsidR="002850CB" w:rsidRPr="008A072B" w:rsidRDefault="002850CB" w:rsidP="002850CB">
            <w:pPr>
              <w:ind w:firstLine="0"/>
              <w:rPr>
                <w:color w:val="000000" w:themeColor="text1"/>
                <w:sz w:val="24"/>
                <w:szCs w:val="24"/>
              </w:rPr>
            </w:pPr>
            <w:r w:rsidRPr="008A072B">
              <w:rPr>
                <w:color w:val="000000" w:themeColor="text1"/>
                <w:sz w:val="24"/>
                <w:szCs w:val="24"/>
              </w:rPr>
              <w:t>Регулирование иных вопросов землепользования и застройки</w:t>
            </w:r>
          </w:p>
        </w:tc>
      </w:tr>
      <w:tr w:rsidR="002850CB" w:rsidRPr="008A072B" w:rsidTr="00E71B89">
        <w:trPr>
          <w:trHeight w:val="431"/>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rsidR="002850CB" w:rsidRPr="008A072B" w:rsidRDefault="002850CB" w:rsidP="002850CB">
            <w:pPr>
              <w:ind w:firstLine="0"/>
              <w:rPr>
                <w:b/>
                <w:color w:val="000000" w:themeColor="text1"/>
                <w:sz w:val="24"/>
                <w:szCs w:val="24"/>
              </w:rPr>
            </w:pPr>
            <w:r w:rsidRPr="008A072B">
              <w:rPr>
                <w:b/>
                <w:color w:val="000000" w:themeColor="text1"/>
                <w:sz w:val="24"/>
                <w:szCs w:val="24"/>
              </w:rPr>
              <w:t>Часть II. Карта градостроит</w:t>
            </w:r>
            <w:r w:rsidR="00CE23DB" w:rsidRPr="008A072B">
              <w:rPr>
                <w:b/>
                <w:color w:val="000000" w:themeColor="text1"/>
                <w:sz w:val="24"/>
                <w:szCs w:val="24"/>
              </w:rPr>
              <w:t xml:space="preserve">ельного зонирования </w:t>
            </w:r>
            <w:r w:rsidR="00EB4B7E" w:rsidRPr="008A072B">
              <w:rPr>
                <w:b/>
                <w:color w:val="000000" w:themeColor="text1"/>
                <w:sz w:val="24"/>
                <w:szCs w:val="24"/>
              </w:rPr>
              <w:t>Некрасовского</w:t>
            </w:r>
            <w:r w:rsidRPr="008A072B">
              <w:rPr>
                <w:b/>
                <w:color w:val="000000" w:themeColor="text1"/>
                <w:sz w:val="24"/>
                <w:szCs w:val="24"/>
              </w:rPr>
              <w:t xml:space="preserve"> сельского поселения</w:t>
            </w:r>
          </w:p>
        </w:tc>
      </w:tr>
      <w:tr w:rsidR="002850CB" w:rsidRPr="008A072B" w:rsidTr="00E71B89">
        <w:trPr>
          <w:trHeight w:val="354"/>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rsidR="002850CB" w:rsidRPr="008A072B" w:rsidRDefault="002850CB" w:rsidP="002850CB">
            <w:pPr>
              <w:ind w:firstLine="0"/>
              <w:rPr>
                <w:b/>
                <w:color w:val="000000" w:themeColor="text1"/>
                <w:sz w:val="24"/>
                <w:szCs w:val="24"/>
              </w:rPr>
            </w:pPr>
            <w:r w:rsidRPr="008A072B">
              <w:rPr>
                <w:b/>
                <w:color w:val="000000" w:themeColor="text1"/>
                <w:sz w:val="24"/>
                <w:szCs w:val="24"/>
              </w:rPr>
              <w:t>Часть III. Градостроительные регламенты</w:t>
            </w:r>
          </w:p>
        </w:tc>
      </w:tr>
      <w:tr w:rsidR="002850CB" w:rsidRPr="008A072B" w:rsidTr="00E71B89">
        <w:trPr>
          <w:trHeight w:val="354"/>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rsidR="002850CB" w:rsidRPr="008A072B" w:rsidRDefault="002850CB" w:rsidP="002850CB">
            <w:pPr>
              <w:ind w:firstLine="0"/>
              <w:rPr>
                <w:b/>
                <w:color w:val="000000" w:themeColor="text1"/>
                <w:sz w:val="24"/>
                <w:szCs w:val="24"/>
              </w:rPr>
            </w:pPr>
            <w:r w:rsidRPr="008A072B">
              <w:rPr>
                <w:b/>
                <w:color w:val="000000" w:themeColor="text1"/>
                <w:sz w:val="24"/>
                <w:szCs w:val="24"/>
              </w:rPr>
              <w:t xml:space="preserve">Часть </w:t>
            </w:r>
            <w:r w:rsidRPr="008A072B">
              <w:rPr>
                <w:b/>
                <w:color w:val="000000" w:themeColor="text1"/>
                <w:sz w:val="24"/>
                <w:szCs w:val="24"/>
                <w:lang w:val="en-US"/>
              </w:rPr>
              <w:t>IV</w:t>
            </w:r>
            <w:r w:rsidRPr="008A072B">
              <w:rPr>
                <w:b/>
                <w:color w:val="000000" w:themeColor="text1"/>
                <w:sz w:val="24"/>
                <w:szCs w:val="24"/>
              </w:rPr>
              <w:t>. Заключительные положения</w:t>
            </w:r>
          </w:p>
        </w:tc>
      </w:tr>
      <w:tr w:rsidR="002850CB" w:rsidRPr="008A072B" w:rsidTr="00E71B89">
        <w:trPr>
          <w:trHeight w:val="354"/>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rsidR="002850CB" w:rsidRPr="008A072B" w:rsidRDefault="002850CB" w:rsidP="002850CB">
            <w:pPr>
              <w:ind w:firstLine="0"/>
              <w:rPr>
                <w:color w:val="000000" w:themeColor="text1"/>
                <w:sz w:val="24"/>
                <w:szCs w:val="24"/>
              </w:rPr>
            </w:pPr>
            <w:r w:rsidRPr="008A072B">
              <w:rPr>
                <w:b/>
                <w:color w:val="000000" w:themeColor="text1"/>
                <w:sz w:val="24"/>
                <w:szCs w:val="24"/>
              </w:rPr>
              <w:t>Приложение.</w:t>
            </w:r>
            <w:r w:rsidRPr="008A072B">
              <w:rPr>
                <w:color w:val="000000" w:themeColor="text1"/>
                <w:sz w:val="24"/>
                <w:szCs w:val="24"/>
              </w:rPr>
              <w:t xml:space="preserve"> </w:t>
            </w:r>
            <w:r w:rsidR="00E71B89" w:rsidRPr="008A072B">
              <w:rPr>
                <w:color w:val="000000" w:themeColor="text1"/>
                <w:sz w:val="24"/>
                <w:szCs w:val="24"/>
              </w:rPr>
              <w:t>Описание местоположения границ</w:t>
            </w:r>
            <w:r w:rsidRPr="008A072B">
              <w:rPr>
                <w:color w:val="000000" w:themeColor="text1"/>
                <w:sz w:val="24"/>
                <w:szCs w:val="24"/>
              </w:rPr>
              <w:t xml:space="preserve"> территориальных зон</w:t>
            </w:r>
          </w:p>
        </w:tc>
      </w:tr>
    </w:tbl>
    <w:p w:rsidR="002850CB" w:rsidRPr="008A072B" w:rsidRDefault="002850CB" w:rsidP="002850CB">
      <w:pPr>
        <w:rPr>
          <w:color w:val="000000" w:themeColor="text1"/>
          <w:sz w:val="24"/>
          <w:szCs w:val="24"/>
        </w:rPr>
      </w:pPr>
    </w:p>
    <w:p w:rsidR="002850CB" w:rsidRPr="008A072B" w:rsidRDefault="002850CB" w:rsidP="008B31DB">
      <w:pPr>
        <w:pStyle w:val="afffffff1"/>
        <w:spacing w:line="240" w:lineRule="auto"/>
        <w:jc w:val="center"/>
        <w:rPr>
          <w:rFonts w:ascii="Times New Roman" w:hAnsi="Times New Roman"/>
          <w:color w:val="000000" w:themeColor="text1"/>
          <w:sz w:val="24"/>
          <w:szCs w:val="24"/>
        </w:rPr>
      </w:pPr>
    </w:p>
    <w:p w:rsidR="002850CB" w:rsidRPr="008A072B" w:rsidRDefault="002850CB" w:rsidP="002850CB">
      <w:pPr>
        <w:rPr>
          <w:color w:val="000000" w:themeColor="text1"/>
          <w:sz w:val="24"/>
          <w:szCs w:val="24"/>
        </w:rPr>
      </w:pPr>
    </w:p>
    <w:p w:rsidR="002850CB" w:rsidRPr="008A072B" w:rsidRDefault="002850CB" w:rsidP="002850CB">
      <w:pPr>
        <w:rPr>
          <w:color w:val="000000" w:themeColor="text1"/>
          <w:sz w:val="24"/>
          <w:szCs w:val="24"/>
        </w:rPr>
      </w:pPr>
    </w:p>
    <w:p w:rsidR="002850CB" w:rsidRPr="008A072B" w:rsidRDefault="002850CB" w:rsidP="002850CB">
      <w:pPr>
        <w:rPr>
          <w:color w:val="000000" w:themeColor="text1"/>
          <w:sz w:val="24"/>
          <w:szCs w:val="24"/>
        </w:rPr>
      </w:pPr>
    </w:p>
    <w:p w:rsidR="002850CB" w:rsidRPr="008A072B" w:rsidRDefault="002850CB" w:rsidP="002850CB">
      <w:pPr>
        <w:rPr>
          <w:color w:val="000000" w:themeColor="text1"/>
          <w:sz w:val="24"/>
          <w:szCs w:val="24"/>
        </w:rPr>
      </w:pPr>
    </w:p>
    <w:p w:rsidR="002850CB" w:rsidRPr="008A072B" w:rsidRDefault="002850CB" w:rsidP="002850CB">
      <w:pPr>
        <w:rPr>
          <w:color w:val="000000" w:themeColor="text1"/>
          <w:sz w:val="24"/>
          <w:szCs w:val="24"/>
        </w:rPr>
      </w:pPr>
    </w:p>
    <w:p w:rsidR="002850CB" w:rsidRPr="008A072B" w:rsidRDefault="002850CB" w:rsidP="002850CB">
      <w:pPr>
        <w:rPr>
          <w:color w:val="000000" w:themeColor="text1"/>
          <w:sz w:val="24"/>
          <w:szCs w:val="24"/>
        </w:rPr>
      </w:pPr>
    </w:p>
    <w:p w:rsidR="002850CB" w:rsidRPr="008A072B" w:rsidRDefault="002850CB" w:rsidP="002850CB">
      <w:pPr>
        <w:rPr>
          <w:color w:val="000000" w:themeColor="text1"/>
          <w:sz w:val="24"/>
          <w:szCs w:val="24"/>
        </w:rPr>
      </w:pPr>
    </w:p>
    <w:p w:rsidR="002850CB" w:rsidRPr="008A072B" w:rsidRDefault="002850CB" w:rsidP="002850CB">
      <w:pPr>
        <w:rPr>
          <w:color w:val="000000" w:themeColor="text1"/>
          <w:sz w:val="24"/>
          <w:szCs w:val="24"/>
        </w:rPr>
      </w:pPr>
    </w:p>
    <w:p w:rsidR="002850CB" w:rsidRPr="008A072B" w:rsidRDefault="002850CB" w:rsidP="002850CB">
      <w:pPr>
        <w:rPr>
          <w:color w:val="000000" w:themeColor="text1"/>
          <w:sz w:val="24"/>
          <w:szCs w:val="24"/>
        </w:rPr>
      </w:pPr>
    </w:p>
    <w:p w:rsidR="002850CB" w:rsidRPr="008A072B" w:rsidRDefault="002850CB" w:rsidP="002850CB">
      <w:pPr>
        <w:rPr>
          <w:color w:val="000000" w:themeColor="text1"/>
          <w:sz w:val="24"/>
          <w:szCs w:val="24"/>
        </w:rPr>
      </w:pPr>
    </w:p>
    <w:p w:rsidR="002850CB" w:rsidRPr="008A072B" w:rsidRDefault="002850CB" w:rsidP="002850CB">
      <w:pPr>
        <w:rPr>
          <w:color w:val="000000" w:themeColor="text1"/>
          <w:sz w:val="24"/>
          <w:szCs w:val="24"/>
        </w:rPr>
      </w:pPr>
    </w:p>
    <w:p w:rsidR="002850CB" w:rsidRPr="008A072B" w:rsidRDefault="002850CB" w:rsidP="002850CB">
      <w:pPr>
        <w:rPr>
          <w:color w:val="000000" w:themeColor="text1"/>
          <w:sz w:val="24"/>
          <w:szCs w:val="24"/>
        </w:rPr>
      </w:pPr>
    </w:p>
    <w:p w:rsidR="002850CB" w:rsidRPr="008A072B" w:rsidRDefault="002850CB" w:rsidP="002850CB">
      <w:pPr>
        <w:rPr>
          <w:color w:val="000000" w:themeColor="text1"/>
          <w:sz w:val="24"/>
          <w:szCs w:val="24"/>
        </w:rPr>
      </w:pPr>
    </w:p>
    <w:p w:rsidR="002850CB" w:rsidRPr="008A072B" w:rsidRDefault="002850CB" w:rsidP="002850CB">
      <w:pPr>
        <w:rPr>
          <w:color w:val="000000" w:themeColor="text1"/>
          <w:sz w:val="24"/>
          <w:szCs w:val="24"/>
        </w:rPr>
      </w:pPr>
    </w:p>
    <w:p w:rsidR="002850CB" w:rsidRPr="008A072B" w:rsidRDefault="002850CB" w:rsidP="002850CB">
      <w:pPr>
        <w:rPr>
          <w:color w:val="000000" w:themeColor="text1"/>
          <w:sz w:val="24"/>
          <w:szCs w:val="24"/>
        </w:rPr>
      </w:pPr>
    </w:p>
    <w:p w:rsidR="002850CB" w:rsidRPr="008A072B" w:rsidRDefault="002850CB" w:rsidP="002850CB">
      <w:pPr>
        <w:rPr>
          <w:color w:val="000000" w:themeColor="text1"/>
          <w:sz w:val="24"/>
          <w:szCs w:val="24"/>
        </w:rPr>
      </w:pPr>
    </w:p>
    <w:p w:rsidR="000B5BF1" w:rsidRPr="008A072B" w:rsidRDefault="000B5BF1" w:rsidP="002850CB">
      <w:pPr>
        <w:rPr>
          <w:color w:val="000000" w:themeColor="text1"/>
          <w:sz w:val="24"/>
          <w:szCs w:val="24"/>
        </w:rPr>
      </w:pPr>
    </w:p>
    <w:p w:rsidR="00E71B89" w:rsidRPr="008A072B" w:rsidRDefault="00E71B89" w:rsidP="002850CB">
      <w:pPr>
        <w:rPr>
          <w:color w:val="000000" w:themeColor="text1"/>
          <w:sz w:val="24"/>
          <w:szCs w:val="24"/>
        </w:rPr>
      </w:pPr>
    </w:p>
    <w:p w:rsidR="002850CB" w:rsidRPr="008A072B" w:rsidRDefault="002850CB" w:rsidP="002850CB">
      <w:pPr>
        <w:rPr>
          <w:color w:val="000000" w:themeColor="text1"/>
          <w:sz w:val="24"/>
          <w:szCs w:val="24"/>
        </w:rPr>
      </w:pPr>
    </w:p>
    <w:p w:rsidR="002850CB" w:rsidRPr="008A072B" w:rsidRDefault="002850CB" w:rsidP="002850CB">
      <w:pPr>
        <w:rPr>
          <w:color w:val="000000" w:themeColor="text1"/>
          <w:sz w:val="24"/>
          <w:szCs w:val="24"/>
        </w:rPr>
      </w:pPr>
    </w:p>
    <w:p w:rsidR="00E55591" w:rsidRPr="008A072B" w:rsidRDefault="003A5F72" w:rsidP="00B76577">
      <w:pPr>
        <w:pStyle w:val="afffffff1"/>
        <w:spacing w:line="240" w:lineRule="auto"/>
        <w:jc w:val="center"/>
        <w:outlineLvl w:val="0"/>
        <w:rPr>
          <w:rFonts w:ascii="Times New Roman" w:hAnsi="Times New Roman"/>
          <w:color w:val="000000" w:themeColor="text1"/>
          <w:sz w:val="24"/>
          <w:szCs w:val="24"/>
        </w:rPr>
      </w:pPr>
      <w:bookmarkStart w:id="0" w:name="_Toc115259391"/>
      <w:r w:rsidRPr="008A072B">
        <w:rPr>
          <w:rFonts w:ascii="Times New Roman" w:hAnsi="Times New Roman"/>
          <w:color w:val="000000" w:themeColor="text1"/>
          <w:sz w:val="24"/>
          <w:szCs w:val="24"/>
        </w:rPr>
        <w:lastRenderedPageBreak/>
        <w:t>Введен</w:t>
      </w:r>
      <w:r w:rsidR="00E55591" w:rsidRPr="008A072B">
        <w:rPr>
          <w:rFonts w:ascii="Times New Roman" w:hAnsi="Times New Roman"/>
          <w:color w:val="000000" w:themeColor="text1"/>
          <w:sz w:val="24"/>
          <w:szCs w:val="24"/>
        </w:rPr>
        <w:t>ие</w:t>
      </w:r>
      <w:bookmarkEnd w:id="0"/>
    </w:p>
    <w:p w:rsidR="00EE15C7" w:rsidRPr="008A072B" w:rsidRDefault="00377773">
      <w:pPr>
        <w:pStyle w:val="1fc"/>
        <w:rPr>
          <w:rFonts w:eastAsiaTheme="minorEastAsia"/>
          <w:bCs w:val="0"/>
          <w:color w:val="000000" w:themeColor="text1"/>
        </w:rPr>
      </w:pPr>
      <w:r w:rsidRPr="008A072B">
        <w:rPr>
          <w:b/>
          <w:color w:val="000000" w:themeColor="text1"/>
        </w:rPr>
        <w:fldChar w:fldCharType="begin"/>
      </w:r>
      <w:r w:rsidR="00E55591" w:rsidRPr="008A072B">
        <w:rPr>
          <w:color w:val="000000" w:themeColor="text1"/>
        </w:rPr>
        <w:instrText xml:space="preserve"> TOC \o "1-7" \h \z \u </w:instrText>
      </w:r>
      <w:r w:rsidRPr="008A072B">
        <w:rPr>
          <w:b/>
          <w:color w:val="000000" w:themeColor="text1"/>
        </w:rPr>
        <w:fldChar w:fldCharType="separate"/>
      </w:r>
      <w:hyperlink w:anchor="_Toc115259391" w:history="1">
        <w:r w:rsidR="00EE15C7" w:rsidRPr="008A072B">
          <w:rPr>
            <w:rStyle w:val="af0"/>
            <w:color w:val="000000" w:themeColor="text1"/>
          </w:rPr>
          <w:t>Введение</w:t>
        </w:r>
        <w:r w:rsidR="00EE15C7" w:rsidRPr="008A072B">
          <w:rPr>
            <w:webHidden/>
            <w:color w:val="000000" w:themeColor="text1"/>
          </w:rPr>
          <w:tab/>
        </w:r>
        <w:r w:rsidRPr="008A072B">
          <w:rPr>
            <w:webHidden/>
            <w:color w:val="000000" w:themeColor="text1"/>
          </w:rPr>
          <w:fldChar w:fldCharType="begin"/>
        </w:r>
        <w:r w:rsidR="00EE15C7" w:rsidRPr="008A072B">
          <w:rPr>
            <w:webHidden/>
            <w:color w:val="000000" w:themeColor="text1"/>
          </w:rPr>
          <w:instrText xml:space="preserve"> PAGEREF _Toc115259391 \h </w:instrText>
        </w:r>
        <w:r w:rsidRPr="008A072B">
          <w:rPr>
            <w:webHidden/>
            <w:color w:val="000000" w:themeColor="text1"/>
          </w:rPr>
        </w:r>
        <w:r w:rsidRPr="008A072B">
          <w:rPr>
            <w:webHidden/>
            <w:color w:val="000000" w:themeColor="text1"/>
          </w:rPr>
          <w:fldChar w:fldCharType="separate"/>
        </w:r>
        <w:r w:rsidR="002F6261" w:rsidRPr="008A072B">
          <w:rPr>
            <w:webHidden/>
            <w:color w:val="000000" w:themeColor="text1"/>
          </w:rPr>
          <w:t>4</w:t>
        </w:r>
        <w:r w:rsidRPr="008A072B">
          <w:rPr>
            <w:webHidden/>
            <w:color w:val="000000" w:themeColor="text1"/>
          </w:rPr>
          <w:fldChar w:fldCharType="end"/>
        </w:r>
      </w:hyperlink>
    </w:p>
    <w:p w:rsidR="00EE15C7" w:rsidRPr="008A072B" w:rsidRDefault="00377773">
      <w:pPr>
        <w:pStyle w:val="2c"/>
        <w:rPr>
          <w:rFonts w:eastAsiaTheme="minorEastAsia"/>
          <w:b w:val="0"/>
          <w:color w:val="000000" w:themeColor="text1"/>
        </w:rPr>
      </w:pPr>
      <w:hyperlink w:anchor="_Toc115259392" w:history="1">
        <w:r w:rsidR="00EE15C7" w:rsidRPr="008A072B">
          <w:rPr>
            <w:rStyle w:val="af0"/>
            <w:color w:val="000000" w:themeColor="text1"/>
          </w:rPr>
          <w:t>ГЛАВА 1. Регулирование землепользования и застройки органами местного самоуправления</w:t>
        </w:r>
        <w:r w:rsidR="00EE15C7" w:rsidRPr="008A072B">
          <w:rPr>
            <w:webHidden/>
            <w:color w:val="000000" w:themeColor="text1"/>
          </w:rPr>
          <w:tab/>
        </w:r>
        <w:r w:rsidRPr="008A072B">
          <w:rPr>
            <w:webHidden/>
            <w:color w:val="000000" w:themeColor="text1"/>
          </w:rPr>
          <w:fldChar w:fldCharType="begin"/>
        </w:r>
        <w:r w:rsidR="00EE15C7" w:rsidRPr="008A072B">
          <w:rPr>
            <w:webHidden/>
            <w:color w:val="000000" w:themeColor="text1"/>
          </w:rPr>
          <w:instrText xml:space="preserve"> PAGEREF _Toc115259392 \h </w:instrText>
        </w:r>
        <w:r w:rsidRPr="008A072B">
          <w:rPr>
            <w:webHidden/>
            <w:color w:val="000000" w:themeColor="text1"/>
          </w:rPr>
        </w:r>
        <w:r w:rsidRPr="008A072B">
          <w:rPr>
            <w:webHidden/>
            <w:color w:val="000000" w:themeColor="text1"/>
          </w:rPr>
          <w:fldChar w:fldCharType="separate"/>
        </w:r>
        <w:r w:rsidR="002F6261" w:rsidRPr="008A072B">
          <w:rPr>
            <w:webHidden/>
            <w:color w:val="000000" w:themeColor="text1"/>
          </w:rPr>
          <w:t>8</w:t>
        </w:r>
        <w:r w:rsidRPr="008A072B">
          <w:rPr>
            <w:webHidden/>
            <w:color w:val="000000" w:themeColor="text1"/>
          </w:rPr>
          <w:fldChar w:fldCharType="end"/>
        </w:r>
      </w:hyperlink>
    </w:p>
    <w:p w:rsidR="00EE15C7" w:rsidRPr="008A072B" w:rsidRDefault="00377773">
      <w:pPr>
        <w:pStyle w:val="1fc"/>
        <w:rPr>
          <w:rFonts w:eastAsiaTheme="minorEastAsia"/>
          <w:bCs w:val="0"/>
          <w:color w:val="000000" w:themeColor="text1"/>
        </w:rPr>
      </w:pPr>
      <w:hyperlink w:anchor="_Toc115259393" w:history="1">
        <w:r w:rsidR="00EE15C7" w:rsidRPr="008A072B">
          <w:rPr>
            <w:rStyle w:val="af0"/>
            <w:b/>
            <w:color w:val="000000" w:themeColor="text1"/>
          </w:rPr>
          <w:t>Раздел 1. Общие положения</w:t>
        </w:r>
        <w:r w:rsidR="00EE15C7" w:rsidRPr="008A072B">
          <w:rPr>
            <w:webHidden/>
            <w:color w:val="000000" w:themeColor="text1"/>
          </w:rPr>
          <w:tab/>
        </w:r>
        <w:r w:rsidRPr="008A072B">
          <w:rPr>
            <w:webHidden/>
            <w:color w:val="000000" w:themeColor="text1"/>
          </w:rPr>
          <w:fldChar w:fldCharType="begin"/>
        </w:r>
        <w:r w:rsidR="00EE15C7" w:rsidRPr="008A072B">
          <w:rPr>
            <w:webHidden/>
            <w:color w:val="000000" w:themeColor="text1"/>
          </w:rPr>
          <w:instrText xml:space="preserve"> PAGEREF _Toc115259393 \h </w:instrText>
        </w:r>
        <w:r w:rsidRPr="008A072B">
          <w:rPr>
            <w:webHidden/>
            <w:color w:val="000000" w:themeColor="text1"/>
          </w:rPr>
        </w:r>
        <w:r w:rsidRPr="008A072B">
          <w:rPr>
            <w:webHidden/>
            <w:color w:val="000000" w:themeColor="text1"/>
          </w:rPr>
          <w:fldChar w:fldCharType="separate"/>
        </w:r>
        <w:r w:rsidR="002F6261" w:rsidRPr="008A072B">
          <w:rPr>
            <w:webHidden/>
            <w:color w:val="000000" w:themeColor="text1"/>
          </w:rPr>
          <w:t>8</w:t>
        </w:r>
        <w:r w:rsidRPr="008A072B">
          <w:rPr>
            <w:webHidden/>
            <w:color w:val="000000" w:themeColor="text1"/>
          </w:rPr>
          <w:fldChar w:fldCharType="end"/>
        </w:r>
      </w:hyperlink>
    </w:p>
    <w:p w:rsidR="00EE15C7" w:rsidRPr="008A072B" w:rsidRDefault="00377773">
      <w:pPr>
        <w:pStyle w:val="72"/>
        <w:rPr>
          <w:rFonts w:eastAsiaTheme="minorEastAsia"/>
          <w:color w:val="000000" w:themeColor="text1"/>
        </w:rPr>
      </w:pPr>
      <w:hyperlink w:anchor="_Toc115259394" w:history="1">
        <w:r w:rsidR="00EE15C7" w:rsidRPr="008A072B">
          <w:rPr>
            <w:rStyle w:val="af0"/>
            <w:color w:val="000000" w:themeColor="text1"/>
          </w:rPr>
          <w:t>Статья 1. Основные понятия, используемые в правилах землепользования и застройки</w:t>
        </w:r>
        <w:r w:rsidR="00EE15C7" w:rsidRPr="008A072B">
          <w:rPr>
            <w:webHidden/>
            <w:color w:val="000000" w:themeColor="text1"/>
          </w:rPr>
          <w:tab/>
        </w:r>
        <w:r w:rsidRPr="008A072B">
          <w:rPr>
            <w:webHidden/>
            <w:color w:val="000000" w:themeColor="text1"/>
          </w:rPr>
          <w:fldChar w:fldCharType="begin"/>
        </w:r>
        <w:r w:rsidR="00EE15C7" w:rsidRPr="008A072B">
          <w:rPr>
            <w:webHidden/>
            <w:color w:val="000000" w:themeColor="text1"/>
          </w:rPr>
          <w:instrText xml:space="preserve"> PAGEREF _Toc115259394 \h </w:instrText>
        </w:r>
        <w:r w:rsidRPr="008A072B">
          <w:rPr>
            <w:webHidden/>
            <w:color w:val="000000" w:themeColor="text1"/>
          </w:rPr>
        </w:r>
        <w:r w:rsidRPr="008A072B">
          <w:rPr>
            <w:webHidden/>
            <w:color w:val="000000" w:themeColor="text1"/>
          </w:rPr>
          <w:fldChar w:fldCharType="separate"/>
        </w:r>
        <w:r w:rsidR="002F6261" w:rsidRPr="008A072B">
          <w:rPr>
            <w:webHidden/>
            <w:color w:val="000000" w:themeColor="text1"/>
          </w:rPr>
          <w:t>8</w:t>
        </w:r>
        <w:r w:rsidRPr="008A072B">
          <w:rPr>
            <w:webHidden/>
            <w:color w:val="000000" w:themeColor="text1"/>
          </w:rPr>
          <w:fldChar w:fldCharType="end"/>
        </w:r>
      </w:hyperlink>
    </w:p>
    <w:p w:rsidR="00EE15C7" w:rsidRPr="008A072B" w:rsidRDefault="00377773">
      <w:pPr>
        <w:pStyle w:val="72"/>
        <w:rPr>
          <w:rFonts w:eastAsiaTheme="minorEastAsia"/>
          <w:color w:val="000000" w:themeColor="text1"/>
        </w:rPr>
      </w:pPr>
      <w:hyperlink w:anchor="_Toc115259395" w:history="1">
        <w:r w:rsidR="00EE15C7" w:rsidRPr="008A072B">
          <w:rPr>
            <w:rStyle w:val="af0"/>
            <w:color w:val="000000" w:themeColor="text1"/>
          </w:rPr>
          <w:t>Статья 2. Основания введения, назначение и состав Правил</w:t>
        </w:r>
        <w:r w:rsidR="00EE15C7" w:rsidRPr="008A072B">
          <w:rPr>
            <w:webHidden/>
            <w:color w:val="000000" w:themeColor="text1"/>
          </w:rPr>
          <w:tab/>
        </w:r>
        <w:r w:rsidRPr="008A072B">
          <w:rPr>
            <w:webHidden/>
            <w:color w:val="000000" w:themeColor="text1"/>
          </w:rPr>
          <w:fldChar w:fldCharType="begin"/>
        </w:r>
        <w:r w:rsidR="00EE15C7" w:rsidRPr="008A072B">
          <w:rPr>
            <w:webHidden/>
            <w:color w:val="000000" w:themeColor="text1"/>
          </w:rPr>
          <w:instrText xml:space="preserve"> PAGEREF _Toc115259395 \h </w:instrText>
        </w:r>
        <w:r w:rsidRPr="008A072B">
          <w:rPr>
            <w:webHidden/>
            <w:color w:val="000000" w:themeColor="text1"/>
          </w:rPr>
        </w:r>
        <w:r w:rsidRPr="008A072B">
          <w:rPr>
            <w:webHidden/>
            <w:color w:val="000000" w:themeColor="text1"/>
          </w:rPr>
          <w:fldChar w:fldCharType="separate"/>
        </w:r>
        <w:r w:rsidR="002F6261" w:rsidRPr="008A072B">
          <w:rPr>
            <w:webHidden/>
            <w:color w:val="000000" w:themeColor="text1"/>
          </w:rPr>
          <w:t>20</w:t>
        </w:r>
        <w:r w:rsidRPr="008A072B">
          <w:rPr>
            <w:webHidden/>
            <w:color w:val="000000" w:themeColor="text1"/>
          </w:rPr>
          <w:fldChar w:fldCharType="end"/>
        </w:r>
      </w:hyperlink>
    </w:p>
    <w:p w:rsidR="00EE15C7" w:rsidRPr="008A072B" w:rsidRDefault="00377773">
      <w:pPr>
        <w:pStyle w:val="72"/>
        <w:rPr>
          <w:rFonts w:eastAsiaTheme="minorEastAsia"/>
          <w:color w:val="000000" w:themeColor="text1"/>
        </w:rPr>
      </w:pPr>
      <w:hyperlink w:anchor="_Toc115259396" w:history="1">
        <w:r w:rsidR="00EE15C7" w:rsidRPr="008A072B">
          <w:rPr>
            <w:rStyle w:val="af0"/>
            <w:color w:val="000000" w:themeColor="text1"/>
          </w:rPr>
          <w:t>Статья 3. Открытость и доступность информации о землепользовании и застройке</w:t>
        </w:r>
        <w:r w:rsidR="00EE15C7" w:rsidRPr="008A072B">
          <w:rPr>
            <w:webHidden/>
            <w:color w:val="000000" w:themeColor="text1"/>
          </w:rPr>
          <w:tab/>
        </w:r>
        <w:r w:rsidRPr="008A072B">
          <w:rPr>
            <w:webHidden/>
            <w:color w:val="000000" w:themeColor="text1"/>
          </w:rPr>
          <w:fldChar w:fldCharType="begin"/>
        </w:r>
        <w:r w:rsidR="00EE15C7" w:rsidRPr="008A072B">
          <w:rPr>
            <w:webHidden/>
            <w:color w:val="000000" w:themeColor="text1"/>
          </w:rPr>
          <w:instrText xml:space="preserve"> PAGEREF _Toc115259396 \h </w:instrText>
        </w:r>
        <w:r w:rsidRPr="008A072B">
          <w:rPr>
            <w:webHidden/>
            <w:color w:val="000000" w:themeColor="text1"/>
          </w:rPr>
        </w:r>
        <w:r w:rsidRPr="008A072B">
          <w:rPr>
            <w:webHidden/>
            <w:color w:val="000000" w:themeColor="text1"/>
          </w:rPr>
          <w:fldChar w:fldCharType="separate"/>
        </w:r>
        <w:r w:rsidR="002F6261" w:rsidRPr="008A072B">
          <w:rPr>
            <w:webHidden/>
            <w:color w:val="000000" w:themeColor="text1"/>
          </w:rPr>
          <w:t>22</w:t>
        </w:r>
        <w:r w:rsidRPr="008A072B">
          <w:rPr>
            <w:webHidden/>
            <w:color w:val="000000" w:themeColor="text1"/>
          </w:rPr>
          <w:fldChar w:fldCharType="end"/>
        </w:r>
      </w:hyperlink>
    </w:p>
    <w:p w:rsidR="00EE15C7" w:rsidRPr="008A072B" w:rsidRDefault="00377773">
      <w:pPr>
        <w:pStyle w:val="3b"/>
        <w:rPr>
          <w:rFonts w:eastAsiaTheme="minorEastAsia"/>
          <w:bCs w:val="0"/>
          <w:color w:val="000000" w:themeColor="text1"/>
        </w:rPr>
      </w:pPr>
      <w:hyperlink w:anchor="_Toc115259397" w:history="1">
        <w:r w:rsidR="00EE15C7" w:rsidRPr="008A072B">
          <w:rPr>
            <w:rStyle w:val="af0"/>
            <w:b/>
            <w:color w:val="000000" w:themeColor="text1"/>
          </w:rPr>
          <w:t>Раздел 2. Права использования недвижимости, возникшие до вступления в силу Правил</w:t>
        </w:r>
        <w:r w:rsidR="00EE15C7" w:rsidRPr="008A072B">
          <w:rPr>
            <w:webHidden/>
            <w:color w:val="000000" w:themeColor="text1"/>
          </w:rPr>
          <w:tab/>
        </w:r>
        <w:r w:rsidRPr="008A072B">
          <w:rPr>
            <w:webHidden/>
            <w:color w:val="000000" w:themeColor="text1"/>
          </w:rPr>
          <w:fldChar w:fldCharType="begin"/>
        </w:r>
        <w:r w:rsidR="00EE15C7" w:rsidRPr="008A072B">
          <w:rPr>
            <w:webHidden/>
            <w:color w:val="000000" w:themeColor="text1"/>
          </w:rPr>
          <w:instrText xml:space="preserve"> PAGEREF _Toc115259397 \h </w:instrText>
        </w:r>
        <w:r w:rsidRPr="008A072B">
          <w:rPr>
            <w:webHidden/>
            <w:color w:val="000000" w:themeColor="text1"/>
          </w:rPr>
        </w:r>
        <w:r w:rsidRPr="008A072B">
          <w:rPr>
            <w:webHidden/>
            <w:color w:val="000000" w:themeColor="text1"/>
          </w:rPr>
          <w:fldChar w:fldCharType="separate"/>
        </w:r>
        <w:r w:rsidR="002F6261" w:rsidRPr="008A072B">
          <w:rPr>
            <w:webHidden/>
            <w:color w:val="000000" w:themeColor="text1"/>
          </w:rPr>
          <w:t>23</w:t>
        </w:r>
        <w:r w:rsidRPr="008A072B">
          <w:rPr>
            <w:webHidden/>
            <w:color w:val="000000" w:themeColor="text1"/>
          </w:rPr>
          <w:fldChar w:fldCharType="end"/>
        </w:r>
      </w:hyperlink>
    </w:p>
    <w:p w:rsidR="00EE15C7" w:rsidRPr="008A072B" w:rsidRDefault="00377773">
      <w:pPr>
        <w:pStyle w:val="72"/>
        <w:rPr>
          <w:rFonts w:eastAsiaTheme="minorEastAsia"/>
          <w:color w:val="000000" w:themeColor="text1"/>
        </w:rPr>
      </w:pPr>
      <w:hyperlink w:anchor="_Toc115259398" w:history="1">
        <w:r w:rsidR="00EE15C7" w:rsidRPr="008A072B">
          <w:rPr>
            <w:rStyle w:val="af0"/>
            <w:color w:val="000000" w:themeColor="text1"/>
          </w:rPr>
          <w:t>Статья 4. Общие положения, относящиеся к ранее возникшим правам</w:t>
        </w:r>
        <w:r w:rsidR="00EE15C7" w:rsidRPr="008A072B">
          <w:rPr>
            <w:webHidden/>
            <w:color w:val="000000" w:themeColor="text1"/>
          </w:rPr>
          <w:tab/>
        </w:r>
        <w:r w:rsidRPr="008A072B">
          <w:rPr>
            <w:webHidden/>
            <w:color w:val="000000" w:themeColor="text1"/>
          </w:rPr>
          <w:fldChar w:fldCharType="begin"/>
        </w:r>
        <w:r w:rsidR="00EE15C7" w:rsidRPr="008A072B">
          <w:rPr>
            <w:webHidden/>
            <w:color w:val="000000" w:themeColor="text1"/>
          </w:rPr>
          <w:instrText xml:space="preserve"> PAGEREF _Toc115259398 \h </w:instrText>
        </w:r>
        <w:r w:rsidRPr="008A072B">
          <w:rPr>
            <w:webHidden/>
            <w:color w:val="000000" w:themeColor="text1"/>
          </w:rPr>
        </w:r>
        <w:r w:rsidRPr="008A072B">
          <w:rPr>
            <w:webHidden/>
            <w:color w:val="000000" w:themeColor="text1"/>
          </w:rPr>
          <w:fldChar w:fldCharType="separate"/>
        </w:r>
        <w:r w:rsidR="002F6261" w:rsidRPr="008A072B">
          <w:rPr>
            <w:webHidden/>
            <w:color w:val="000000" w:themeColor="text1"/>
          </w:rPr>
          <w:t>23</w:t>
        </w:r>
        <w:r w:rsidRPr="008A072B">
          <w:rPr>
            <w:webHidden/>
            <w:color w:val="000000" w:themeColor="text1"/>
          </w:rPr>
          <w:fldChar w:fldCharType="end"/>
        </w:r>
      </w:hyperlink>
    </w:p>
    <w:p w:rsidR="00EE15C7" w:rsidRPr="008A072B" w:rsidRDefault="00377773">
      <w:pPr>
        <w:pStyle w:val="72"/>
        <w:rPr>
          <w:rFonts w:eastAsiaTheme="minorEastAsia"/>
          <w:color w:val="000000" w:themeColor="text1"/>
        </w:rPr>
      </w:pPr>
      <w:hyperlink w:anchor="_Toc115259399" w:history="1">
        <w:r w:rsidR="00EE15C7" w:rsidRPr="008A072B">
          <w:rPr>
            <w:rStyle w:val="af0"/>
            <w:color w:val="000000" w:themeColor="text1"/>
          </w:rPr>
          <w:t>Статья 5. Использование и строительные изменения объектов недвижимости, несоответствующих Правилам</w:t>
        </w:r>
        <w:r w:rsidR="00EE15C7" w:rsidRPr="008A072B">
          <w:rPr>
            <w:webHidden/>
            <w:color w:val="000000" w:themeColor="text1"/>
          </w:rPr>
          <w:tab/>
        </w:r>
        <w:r w:rsidRPr="008A072B">
          <w:rPr>
            <w:webHidden/>
            <w:color w:val="000000" w:themeColor="text1"/>
          </w:rPr>
          <w:fldChar w:fldCharType="begin"/>
        </w:r>
        <w:r w:rsidR="00EE15C7" w:rsidRPr="008A072B">
          <w:rPr>
            <w:webHidden/>
            <w:color w:val="000000" w:themeColor="text1"/>
          </w:rPr>
          <w:instrText xml:space="preserve"> PAGEREF _Toc115259399 \h </w:instrText>
        </w:r>
        <w:r w:rsidRPr="008A072B">
          <w:rPr>
            <w:webHidden/>
            <w:color w:val="000000" w:themeColor="text1"/>
          </w:rPr>
        </w:r>
        <w:r w:rsidRPr="008A072B">
          <w:rPr>
            <w:webHidden/>
            <w:color w:val="000000" w:themeColor="text1"/>
          </w:rPr>
          <w:fldChar w:fldCharType="separate"/>
        </w:r>
        <w:r w:rsidR="002F6261" w:rsidRPr="008A072B">
          <w:rPr>
            <w:webHidden/>
            <w:color w:val="000000" w:themeColor="text1"/>
          </w:rPr>
          <w:t>23</w:t>
        </w:r>
        <w:r w:rsidRPr="008A072B">
          <w:rPr>
            <w:webHidden/>
            <w:color w:val="000000" w:themeColor="text1"/>
          </w:rPr>
          <w:fldChar w:fldCharType="end"/>
        </w:r>
      </w:hyperlink>
    </w:p>
    <w:p w:rsidR="00EE15C7" w:rsidRPr="008A072B" w:rsidRDefault="00377773">
      <w:pPr>
        <w:pStyle w:val="1fc"/>
        <w:rPr>
          <w:rFonts w:eastAsiaTheme="minorEastAsia"/>
          <w:bCs w:val="0"/>
          <w:color w:val="000000" w:themeColor="text1"/>
        </w:rPr>
      </w:pPr>
      <w:hyperlink w:anchor="_Toc115259400" w:history="1">
        <w:r w:rsidR="00EE15C7" w:rsidRPr="008A072B">
          <w:rPr>
            <w:rStyle w:val="af0"/>
            <w:b/>
            <w:color w:val="000000" w:themeColor="text1"/>
          </w:rPr>
          <w:t>Раздел 3. Участники отношений, возникающих по поводу землепользования и застройки</w:t>
        </w:r>
        <w:r w:rsidR="00EE15C7" w:rsidRPr="008A072B">
          <w:rPr>
            <w:webHidden/>
            <w:color w:val="000000" w:themeColor="text1"/>
          </w:rPr>
          <w:tab/>
        </w:r>
        <w:r w:rsidRPr="008A072B">
          <w:rPr>
            <w:webHidden/>
            <w:color w:val="000000" w:themeColor="text1"/>
          </w:rPr>
          <w:fldChar w:fldCharType="begin"/>
        </w:r>
        <w:r w:rsidR="00EE15C7" w:rsidRPr="008A072B">
          <w:rPr>
            <w:webHidden/>
            <w:color w:val="000000" w:themeColor="text1"/>
          </w:rPr>
          <w:instrText xml:space="preserve"> PAGEREF _Toc115259400 \h </w:instrText>
        </w:r>
        <w:r w:rsidRPr="008A072B">
          <w:rPr>
            <w:webHidden/>
            <w:color w:val="000000" w:themeColor="text1"/>
          </w:rPr>
        </w:r>
        <w:r w:rsidRPr="008A072B">
          <w:rPr>
            <w:webHidden/>
            <w:color w:val="000000" w:themeColor="text1"/>
          </w:rPr>
          <w:fldChar w:fldCharType="separate"/>
        </w:r>
        <w:r w:rsidR="002F6261" w:rsidRPr="008A072B">
          <w:rPr>
            <w:webHidden/>
            <w:color w:val="000000" w:themeColor="text1"/>
          </w:rPr>
          <w:t>24</w:t>
        </w:r>
        <w:r w:rsidRPr="008A072B">
          <w:rPr>
            <w:webHidden/>
            <w:color w:val="000000" w:themeColor="text1"/>
          </w:rPr>
          <w:fldChar w:fldCharType="end"/>
        </w:r>
      </w:hyperlink>
    </w:p>
    <w:p w:rsidR="00EE15C7" w:rsidRPr="008A072B" w:rsidRDefault="00377773">
      <w:pPr>
        <w:pStyle w:val="72"/>
        <w:rPr>
          <w:rFonts w:eastAsiaTheme="minorEastAsia"/>
          <w:color w:val="000000" w:themeColor="text1"/>
        </w:rPr>
      </w:pPr>
      <w:hyperlink w:anchor="_Toc115259401" w:history="1">
        <w:r w:rsidR="00EE15C7" w:rsidRPr="008A072B">
          <w:rPr>
            <w:rStyle w:val="af0"/>
            <w:color w:val="000000" w:themeColor="text1"/>
          </w:rPr>
          <w:t>Статья 6. Общие положения о лицах, осуществляющих землепользование и застройку, и их действиях</w:t>
        </w:r>
        <w:r w:rsidR="00EE15C7" w:rsidRPr="008A072B">
          <w:rPr>
            <w:webHidden/>
            <w:color w:val="000000" w:themeColor="text1"/>
          </w:rPr>
          <w:tab/>
        </w:r>
        <w:r w:rsidRPr="008A072B">
          <w:rPr>
            <w:webHidden/>
            <w:color w:val="000000" w:themeColor="text1"/>
          </w:rPr>
          <w:fldChar w:fldCharType="begin"/>
        </w:r>
        <w:r w:rsidR="00EE15C7" w:rsidRPr="008A072B">
          <w:rPr>
            <w:webHidden/>
            <w:color w:val="000000" w:themeColor="text1"/>
          </w:rPr>
          <w:instrText xml:space="preserve"> PAGEREF _Toc115259401 \h </w:instrText>
        </w:r>
        <w:r w:rsidRPr="008A072B">
          <w:rPr>
            <w:webHidden/>
            <w:color w:val="000000" w:themeColor="text1"/>
          </w:rPr>
        </w:r>
        <w:r w:rsidRPr="008A072B">
          <w:rPr>
            <w:webHidden/>
            <w:color w:val="000000" w:themeColor="text1"/>
          </w:rPr>
          <w:fldChar w:fldCharType="separate"/>
        </w:r>
        <w:r w:rsidR="002F6261" w:rsidRPr="008A072B">
          <w:rPr>
            <w:webHidden/>
            <w:color w:val="000000" w:themeColor="text1"/>
          </w:rPr>
          <w:t>24</w:t>
        </w:r>
        <w:r w:rsidRPr="008A072B">
          <w:rPr>
            <w:webHidden/>
            <w:color w:val="000000" w:themeColor="text1"/>
          </w:rPr>
          <w:fldChar w:fldCharType="end"/>
        </w:r>
      </w:hyperlink>
    </w:p>
    <w:p w:rsidR="00EE15C7" w:rsidRPr="008A072B" w:rsidRDefault="00377773">
      <w:pPr>
        <w:pStyle w:val="72"/>
        <w:rPr>
          <w:rFonts w:eastAsiaTheme="minorEastAsia"/>
          <w:color w:val="000000" w:themeColor="text1"/>
        </w:rPr>
      </w:pPr>
      <w:hyperlink w:anchor="_Toc115259402" w:history="1">
        <w:r w:rsidR="00EE15C7" w:rsidRPr="008A072B">
          <w:rPr>
            <w:rStyle w:val="af0"/>
            <w:color w:val="000000" w:themeColor="text1"/>
          </w:rPr>
          <w:t>Статья 7. Комиссия по землепользованию и застройке</w:t>
        </w:r>
        <w:r w:rsidR="00EE15C7" w:rsidRPr="008A072B">
          <w:rPr>
            <w:webHidden/>
            <w:color w:val="000000" w:themeColor="text1"/>
          </w:rPr>
          <w:tab/>
        </w:r>
        <w:r w:rsidRPr="008A072B">
          <w:rPr>
            <w:webHidden/>
            <w:color w:val="000000" w:themeColor="text1"/>
          </w:rPr>
          <w:fldChar w:fldCharType="begin"/>
        </w:r>
        <w:r w:rsidR="00EE15C7" w:rsidRPr="008A072B">
          <w:rPr>
            <w:webHidden/>
            <w:color w:val="000000" w:themeColor="text1"/>
          </w:rPr>
          <w:instrText xml:space="preserve"> PAGEREF _Toc115259402 \h </w:instrText>
        </w:r>
        <w:r w:rsidRPr="008A072B">
          <w:rPr>
            <w:webHidden/>
            <w:color w:val="000000" w:themeColor="text1"/>
          </w:rPr>
        </w:r>
        <w:r w:rsidRPr="008A072B">
          <w:rPr>
            <w:webHidden/>
            <w:color w:val="000000" w:themeColor="text1"/>
          </w:rPr>
          <w:fldChar w:fldCharType="separate"/>
        </w:r>
        <w:r w:rsidR="002F6261" w:rsidRPr="008A072B">
          <w:rPr>
            <w:webHidden/>
            <w:color w:val="000000" w:themeColor="text1"/>
          </w:rPr>
          <w:t>25</w:t>
        </w:r>
        <w:r w:rsidRPr="008A072B">
          <w:rPr>
            <w:webHidden/>
            <w:color w:val="000000" w:themeColor="text1"/>
          </w:rPr>
          <w:fldChar w:fldCharType="end"/>
        </w:r>
      </w:hyperlink>
    </w:p>
    <w:p w:rsidR="00EE15C7" w:rsidRPr="008A072B" w:rsidRDefault="00377773">
      <w:pPr>
        <w:pStyle w:val="1fc"/>
        <w:rPr>
          <w:rFonts w:eastAsiaTheme="minorEastAsia"/>
          <w:bCs w:val="0"/>
          <w:color w:val="000000" w:themeColor="text1"/>
        </w:rPr>
      </w:pPr>
      <w:hyperlink w:anchor="_Toc115259403" w:history="1">
        <w:r w:rsidR="00EE15C7" w:rsidRPr="008A072B">
          <w:rPr>
            <w:rStyle w:val="af0"/>
            <w:b/>
            <w:color w:val="000000" w:themeColor="text1"/>
          </w:rPr>
          <w:t>Раздел 4. Предоставление прав на земельные участки</w:t>
        </w:r>
        <w:r w:rsidR="00EE15C7" w:rsidRPr="008A072B">
          <w:rPr>
            <w:webHidden/>
            <w:color w:val="000000" w:themeColor="text1"/>
          </w:rPr>
          <w:tab/>
        </w:r>
        <w:r w:rsidRPr="008A072B">
          <w:rPr>
            <w:webHidden/>
            <w:color w:val="000000" w:themeColor="text1"/>
          </w:rPr>
          <w:fldChar w:fldCharType="begin"/>
        </w:r>
        <w:r w:rsidR="00EE15C7" w:rsidRPr="008A072B">
          <w:rPr>
            <w:webHidden/>
            <w:color w:val="000000" w:themeColor="text1"/>
          </w:rPr>
          <w:instrText xml:space="preserve"> PAGEREF _Toc115259403 \h </w:instrText>
        </w:r>
        <w:r w:rsidRPr="008A072B">
          <w:rPr>
            <w:webHidden/>
            <w:color w:val="000000" w:themeColor="text1"/>
          </w:rPr>
        </w:r>
        <w:r w:rsidRPr="008A072B">
          <w:rPr>
            <w:webHidden/>
            <w:color w:val="000000" w:themeColor="text1"/>
          </w:rPr>
          <w:fldChar w:fldCharType="separate"/>
        </w:r>
        <w:r w:rsidR="002F6261" w:rsidRPr="008A072B">
          <w:rPr>
            <w:webHidden/>
            <w:color w:val="000000" w:themeColor="text1"/>
          </w:rPr>
          <w:t>26</w:t>
        </w:r>
        <w:r w:rsidRPr="008A072B">
          <w:rPr>
            <w:webHidden/>
            <w:color w:val="000000" w:themeColor="text1"/>
          </w:rPr>
          <w:fldChar w:fldCharType="end"/>
        </w:r>
      </w:hyperlink>
    </w:p>
    <w:p w:rsidR="00EE15C7" w:rsidRPr="008A072B" w:rsidRDefault="00377773">
      <w:pPr>
        <w:pStyle w:val="72"/>
        <w:rPr>
          <w:rFonts w:eastAsiaTheme="minorEastAsia"/>
          <w:color w:val="000000" w:themeColor="text1"/>
        </w:rPr>
      </w:pPr>
      <w:hyperlink w:anchor="_Toc115259404" w:history="1">
        <w:r w:rsidR="00EE15C7" w:rsidRPr="008A072B">
          <w:rPr>
            <w:rStyle w:val="af0"/>
            <w:color w:val="000000" w:themeColor="text1"/>
          </w:rPr>
          <w:t>Статья 8. Общие положения предоставления прав на земельные участки</w:t>
        </w:r>
        <w:r w:rsidR="00EE15C7" w:rsidRPr="008A072B">
          <w:rPr>
            <w:webHidden/>
            <w:color w:val="000000" w:themeColor="text1"/>
          </w:rPr>
          <w:tab/>
        </w:r>
        <w:r w:rsidRPr="008A072B">
          <w:rPr>
            <w:webHidden/>
            <w:color w:val="000000" w:themeColor="text1"/>
          </w:rPr>
          <w:fldChar w:fldCharType="begin"/>
        </w:r>
        <w:r w:rsidR="00EE15C7" w:rsidRPr="008A072B">
          <w:rPr>
            <w:webHidden/>
            <w:color w:val="000000" w:themeColor="text1"/>
          </w:rPr>
          <w:instrText xml:space="preserve"> PAGEREF _Toc115259404 \h </w:instrText>
        </w:r>
        <w:r w:rsidRPr="008A072B">
          <w:rPr>
            <w:webHidden/>
            <w:color w:val="000000" w:themeColor="text1"/>
          </w:rPr>
        </w:r>
        <w:r w:rsidRPr="008A072B">
          <w:rPr>
            <w:webHidden/>
            <w:color w:val="000000" w:themeColor="text1"/>
          </w:rPr>
          <w:fldChar w:fldCharType="separate"/>
        </w:r>
        <w:r w:rsidR="002F6261" w:rsidRPr="008A072B">
          <w:rPr>
            <w:webHidden/>
            <w:color w:val="000000" w:themeColor="text1"/>
          </w:rPr>
          <w:t>26</w:t>
        </w:r>
        <w:r w:rsidRPr="008A072B">
          <w:rPr>
            <w:webHidden/>
            <w:color w:val="000000" w:themeColor="text1"/>
          </w:rPr>
          <w:fldChar w:fldCharType="end"/>
        </w:r>
      </w:hyperlink>
    </w:p>
    <w:p w:rsidR="00EE15C7" w:rsidRPr="008A072B" w:rsidRDefault="00377773">
      <w:pPr>
        <w:pStyle w:val="72"/>
        <w:rPr>
          <w:rFonts w:eastAsiaTheme="minorEastAsia"/>
          <w:color w:val="000000" w:themeColor="text1"/>
        </w:rPr>
      </w:pPr>
      <w:hyperlink w:anchor="_Toc115259405" w:history="1">
        <w:r w:rsidR="00EE15C7" w:rsidRPr="008A072B">
          <w:rPr>
            <w:rStyle w:val="af0"/>
            <w:color w:val="000000" w:themeColor="text1"/>
          </w:rPr>
          <w:t>Статья 9. Организация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 участков, находящихся в государственной или муниципальной собственности, на территории муниципального образования Некрасовское сельское поселение.</w:t>
        </w:r>
        <w:r w:rsidR="00EE15C7" w:rsidRPr="008A072B">
          <w:rPr>
            <w:webHidden/>
            <w:color w:val="000000" w:themeColor="text1"/>
          </w:rPr>
          <w:tab/>
        </w:r>
        <w:r w:rsidRPr="008A072B">
          <w:rPr>
            <w:webHidden/>
            <w:color w:val="000000" w:themeColor="text1"/>
          </w:rPr>
          <w:fldChar w:fldCharType="begin"/>
        </w:r>
        <w:r w:rsidR="00EE15C7" w:rsidRPr="008A072B">
          <w:rPr>
            <w:webHidden/>
            <w:color w:val="000000" w:themeColor="text1"/>
          </w:rPr>
          <w:instrText xml:space="preserve"> PAGEREF _Toc115259405 \h </w:instrText>
        </w:r>
        <w:r w:rsidRPr="008A072B">
          <w:rPr>
            <w:webHidden/>
            <w:color w:val="000000" w:themeColor="text1"/>
          </w:rPr>
        </w:r>
        <w:r w:rsidRPr="008A072B">
          <w:rPr>
            <w:webHidden/>
            <w:color w:val="000000" w:themeColor="text1"/>
          </w:rPr>
          <w:fldChar w:fldCharType="separate"/>
        </w:r>
        <w:r w:rsidR="002F6261" w:rsidRPr="008A072B">
          <w:rPr>
            <w:webHidden/>
            <w:color w:val="000000" w:themeColor="text1"/>
          </w:rPr>
          <w:t>32</w:t>
        </w:r>
        <w:r w:rsidRPr="008A072B">
          <w:rPr>
            <w:webHidden/>
            <w:color w:val="000000" w:themeColor="text1"/>
          </w:rPr>
          <w:fldChar w:fldCharType="end"/>
        </w:r>
      </w:hyperlink>
    </w:p>
    <w:p w:rsidR="00EE15C7" w:rsidRPr="008A072B" w:rsidRDefault="00377773">
      <w:pPr>
        <w:pStyle w:val="72"/>
        <w:rPr>
          <w:rFonts w:eastAsiaTheme="minorEastAsia"/>
          <w:color w:val="000000" w:themeColor="text1"/>
        </w:rPr>
      </w:pPr>
      <w:hyperlink w:anchor="_Toc115259406" w:history="1">
        <w:r w:rsidR="00EE15C7" w:rsidRPr="008A072B">
          <w:rPr>
            <w:rStyle w:val="af0"/>
            <w:color w:val="000000" w:themeColor="text1"/>
          </w:rPr>
          <w:t>Статья 10. Приобретение прав на земельные участки, на которых расположены объекты недвижимости</w:t>
        </w:r>
        <w:r w:rsidR="00EE15C7" w:rsidRPr="008A072B">
          <w:rPr>
            <w:webHidden/>
            <w:color w:val="000000" w:themeColor="text1"/>
          </w:rPr>
          <w:tab/>
        </w:r>
        <w:r w:rsidRPr="008A072B">
          <w:rPr>
            <w:webHidden/>
            <w:color w:val="000000" w:themeColor="text1"/>
          </w:rPr>
          <w:fldChar w:fldCharType="begin"/>
        </w:r>
        <w:r w:rsidR="00EE15C7" w:rsidRPr="008A072B">
          <w:rPr>
            <w:webHidden/>
            <w:color w:val="000000" w:themeColor="text1"/>
          </w:rPr>
          <w:instrText xml:space="preserve"> PAGEREF _Toc115259406 \h </w:instrText>
        </w:r>
        <w:r w:rsidRPr="008A072B">
          <w:rPr>
            <w:webHidden/>
            <w:color w:val="000000" w:themeColor="text1"/>
          </w:rPr>
        </w:r>
        <w:r w:rsidRPr="008A072B">
          <w:rPr>
            <w:webHidden/>
            <w:color w:val="000000" w:themeColor="text1"/>
          </w:rPr>
          <w:fldChar w:fldCharType="separate"/>
        </w:r>
        <w:r w:rsidR="002F6261" w:rsidRPr="008A072B">
          <w:rPr>
            <w:webHidden/>
            <w:color w:val="000000" w:themeColor="text1"/>
          </w:rPr>
          <w:t>32</w:t>
        </w:r>
        <w:r w:rsidRPr="008A072B">
          <w:rPr>
            <w:webHidden/>
            <w:color w:val="000000" w:themeColor="text1"/>
          </w:rPr>
          <w:fldChar w:fldCharType="end"/>
        </w:r>
      </w:hyperlink>
    </w:p>
    <w:p w:rsidR="00EE15C7" w:rsidRPr="008A072B" w:rsidRDefault="00377773">
      <w:pPr>
        <w:pStyle w:val="1fc"/>
        <w:rPr>
          <w:rFonts w:eastAsiaTheme="minorEastAsia"/>
          <w:bCs w:val="0"/>
          <w:color w:val="000000" w:themeColor="text1"/>
        </w:rPr>
      </w:pPr>
      <w:hyperlink w:anchor="_Toc115259407" w:history="1">
        <w:r w:rsidR="00EE15C7" w:rsidRPr="008A072B">
          <w:rPr>
            <w:rStyle w:val="af0"/>
            <w:b/>
            <w:color w:val="000000" w:themeColor="text1"/>
          </w:rPr>
          <w:t>Раздел 5. Прекращение и ограничение прав на земельные участки. Сервитуты</w:t>
        </w:r>
        <w:r w:rsidR="00EE15C7" w:rsidRPr="008A072B">
          <w:rPr>
            <w:webHidden/>
            <w:color w:val="000000" w:themeColor="text1"/>
          </w:rPr>
          <w:tab/>
        </w:r>
        <w:r w:rsidRPr="008A072B">
          <w:rPr>
            <w:webHidden/>
            <w:color w:val="000000" w:themeColor="text1"/>
          </w:rPr>
          <w:fldChar w:fldCharType="begin"/>
        </w:r>
        <w:r w:rsidR="00EE15C7" w:rsidRPr="008A072B">
          <w:rPr>
            <w:webHidden/>
            <w:color w:val="000000" w:themeColor="text1"/>
          </w:rPr>
          <w:instrText xml:space="preserve"> PAGEREF _Toc115259407 \h </w:instrText>
        </w:r>
        <w:r w:rsidRPr="008A072B">
          <w:rPr>
            <w:webHidden/>
            <w:color w:val="000000" w:themeColor="text1"/>
          </w:rPr>
        </w:r>
        <w:r w:rsidRPr="008A072B">
          <w:rPr>
            <w:webHidden/>
            <w:color w:val="000000" w:themeColor="text1"/>
          </w:rPr>
          <w:fldChar w:fldCharType="separate"/>
        </w:r>
        <w:r w:rsidR="002F6261" w:rsidRPr="008A072B">
          <w:rPr>
            <w:webHidden/>
            <w:color w:val="000000" w:themeColor="text1"/>
          </w:rPr>
          <w:t>34</w:t>
        </w:r>
        <w:r w:rsidRPr="008A072B">
          <w:rPr>
            <w:webHidden/>
            <w:color w:val="000000" w:themeColor="text1"/>
          </w:rPr>
          <w:fldChar w:fldCharType="end"/>
        </w:r>
      </w:hyperlink>
    </w:p>
    <w:p w:rsidR="00EE15C7" w:rsidRPr="008A072B" w:rsidRDefault="00377773">
      <w:pPr>
        <w:pStyle w:val="72"/>
        <w:rPr>
          <w:rFonts w:eastAsiaTheme="minorEastAsia"/>
          <w:color w:val="000000" w:themeColor="text1"/>
        </w:rPr>
      </w:pPr>
      <w:hyperlink w:anchor="_Toc115259408" w:history="1">
        <w:r w:rsidR="00EE15C7" w:rsidRPr="008A072B">
          <w:rPr>
            <w:rStyle w:val="af0"/>
            <w:color w:val="000000" w:themeColor="text1"/>
          </w:rPr>
          <w:t>Статья 11. Прекращение прав на земельные участки.</w:t>
        </w:r>
        <w:r w:rsidR="00EE15C7" w:rsidRPr="008A072B">
          <w:rPr>
            <w:webHidden/>
            <w:color w:val="000000" w:themeColor="text1"/>
          </w:rPr>
          <w:tab/>
        </w:r>
        <w:r w:rsidRPr="008A072B">
          <w:rPr>
            <w:webHidden/>
            <w:color w:val="000000" w:themeColor="text1"/>
          </w:rPr>
          <w:fldChar w:fldCharType="begin"/>
        </w:r>
        <w:r w:rsidR="00EE15C7" w:rsidRPr="008A072B">
          <w:rPr>
            <w:webHidden/>
            <w:color w:val="000000" w:themeColor="text1"/>
          </w:rPr>
          <w:instrText xml:space="preserve"> PAGEREF _Toc115259408 \h </w:instrText>
        </w:r>
        <w:r w:rsidRPr="008A072B">
          <w:rPr>
            <w:webHidden/>
            <w:color w:val="000000" w:themeColor="text1"/>
          </w:rPr>
        </w:r>
        <w:r w:rsidRPr="008A072B">
          <w:rPr>
            <w:webHidden/>
            <w:color w:val="000000" w:themeColor="text1"/>
          </w:rPr>
          <w:fldChar w:fldCharType="separate"/>
        </w:r>
        <w:r w:rsidR="002F6261" w:rsidRPr="008A072B">
          <w:rPr>
            <w:webHidden/>
            <w:color w:val="000000" w:themeColor="text1"/>
          </w:rPr>
          <w:t>34</w:t>
        </w:r>
        <w:r w:rsidRPr="008A072B">
          <w:rPr>
            <w:webHidden/>
            <w:color w:val="000000" w:themeColor="text1"/>
          </w:rPr>
          <w:fldChar w:fldCharType="end"/>
        </w:r>
      </w:hyperlink>
    </w:p>
    <w:p w:rsidR="00EE15C7" w:rsidRPr="008A072B" w:rsidRDefault="00377773">
      <w:pPr>
        <w:pStyle w:val="1fc"/>
        <w:rPr>
          <w:rFonts w:eastAsiaTheme="minorEastAsia"/>
          <w:bCs w:val="0"/>
          <w:color w:val="000000" w:themeColor="text1"/>
        </w:rPr>
      </w:pPr>
      <w:hyperlink w:anchor="_Toc115259409" w:history="1">
        <w:r w:rsidR="00EE15C7" w:rsidRPr="008A072B">
          <w:rPr>
            <w:rStyle w:val="af0"/>
            <w:color w:val="000000" w:themeColor="text1"/>
          </w:rPr>
          <w:t>1. Права на земельный участок прекращаются по основаниям, установленным федеральным законодательством.</w:t>
        </w:r>
        <w:r w:rsidR="00EE15C7" w:rsidRPr="008A072B">
          <w:rPr>
            <w:webHidden/>
            <w:color w:val="000000" w:themeColor="text1"/>
          </w:rPr>
          <w:tab/>
        </w:r>
        <w:r w:rsidRPr="008A072B">
          <w:rPr>
            <w:webHidden/>
            <w:color w:val="000000" w:themeColor="text1"/>
          </w:rPr>
          <w:fldChar w:fldCharType="begin"/>
        </w:r>
        <w:r w:rsidR="00EE15C7" w:rsidRPr="008A072B">
          <w:rPr>
            <w:webHidden/>
            <w:color w:val="000000" w:themeColor="text1"/>
          </w:rPr>
          <w:instrText xml:space="preserve"> PAGEREF _Toc115259409 \h </w:instrText>
        </w:r>
        <w:r w:rsidRPr="008A072B">
          <w:rPr>
            <w:webHidden/>
            <w:color w:val="000000" w:themeColor="text1"/>
          </w:rPr>
        </w:r>
        <w:r w:rsidRPr="008A072B">
          <w:rPr>
            <w:webHidden/>
            <w:color w:val="000000" w:themeColor="text1"/>
          </w:rPr>
          <w:fldChar w:fldCharType="separate"/>
        </w:r>
        <w:r w:rsidR="002F6261" w:rsidRPr="008A072B">
          <w:rPr>
            <w:webHidden/>
            <w:color w:val="000000" w:themeColor="text1"/>
          </w:rPr>
          <w:t>34</w:t>
        </w:r>
        <w:r w:rsidRPr="008A072B">
          <w:rPr>
            <w:webHidden/>
            <w:color w:val="000000" w:themeColor="text1"/>
          </w:rPr>
          <w:fldChar w:fldCharType="end"/>
        </w:r>
      </w:hyperlink>
    </w:p>
    <w:p w:rsidR="00EE15C7" w:rsidRPr="008A072B" w:rsidRDefault="00377773">
      <w:pPr>
        <w:pStyle w:val="72"/>
        <w:rPr>
          <w:rFonts w:eastAsiaTheme="minorEastAsia"/>
          <w:color w:val="000000" w:themeColor="text1"/>
        </w:rPr>
      </w:pPr>
      <w:hyperlink w:anchor="_Toc115259410" w:history="1">
        <w:r w:rsidR="00EE15C7" w:rsidRPr="008A072B">
          <w:rPr>
            <w:rStyle w:val="af0"/>
            <w:color w:val="000000" w:themeColor="text1"/>
          </w:rPr>
          <w:t>Статья 12. Право ограниченного пользования чужим земельным участком (сервитут, публичный сервитут)</w:t>
        </w:r>
        <w:r w:rsidR="00EE15C7" w:rsidRPr="008A072B">
          <w:rPr>
            <w:webHidden/>
            <w:color w:val="000000" w:themeColor="text1"/>
          </w:rPr>
          <w:tab/>
        </w:r>
        <w:r w:rsidRPr="008A072B">
          <w:rPr>
            <w:webHidden/>
            <w:color w:val="000000" w:themeColor="text1"/>
          </w:rPr>
          <w:fldChar w:fldCharType="begin"/>
        </w:r>
        <w:r w:rsidR="00EE15C7" w:rsidRPr="008A072B">
          <w:rPr>
            <w:webHidden/>
            <w:color w:val="000000" w:themeColor="text1"/>
          </w:rPr>
          <w:instrText xml:space="preserve"> PAGEREF _Toc115259410 \h </w:instrText>
        </w:r>
        <w:r w:rsidRPr="008A072B">
          <w:rPr>
            <w:webHidden/>
            <w:color w:val="000000" w:themeColor="text1"/>
          </w:rPr>
        </w:r>
        <w:r w:rsidRPr="008A072B">
          <w:rPr>
            <w:webHidden/>
            <w:color w:val="000000" w:themeColor="text1"/>
          </w:rPr>
          <w:fldChar w:fldCharType="separate"/>
        </w:r>
        <w:r w:rsidR="002F6261" w:rsidRPr="008A072B">
          <w:rPr>
            <w:webHidden/>
            <w:color w:val="000000" w:themeColor="text1"/>
          </w:rPr>
          <w:t>34</w:t>
        </w:r>
        <w:r w:rsidRPr="008A072B">
          <w:rPr>
            <w:webHidden/>
            <w:color w:val="000000" w:themeColor="text1"/>
          </w:rPr>
          <w:fldChar w:fldCharType="end"/>
        </w:r>
      </w:hyperlink>
    </w:p>
    <w:p w:rsidR="00EE15C7" w:rsidRPr="008A072B" w:rsidRDefault="00377773">
      <w:pPr>
        <w:pStyle w:val="72"/>
        <w:rPr>
          <w:rFonts w:eastAsiaTheme="minorEastAsia"/>
          <w:color w:val="000000" w:themeColor="text1"/>
        </w:rPr>
      </w:pPr>
      <w:hyperlink w:anchor="_Toc115259411" w:history="1">
        <w:r w:rsidR="00EE15C7" w:rsidRPr="008A072B">
          <w:rPr>
            <w:rStyle w:val="af0"/>
            <w:color w:val="000000" w:themeColor="text1"/>
          </w:rPr>
          <w:t>Статья 13. Ограничение прав на землю</w:t>
        </w:r>
        <w:r w:rsidR="00EE15C7" w:rsidRPr="008A072B">
          <w:rPr>
            <w:webHidden/>
            <w:color w:val="000000" w:themeColor="text1"/>
          </w:rPr>
          <w:tab/>
        </w:r>
        <w:r w:rsidRPr="008A072B">
          <w:rPr>
            <w:webHidden/>
            <w:color w:val="000000" w:themeColor="text1"/>
          </w:rPr>
          <w:fldChar w:fldCharType="begin"/>
        </w:r>
        <w:r w:rsidR="00EE15C7" w:rsidRPr="008A072B">
          <w:rPr>
            <w:webHidden/>
            <w:color w:val="000000" w:themeColor="text1"/>
          </w:rPr>
          <w:instrText xml:space="preserve"> PAGEREF _Toc115259411 \h </w:instrText>
        </w:r>
        <w:r w:rsidRPr="008A072B">
          <w:rPr>
            <w:webHidden/>
            <w:color w:val="000000" w:themeColor="text1"/>
          </w:rPr>
        </w:r>
        <w:r w:rsidRPr="008A072B">
          <w:rPr>
            <w:webHidden/>
            <w:color w:val="000000" w:themeColor="text1"/>
          </w:rPr>
          <w:fldChar w:fldCharType="separate"/>
        </w:r>
        <w:r w:rsidR="002F6261" w:rsidRPr="008A072B">
          <w:rPr>
            <w:webHidden/>
            <w:color w:val="000000" w:themeColor="text1"/>
          </w:rPr>
          <w:t>36</w:t>
        </w:r>
        <w:r w:rsidRPr="008A072B">
          <w:rPr>
            <w:webHidden/>
            <w:color w:val="000000" w:themeColor="text1"/>
          </w:rPr>
          <w:fldChar w:fldCharType="end"/>
        </w:r>
      </w:hyperlink>
    </w:p>
    <w:p w:rsidR="00EE15C7" w:rsidRPr="008A072B" w:rsidRDefault="00377773">
      <w:pPr>
        <w:pStyle w:val="2c"/>
        <w:rPr>
          <w:rFonts w:eastAsiaTheme="minorEastAsia"/>
          <w:b w:val="0"/>
          <w:color w:val="000000" w:themeColor="text1"/>
        </w:rPr>
      </w:pPr>
      <w:hyperlink w:anchor="_Toc115259412" w:history="1">
        <w:r w:rsidR="00EE15C7" w:rsidRPr="008A072B">
          <w:rPr>
            <w:rStyle w:val="af0"/>
            <w:color w:val="000000" w:themeColor="text1"/>
          </w:rPr>
          <w:t>ГЛАВА 2. Изменение видов разрешенного использования земельных участков и объектов капитального строительства физическими и юридическими лицами</w:t>
        </w:r>
        <w:r w:rsidR="00EE15C7" w:rsidRPr="008A072B">
          <w:rPr>
            <w:webHidden/>
            <w:color w:val="000000" w:themeColor="text1"/>
          </w:rPr>
          <w:tab/>
        </w:r>
        <w:r w:rsidRPr="008A072B">
          <w:rPr>
            <w:webHidden/>
            <w:color w:val="000000" w:themeColor="text1"/>
          </w:rPr>
          <w:fldChar w:fldCharType="begin"/>
        </w:r>
        <w:r w:rsidR="00EE15C7" w:rsidRPr="008A072B">
          <w:rPr>
            <w:webHidden/>
            <w:color w:val="000000" w:themeColor="text1"/>
          </w:rPr>
          <w:instrText xml:space="preserve"> PAGEREF _Toc115259412 \h </w:instrText>
        </w:r>
        <w:r w:rsidRPr="008A072B">
          <w:rPr>
            <w:webHidden/>
            <w:color w:val="000000" w:themeColor="text1"/>
          </w:rPr>
        </w:r>
        <w:r w:rsidRPr="008A072B">
          <w:rPr>
            <w:webHidden/>
            <w:color w:val="000000" w:themeColor="text1"/>
          </w:rPr>
          <w:fldChar w:fldCharType="separate"/>
        </w:r>
        <w:r w:rsidR="002F6261" w:rsidRPr="008A072B">
          <w:rPr>
            <w:webHidden/>
            <w:color w:val="000000" w:themeColor="text1"/>
          </w:rPr>
          <w:t>37</w:t>
        </w:r>
        <w:r w:rsidRPr="008A072B">
          <w:rPr>
            <w:webHidden/>
            <w:color w:val="000000" w:themeColor="text1"/>
          </w:rPr>
          <w:fldChar w:fldCharType="end"/>
        </w:r>
      </w:hyperlink>
    </w:p>
    <w:p w:rsidR="00EE15C7" w:rsidRPr="008A072B" w:rsidRDefault="00377773">
      <w:pPr>
        <w:pStyle w:val="72"/>
        <w:rPr>
          <w:rFonts w:eastAsiaTheme="minorEastAsia"/>
          <w:color w:val="000000" w:themeColor="text1"/>
        </w:rPr>
      </w:pPr>
      <w:hyperlink w:anchor="_Toc115259413" w:history="1">
        <w:r w:rsidR="00EE15C7" w:rsidRPr="008A072B">
          <w:rPr>
            <w:rStyle w:val="af0"/>
            <w:color w:val="000000" w:themeColor="text1"/>
          </w:rPr>
          <w:t>Статья 14. Градостроительный регламент</w:t>
        </w:r>
        <w:r w:rsidR="00EE15C7" w:rsidRPr="008A072B">
          <w:rPr>
            <w:webHidden/>
            <w:color w:val="000000" w:themeColor="text1"/>
          </w:rPr>
          <w:tab/>
        </w:r>
        <w:r w:rsidRPr="008A072B">
          <w:rPr>
            <w:webHidden/>
            <w:color w:val="000000" w:themeColor="text1"/>
          </w:rPr>
          <w:fldChar w:fldCharType="begin"/>
        </w:r>
        <w:r w:rsidR="00EE15C7" w:rsidRPr="008A072B">
          <w:rPr>
            <w:webHidden/>
            <w:color w:val="000000" w:themeColor="text1"/>
          </w:rPr>
          <w:instrText xml:space="preserve"> PAGEREF _Toc115259413 \h </w:instrText>
        </w:r>
        <w:r w:rsidRPr="008A072B">
          <w:rPr>
            <w:webHidden/>
            <w:color w:val="000000" w:themeColor="text1"/>
          </w:rPr>
        </w:r>
        <w:r w:rsidRPr="008A072B">
          <w:rPr>
            <w:webHidden/>
            <w:color w:val="000000" w:themeColor="text1"/>
          </w:rPr>
          <w:fldChar w:fldCharType="separate"/>
        </w:r>
        <w:r w:rsidR="002F6261" w:rsidRPr="008A072B">
          <w:rPr>
            <w:webHidden/>
            <w:color w:val="000000" w:themeColor="text1"/>
          </w:rPr>
          <w:t>37</w:t>
        </w:r>
        <w:r w:rsidRPr="008A072B">
          <w:rPr>
            <w:webHidden/>
            <w:color w:val="000000" w:themeColor="text1"/>
          </w:rPr>
          <w:fldChar w:fldCharType="end"/>
        </w:r>
      </w:hyperlink>
    </w:p>
    <w:p w:rsidR="00EE15C7" w:rsidRPr="008A072B" w:rsidRDefault="00377773">
      <w:pPr>
        <w:pStyle w:val="72"/>
        <w:rPr>
          <w:rFonts w:eastAsiaTheme="minorEastAsia"/>
          <w:color w:val="000000" w:themeColor="text1"/>
        </w:rPr>
      </w:pPr>
      <w:hyperlink w:anchor="_Toc115259414" w:history="1">
        <w:r w:rsidR="00EE15C7" w:rsidRPr="008A072B">
          <w:rPr>
            <w:rStyle w:val="af0"/>
            <w:color w:val="000000" w:themeColor="text1"/>
          </w:rPr>
          <w:t>Статья 15. Виды разрешенного использования земельных участков и объектов капитального строительства</w:t>
        </w:r>
        <w:r w:rsidR="00EE15C7" w:rsidRPr="008A072B">
          <w:rPr>
            <w:webHidden/>
            <w:color w:val="000000" w:themeColor="text1"/>
          </w:rPr>
          <w:tab/>
        </w:r>
        <w:r w:rsidRPr="008A072B">
          <w:rPr>
            <w:webHidden/>
            <w:color w:val="000000" w:themeColor="text1"/>
          </w:rPr>
          <w:fldChar w:fldCharType="begin"/>
        </w:r>
        <w:r w:rsidR="00EE15C7" w:rsidRPr="008A072B">
          <w:rPr>
            <w:webHidden/>
            <w:color w:val="000000" w:themeColor="text1"/>
          </w:rPr>
          <w:instrText xml:space="preserve"> PAGEREF _Toc115259414 \h </w:instrText>
        </w:r>
        <w:r w:rsidRPr="008A072B">
          <w:rPr>
            <w:webHidden/>
            <w:color w:val="000000" w:themeColor="text1"/>
          </w:rPr>
        </w:r>
        <w:r w:rsidRPr="008A072B">
          <w:rPr>
            <w:webHidden/>
            <w:color w:val="000000" w:themeColor="text1"/>
          </w:rPr>
          <w:fldChar w:fldCharType="separate"/>
        </w:r>
        <w:r w:rsidR="002F6261" w:rsidRPr="008A072B">
          <w:rPr>
            <w:webHidden/>
            <w:color w:val="000000" w:themeColor="text1"/>
          </w:rPr>
          <w:t>39</w:t>
        </w:r>
        <w:r w:rsidRPr="008A072B">
          <w:rPr>
            <w:webHidden/>
            <w:color w:val="000000" w:themeColor="text1"/>
          </w:rPr>
          <w:fldChar w:fldCharType="end"/>
        </w:r>
      </w:hyperlink>
    </w:p>
    <w:p w:rsidR="00EE15C7" w:rsidRPr="008A072B" w:rsidRDefault="00377773">
      <w:pPr>
        <w:pStyle w:val="72"/>
        <w:rPr>
          <w:rFonts w:eastAsiaTheme="minorEastAsia"/>
          <w:color w:val="000000" w:themeColor="text1"/>
        </w:rPr>
      </w:pPr>
      <w:hyperlink w:anchor="_Toc115259415" w:history="1">
        <w:r w:rsidR="00EE15C7" w:rsidRPr="008A072B">
          <w:rPr>
            <w:rStyle w:val="af0"/>
            <w:color w:val="000000" w:themeColor="text1"/>
          </w:rPr>
          <w:t>Статья 16.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EE15C7" w:rsidRPr="008A072B">
          <w:rPr>
            <w:webHidden/>
            <w:color w:val="000000" w:themeColor="text1"/>
          </w:rPr>
          <w:tab/>
        </w:r>
        <w:r w:rsidRPr="008A072B">
          <w:rPr>
            <w:webHidden/>
            <w:color w:val="000000" w:themeColor="text1"/>
          </w:rPr>
          <w:fldChar w:fldCharType="begin"/>
        </w:r>
        <w:r w:rsidR="00EE15C7" w:rsidRPr="008A072B">
          <w:rPr>
            <w:webHidden/>
            <w:color w:val="000000" w:themeColor="text1"/>
          </w:rPr>
          <w:instrText xml:space="preserve"> PAGEREF _Toc115259415 \h </w:instrText>
        </w:r>
        <w:r w:rsidRPr="008A072B">
          <w:rPr>
            <w:webHidden/>
            <w:color w:val="000000" w:themeColor="text1"/>
          </w:rPr>
        </w:r>
        <w:r w:rsidRPr="008A072B">
          <w:rPr>
            <w:webHidden/>
            <w:color w:val="000000" w:themeColor="text1"/>
          </w:rPr>
          <w:fldChar w:fldCharType="separate"/>
        </w:r>
        <w:r w:rsidR="002F6261" w:rsidRPr="008A072B">
          <w:rPr>
            <w:webHidden/>
            <w:color w:val="000000" w:themeColor="text1"/>
          </w:rPr>
          <w:t>39</w:t>
        </w:r>
        <w:r w:rsidRPr="008A072B">
          <w:rPr>
            <w:webHidden/>
            <w:color w:val="000000" w:themeColor="text1"/>
          </w:rPr>
          <w:fldChar w:fldCharType="end"/>
        </w:r>
      </w:hyperlink>
    </w:p>
    <w:p w:rsidR="00EE15C7" w:rsidRPr="008A072B" w:rsidRDefault="00377773">
      <w:pPr>
        <w:pStyle w:val="72"/>
        <w:rPr>
          <w:rFonts w:eastAsiaTheme="minorEastAsia"/>
          <w:color w:val="000000" w:themeColor="text1"/>
        </w:rPr>
      </w:pPr>
      <w:hyperlink w:anchor="_Toc115259416" w:history="1">
        <w:r w:rsidR="00EE15C7" w:rsidRPr="008A072B">
          <w:rPr>
            <w:rStyle w:val="af0"/>
            <w:color w:val="000000" w:themeColor="text1"/>
          </w:rPr>
          <w:t>Статья 17. Порядок предоставления разрешения на условно разрешенный вид использования земельного участка или объекта капитального строительства</w:t>
        </w:r>
        <w:r w:rsidR="00EE15C7" w:rsidRPr="008A072B">
          <w:rPr>
            <w:webHidden/>
            <w:color w:val="000000" w:themeColor="text1"/>
          </w:rPr>
          <w:tab/>
        </w:r>
        <w:r w:rsidRPr="008A072B">
          <w:rPr>
            <w:webHidden/>
            <w:color w:val="000000" w:themeColor="text1"/>
          </w:rPr>
          <w:fldChar w:fldCharType="begin"/>
        </w:r>
        <w:r w:rsidR="00EE15C7" w:rsidRPr="008A072B">
          <w:rPr>
            <w:webHidden/>
            <w:color w:val="000000" w:themeColor="text1"/>
          </w:rPr>
          <w:instrText xml:space="preserve"> PAGEREF _Toc115259416 \h </w:instrText>
        </w:r>
        <w:r w:rsidRPr="008A072B">
          <w:rPr>
            <w:webHidden/>
            <w:color w:val="000000" w:themeColor="text1"/>
          </w:rPr>
        </w:r>
        <w:r w:rsidRPr="008A072B">
          <w:rPr>
            <w:webHidden/>
            <w:color w:val="000000" w:themeColor="text1"/>
          </w:rPr>
          <w:fldChar w:fldCharType="separate"/>
        </w:r>
        <w:r w:rsidR="002F6261" w:rsidRPr="008A072B">
          <w:rPr>
            <w:webHidden/>
            <w:color w:val="000000" w:themeColor="text1"/>
          </w:rPr>
          <w:t>40</w:t>
        </w:r>
        <w:r w:rsidRPr="008A072B">
          <w:rPr>
            <w:webHidden/>
            <w:color w:val="000000" w:themeColor="text1"/>
          </w:rPr>
          <w:fldChar w:fldCharType="end"/>
        </w:r>
      </w:hyperlink>
    </w:p>
    <w:p w:rsidR="00EE15C7" w:rsidRPr="008A072B" w:rsidRDefault="00377773">
      <w:pPr>
        <w:pStyle w:val="1fc"/>
        <w:rPr>
          <w:rFonts w:eastAsiaTheme="minorEastAsia"/>
          <w:bCs w:val="0"/>
          <w:color w:val="000000" w:themeColor="text1"/>
        </w:rPr>
      </w:pPr>
      <w:hyperlink w:anchor="_Toc115259417" w:history="1">
        <w:r w:rsidR="00EE15C7" w:rsidRPr="008A072B">
          <w:rPr>
            <w:rStyle w:val="af0"/>
            <w:b/>
            <w:color w:val="000000" w:themeColor="text1"/>
          </w:rPr>
          <w:t>ГЛАВА 3. Подготовка документации по планировке территории</w:t>
        </w:r>
        <w:r w:rsidR="00EE15C7" w:rsidRPr="008A072B">
          <w:rPr>
            <w:webHidden/>
            <w:color w:val="000000" w:themeColor="text1"/>
          </w:rPr>
          <w:tab/>
        </w:r>
        <w:r w:rsidRPr="008A072B">
          <w:rPr>
            <w:webHidden/>
            <w:color w:val="000000" w:themeColor="text1"/>
          </w:rPr>
          <w:fldChar w:fldCharType="begin"/>
        </w:r>
        <w:r w:rsidR="00EE15C7" w:rsidRPr="008A072B">
          <w:rPr>
            <w:webHidden/>
            <w:color w:val="000000" w:themeColor="text1"/>
          </w:rPr>
          <w:instrText xml:space="preserve"> PAGEREF _Toc115259417 \h </w:instrText>
        </w:r>
        <w:r w:rsidRPr="008A072B">
          <w:rPr>
            <w:webHidden/>
            <w:color w:val="000000" w:themeColor="text1"/>
          </w:rPr>
        </w:r>
        <w:r w:rsidRPr="008A072B">
          <w:rPr>
            <w:webHidden/>
            <w:color w:val="000000" w:themeColor="text1"/>
          </w:rPr>
          <w:fldChar w:fldCharType="separate"/>
        </w:r>
        <w:r w:rsidR="002F6261" w:rsidRPr="008A072B">
          <w:rPr>
            <w:webHidden/>
            <w:color w:val="000000" w:themeColor="text1"/>
          </w:rPr>
          <w:t>43</w:t>
        </w:r>
        <w:r w:rsidRPr="008A072B">
          <w:rPr>
            <w:webHidden/>
            <w:color w:val="000000" w:themeColor="text1"/>
          </w:rPr>
          <w:fldChar w:fldCharType="end"/>
        </w:r>
      </w:hyperlink>
    </w:p>
    <w:p w:rsidR="00EE15C7" w:rsidRPr="008A072B" w:rsidRDefault="00377773">
      <w:pPr>
        <w:pStyle w:val="72"/>
        <w:rPr>
          <w:rFonts w:eastAsiaTheme="minorEastAsia"/>
          <w:color w:val="000000" w:themeColor="text1"/>
        </w:rPr>
      </w:pPr>
      <w:hyperlink w:anchor="_Toc115259418" w:history="1">
        <w:r w:rsidR="00EE15C7" w:rsidRPr="008A072B">
          <w:rPr>
            <w:rStyle w:val="af0"/>
            <w:color w:val="000000" w:themeColor="text1"/>
          </w:rPr>
          <w:t>Статья 19. Общие положения о планировке территории</w:t>
        </w:r>
        <w:r w:rsidR="00EE15C7" w:rsidRPr="008A072B">
          <w:rPr>
            <w:webHidden/>
            <w:color w:val="000000" w:themeColor="text1"/>
          </w:rPr>
          <w:tab/>
        </w:r>
        <w:r w:rsidRPr="008A072B">
          <w:rPr>
            <w:webHidden/>
            <w:color w:val="000000" w:themeColor="text1"/>
          </w:rPr>
          <w:fldChar w:fldCharType="begin"/>
        </w:r>
        <w:r w:rsidR="00EE15C7" w:rsidRPr="008A072B">
          <w:rPr>
            <w:webHidden/>
            <w:color w:val="000000" w:themeColor="text1"/>
          </w:rPr>
          <w:instrText xml:space="preserve"> PAGEREF _Toc115259418 \h </w:instrText>
        </w:r>
        <w:r w:rsidRPr="008A072B">
          <w:rPr>
            <w:webHidden/>
            <w:color w:val="000000" w:themeColor="text1"/>
          </w:rPr>
        </w:r>
        <w:r w:rsidRPr="008A072B">
          <w:rPr>
            <w:webHidden/>
            <w:color w:val="000000" w:themeColor="text1"/>
          </w:rPr>
          <w:fldChar w:fldCharType="separate"/>
        </w:r>
        <w:r w:rsidR="002F6261" w:rsidRPr="008A072B">
          <w:rPr>
            <w:webHidden/>
            <w:color w:val="000000" w:themeColor="text1"/>
          </w:rPr>
          <w:t>44</w:t>
        </w:r>
        <w:r w:rsidRPr="008A072B">
          <w:rPr>
            <w:webHidden/>
            <w:color w:val="000000" w:themeColor="text1"/>
          </w:rPr>
          <w:fldChar w:fldCharType="end"/>
        </w:r>
      </w:hyperlink>
    </w:p>
    <w:p w:rsidR="00EE15C7" w:rsidRPr="008A072B" w:rsidRDefault="00377773">
      <w:pPr>
        <w:pStyle w:val="72"/>
        <w:rPr>
          <w:rFonts w:eastAsiaTheme="minorEastAsia"/>
          <w:color w:val="000000" w:themeColor="text1"/>
        </w:rPr>
      </w:pPr>
      <w:hyperlink w:anchor="_Toc115259419" w:history="1">
        <w:r w:rsidR="00EE15C7" w:rsidRPr="008A072B">
          <w:rPr>
            <w:rStyle w:val="af0"/>
            <w:color w:val="000000" w:themeColor="text1"/>
          </w:rPr>
          <w:t>Статья 20. Инженерные изыскания для подготовки документации по планировке территории</w:t>
        </w:r>
        <w:r w:rsidR="00EE15C7" w:rsidRPr="008A072B">
          <w:rPr>
            <w:webHidden/>
            <w:color w:val="000000" w:themeColor="text1"/>
          </w:rPr>
          <w:tab/>
        </w:r>
        <w:r w:rsidRPr="008A072B">
          <w:rPr>
            <w:webHidden/>
            <w:color w:val="000000" w:themeColor="text1"/>
          </w:rPr>
          <w:fldChar w:fldCharType="begin"/>
        </w:r>
        <w:r w:rsidR="00EE15C7" w:rsidRPr="008A072B">
          <w:rPr>
            <w:webHidden/>
            <w:color w:val="000000" w:themeColor="text1"/>
          </w:rPr>
          <w:instrText xml:space="preserve"> PAGEREF _Toc115259419 \h </w:instrText>
        </w:r>
        <w:r w:rsidRPr="008A072B">
          <w:rPr>
            <w:webHidden/>
            <w:color w:val="000000" w:themeColor="text1"/>
          </w:rPr>
        </w:r>
        <w:r w:rsidRPr="008A072B">
          <w:rPr>
            <w:webHidden/>
            <w:color w:val="000000" w:themeColor="text1"/>
          </w:rPr>
          <w:fldChar w:fldCharType="separate"/>
        </w:r>
        <w:r w:rsidR="002F6261" w:rsidRPr="008A072B">
          <w:rPr>
            <w:webHidden/>
            <w:color w:val="000000" w:themeColor="text1"/>
          </w:rPr>
          <w:t>44</w:t>
        </w:r>
        <w:r w:rsidRPr="008A072B">
          <w:rPr>
            <w:webHidden/>
            <w:color w:val="000000" w:themeColor="text1"/>
          </w:rPr>
          <w:fldChar w:fldCharType="end"/>
        </w:r>
      </w:hyperlink>
    </w:p>
    <w:p w:rsidR="00EE15C7" w:rsidRPr="008A072B" w:rsidRDefault="00377773">
      <w:pPr>
        <w:pStyle w:val="72"/>
        <w:rPr>
          <w:rFonts w:eastAsiaTheme="minorEastAsia"/>
          <w:color w:val="000000" w:themeColor="text1"/>
        </w:rPr>
      </w:pPr>
      <w:hyperlink w:anchor="_Toc115259420" w:history="1">
        <w:r w:rsidR="00EE15C7" w:rsidRPr="008A072B">
          <w:rPr>
            <w:rStyle w:val="af0"/>
            <w:color w:val="000000" w:themeColor="text1"/>
          </w:rPr>
          <w:t>Статья 21. Проект планировки территории</w:t>
        </w:r>
        <w:r w:rsidR="00EE15C7" w:rsidRPr="008A072B">
          <w:rPr>
            <w:webHidden/>
            <w:color w:val="000000" w:themeColor="text1"/>
          </w:rPr>
          <w:tab/>
        </w:r>
        <w:r w:rsidRPr="008A072B">
          <w:rPr>
            <w:webHidden/>
            <w:color w:val="000000" w:themeColor="text1"/>
          </w:rPr>
          <w:fldChar w:fldCharType="begin"/>
        </w:r>
        <w:r w:rsidR="00EE15C7" w:rsidRPr="008A072B">
          <w:rPr>
            <w:webHidden/>
            <w:color w:val="000000" w:themeColor="text1"/>
          </w:rPr>
          <w:instrText xml:space="preserve"> PAGEREF _Toc115259420 \h </w:instrText>
        </w:r>
        <w:r w:rsidRPr="008A072B">
          <w:rPr>
            <w:webHidden/>
            <w:color w:val="000000" w:themeColor="text1"/>
          </w:rPr>
        </w:r>
        <w:r w:rsidRPr="008A072B">
          <w:rPr>
            <w:webHidden/>
            <w:color w:val="000000" w:themeColor="text1"/>
          </w:rPr>
          <w:fldChar w:fldCharType="separate"/>
        </w:r>
        <w:r w:rsidR="002F6261" w:rsidRPr="008A072B">
          <w:rPr>
            <w:webHidden/>
            <w:color w:val="000000" w:themeColor="text1"/>
          </w:rPr>
          <w:t>45</w:t>
        </w:r>
        <w:r w:rsidRPr="008A072B">
          <w:rPr>
            <w:webHidden/>
            <w:color w:val="000000" w:themeColor="text1"/>
          </w:rPr>
          <w:fldChar w:fldCharType="end"/>
        </w:r>
      </w:hyperlink>
    </w:p>
    <w:p w:rsidR="00EE15C7" w:rsidRPr="008A072B" w:rsidRDefault="00377773">
      <w:pPr>
        <w:pStyle w:val="72"/>
        <w:rPr>
          <w:rFonts w:eastAsiaTheme="minorEastAsia"/>
          <w:color w:val="000000" w:themeColor="text1"/>
        </w:rPr>
      </w:pPr>
      <w:hyperlink w:anchor="_Toc115259421" w:history="1">
        <w:r w:rsidR="00EE15C7" w:rsidRPr="008A072B">
          <w:rPr>
            <w:rStyle w:val="af0"/>
            <w:color w:val="000000" w:themeColor="text1"/>
          </w:rPr>
          <w:t>Статья 22. Проекты межевания территорий</w:t>
        </w:r>
        <w:r w:rsidR="00EE15C7" w:rsidRPr="008A072B">
          <w:rPr>
            <w:webHidden/>
            <w:color w:val="000000" w:themeColor="text1"/>
          </w:rPr>
          <w:tab/>
        </w:r>
        <w:r w:rsidRPr="008A072B">
          <w:rPr>
            <w:webHidden/>
            <w:color w:val="000000" w:themeColor="text1"/>
          </w:rPr>
          <w:fldChar w:fldCharType="begin"/>
        </w:r>
        <w:r w:rsidR="00EE15C7" w:rsidRPr="008A072B">
          <w:rPr>
            <w:webHidden/>
            <w:color w:val="000000" w:themeColor="text1"/>
          </w:rPr>
          <w:instrText xml:space="preserve"> PAGEREF _Toc115259421 \h </w:instrText>
        </w:r>
        <w:r w:rsidRPr="008A072B">
          <w:rPr>
            <w:webHidden/>
            <w:color w:val="000000" w:themeColor="text1"/>
          </w:rPr>
        </w:r>
        <w:r w:rsidRPr="008A072B">
          <w:rPr>
            <w:webHidden/>
            <w:color w:val="000000" w:themeColor="text1"/>
          </w:rPr>
          <w:fldChar w:fldCharType="separate"/>
        </w:r>
        <w:r w:rsidR="002F6261" w:rsidRPr="008A072B">
          <w:rPr>
            <w:webHidden/>
            <w:color w:val="000000" w:themeColor="text1"/>
          </w:rPr>
          <w:t>47</w:t>
        </w:r>
        <w:r w:rsidRPr="008A072B">
          <w:rPr>
            <w:webHidden/>
            <w:color w:val="000000" w:themeColor="text1"/>
          </w:rPr>
          <w:fldChar w:fldCharType="end"/>
        </w:r>
      </w:hyperlink>
    </w:p>
    <w:p w:rsidR="00EE15C7" w:rsidRPr="008A072B" w:rsidRDefault="00377773">
      <w:pPr>
        <w:pStyle w:val="72"/>
        <w:rPr>
          <w:rFonts w:eastAsiaTheme="minorEastAsia"/>
          <w:color w:val="000000" w:themeColor="text1"/>
        </w:rPr>
      </w:pPr>
      <w:hyperlink w:anchor="_Toc115259422" w:history="1">
        <w:r w:rsidR="00EE15C7" w:rsidRPr="008A072B">
          <w:rPr>
            <w:rStyle w:val="af0"/>
            <w:color w:val="000000" w:themeColor="text1"/>
          </w:rPr>
          <w:t>Статья 23. Согласование архитектурно-градостроительного облика</w:t>
        </w:r>
        <w:r w:rsidR="00EE15C7" w:rsidRPr="008A072B">
          <w:rPr>
            <w:webHidden/>
            <w:color w:val="000000" w:themeColor="text1"/>
          </w:rPr>
          <w:tab/>
        </w:r>
        <w:r w:rsidRPr="008A072B">
          <w:rPr>
            <w:webHidden/>
            <w:color w:val="000000" w:themeColor="text1"/>
          </w:rPr>
          <w:fldChar w:fldCharType="begin"/>
        </w:r>
        <w:r w:rsidR="00EE15C7" w:rsidRPr="008A072B">
          <w:rPr>
            <w:webHidden/>
            <w:color w:val="000000" w:themeColor="text1"/>
          </w:rPr>
          <w:instrText xml:space="preserve"> PAGEREF _Toc115259422 \h </w:instrText>
        </w:r>
        <w:r w:rsidRPr="008A072B">
          <w:rPr>
            <w:webHidden/>
            <w:color w:val="000000" w:themeColor="text1"/>
          </w:rPr>
        </w:r>
        <w:r w:rsidRPr="008A072B">
          <w:rPr>
            <w:webHidden/>
            <w:color w:val="000000" w:themeColor="text1"/>
          </w:rPr>
          <w:fldChar w:fldCharType="separate"/>
        </w:r>
        <w:r w:rsidR="002F6261" w:rsidRPr="008A072B">
          <w:rPr>
            <w:webHidden/>
            <w:color w:val="000000" w:themeColor="text1"/>
          </w:rPr>
          <w:t>49</w:t>
        </w:r>
        <w:r w:rsidRPr="008A072B">
          <w:rPr>
            <w:webHidden/>
            <w:color w:val="000000" w:themeColor="text1"/>
          </w:rPr>
          <w:fldChar w:fldCharType="end"/>
        </w:r>
      </w:hyperlink>
    </w:p>
    <w:p w:rsidR="00EE15C7" w:rsidRPr="008A072B" w:rsidRDefault="00377773">
      <w:pPr>
        <w:pStyle w:val="72"/>
        <w:rPr>
          <w:rFonts w:eastAsiaTheme="minorEastAsia"/>
          <w:color w:val="000000" w:themeColor="text1"/>
        </w:rPr>
      </w:pPr>
      <w:hyperlink w:anchor="_Toc115259423" w:history="1">
        <w:r w:rsidR="00EE15C7" w:rsidRPr="008A072B">
          <w:rPr>
            <w:rStyle w:val="af0"/>
            <w:bCs/>
            <w:color w:val="000000" w:themeColor="text1"/>
          </w:rPr>
          <w:t>Статья 24. Особенности подготовки документации по планировке территории, разрабатываемой на основании решения органа местного самоуправления.</w:t>
        </w:r>
        <w:r w:rsidR="00EE15C7" w:rsidRPr="008A072B">
          <w:rPr>
            <w:webHidden/>
            <w:color w:val="000000" w:themeColor="text1"/>
          </w:rPr>
          <w:tab/>
        </w:r>
        <w:r w:rsidRPr="008A072B">
          <w:rPr>
            <w:webHidden/>
            <w:color w:val="000000" w:themeColor="text1"/>
          </w:rPr>
          <w:fldChar w:fldCharType="begin"/>
        </w:r>
        <w:r w:rsidR="00EE15C7" w:rsidRPr="008A072B">
          <w:rPr>
            <w:webHidden/>
            <w:color w:val="000000" w:themeColor="text1"/>
          </w:rPr>
          <w:instrText xml:space="preserve"> PAGEREF _Toc115259423 \h </w:instrText>
        </w:r>
        <w:r w:rsidRPr="008A072B">
          <w:rPr>
            <w:webHidden/>
            <w:color w:val="000000" w:themeColor="text1"/>
          </w:rPr>
        </w:r>
        <w:r w:rsidRPr="008A072B">
          <w:rPr>
            <w:webHidden/>
            <w:color w:val="000000" w:themeColor="text1"/>
          </w:rPr>
          <w:fldChar w:fldCharType="separate"/>
        </w:r>
        <w:r w:rsidR="002F6261" w:rsidRPr="008A072B">
          <w:rPr>
            <w:webHidden/>
            <w:color w:val="000000" w:themeColor="text1"/>
          </w:rPr>
          <w:t>50</w:t>
        </w:r>
        <w:r w:rsidRPr="008A072B">
          <w:rPr>
            <w:webHidden/>
            <w:color w:val="000000" w:themeColor="text1"/>
          </w:rPr>
          <w:fldChar w:fldCharType="end"/>
        </w:r>
      </w:hyperlink>
    </w:p>
    <w:p w:rsidR="00EE15C7" w:rsidRPr="008A072B" w:rsidRDefault="00377773">
      <w:pPr>
        <w:pStyle w:val="72"/>
        <w:rPr>
          <w:rFonts w:eastAsiaTheme="minorEastAsia"/>
          <w:color w:val="000000" w:themeColor="text1"/>
        </w:rPr>
      </w:pPr>
      <w:hyperlink w:anchor="_Toc115259424" w:history="1">
        <w:r w:rsidR="00EE15C7" w:rsidRPr="008A072B">
          <w:rPr>
            <w:rStyle w:val="af0"/>
            <w:color w:val="000000" w:themeColor="text1"/>
          </w:rPr>
          <w:t>Статья 25. Особенности подготовки документации по планировке территории применительно к территории сельского поселения</w:t>
        </w:r>
        <w:r w:rsidR="00EE15C7" w:rsidRPr="008A072B">
          <w:rPr>
            <w:webHidden/>
            <w:color w:val="000000" w:themeColor="text1"/>
          </w:rPr>
          <w:tab/>
        </w:r>
        <w:r w:rsidRPr="008A072B">
          <w:rPr>
            <w:webHidden/>
            <w:color w:val="000000" w:themeColor="text1"/>
          </w:rPr>
          <w:fldChar w:fldCharType="begin"/>
        </w:r>
        <w:r w:rsidR="00EE15C7" w:rsidRPr="008A072B">
          <w:rPr>
            <w:webHidden/>
            <w:color w:val="000000" w:themeColor="text1"/>
          </w:rPr>
          <w:instrText xml:space="preserve"> PAGEREF _Toc115259424 \h </w:instrText>
        </w:r>
        <w:r w:rsidRPr="008A072B">
          <w:rPr>
            <w:webHidden/>
            <w:color w:val="000000" w:themeColor="text1"/>
          </w:rPr>
        </w:r>
        <w:r w:rsidRPr="008A072B">
          <w:rPr>
            <w:webHidden/>
            <w:color w:val="000000" w:themeColor="text1"/>
          </w:rPr>
          <w:fldChar w:fldCharType="separate"/>
        </w:r>
        <w:r w:rsidR="002F6261" w:rsidRPr="008A072B">
          <w:rPr>
            <w:webHidden/>
            <w:color w:val="000000" w:themeColor="text1"/>
          </w:rPr>
          <w:t>53</w:t>
        </w:r>
        <w:r w:rsidRPr="008A072B">
          <w:rPr>
            <w:webHidden/>
            <w:color w:val="000000" w:themeColor="text1"/>
          </w:rPr>
          <w:fldChar w:fldCharType="end"/>
        </w:r>
      </w:hyperlink>
    </w:p>
    <w:p w:rsidR="00EE15C7" w:rsidRPr="008A072B" w:rsidRDefault="00377773">
      <w:pPr>
        <w:pStyle w:val="2c"/>
        <w:rPr>
          <w:rFonts w:eastAsiaTheme="minorEastAsia"/>
          <w:b w:val="0"/>
          <w:color w:val="000000" w:themeColor="text1"/>
        </w:rPr>
      </w:pPr>
      <w:hyperlink w:anchor="_Toc115259425" w:history="1">
        <w:r w:rsidR="00EE15C7" w:rsidRPr="008A072B">
          <w:rPr>
            <w:rStyle w:val="af0"/>
            <w:color w:val="000000" w:themeColor="text1"/>
          </w:rPr>
          <w:t>ГЛАВА 4. Проведение общественных обсуждений или публичных слушаний по вопросам землепользования и застройки</w:t>
        </w:r>
        <w:r w:rsidR="00EE15C7" w:rsidRPr="008A072B">
          <w:rPr>
            <w:webHidden/>
            <w:color w:val="000000" w:themeColor="text1"/>
          </w:rPr>
          <w:tab/>
        </w:r>
        <w:r w:rsidRPr="008A072B">
          <w:rPr>
            <w:webHidden/>
            <w:color w:val="000000" w:themeColor="text1"/>
          </w:rPr>
          <w:fldChar w:fldCharType="begin"/>
        </w:r>
        <w:r w:rsidR="00EE15C7" w:rsidRPr="008A072B">
          <w:rPr>
            <w:webHidden/>
            <w:color w:val="000000" w:themeColor="text1"/>
          </w:rPr>
          <w:instrText xml:space="preserve"> PAGEREF _Toc115259425 \h </w:instrText>
        </w:r>
        <w:r w:rsidRPr="008A072B">
          <w:rPr>
            <w:webHidden/>
            <w:color w:val="000000" w:themeColor="text1"/>
          </w:rPr>
        </w:r>
        <w:r w:rsidRPr="008A072B">
          <w:rPr>
            <w:webHidden/>
            <w:color w:val="000000" w:themeColor="text1"/>
          </w:rPr>
          <w:fldChar w:fldCharType="separate"/>
        </w:r>
        <w:r w:rsidR="002F6261" w:rsidRPr="008A072B">
          <w:rPr>
            <w:webHidden/>
            <w:color w:val="000000" w:themeColor="text1"/>
          </w:rPr>
          <w:t>54</w:t>
        </w:r>
        <w:r w:rsidRPr="008A072B">
          <w:rPr>
            <w:webHidden/>
            <w:color w:val="000000" w:themeColor="text1"/>
          </w:rPr>
          <w:fldChar w:fldCharType="end"/>
        </w:r>
      </w:hyperlink>
    </w:p>
    <w:p w:rsidR="00EE15C7" w:rsidRPr="008A072B" w:rsidRDefault="00377773">
      <w:pPr>
        <w:pStyle w:val="72"/>
        <w:rPr>
          <w:rFonts w:eastAsiaTheme="minorEastAsia"/>
          <w:color w:val="000000" w:themeColor="text1"/>
        </w:rPr>
      </w:pPr>
      <w:hyperlink w:anchor="_Toc115259426" w:history="1">
        <w:r w:rsidR="00EE15C7" w:rsidRPr="008A072B">
          <w:rPr>
            <w:rStyle w:val="af0"/>
            <w:color w:val="000000" w:themeColor="text1"/>
          </w:rPr>
          <w:t>Статья 26. Общественные обсуждения или публичные слушания по вопросам землепользования и застройки</w:t>
        </w:r>
        <w:r w:rsidR="00EE15C7" w:rsidRPr="008A072B">
          <w:rPr>
            <w:webHidden/>
            <w:color w:val="000000" w:themeColor="text1"/>
          </w:rPr>
          <w:tab/>
        </w:r>
        <w:r w:rsidRPr="008A072B">
          <w:rPr>
            <w:webHidden/>
            <w:color w:val="000000" w:themeColor="text1"/>
          </w:rPr>
          <w:fldChar w:fldCharType="begin"/>
        </w:r>
        <w:r w:rsidR="00EE15C7" w:rsidRPr="008A072B">
          <w:rPr>
            <w:webHidden/>
            <w:color w:val="000000" w:themeColor="text1"/>
          </w:rPr>
          <w:instrText xml:space="preserve"> PAGEREF _Toc115259426 \h </w:instrText>
        </w:r>
        <w:r w:rsidRPr="008A072B">
          <w:rPr>
            <w:webHidden/>
            <w:color w:val="000000" w:themeColor="text1"/>
          </w:rPr>
        </w:r>
        <w:r w:rsidRPr="008A072B">
          <w:rPr>
            <w:webHidden/>
            <w:color w:val="000000" w:themeColor="text1"/>
          </w:rPr>
          <w:fldChar w:fldCharType="separate"/>
        </w:r>
        <w:r w:rsidR="002F6261" w:rsidRPr="008A072B">
          <w:rPr>
            <w:webHidden/>
            <w:color w:val="000000" w:themeColor="text1"/>
          </w:rPr>
          <w:t>54</w:t>
        </w:r>
        <w:r w:rsidRPr="008A072B">
          <w:rPr>
            <w:webHidden/>
            <w:color w:val="000000" w:themeColor="text1"/>
          </w:rPr>
          <w:fldChar w:fldCharType="end"/>
        </w:r>
      </w:hyperlink>
    </w:p>
    <w:p w:rsidR="00EE15C7" w:rsidRPr="008A072B" w:rsidRDefault="00377773">
      <w:pPr>
        <w:pStyle w:val="1fc"/>
        <w:rPr>
          <w:rFonts w:eastAsiaTheme="minorEastAsia"/>
          <w:bCs w:val="0"/>
          <w:color w:val="000000" w:themeColor="text1"/>
        </w:rPr>
      </w:pPr>
      <w:hyperlink w:anchor="_Toc115259427" w:history="1">
        <w:r w:rsidR="00EE15C7" w:rsidRPr="008A072B">
          <w:rPr>
            <w:rStyle w:val="af0"/>
            <w:b/>
            <w:color w:val="000000" w:themeColor="text1"/>
          </w:rPr>
          <w:t>ГЛАВА 5. Внесение изменений в Правила</w:t>
        </w:r>
        <w:r w:rsidR="00EE15C7" w:rsidRPr="008A072B">
          <w:rPr>
            <w:webHidden/>
            <w:color w:val="000000" w:themeColor="text1"/>
          </w:rPr>
          <w:tab/>
        </w:r>
        <w:r w:rsidRPr="008A072B">
          <w:rPr>
            <w:webHidden/>
            <w:color w:val="000000" w:themeColor="text1"/>
          </w:rPr>
          <w:fldChar w:fldCharType="begin"/>
        </w:r>
        <w:r w:rsidR="00EE15C7" w:rsidRPr="008A072B">
          <w:rPr>
            <w:webHidden/>
            <w:color w:val="000000" w:themeColor="text1"/>
          </w:rPr>
          <w:instrText xml:space="preserve"> PAGEREF _Toc115259427 \h </w:instrText>
        </w:r>
        <w:r w:rsidRPr="008A072B">
          <w:rPr>
            <w:webHidden/>
            <w:color w:val="000000" w:themeColor="text1"/>
          </w:rPr>
        </w:r>
        <w:r w:rsidRPr="008A072B">
          <w:rPr>
            <w:webHidden/>
            <w:color w:val="000000" w:themeColor="text1"/>
          </w:rPr>
          <w:fldChar w:fldCharType="separate"/>
        </w:r>
        <w:r w:rsidR="002F6261" w:rsidRPr="008A072B">
          <w:rPr>
            <w:webHidden/>
            <w:color w:val="000000" w:themeColor="text1"/>
          </w:rPr>
          <w:t>55</w:t>
        </w:r>
        <w:r w:rsidRPr="008A072B">
          <w:rPr>
            <w:webHidden/>
            <w:color w:val="000000" w:themeColor="text1"/>
          </w:rPr>
          <w:fldChar w:fldCharType="end"/>
        </w:r>
      </w:hyperlink>
    </w:p>
    <w:p w:rsidR="00EE15C7" w:rsidRPr="008A072B" w:rsidRDefault="00377773">
      <w:pPr>
        <w:pStyle w:val="72"/>
        <w:rPr>
          <w:rFonts w:eastAsiaTheme="minorEastAsia"/>
          <w:color w:val="000000" w:themeColor="text1"/>
        </w:rPr>
      </w:pPr>
      <w:hyperlink w:anchor="_Toc115259428" w:history="1">
        <w:r w:rsidR="00EE15C7" w:rsidRPr="008A072B">
          <w:rPr>
            <w:rStyle w:val="af0"/>
            <w:color w:val="000000" w:themeColor="text1"/>
          </w:rPr>
          <w:t>Статья 27. Порядок и основания для внесения изменений в Правила</w:t>
        </w:r>
        <w:r w:rsidR="00EE15C7" w:rsidRPr="008A072B">
          <w:rPr>
            <w:webHidden/>
            <w:color w:val="000000" w:themeColor="text1"/>
          </w:rPr>
          <w:tab/>
        </w:r>
        <w:r w:rsidRPr="008A072B">
          <w:rPr>
            <w:webHidden/>
            <w:color w:val="000000" w:themeColor="text1"/>
          </w:rPr>
          <w:fldChar w:fldCharType="begin"/>
        </w:r>
        <w:r w:rsidR="00EE15C7" w:rsidRPr="008A072B">
          <w:rPr>
            <w:webHidden/>
            <w:color w:val="000000" w:themeColor="text1"/>
          </w:rPr>
          <w:instrText xml:space="preserve"> PAGEREF _Toc115259428 \h </w:instrText>
        </w:r>
        <w:r w:rsidRPr="008A072B">
          <w:rPr>
            <w:webHidden/>
            <w:color w:val="000000" w:themeColor="text1"/>
          </w:rPr>
        </w:r>
        <w:r w:rsidRPr="008A072B">
          <w:rPr>
            <w:webHidden/>
            <w:color w:val="000000" w:themeColor="text1"/>
          </w:rPr>
          <w:fldChar w:fldCharType="separate"/>
        </w:r>
        <w:r w:rsidR="002F6261" w:rsidRPr="008A072B">
          <w:rPr>
            <w:webHidden/>
            <w:color w:val="000000" w:themeColor="text1"/>
          </w:rPr>
          <w:t>55</w:t>
        </w:r>
        <w:r w:rsidRPr="008A072B">
          <w:rPr>
            <w:webHidden/>
            <w:color w:val="000000" w:themeColor="text1"/>
          </w:rPr>
          <w:fldChar w:fldCharType="end"/>
        </w:r>
      </w:hyperlink>
    </w:p>
    <w:p w:rsidR="00EE15C7" w:rsidRPr="008A072B" w:rsidRDefault="00377773">
      <w:pPr>
        <w:pStyle w:val="1fc"/>
        <w:rPr>
          <w:rFonts w:eastAsiaTheme="minorEastAsia"/>
          <w:bCs w:val="0"/>
          <w:color w:val="000000" w:themeColor="text1"/>
        </w:rPr>
      </w:pPr>
      <w:hyperlink w:anchor="_Toc115259429" w:history="1">
        <w:r w:rsidR="00EE15C7" w:rsidRPr="008A072B">
          <w:rPr>
            <w:rStyle w:val="af0"/>
            <w:b/>
            <w:color w:val="000000" w:themeColor="text1"/>
          </w:rPr>
          <w:t>ГЛАВА 6. Регулирование иных вопросов землепользования и застройки</w:t>
        </w:r>
        <w:r w:rsidR="00EE15C7" w:rsidRPr="008A072B">
          <w:rPr>
            <w:webHidden/>
            <w:color w:val="000000" w:themeColor="text1"/>
          </w:rPr>
          <w:tab/>
        </w:r>
        <w:r w:rsidRPr="008A072B">
          <w:rPr>
            <w:webHidden/>
            <w:color w:val="000000" w:themeColor="text1"/>
          </w:rPr>
          <w:fldChar w:fldCharType="begin"/>
        </w:r>
        <w:r w:rsidR="00EE15C7" w:rsidRPr="008A072B">
          <w:rPr>
            <w:webHidden/>
            <w:color w:val="000000" w:themeColor="text1"/>
          </w:rPr>
          <w:instrText xml:space="preserve"> PAGEREF _Toc115259429 \h </w:instrText>
        </w:r>
        <w:r w:rsidRPr="008A072B">
          <w:rPr>
            <w:webHidden/>
            <w:color w:val="000000" w:themeColor="text1"/>
          </w:rPr>
        </w:r>
        <w:r w:rsidRPr="008A072B">
          <w:rPr>
            <w:webHidden/>
            <w:color w:val="000000" w:themeColor="text1"/>
          </w:rPr>
          <w:fldChar w:fldCharType="separate"/>
        </w:r>
        <w:r w:rsidR="002F6261" w:rsidRPr="008A072B">
          <w:rPr>
            <w:webHidden/>
            <w:color w:val="000000" w:themeColor="text1"/>
          </w:rPr>
          <w:t>59</w:t>
        </w:r>
        <w:r w:rsidRPr="008A072B">
          <w:rPr>
            <w:webHidden/>
            <w:color w:val="000000" w:themeColor="text1"/>
          </w:rPr>
          <w:fldChar w:fldCharType="end"/>
        </w:r>
      </w:hyperlink>
    </w:p>
    <w:p w:rsidR="00EE15C7" w:rsidRPr="008A072B" w:rsidRDefault="00377773">
      <w:pPr>
        <w:pStyle w:val="72"/>
        <w:rPr>
          <w:rFonts w:eastAsiaTheme="minorEastAsia"/>
          <w:color w:val="000000" w:themeColor="text1"/>
        </w:rPr>
      </w:pPr>
      <w:hyperlink w:anchor="_Toc115259430" w:history="1">
        <w:r w:rsidR="00EE15C7" w:rsidRPr="008A072B">
          <w:rPr>
            <w:rStyle w:val="af0"/>
            <w:color w:val="000000" w:themeColor="text1"/>
          </w:rPr>
          <w:t>Статья 28. Выдача разрешений на строительство</w:t>
        </w:r>
        <w:r w:rsidR="00EE15C7" w:rsidRPr="008A072B">
          <w:rPr>
            <w:webHidden/>
            <w:color w:val="000000" w:themeColor="text1"/>
          </w:rPr>
          <w:tab/>
        </w:r>
        <w:r w:rsidRPr="008A072B">
          <w:rPr>
            <w:webHidden/>
            <w:color w:val="000000" w:themeColor="text1"/>
          </w:rPr>
          <w:fldChar w:fldCharType="begin"/>
        </w:r>
        <w:r w:rsidR="00EE15C7" w:rsidRPr="008A072B">
          <w:rPr>
            <w:webHidden/>
            <w:color w:val="000000" w:themeColor="text1"/>
          </w:rPr>
          <w:instrText xml:space="preserve"> PAGEREF _Toc115259430 \h </w:instrText>
        </w:r>
        <w:r w:rsidRPr="008A072B">
          <w:rPr>
            <w:webHidden/>
            <w:color w:val="000000" w:themeColor="text1"/>
          </w:rPr>
        </w:r>
        <w:r w:rsidRPr="008A072B">
          <w:rPr>
            <w:webHidden/>
            <w:color w:val="000000" w:themeColor="text1"/>
          </w:rPr>
          <w:fldChar w:fldCharType="separate"/>
        </w:r>
        <w:r w:rsidR="002F6261" w:rsidRPr="008A072B">
          <w:rPr>
            <w:webHidden/>
            <w:color w:val="000000" w:themeColor="text1"/>
          </w:rPr>
          <w:t>59</w:t>
        </w:r>
        <w:r w:rsidRPr="008A072B">
          <w:rPr>
            <w:webHidden/>
            <w:color w:val="000000" w:themeColor="text1"/>
          </w:rPr>
          <w:fldChar w:fldCharType="end"/>
        </w:r>
      </w:hyperlink>
    </w:p>
    <w:p w:rsidR="00EE15C7" w:rsidRPr="008A072B" w:rsidRDefault="00377773">
      <w:pPr>
        <w:pStyle w:val="72"/>
        <w:rPr>
          <w:rFonts w:eastAsiaTheme="minorEastAsia"/>
          <w:color w:val="000000" w:themeColor="text1"/>
        </w:rPr>
      </w:pPr>
      <w:hyperlink w:anchor="_Toc115259431" w:history="1">
        <w:r w:rsidR="00EE15C7" w:rsidRPr="008A072B">
          <w:rPr>
            <w:rStyle w:val="af0"/>
            <w:color w:val="000000" w:themeColor="text1"/>
          </w:rPr>
          <w:t>Статья 29. Уведомление о планируемых строительстве или реконструкции объекта индивидуального жилищного строительства или садового дома</w:t>
        </w:r>
        <w:r w:rsidR="00EE15C7" w:rsidRPr="008A072B">
          <w:rPr>
            <w:webHidden/>
            <w:color w:val="000000" w:themeColor="text1"/>
          </w:rPr>
          <w:tab/>
        </w:r>
        <w:r w:rsidRPr="008A072B">
          <w:rPr>
            <w:webHidden/>
            <w:color w:val="000000" w:themeColor="text1"/>
          </w:rPr>
          <w:fldChar w:fldCharType="begin"/>
        </w:r>
        <w:r w:rsidR="00EE15C7" w:rsidRPr="008A072B">
          <w:rPr>
            <w:webHidden/>
            <w:color w:val="000000" w:themeColor="text1"/>
          </w:rPr>
          <w:instrText xml:space="preserve"> PAGEREF _Toc115259431 \h </w:instrText>
        </w:r>
        <w:r w:rsidRPr="008A072B">
          <w:rPr>
            <w:webHidden/>
            <w:color w:val="000000" w:themeColor="text1"/>
          </w:rPr>
        </w:r>
        <w:r w:rsidRPr="008A072B">
          <w:rPr>
            <w:webHidden/>
            <w:color w:val="000000" w:themeColor="text1"/>
          </w:rPr>
          <w:fldChar w:fldCharType="separate"/>
        </w:r>
        <w:r w:rsidR="002F6261" w:rsidRPr="008A072B">
          <w:rPr>
            <w:webHidden/>
            <w:color w:val="000000" w:themeColor="text1"/>
          </w:rPr>
          <w:t>74</w:t>
        </w:r>
        <w:r w:rsidRPr="008A072B">
          <w:rPr>
            <w:webHidden/>
            <w:color w:val="000000" w:themeColor="text1"/>
          </w:rPr>
          <w:fldChar w:fldCharType="end"/>
        </w:r>
      </w:hyperlink>
    </w:p>
    <w:p w:rsidR="00EE15C7" w:rsidRPr="008A072B" w:rsidRDefault="00377773">
      <w:pPr>
        <w:pStyle w:val="72"/>
        <w:rPr>
          <w:rFonts w:eastAsiaTheme="minorEastAsia"/>
          <w:color w:val="000000" w:themeColor="text1"/>
        </w:rPr>
      </w:pPr>
      <w:hyperlink w:anchor="_Toc115259432" w:history="1">
        <w:r w:rsidR="00EE15C7" w:rsidRPr="008A072B">
          <w:rPr>
            <w:rStyle w:val="af0"/>
            <w:color w:val="000000" w:themeColor="text1"/>
          </w:rPr>
          <w:t>Статья 30. Выдача разрешения на ввод объекта в эксплуатацию</w:t>
        </w:r>
        <w:r w:rsidR="00EE15C7" w:rsidRPr="008A072B">
          <w:rPr>
            <w:webHidden/>
            <w:color w:val="000000" w:themeColor="text1"/>
          </w:rPr>
          <w:tab/>
        </w:r>
        <w:r w:rsidRPr="008A072B">
          <w:rPr>
            <w:webHidden/>
            <w:color w:val="000000" w:themeColor="text1"/>
          </w:rPr>
          <w:fldChar w:fldCharType="begin"/>
        </w:r>
        <w:r w:rsidR="00EE15C7" w:rsidRPr="008A072B">
          <w:rPr>
            <w:webHidden/>
            <w:color w:val="000000" w:themeColor="text1"/>
          </w:rPr>
          <w:instrText xml:space="preserve"> PAGEREF _Toc115259432 \h </w:instrText>
        </w:r>
        <w:r w:rsidRPr="008A072B">
          <w:rPr>
            <w:webHidden/>
            <w:color w:val="000000" w:themeColor="text1"/>
          </w:rPr>
        </w:r>
        <w:r w:rsidRPr="008A072B">
          <w:rPr>
            <w:webHidden/>
            <w:color w:val="000000" w:themeColor="text1"/>
          </w:rPr>
          <w:fldChar w:fldCharType="separate"/>
        </w:r>
        <w:r w:rsidR="002F6261" w:rsidRPr="008A072B">
          <w:rPr>
            <w:webHidden/>
            <w:color w:val="000000" w:themeColor="text1"/>
          </w:rPr>
          <w:t>81</w:t>
        </w:r>
        <w:r w:rsidRPr="008A072B">
          <w:rPr>
            <w:webHidden/>
            <w:color w:val="000000" w:themeColor="text1"/>
          </w:rPr>
          <w:fldChar w:fldCharType="end"/>
        </w:r>
      </w:hyperlink>
    </w:p>
    <w:p w:rsidR="00EE15C7" w:rsidRPr="008A072B" w:rsidRDefault="00377773">
      <w:pPr>
        <w:pStyle w:val="72"/>
        <w:rPr>
          <w:rFonts w:eastAsiaTheme="minorEastAsia"/>
          <w:color w:val="000000" w:themeColor="text1"/>
        </w:rPr>
      </w:pPr>
      <w:hyperlink w:anchor="_Toc115259433" w:history="1">
        <w:r w:rsidR="00EE15C7" w:rsidRPr="008A072B">
          <w:rPr>
            <w:rStyle w:val="af0"/>
            <w:color w:val="000000" w:themeColor="text1"/>
          </w:rPr>
          <w:t>Статья 31. Требования к эксплуатации зданий, сооружений</w:t>
        </w:r>
        <w:r w:rsidR="00EE15C7" w:rsidRPr="008A072B">
          <w:rPr>
            <w:webHidden/>
            <w:color w:val="000000" w:themeColor="text1"/>
          </w:rPr>
          <w:tab/>
        </w:r>
        <w:r w:rsidRPr="008A072B">
          <w:rPr>
            <w:webHidden/>
            <w:color w:val="000000" w:themeColor="text1"/>
          </w:rPr>
          <w:fldChar w:fldCharType="begin"/>
        </w:r>
        <w:r w:rsidR="00EE15C7" w:rsidRPr="008A072B">
          <w:rPr>
            <w:webHidden/>
            <w:color w:val="000000" w:themeColor="text1"/>
          </w:rPr>
          <w:instrText xml:space="preserve"> PAGEREF _Toc115259433 \h </w:instrText>
        </w:r>
        <w:r w:rsidRPr="008A072B">
          <w:rPr>
            <w:webHidden/>
            <w:color w:val="000000" w:themeColor="text1"/>
          </w:rPr>
        </w:r>
        <w:r w:rsidRPr="008A072B">
          <w:rPr>
            <w:webHidden/>
            <w:color w:val="000000" w:themeColor="text1"/>
          </w:rPr>
          <w:fldChar w:fldCharType="separate"/>
        </w:r>
        <w:r w:rsidR="002F6261" w:rsidRPr="008A072B">
          <w:rPr>
            <w:webHidden/>
            <w:color w:val="000000" w:themeColor="text1"/>
          </w:rPr>
          <w:t>92</w:t>
        </w:r>
        <w:r w:rsidRPr="008A072B">
          <w:rPr>
            <w:webHidden/>
            <w:color w:val="000000" w:themeColor="text1"/>
          </w:rPr>
          <w:fldChar w:fldCharType="end"/>
        </w:r>
      </w:hyperlink>
    </w:p>
    <w:p w:rsidR="00EE15C7" w:rsidRPr="008A072B" w:rsidRDefault="00377773">
      <w:pPr>
        <w:pStyle w:val="72"/>
        <w:rPr>
          <w:rFonts w:eastAsiaTheme="minorEastAsia"/>
          <w:color w:val="000000" w:themeColor="text1"/>
        </w:rPr>
      </w:pPr>
      <w:hyperlink w:anchor="_Toc115259434" w:history="1">
        <w:r w:rsidR="00EE15C7" w:rsidRPr="008A072B">
          <w:rPr>
            <w:rStyle w:val="af0"/>
            <w:color w:val="000000" w:themeColor="text1"/>
          </w:rPr>
          <w:t>Статья 32. Градостроительный план земельного участка</w:t>
        </w:r>
        <w:r w:rsidR="00EE15C7" w:rsidRPr="008A072B">
          <w:rPr>
            <w:webHidden/>
            <w:color w:val="000000" w:themeColor="text1"/>
          </w:rPr>
          <w:tab/>
        </w:r>
        <w:r w:rsidRPr="008A072B">
          <w:rPr>
            <w:webHidden/>
            <w:color w:val="000000" w:themeColor="text1"/>
          </w:rPr>
          <w:fldChar w:fldCharType="begin"/>
        </w:r>
        <w:r w:rsidR="00EE15C7" w:rsidRPr="008A072B">
          <w:rPr>
            <w:webHidden/>
            <w:color w:val="000000" w:themeColor="text1"/>
          </w:rPr>
          <w:instrText xml:space="preserve"> PAGEREF _Toc115259434 \h </w:instrText>
        </w:r>
        <w:r w:rsidRPr="008A072B">
          <w:rPr>
            <w:webHidden/>
            <w:color w:val="000000" w:themeColor="text1"/>
          </w:rPr>
        </w:r>
        <w:r w:rsidRPr="008A072B">
          <w:rPr>
            <w:webHidden/>
            <w:color w:val="000000" w:themeColor="text1"/>
          </w:rPr>
          <w:fldChar w:fldCharType="separate"/>
        </w:r>
        <w:r w:rsidR="002F6261" w:rsidRPr="008A072B">
          <w:rPr>
            <w:webHidden/>
            <w:color w:val="000000" w:themeColor="text1"/>
          </w:rPr>
          <w:t>93</w:t>
        </w:r>
        <w:r w:rsidRPr="008A072B">
          <w:rPr>
            <w:webHidden/>
            <w:color w:val="000000" w:themeColor="text1"/>
          </w:rPr>
          <w:fldChar w:fldCharType="end"/>
        </w:r>
      </w:hyperlink>
    </w:p>
    <w:p w:rsidR="00EE15C7" w:rsidRPr="008A072B" w:rsidRDefault="00377773">
      <w:pPr>
        <w:pStyle w:val="72"/>
        <w:rPr>
          <w:rFonts w:eastAsiaTheme="minorEastAsia"/>
          <w:color w:val="000000" w:themeColor="text1"/>
        </w:rPr>
      </w:pPr>
      <w:hyperlink w:anchor="_Toc115259435" w:history="1">
        <w:r w:rsidR="00EE15C7" w:rsidRPr="008A072B">
          <w:rPr>
            <w:rStyle w:val="af0"/>
            <w:color w:val="000000" w:themeColor="text1"/>
          </w:rPr>
          <w:t>Статья 33. Мониторинг за осуществлением застройки и муниципальный земельный контроль за использованием земель на территории поселения</w:t>
        </w:r>
        <w:r w:rsidR="00EE15C7" w:rsidRPr="008A072B">
          <w:rPr>
            <w:webHidden/>
            <w:color w:val="000000" w:themeColor="text1"/>
          </w:rPr>
          <w:tab/>
        </w:r>
        <w:r w:rsidRPr="008A072B">
          <w:rPr>
            <w:webHidden/>
            <w:color w:val="000000" w:themeColor="text1"/>
          </w:rPr>
          <w:fldChar w:fldCharType="begin"/>
        </w:r>
        <w:r w:rsidR="00EE15C7" w:rsidRPr="008A072B">
          <w:rPr>
            <w:webHidden/>
            <w:color w:val="000000" w:themeColor="text1"/>
          </w:rPr>
          <w:instrText xml:space="preserve"> PAGEREF _Toc115259435 \h </w:instrText>
        </w:r>
        <w:r w:rsidRPr="008A072B">
          <w:rPr>
            <w:webHidden/>
            <w:color w:val="000000" w:themeColor="text1"/>
          </w:rPr>
        </w:r>
        <w:r w:rsidRPr="008A072B">
          <w:rPr>
            <w:webHidden/>
            <w:color w:val="000000" w:themeColor="text1"/>
          </w:rPr>
          <w:fldChar w:fldCharType="separate"/>
        </w:r>
        <w:r w:rsidR="002F6261" w:rsidRPr="008A072B">
          <w:rPr>
            <w:webHidden/>
            <w:color w:val="000000" w:themeColor="text1"/>
          </w:rPr>
          <w:t>97</w:t>
        </w:r>
        <w:r w:rsidRPr="008A072B">
          <w:rPr>
            <w:webHidden/>
            <w:color w:val="000000" w:themeColor="text1"/>
          </w:rPr>
          <w:fldChar w:fldCharType="end"/>
        </w:r>
      </w:hyperlink>
    </w:p>
    <w:p w:rsidR="00EE15C7" w:rsidRPr="008A072B" w:rsidRDefault="00377773">
      <w:pPr>
        <w:pStyle w:val="72"/>
        <w:rPr>
          <w:rFonts w:eastAsiaTheme="minorEastAsia"/>
          <w:color w:val="000000" w:themeColor="text1"/>
        </w:rPr>
      </w:pPr>
      <w:hyperlink w:anchor="_Toc115259436" w:history="1">
        <w:r w:rsidR="00EE15C7" w:rsidRPr="008A072B">
          <w:rPr>
            <w:rStyle w:val="af0"/>
            <w:color w:val="000000" w:themeColor="text1"/>
          </w:rPr>
          <w:t>Статья 34. Ответственность за нарушения Правил</w:t>
        </w:r>
        <w:r w:rsidR="00EE15C7" w:rsidRPr="008A072B">
          <w:rPr>
            <w:webHidden/>
            <w:color w:val="000000" w:themeColor="text1"/>
          </w:rPr>
          <w:tab/>
        </w:r>
        <w:r w:rsidRPr="008A072B">
          <w:rPr>
            <w:webHidden/>
            <w:color w:val="000000" w:themeColor="text1"/>
          </w:rPr>
          <w:fldChar w:fldCharType="begin"/>
        </w:r>
        <w:r w:rsidR="00EE15C7" w:rsidRPr="008A072B">
          <w:rPr>
            <w:webHidden/>
            <w:color w:val="000000" w:themeColor="text1"/>
          </w:rPr>
          <w:instrText xml:space="preserve"> PAGEREF _Toc115259436 \h </w:instrText>
        </w:r>
        <w:r w:rsidRPr="008A072B">
          <w:rPr>
            <w:webHidden/>
            <w:color w:val="000000" w:themeColor="text1"/>
          </w:rPr>
        </w:r>
        <w:r w:rsidRPr="008A072B">
          <w:rPr>
            <w:webHidden/>
            <w:color w:val="000000" w:themeColor="text1"/>
          </w:rPr>
          <w:fldChar w:fldCharType="separate"/>
        </w:r>
        <w:r w:rsidR="002F6261" w:rsidRPr="008A072B">
          <w:rPr>
            <w:webHidden/>
            <w:color w:val="000000" w:themeColor="text1"/>
          </w:rPr>
          <w:t>98</w:t>
        </w:r>
        <w:r w:rsidRPr="008A072B">
          <w:rPr>
            <w:webHidden/>
            <w:color w:val="000000" w:themeColor="text1"/>
          </w:rPr>
          <w:fldChar w:fldCharType="end"/>
        </w:r>
      </w:hyperlink>
    </w:p>
    <w:p w:rsidR="00EE15C7" w:rsidRPr="008A072B" w:rsidRDefault="00377773">
      <w:pPr>
        <w:pStyle w:val="1fc"/>
        <w:rPr>
          <w:rFonts w:eastAsiaTheme="minorEastAsia"/>
          <w:bCs w:val="0"/>
          <w:color w:val="000000" w:themeColor="text1"/>
        </w:rPr>
      </w:pPr>
      <w:hyperlink w:anchor="_Toc115259437" w:history="1">
        <w:r w:rsidR="00EE15C7" w:rsidRPr="008A072B">
          <w:rPr>
            <w:rStyle w:val="af0"/>
            <w:b/>
            <w:color w:val="000000" w:themeColor="text1"/>
            <w:lang w:eastAsia="en-US"/>
          </w:rPr>
          <w:t>ЧАСТЬ II. КАРТА ГРАДОСТРОИТЕЛЬНОГО ЗОНИРОВАНИЯ ТЕРРИТОРИИ</w:t>
        </w:r>
        <w:r w:rsidR="00EE15C7" w:rsidRPr="008A072B">
          <w:rPr>
            <w:webHidden/>
            <w:color w:val="000000" w:themeColor="text1"/>
          </w:rPr>
          <w:tab/>
        </w:r>
        <w:r w:rsidRPr="008A072B">
          <w:rPr>
            <w:webHidden/>
            <w:color w:val="000000" w:themeColor="text1"/>
          </w:rPr>
          <w:fldChar w:fldCharType="begin"/>
        </w:r>
        <w:r w:rsidR="00EE15C7" w:rsidRPr="008A072B">
          <w:rPr>
            <w:webHidden/>
            <w:color w:val="000000" w:themeColor="text1"/>
          </w:rPr>
          <w:instrText xml:space="preserve"> PAGEREF _Toc115259437 \h </w:instrText>
        </w:r>
        <w:r w:rsidRPr="008A072B">
          <w:rPr>
            <w:webHidden/>
            <w:color w:val="000000" w:themeColor="text1"/>
          </w:rPr>
        </w:r>
        <w:r w:rsidRPr="008A072B">
          <w:rPr>
            <w:webHidden/>
            <w:color w:val="000000" w:themeColor="text1"/>
          </w:rPr>
          <w:fldChar w:fldCharType="separate"/>
        </w:r>
        <w:r w:rsidR="002F6261" w:rsidRPr="008A072B">
          <w:rPr>
            <w:webHidden/>
            <w:color w:val="000000" w:themeColor="text1"/>
          </w:rPr>
          <w:t>99</w:t>
        </w:r>
        <w:r w:rsidRPr="008A072B">
          <w:rPr>
            <w:webHidden/>
            <w:color w:val="000000" w:themeColor="text1"/>
          </w:rPr>
          <w:fldChar w:fldCharType="end"/>
        </w:r>
      </w:hyperlink>
    </w:p>
    <w:p w:rsidR="00EE15C7" w:rsidRPr="008A072B" w:rsidRDefault="00377773">
      <w:pPr>
        <w:pStyle w:val="72"/>
        <w:rPr>
          <w:rFonts w:eastAsiaTheme="minorEastAsia"/>
          <w:color w:val="000000" w:themeColor="text1"/>
        </w:rPr>
      </w:pPr>
      <w:hyperlink w:anchor="_Toc115259438" w:history="1">
        <w:r w:rsidR="00EE15C7" w:rsidRPr="008A072B">
          <w:rPr>
            <w:rStyle w:val="af0"/>
            <w:color w:val="000000" w:themeColor="text1"/>
          </w:rPr>
          <w:t>Статья 35. Карта градостроительного зонирования территории Некрасовского сельского поселения</w:t>
        </w:r>
        <w:r w:rsidR="00EE15C7" w:rsidRPr="008A072B">
          <w:rPr>
            <w:webHidden/>
            <w:color w:val="000000" w:themeColor="text1"/>
          </w:rPr>
          <w:tab/>
        </w:r>
        <w:r w:rsidRPr="008A072B">
          <w:rPr>
            <w:webHidden/>
            <w:color w:val="000000" w:themeColor="text1"/>
          </w:rPr>
          <w:fldChar w:fldCharType="begin"/>
        </w:r>
        <w:r w:rsidR="00EE15C7" w:rsidRPr="008A072B">
          <w:rPr>
            <w:webHidden/>
            <w:color w:val="000000" w:themeColor="text1"/>
          </w:rPr>
          <w:instrText xml:space="preserve"> PAGEREF _Toc115259438 \h </w:instrText>
        </w:r>
        <w:r w:rsidRPr="008A072B">
          <w:rPr>
            <w:webHidden/>
            <w:color w:val="000000" w:themeColor="text1"/>
          </w:rPr>
        </w:r>
        <w:r w:rsidRPr="008A072B">
          <w:rPr>
            <w:webHidden/>
            <w:color w:val="000000" w:themeColor="text1"/>
          </w:rPr>
          <w:fldChar w:fldCharType="separate"/>
        </w:r>
        <w:r w:rsidR="002F6261" w:rsidRPr="008A072B">
          <w:rPr>
            <w:webHidden/>
            <w:color w:val="000000" w:themeColor="text1"/>
          </w:rPr>
          <w:t>99</w:t>
        </w:r>
        <w:r w:rsidRPr="008A072B">
          <w:rPr>
            <w:webHidden/>
            <w:color w:val="000000" w:themeColor="text1"/>
          </w:rPr>
          <w:fldChar w:fldCharType="end"/>
        </w:r>
      </w:hyperlink>
    </w:p>
    <w:p w:rsidR="00EE15C7" w:rsidRPr="008A072B" w:rsidRDefault="00377773">
      <w:pPr>
        <w:pStyle w:val="1fc"/>
        <w:rPr>
          <w:rFonts w:eastAsiaTheme="minorEastAsia"/>
          <w:bCs w:val="0"/>
          <w:color w:val="000000" w:themeColor="text1"/>
        </w:rPr>
      </w:pPr>
      <w:hyperlink w:anchor="_Toc115259439" w:history="1">
        <w:r w:rsidR="00EE15C7" w:rsidRPr="008A072B">
          <w:rPr>
            <w:rStyle w:val="af0"/>
            <w:b/>
            <w:color w:val="000000" w:themeColor="text1"/>
            <w:lang w:eastAsia="en-US"/>
          </w:rPr>
          <w:t>ЧАСТЬ III. ГРАДОСТРОИТЕЛЬНЫЕ РЕГЛАМЕНТЫ</w:t>
        </w:r>
        <w:r w:rsidR="00EE15C7" w:rsidRPr="008A072B">
          <w:rPr>
            <w:webHidden/>
            <w:color w:val="000000" w:themeColor="text1"/>
          </w:rPr>
          <w:tab/>
        </w:r>
        <w:r w:rsidRPr="008A072B">
          <w:rPr>
            <w:webHidden/>
            <w:color w:val="000000" w:themeColor="text1"/>
          </w:rPr>
          <w:fldChar w:fldCharType="begin"/>
        </w:r>
        <w:r w:rsidR="00EE15C7" w:rsidRPr="008A072B">
          <w:rPr>
            <w:webHidden/>
            <w:color w:val="000000" w:themeColor="text1"/>
          </w:rPr>
          <w:instrText xml:space="preserve"> PAGEREF _Toc115259439 \h </w:instrText>
        </w:r>
        <w:r w:rsidRPr="008A072B">
          <w:rPr>
            <w:webHidden/>
            <w:color w:val="000000" w:themeColor="text1"/>
          </w:rPr>
        </w:r>
        <w:r w:rsidRPr="008A072B">
          <w:rPr>
            <w:webHidden/>
            <w:color w:val="000000" w:themeColor="text1"/>
          </w:rPr>
          <w:fldChar w:fldCharType="separate"/>
        </w:r>
        <w:r w:rsidR="002F6261" w:rsidRPr="008A072B">
          <w:rPr>
            <w:webHidden/>
            <w:color w:val="000000" w:themeColor="text1"/>
          </w:rPr>
          <w:t>100</w:t>
        </w:r>
        <w:r w:rsidRPr="008A072B">
          <w:rPr>
            <w:webHidden/>
            <w:color w:val="000000" w:themeColor="text1"/>
          </w:rPr>
          <w:fldChar w:fldCharType="end"/>
        </w:r>
      </w:hyperlink>
    </w:p>
    <w:p w:rsidR="00EE15C7" w:rsidRPr="008A072B" w:rsidRDefault="00377773">
      <w:pPr>
        <w:pStyle w:val="72"/>
        <w:rPr>
          <w:rFonts w:eastAsiaTheme="minorEastAsia"/>
          <w:color w:val="000000" w:themeColor="text1"/>
        </w:rPr>
      </w:pPr>
      <w:hyperlink w:anchor="_Toc115259440" w:history="1">
        <w:r w:rsidR="00EE15C7" w:rsidRPr="008A072B">
          <w:rPr>
            <w:rStyle w:val="af0"/>
            <w:color w:val="000000" w:themeColor="text1"/>
          </w:rPr>
          <w:t>Статья 36. Виды территориальных зон, выделенных на карте градостроительного зонирования территории Некрасовского сельского поселения</w:t>
        </w:r>
        <w:r w:rsidR="00EE15C7" w:rsidRPr="008A072B">
          <w:rPr>
            <w:webHidden/>
            <w:color w:val="000000" w:themeColor="text1"/>
          </w:rPr>
          <w:tab/>
        </w:r>
        <w:r w:rsidRPr="008A072B">
          <w:rPr>
            <w:webHidden/>
            <w:color w:val="000000" w:themeColor="text1"/>
          </w:rPr>
          <w:fldChar w:fldCharType="begin"/>
        </w:r>
        <w:r w:rsidR="00EE15C7" w:rsidRPr="008A072B">
          <w:rPr>
            <w:webHidden/>
            <w:color w:val="000000" w:themeColor="text1"/>
          </w:rPr>
          <w:instrText xml:space="preserve"> PAGEREF _Toc115259440 \h </w:instrText>
        </w:r>
        <w:r w:rsidRPr="008A072B">
          <w:rPr>
            <w:webHidden/>
            <w:color w:val="000000" w:themeColor="text1"/>
          </w:rPr>
        </w:r>
        <w:r w:rsidRPr="008A072B">
          <w:rPr>
            <w:webHidden/>
            <w:color w:val="000000" w:themeColor="text1"/>
          </w:rPr>
          <w:fldChar w:fldCharType="separate"/>
        </w:r>
        <w:r w:rsidR="002F6261" w:rsidRPr="008A072B">
          <w:rPr>
            <w:webHidden/>
            <w:color w:val="000000" w:themeColor="text1"/>
          </w:rPr>
          <w:t>100</w:t>
        </w:r>
        <w:r w:rsidRPr="008A072B">
          <w:rPr>
            <w:webHidden/>
            <w:color w:val="000000" w:themeColor="text1"/>
          </w:rPr>
          <w:fldChar w:fldCharType="end"/>
        </w:r>
      </w:hyperlink>
    </w:p>
    <w:p w:rsidR="00EE15C7" w:rsidRPr="008A072B" w:rsidRDefault="00377773">
      <w:pPr>
        <w:pStyle w:val="1fc"/>
        <w:rPr>
          <w:rFonts w:eastAsiaTheme="minorEastAsia"/>
          <w:bCs w:val="0"/>
          <w:color w:val="000000" w:themeColor="text1"/>
        </w:rPr>
      </w:pPr>
      <w:hyperlink w:anchor="_Toc115259441" w:history="1">
        <w:r w:rsidR="00EE15C7" w:rsidRPr="008A072B">
          <w:rPr>
            <w:rStyle w:val="af0"/>
            <w:bCs w:val="0"/>
            <w:color w:val="000000" w:themeColor="text1"/>
          </w:rPr>
          <w:t>Статья 37. Землепользование и застройка на территориях жилых зон</w:t>
        </w:r>
        <w:r w:rsidR="00EE15C7" w:rsidRPr="008A072B">
          <w:rPr>
            <w:webHidden/>
            <w:color w:val="000000" w:themeColor="text1"/>
          </w:rPr>
          <w:tab/>
        </w:r>
        <w:r w:rsidRPr="008A072B">
          <w:rPr>
            <w:webHidden/>
            <w:color w:val="000000" w:themeColor="text1"/>
          </w:rPr>
          <w:fldChar w:fldCharType="begin"/>
        </w:r>
        <w:r w:rsidR="00EE15C7" w:rsidRPr="008A072B">
          <w:rPr>
            <w:webHidden/>
            <w:color w:val="000000" w:themeColor="text1"/>
          </w:rPr>
          <w:instrText xml:space="preserve"> PAGEREF _Toc115259441 \h </w:instrText>
        </w:r>
        <w:r w:rsidRPr="008A072B">
          <w:rPr>
            <w:webHidden/>
            <w:color w:val="000000" w:themeColor="text1"/>
          </w:rPr>
        </w:r>
        <w:r w:rsidRPr="008A072B">
          <w:rPr>
            <w:webHidden/>
            <w:color w:val="000000" w:themeColor="text1"/>
          </w:rPr>
          <w:fldChar w:fldCharType="separate"/>
        </w:r>
        <w:r w:rsidR="002F6261" w:rsidRPr="008A072B">
          <w:rPr>
            <w:webHidden/>
            <w:color w:val="000000" w:themeColor="text1"/>
          </w:rPr>
          <w:t>101</w:t>
        </w:r>
        <w:r w:rsidRPr="008A072B">
          <w:rPr>
            <w:webHidden/>
            <w:color w:val="000000" w:themeColor="text1"/>
          </w:rPr>
          <w:fldChar w:fldCharType="end"/>
        </w:r>
      </w:hyperlink>
    </w:p>
    <w:p w:rsidR="00EE15C7" w:rsidRPr="008A072B" w:rsidRDefault="00377773">
      <w:pPr>
        <w:pStyle w:val="72"/>
        <w:rPr>
          <w:rFonts w:eastAsiaTheme="minorEastAsia"/>
          <w:color w:val="000000" w:themeColor="text1"/>
        </w:rPr>
      </w:pPr>
      <w:hyperlink w:anchor="_Toc115259442" w:history="1">
        <w:r w:rsidR="00EE15C7" w:rsidRPr="008A072B">
          <w:rPr>
            <w:rStyle w:val="af0"/>
            <w:color w:val="000000" w:themeColor="text1"/>
          </w:rPr>
          <w:t>Статья 38. Землепользование и застройка на территориях общественно-деловых зон</w:t>
        </w:r>
        <w:r w:rsidR="00EE15C7" w:rsidRPr="008A072B">
          <w:rPr>
            <w:webHidden/>
            <w:color w:val="000000" w:themeColor="text1"/>
          </w:rPr>
          <w:tab/>
        </w:r>
        <w:r w:rsidRPr="008A072B">
          <w:rPr>
            <w:webHidden/>
            <w:color w:val="000000" w:themeColor="text1"/>
          </w:rPr>
          <w:fldChar w:fldCharType="begin"/>
        </w:r>
        <w:r w:rsidR="00EE15C7" w:rsidRPr="008A072B">
          <w:rPr>
            <w:webHidden/>
            <w:color w:val="000000" w:themeColor="text1"/>
          </w:rPr>
          <w:instrText xml:space="preserve"> PAGEREF _Toc115259442 \h </w:instrText>
        </w:r>
        <w:r w:rsidRPr="008A072B">
          <w:rPr>
            <w:webHidden/>
            <w:color w:val="000000" w:themeColor="text1"/>
          </w:rPr>
        </w:r>
        <w:r w:rsidRPr="008A072B">
          <w:rPr>
            <w:webHidden/>
            <w:color w:val="000000" w:themeColor="text1"/>
          </w:rPr>
          <w:fldChar w:fldCharType="separate"/>
        </w:r>
        <w:r w:rsidR="002F6261" w:rsidRPr="008A072B">
          <w:rPr>
            <w:webHidden/>
            <w:color w:val="000000" w:themeColor="text1"/>
          </w:rPr>
          <w:t>102</w:t>
        </w:r>
        <w:r w:rsidRPr="008A072B">
          <w:rPr>
            <w:webHidden/>
            <w:color w:val="000000" w:themeColor="text1"/>
          </w:rPr>
          <w:fldChar w:fldCharType="end"/>
        </w:r>
      </w:hyperlink>
    </w:p>
    <w:p w:rsidR="00EE15C7" w:rsidRPr="008A072B" w:rsidRDefault="00377773">
      <w:pPr>
        <w:pStyle w:val="72"/>
        <w:rPr>
          <w:rFonts w:eastAsiaTheme="minorEastAsia"/>
          <w:color w:val="000000" w:themeColor="text1"/>
        </w:rPr>
      </w:pPr>
      <w:hyperlink w:anchor="_Toc115259443" w:history="1">
        <w:r w:rsidR="00EE15C7" w:rsidRPr="008A072B">
          <w:rPr>
            <w:rStyle w:val="af0"/>
            <w:color w:val="000000" w:themeColor="text1"/>
          </w:rPr>
          <w:t>Статья 39. Землепользование и застройка на территориях зон инженерной инфраструктуры</w:t>
        </w:r>
        <w:r w:rsidR="00EE15C7" w:rsidRPr="008A072B">
          <w:rPr>
            <w:webHidden/>
            <w:color w:val="000000" w:themeColor="text1"/>
          </w:rPr>
          <w:tab/>
        </w:r>
        <w:r w:rsidRPr="008A072B">
          <w:rPr>
            <w:webHidden/>
            <w:color w:val="000000" w:themeColor="text1"/>
          </w:rPr>
          <w:fldChar w:fldCharType="begin"/>
        </w:r>
        <w:r w:rsidR="00EE15C7" w:rsidRPr="008A072B">
          <w:rPr>
            <w:webHidden/>
            <w:color w:val="000000" w:themeColor="text1"/>
          </w:rPr>
          <w:instrText xml:space="preserve"> PAGEREF _Toc115259443 \h </w:instrText>
        </w:r>
        <w:r w:rsidRPr="008A072B">
          <w:rPr>
            <w:webHidden/>
            <w:color w:val="000000" w:themeColor="text1"/>
          </w:rPr>
        </w:r>
        <w:r w:rsidRPr="008A072B">
          <w:rPr>
            <w:webHidden/>
            <w:color w:val="000000" w:themeColor="text1"/>
          </w:rPr>
          <w:fldChar w:fldCharType="separate"/>
        </w:r>
        <w:r w:rsidR="002F6261" w:rsidRPr="008A072B">
          <w:rPr>
            <w:webHidden/>
            <w:color w:val="000000" w:themeColor="text1"/>
          </w:rPr>
          <w:t>102</w:t>
        </w:r>
        <w:r w:rsidRPr="008A072B">
          <w:rPr>
            <w:webHidden/>
            <w:color w:val="000000" w:themeColor="text1"/>
          </w:rPr>
          <w:fldChar w:fldCharType="end"/>
        </w:r>
      </w:hyperlink>
    </w:p>
    <w:p w:rsidR="00EE15C7" w:rsidRPr="008A072B" w:rsidRDefault="00377773">
      <w:pPr>
        <w:pStyle w:val="72"/>
        <w:rPr>
          <w:rFonts w:eastAsiaTheme="minorEastAsia"/>
          <w:color w:val="000000" w:themeColor="text1"/>
        </w:rPr>
      </w:pPr>
      <w:hyperlink w:anchor="_Toc115259444" w:history="1">
        <w:r w:rsidR="00EE15C7" w:rsidRPr="008A072B">
          <w:rPr>
            <w:rStyle w:val="af0"/>
            <w:color w:val="000000" w:themeColor="text1"/>
          </w:rPr>
          <w:t>Статья 40. Землепользование и застройка зон транспортной инфраструктуры</w:t>
        </w:r>
        <w:r w:rsidR="00EE15C7" w:rsidRPr="008A072B">
          <w:rPr>
            <w:webHidden/>
            <w:color w:val="000000" w:themeColor="text1"/>
          </w:rPr>
          <w:tab/>
        </w:r>
        <w:r w:rsidRPr="008A072B">
          <w:rPr>
            <w:webHidden/>
            <w:color w:val="000000" w:themeColor="text1"/>
          </w:rPr>
          <w:fldChar w:fldCharType="begin"/>
        </w:r>
        <w:r w:rsidR="00EE15C7" w:rsidRPr="008A072B">
          <w:rPr>
            <w:webHidden/>
            <w:color w:val="000000" w:themeColor="text1"/>
          </w:rPr>
          <w:instrText xml:space="preserve"> PAGEREF _Toc115259444 \h </w:instrText>
        </w:r>
        <w:r w:rsidRPr="008A072B">
          <w:rPr>
            <w:webHidden/>
            <w:color w:val="000000" w:themeColor="text1"/>
          </w:rPr>
        </w:r>
        <w:r w:rsidRPr="008A072B">
          <w:rPr>
            <w:webHidden/>
            <w:color w:val="000000" w:themeColor="text1"/>
          </w:rPr>
          <w:fldChar w:fldCharType="separate"/>
        </w:r>
        <w:r w:rsidR="002F6261" w:rsidRPr="008A072B">
          <w:rPr>
            <w:webHidden/>
            <w:color w:val="000000" w:themeColor="text1"/>
          </w:rPr>
          <w:t>102</w:t>
        </w:r>
        <w:r w:rsidRPr="008A072B">
          <w:rPr>
            <w:webHidden/>
            <w:color w:val="000000" w:themeColor="text1"/>
          </w:rPr>
          <w:fldChar w:fldCharType="end"/>
        </w:r>
      </w:hyperlink>
    </w:p>
    <w:p w:rsidR="00EE15C7" w:rsidRPr="008A072B" w:rsidRDefault="00377773">
      <w:pPr>
        <w:pStyle w:val="72"/>
        <w:rPr>
          <w:rFonts w:eastAsiaTheme="minorEastAsia"/>
          <w:color w:val="000000" w:themeColor="text1"/>
        </w:rPr>
      </w:pPr>
      <w:hyperlink w:anchor="_Toc115259445" w:history="1">
        <w:r w:rsidR="00EE15C7" w:rsidRPr="008A072B">
          <w:rPr>
            <w:rStyle w:val="af0"/>
            <w:color w:val="000000" w:themeColor="text1"/>
          </w:rPr>
          <w:t>Статья 41. Землепользование и застройка на территориях рекреационных зон</w:t>
        </w:r>
        <w:r w:rsidR="00EE15C7" w:rsidRPr="008A072B">
          <w:rPr>
            <w:webHidden/>
            <w:color w:val="000000" w:themeColor="text1"/>
          </w:rPr>
          <w:tab/>
        </w:r>
        <w:r w:rsidRPr="008A072B">
          <w:rPr>
            <w:webHidden/>
            <w:color w:val="000000" w:themeColor="text1"/>
          </w:rPr>
          <w:fldChar w:fldCharType="begin"/>
        </w:r>
        <w:r w:rsidR="00EE15C7" w:rsidRPr="008A072B">
          <w:rPr>
            <w:webHidden/>
            <w:color w:val="000000" w:themeColor="text1"/>
          </w:rPr>
          <w:instrText xml:space="preserve"> PAGEREF _Toc115259445 \h </w:instrText>
        </w:r>
        <w:r w:rsidRPr="008A072B">
          <w:rPr>
            <w:webHidden/>
            <w:color w:val="000000" w:themeColor="text1"/>
          </w:rPr>
        </w:r>
        <w:r w:rsidRPr="008A072B">
          <w:rPr>
            <w:webHidden/>
            <w:color w:val="000000" w:themeColor="text1"/>
          </w:rPr>
          <w:fldChar w:fldCharType="separate"/>
        </w:r>
        <w:r w:rsidR="002F6261" w:rsidRPr="008A072B">
          <w:rPr>
            <w:webHidden/>
            <w:color w:val="000000" w:themeColor="text1"/>
          </w:rPr>
          <w:t>103</w:t>
        </w:r>
        <w:r w:rsidRPr="008A072B">
          <w:rPr>
            <w:webHidden/>
            <w:color w:val="000000" w:themeColor="text1"/>
          </w:rPr>
          <w:fldChar w:fldCharType="end"/>
        </w:r>
      </w:hyperlink>
    </w:p>
    <w:p w:rsidR="00EE15C7" w:rsidRPr="008A072B" w:rsidRDefault="00377773">
      <w:pPr>
        <w:pStyle w:val="72"/>
        <w:rPr>
          <w:rFonts w:eastAsiaTheme="minorEastAsia"/>
          <w:color w:val="000000" w:themeColor="text1"/>
        </w:rPr>
      </w:pPr>
      <w:hyperlink w:anchor="_Toc115259446" w:history="1">
        <w:r w:rsidR="00EE15C7" w:rsidRPr="008A072B">
          <w:rPr>
            <w:rStyle w:val="af0"/>
            <w:color w:val="000000" w:themeColor="text1"/>
          </w:rPr>
          <w:t>Статья 42. Землепользование и застройка на территориях зон сельскохозяйственного использования</w:t>
        </w:r>
        <w:r w:rsidR="00EE15C7" w:rsidRPr="008A072B">
          <w:rPr>
            <w:webHidden/>
            <w:color w:val="000000" w:themeColor="text1"/>
          </w:rPr>
          <w:tab/>
        </w:r>
        <w:r w:rsidRPr="008A072B">
          <w:rPr>
            <w:webHidden/>
            <w:color w:val="000000" w:themeColor="text1"/>
          </w:rPr>
          <w:fldChar w:fldCharType="begin"/>
        </w:r>
        <w:r w:rsidR="00EE15C7" w:rsidRPr="008A072B">
          <w:rPr>
            <w:webHidden/>
            <w:color w:val="000000" w:themeColor="text1"/>
          </w:rPr>
          <w:instrText xml:space="preserve"> PAGEREF _Toc115259446 \h </w:instrText>
        </w:r>
        <w:r w:rsidRPr="008A072B">
          <w:rPr>
            <w:webHidden/>
            <w:color w:val="000000" w:themeColor="text1"/>
          </w:rPr>
        </w:r>
        <w:r w:rsidRPr="008A072B">
          <w:rPr>
            <w:webHidden/>
            <w:color w:val="000000" w:themeColor="text1"/>
          </w:rPr>
          <w:fldChar w:fldCharType="separate"/>
        </w:r>
        <w:r w:rsidR="002F6261" w:rsidRPr="008A072B">
          <w:rPr>
            <w:webHidden/>
            <w:color w:val="000000" w:themeColor="text1"/>
          </w:rPr>
          <w:t>103</w:t>
        </w:r>
        <w:r w:rsidRPr="008A072B">
          <w:rPr>
            <w:webHidden/>
            <w:color w:val="000000" w:themeColor="text1"/>
          </w:rPr>
          <w:fldChar w:fldCharType="end"/>
        </w:r>
      </w:hyperlink>
    </w:p>
    <w:p w:rsidR="00EE15C7" w:rsidRPr="008A072B" w:rsidRDefault="00377773">
      <w:pPr>
        <w:pStyle w:val="72"/>
        <w:rPr>
          <w:rFonts w:eastAsiaTheme="minorEastAsia"/>
          <w:color w:val="000000" w:themeColor="text1"/>
        </w:rPr>
      </w:pPr>
      <w:hyperlink w:anchor="_Toc115259447" w:history="1">
        <w:r w:rsidR="00EE15C7" w:rsidRPr="008A072B">
          <w:rPr>
            <w:rStyle w:val="af0"/>
            <w:color w:val="000000" w:themeColor="text1"/>
          </w:rPr>
          <w:t>Статья 43. Землепользование и застройка зон территорий специального назначения</w:t>
        </w:r>
        <w:r w:rsidR="00EE15C7" w:rsidRPr="008A072B">
          <w:rPr>
            <w:webHidden/>
            <w:color w:val="000000" w:themeColor="text1"/>
          </w:rPr>
          <w:tab/>
        </w:r>
        <w:r w:rsidRPr="008A072B">
          <w:rPr>
            <w:webHidden/>
            <w:color w:val="000000" w:themeColor="text1"/>
          </w:rPr>
          <w:fldChar w:fldCharType="begin"/>
        </w:r>
        <w:r w:rsidR="00EE15C7" w:rsidRPr="008A072B">
          <w:rPr>
            <w:webHidden/>
            <w:color w:val="000000" w:themeColor="text1"/>
          </w:rPr>
          <w:instrText xml:space="preserve"> PAGEREF _Toc115259447 \h </w:instrText>
        </w:r>
        <w:r w:rsidRPr="008A072B">
          <w:rPr>
            <w:webHidden/>
            <w:color w:val="000000" w:themeColor="text1"/>
          </w:rPr>
        </w:r>
        <w:r w:rsidRPr="008A072B">
          <w:rPr>
            <w:webHidden/>
            <w:color w:val="000000" w:themeColor="text1"/>
          </w:rPr>
          <w:fldChar w:fldCharType="separate"/>
        </w:r>
        <w:r w:rsidR="002F6261" w:rsidRPr="008A072B">
          <w:rPr>
            <w:webHidden/>
            <w:color w:val="000000" w:themeColor="text1"/>
          </w:rPr>
          <w:t>103</w:t>
        </w:r>
        <w:r w:rsidRPr="008A072B">
          <w:rPr>
            <w:webHidden/>
            <w:color w:val="000000" w:themeColor="text1"/>
          </w:rPr>
          <w:fldChar w:fldCharType="end"/>
        </w:r>
      </w:hyperlink>
    </w:p>
    <w:p w:rsidR="00EE15C7" w:rsidRPr="008A072B" w:rsidRDefault="00377773">
      <w:pPr>
        <w:pStyle w:val="72"/>
        <w:rPr>
          <w:rFonts w:eastAsiaTheme="minorEastAsia"/>
          <w:color w:val="000000" w:themeColor="text1"/>
        </w:rPr>
      </w:pPr>
      <w:hyperlink w:anchor="_Toc115259448" w:history="1">
        <w:r w:rsidR="00EE15C7" w:rsidRPr="008A072B">
          <w:rPr>
            <w:rStyle w:val="af0"/>
            <w:color w:val="000000" w:themeColor="text1"/>
          </w:rPr>
          <w:t>Статья 44. Землепользование и застройка на территориях производственных зон</w:t>
        </w:r>
        <w:r w:rsidR="00EE15C7" w:rsidRPr="008A072B">
          <w:rPr>
            <w:webHidden/>
            <w:color w:val="000000" w:themeColor="text1"/>
          </w:rPr>
          <w:tab/>
        </w:r>
        <w:r w:rsidRPr="008A072B">
          <w:rPr>
            <w:webHidden/>
            <w:color w:val="000000" w:themeColor="text1"/>
          </w:rPr>
          <w:fldChar w:fldCharType="begin"/>
        </w:r>
        <w:r w:rsidR="00EE15C7" w:rsidRPr="008A072B">
          <w:rPr>
            <w:webHidden/>
            <w:color w:val="000000" w:themeColor="text1"/>
          </w:rPr>
          <w:instrText xml:space="preserve"> PAGEREF _Toc115259448 \h </w:instrText>
        </w:r>
        <w:r w:rsidRPr="008A072B">
          <w:rPr>
            <w:webHidden/>
            <w:color w:val="000000" w:themeColor="text1"/>
          </w:rPr>
        </w:r>
        <w:r w:rsidRPr="008A072B">
          <w:rPr>
            <w:webHidden/>
            <w:color w:val="000000" w:themeColor="text1"/>
          </w:rPr>
          <w:fldChar w:fldCharType="separate"/>
        </w:r>
        <w:r w:rsidR="002F6261" w:rsidRPr="008A072B">
          <w:rPr>
            <w:webHidden/>
            <w:color w:val="000000" w:themeColor="text1"/>
          </w:rPr>
          <w:t>104</w:t>
        </w:r>
        <w:r w:rsidRPr="008A072B">
          <w:rPr>
            <w:webHidden/>
            <w:color w:val="000000" w:themeColor="text1"/>
          </w:rPr>
          <w:fldChar w:fldCharType="end"/>
        </w:r>
      </w:hyperlink>
    </w:p>
    <w:p w:rsidR="00EE15C7" w:rsidRPr="008A072B" w:rsidRDefault="00377773">
      <w:pPr>
        <w:pStyle w:val="72"/>
        <w:rPr>
          <w:rFonts w:eastAsiaTheme="minorEastAsia"/>
          <w:color w:val="000000" w:themeColor="text1"/>
        </w:rPr>
      </w:pPr>
      <w:hyperlink w:anchor="_Toc115259449" w:history="1">
        <w:r w:rsidR="00EE15C7" w:rsidRPr="008A072B">
          <w:rPr>
            <w:rStyle w:val="af0"/>
            <w:color w:val="000000" w:themeColor="text1"/>
          </w:rPr>
          <w:t>Статья 45. Землепользование и застройка в границах комплексного развития территории</w:t>
        </w:r>
        <w:r w:rsidR="00EE15C7" w:rsidRPr="008A072B">
          <w:rPr>
            <w:webHidden/>
            <w:color w:val="000000" w:themeColor="text1"/>
          </w:rPr>
          <w:tab/>
        </w:r>
        <w:r w:rsidRPr="008A072B">
          <w:rPr>
            <w:webHidden/>
            <w:color w:val="000000" w:themeColor="text1"/>
          </w:rPr>
          <w:fldChar w:fldCharType="begin"/>
        </w:r>
        <w:r w:rsidR="00EE15C7" w:rsidRPr="008A072B">
          <w:rPr>
            <w:webHidden/>
            <w:color w:val="000000" w:themeColor="text1"/>
          </w:rPr>
          <w:instrText xml:space="preserve"> PAGEREF _Toc115259449 \h </w:instrText>
        </w:r>
        <w:r w:rsidRPr="008A072B">
          <w:rPr>
            <w:webHidden/>
            <w:color w:val="000000" w:themeColor="text1"/>
          </w:rPr>
        </w:r>
        <w:r w:rsidRPr="008A072B">
          <w:rPr>
            <w:webHidden/>
            <w:color w:val="000000" w:themeColor="text1"/>
          </w:rPr>
          <w:fldChar w:fldCharType="separate"/>
        </w:r>
        <w:r w:rsidR="002F6261" w:rsidRPr="008A072B">
          <w:rPr>
            <w:webHidden/>
            <w:color w:val="000000" w:themeColor="text1"/>
          </w:rPr>
          <w:t>104</w:t>
        </w:r>
        <w:r w:rsidRPr="008A072B">
          <w:rPr>
            <w:webHidden/>
            <w:color w:val="000000" w:themeColor="text1"/>
          </w:rPr>
          <w:fldChar w:fldCharType="end"/>
        </w:r>
      </w:hyperlink>
    </w:p>
    <w:p w:rsidR="00EE15C7" w:rsidRPr="008A072B" w:rsidRDefault="00377773">
      <w:pPr>
        <w:pStyle w:val="72"/>
        <w:rPr>
          <w:rFonts w:eastAsiaTheme="minorEastAsia"/>
          <w:color w:val="000000" w:themeColor="text1"/>
        </w:rPr>
      </w:pPr>
      <w:hyperlink w:anchor="_Toc115259450" w:history="1">
        <w:r w:rsidR="00EE15C7" w:rsidRPr="008A072B">
          <w:rPr>
            <w:rStyle w:val="af0"/>
            <w:color w:val="000000" w:themeColor="text1"/>
          </w:rPr>
          <w:t>Статья 46. Виды разрешенного использования земельных участков и объектов капитального строительства в различных территориальных зонах</w:t>
        </w:r>
        <w:r w:rsidR="00EE15C7" w:rsidRPr="008A072B">
          <w:rPr>
            <w:webHidden/>
            <w:color w:val="000000" w:themeColor="text1"/>
          </w:rPr>
          <w:tab/>
        </w:r>
        <w:r w:rsidRPr="008A072B">
          <w:rPr>
            <w:webHidden/>
            <w:color w:val="000000" w:themeColor="text1"/>
          </w:rPr>
          <w:fldChar w:fldCharType="begin"/>
        </w:r>
        <w:r w:rsidR="00EE15C7" w:rsidRPr="008A072B">
          <w:rPr>
            <w:webHidden/>
            <w:color w:val="000000" w:themeColor="text1"/>
          </w:rPr>
          <w:instrText xml:space="preserve"> PAGEREF _Toc115259450 \h </w:instrText>
        </w:r>
        <w:r w:rsidRPr="008A072B">
          <w:rPr>
            <w:webHidden/>
            <w:color w:val="000000" w:themeColor="text1"/>
          </w:rPr>
        </w:r>
        <w:r w:rsidRPr="008A072B">
          <w:rPr>
            <w:webHidden/>
            <w:color w:val="000000" w:themeColor="text1"/>
          </w:rPr>
          <w:fldChar w:fldCharType="separate"/>
        </w:r>
        <w:r w:rsidR="002F6261" w:rsidRPr="008A072B">
          <w:rPr>
            <w:webHidden/>
            <w:color w:val="000000" w:themeColor="text1"/>
          </w:rPr>
          <w:t>104</w:t>
        </w:r>
        <w:r w:rsidRPr="008A072B">
          <w:rPr>
            <w:webHidden/>
            <w:color w:val="000000" w:themeColor="text1"/>
          </w:rPr>
          <w:fldChar w:fldCharType="end"/>
        </w:r>
      </w:hyperlink>
    </w:p>
    <w:p w:rsidR="00EE15C7" w:rsidRPr="008A072B" w:rsidRDefault="00377773">
      <w:pPr>
        <w:pStyle w:val="1fc"/>
        <w:rPr>
          <w:rFonts w:eastAsiaTheme="minorEastAsia"/>
          <w:bCs w:val="0"/>
          <w:color w:val="000000" w:themeColor="text1"/>
        </w:rPr>
      </w:pPr>
      <w:hyperlink w:anchor="_Toc115259451" w:history="1">
        <w:r w:rsidR="00EE15C7" w:rsidRPr="008A072B">
          <w:rPr>
            <w:rStyle w:val="af0"/>
            <w:rFonts w:eastAsia="SimSun"/>
            <w:caps/>
            <w:color w:val="000000" w:themeColor="text1"/>
            <w:lang w:eastAsia="zh-CN"/>
          </w:rPr>
          <w:t>Жилые зоны</w:t>
        </w:r>
        <w:r w:rsidR="00EE15C7" w:rsidRPr="008A072B">
          <w:rPr>
            <w:rStyle w:val="af0"/>
            <w:rFonts w:eastAsia="SimSun"/>
            <w:color w:val="000000" w:themeColor="text1"/>
            <w:lang w:eastAsia="zh-CN"/>
          </w:rPr>
          <w:t>:</w:t>
        </w:r>
        <w:r w:rsidR="00EE15C7" w:rsidRPr="008A072B">
          <w:rPr>
            <w:webHidden/>
            <w:color w:val="000000" w:themeColor="text1"/>
          </w:rPr>
          <w:tab/>
        </w:r>
        <w:r w:rsidRPr="008A072B">
          <w:rPr>
            <w:webHidden/>
            <w:color w:val="000000" w:themeColor="text1"/>
          </w:rPr>
          <w:fldChar w:fldCharType="begin"/>
        </w:r>
        <w:r w:rsidR="00EE15C7" w:rsidRPr="008A072B">
          <w:rPr>
            <w:webHidden/>
            <w:color w:val="000000" w:themeColor="text1"/>
          </w:rPr>
          <w:instrText xml:space="preserve"> PAGEREF _Toc115259451 \h </w:instrText>
        </w:r>
        <w:r w:rsidRPr="008A072B">
          <w:rPr>
            <w:webHidden/>
            <w:color w:val="000000" w:themeColor="text1"/>
          </w:rPr>
        </w:r>
        <w:r w:rsidRPr="008A072B">
          <w:rPr>
            <w:webHidden/>
            <w:color w:val="000000" w:themeColor="text1"/>
          </w:rPr>
          <w:fldChar w:fldCharType="separate"/>
        </w:r>
        <w:r w:rsidR="002F6261" w:rsidRPr="008A072B">
          <w:rPr>
            <w:webHidden/>
            <w:color w:val="000000" w:themeColor="text1"/>
          </w:rPr>
          <w:t>106</w:t>
        </w:r>
        <w:r w:rsidRPr="008A072B">
          <w:rPr>
            <w:webHidden/>
            <w:color w:val="000000" w:themeColor="text1"/>
          </w:rPr>
          <w:fldChar w:fldCharType="end"/>
        </w:r>
      </w:hyperlink>
    </w:p>
    <w:p w:rsidR="00EE15C7" w:rsidRPr="008A072B" w:rsidRDefault="00377773">
      <w:pPr>
        <w:pStyle w:val="1fc"/>
        <w:rPr>
          <w:rFonts w:eastAsiaTheme="minorEastAsia"/>
          <w:bCs w:val="0"/>
          <w:color w:val="000000" w:themeColor="text1"/>
        </w:rPr>
      </w:pPr>
      <w:hyperlink w:anchor="_Toc115259452" w:history="1">
        <w:r w:rsidR="00EE15C7" w:rsidRPr="008A072B">
          <w:rPr>
            <w:rStyle w:val="af0"/>
            <w:rFonts w:eastAsia="SimSun"/>
            <w:color w:val="000000" w:themeColor="text1"/>
            <w:lang w:eastAsia="zh-CN"/>
          </w:rPr>
          <w:t>Ж – 1. Зона застройки индивидуальными жилыми домами.</w:t>
        </w:r>
        <w:r w:rsidR="00EE15C7" w:rsidRPr="008A072B">
          <w:rPr>
            <w:webHidden/>
            <w:color w:val="000000" w:themeColor="text1"/>
          </w:rPr>
          <w:tab/>
        </w:r>
        <w:r w:rsidRPr="008A072B">
          <w:rPr>
            <w:webHidden/>
            <w:color w:val="000000" w:themeColor="text1"/>
          </w:rPr>
          <w:fldChar w:fldCharType="begin"/>
        </w:r>
        <w:r w:rsidR="00EE15C7" w:rsidRPr="008A072B">
          <w:rPr>
            <w:webHidden/>
            <w:color w:val="000000" w:themeColor="text1"/>
          </w:rPr>
          <w:instrText xml:space="preserve"> PAGEREF _Toc115259452 \h </w:instrText>
        </w:r>
        <w:r w:rsidRPr="008A072B">
          <w:rPr>
            <w:webHidden/>
            <w:color w:val="000000" w:themeColor="text1"/>
          </w:rPr>
        </w:r>
        <w:r w:rsidRPr="008A072B">
          <w:rPr>
            <w:webHidden/>
            <w:color w:val="000000" w:themeColor="text1"/>
          </w:rPr>
          <w:fldChar w:fldCharType="separate"/>
        </w:r>
        <w:r w:rsidR="002F6261" w:rsidRPr="008A072B">
          <w:rPr>
            <w:webHidden/>
            <w:color w:val="000000" w:themeColor="text1"/>
          </w:rPr>
          <w:t>106</w:t>
        </w:r>
        <w:r w:rsidRPr="008A072B">
          <w:rPr>
            <w:webHidden/>
            <w:color w:val="000000" w:themeColor="text1"/>
          </w:rPr>
          <w:fldChar w:fldCharType="end"/>
        </w:r>
      </w:hyperlink>
    </w:p>
    <w:p w:rsidR="00EE15C7" w:rsidRPr="008A072B" w:rsidRDefault="00377773">
      <w:pPr>
        <w:pStyle w:val="1fc"/>
        <w:rPr>
          <w:rFonts w:eastAsiaTheme="minorEastAsia"/>
          <w:bCs w:val="0"/>
          <w:color w:val="000000" w:themeColor="text1"/>
        </w:rPr>
      </w:pPr>
      <w:hyperlink w:anchor="_Toc115259453" w:history="1">
        <w:r w:rsidR="00EE15C7" w:rsidRPr="008A072B">
          <w:rPr>
            <w:rStyle w:val="af0"/>
            <w:rFonts w:eastAsia="SimSun"/>
            <w:color w:val="000000" w:themeColor="text1"/>
            <w:lang w:eastAsia="zh-CN"/>
          </w:rPr>
          <w:t>Ж – 2. Зона застройки малоэтажными жилыми домами.</w:t>
        </w:r>
        <w:r w:rsidR="00EE15C7" w:rsidRPr="008A072B">
          <w:rPr>
            <w:webHidden/>
            <w:color w:val="000000" w:themeColor="text1"/>
          </w:rPr>
          <w:tab/>
        </w:r>
        <w:r w:rsidRPr="008A072B">
          <w:rPr>
            <w:webHidden/>
            <w:color w:val="000000" w:themeColor="text1"/>
          </w:rPr>
          <w:fldChar w:fldCharType="begin"/>
        </w:r>
        <w:r w:rsidR="00EE15C7" w:rsidRPr="008A072B">
          <w:rPr>
            <w:webHidden/>
            <w:color w:val="000000" w:themeColor="text1"/>
          </w:rPr>
          <w:instrText xml:space="preserve"> PAGEREF _Toc115259453 \h </w:instrText>
        </w:r>
        <w:r w:rsidRPr="008A072B">
          <w:rPr>
            <w:webHidden/>
            <w:color w:val="000000" w:themeColor="text1"/>
          </w:rPr>
        </w:r>
        <w:r w:rsidRPr="008A072B">
          <w:rPr>
            <w:webHidden/>
            <w:color w:val="000000" w:themeColor="text1"/>
          </w:rPr>
          <w:fldChar w:fldCharType="separate"/>
        </w:r>
        <w:r w:rsidR="002F6261" w:rsidRPr="008A072B">
          <w:rPr>
            <w:webHidden/>
            <w:color w:val="000000" w:themeColor="text1"/>
          </w:rPr>
          <w:t>115</w:t>
        </w:r>
        <w:r w:rsidRPr="008A072B">
          <w:rPr>
            <w:webHidden/>
            <w:color w:val="000000" w:themeColor="text1"/>
          </w:rPr>
          <w:fldChar w:fldCharType="end"/>
        </w:r>
      </w:hyperlink>
    </w:p>
    <w:p w:rsidR="00EE15C7" w:rsidRPr="008A072B" w:rsidRDefault="00377773">
      <w:pPr>
        <w:pStyle w:val="1fc"/>
        <w:rPr>
          <w:rFonts w:eastAsiaTheme="minorEastAsia"/>
          <w:bCs w:val="0"/>
          <w:color w:val="000000" w:themeColor="text1"/>
        </w:rPr>
      </w:pPr>
      <w:hyperlink w:anchor="_Toc115259454" w:history="1">
        <w:r w:rsidR="00EE15C7" w:rsidRPr="008A072B">
          <w:rPr>
            <w:rStyle w:val="af0"/>
            <w:rFonts w:eastAsia="SimSun"/>
            <w:caps/>
            <w:color w:val="000000" w:themeColor="text1"/>
            <w:lang w:eastAsia="zh-CN"/>
          </w:rPr>
          <w:t>ОБЩЕСТВЕННО-ДЕЛОВЫЕ ЗОНЫ:</w:t>
        </w:r>
        <w:r w:rsidR="00EE15C7" w:rsidRPr="008A072B">
          <w:rPr>
            <w:webHidden/>
            <w:color w:val="000000" w:themeColor="text1"/>
          </w:rPr>
          <w:tab/>
        </w:r>
        <w:r w:rsidRPr="008A072B">
          <w:rPr>
            <w:webHidden/>
            <w:color w:val="000000" w:themeColor="text1"/>
          </w:rPr>
          <w:fldChar w:fldCharType="begin"/>
        </w:r>
        <w:r w:rsidR="00EE15C7" w:rsidRPr="008A072B">
          <w:rPr>
            <w:webHidden/>
            <w:color w:val="000000" w:themeColor="text1"/>
          </w:rPr>
          <w:instrText xml:space="preserve"> PAGEREF _Toc115259454 \h </w:instrText>
        </w:r>
        <w:r w:rsidRPr="008A072B">
          <w:rPr>
            <w:webHidden/>
            <w:color w:val="000000" w:themeColor="text1"/>
          </w:rPr>
        </w:r>
        <w:r w:rsidRPr="008A072B">
          <w:rPr>
            <w:webHidden/>
            <w:color w:val="000000" w:themeColor="text1"/>
          </w:rPr>
          <w:fldChar w:fldCharType="separate"/>
        </w:r>
        <w:r w:rsidR="002F6261" w:rsidRPr="008A072B">
          <w:rPr>
            <w:webHidden/>
            <w:color w:val="000000" w:themeColor="text1"/>
          </w:rPr>
          <w:t>124</w:t>
        </w:r>
        <w:r w:rsidRPr="008A072B">
          <w:rPr>
            <w:webHidden/>
            <w:color w:val="000000" w:themeColor="text1"/>
          </w:rPr>
          <w:fldChar w:fldCharType="end"/>
        </w:r>
      </w:hyperlink>
    </w:p>
    <w:p w:rsidR="00EE15C7" w:rsidRPr="008A072B" w:rsidRDefault="00377773">
      <w:pPr>
        <w:pStyle w:val="1fc"/>
        <w:rPr>
          <w:rFonts w:eastAsiaTheme="minorEastAsia"/>
          <w:bCs w:val="0"/>
          <w:color w:val="000000" w:themeColor="text1"/>
        </w:rPr>
      </w:pPr>
      <w:hyperlink w:anchor="_Toc115259455" w:history="1">
        <w:r w:rsidR="00EE15C7" w:rsidRPr="008A072B">
          <w:rPr>
            <w:rStyle w:val="af0"/>
            <w:rFonts w:eastAsia="SimSun"/>
            <w:color w:val="000000" w:themeColor="text1"/>
            <w:lang w:eastAsia="zh-CN"/>
          </w:rPr>
          <w:t>ОД-1. Многофункциональная общественно-деловая зона</w:t>
        </w:r>
        <w:r w:rsidR="00EE15C7" w:rsidRPr="008A072B">
          <w:rPr>
            <w:webHidden/>
            <w:color w:val="000000" w:themeColor="text1"/>
          </w:rPr>
          <w:tab/>
        </w:r>
        <w:r w:rsidRPr="008A072B">
          <w:rPr>
            <w:webHidden/>
            <w:color w:val="000000" w:themeColor="text1"/>
          </w:rPr>
          <w:fldChar w:fldCharType="begin"/>
        </w:r>
        <w:r w:rsidR="00EE15C7" w:rsidRPr="008A072B">
          <w:rPr>
            <w:webHidden/>
            <w:color w:val="000000" w:themeColor="text1"/>
          </w:rPr>
          <w:instrText xml:space="preserve"> PAGEREF _Toc115259455 \h </w:instrText>
        </w:r>
        <w:r w:rsidRPr="008A072B">
          <w:rPr>
            <w:webHidden/>
            <w:color w:val="000000" w:themeColor="text1"/>
          </w:rPr>
        </w:r>
        <w:r w:rsidRPr="008A072B">
          <w:rPr>
            <w:webHidden/>
            <w:color w:val="000000" w:themeColor="text1"/>
          </w:rPr>
          <w:fldChar w:fldCharType="separate"/>
        </w:r>
        <w:r w:rsidR="002F6261" w:rsidRPr="008A072B">
          <w:rPr>
            <w:webHidden/>
            <w:color w:val="000000" w:themeColor="text1"/>
          </w:rPr>
          <w:t>124</w:t>
        </w:r>
        <w:r w:rsidRPr="008A072B">
          <w:rPr>
            <w:webHidden/>
            <w:color w:val="000000" w:themeColor="text1"/>
          </w:rPr>
          <w:fldChar w:fldCharType="end"/>
        </w:r>
      </w:hyperlink>
    </w:p>
    <w:p w:rsidR="00EE15C7" w:rsidRPr="008A072B" w:rsidRDefault="00377773">
      <w:pPr>
        <w:pStyle w:val="1fc"/>
        <w:rPr>
          <w:rFonts w:eastAsiaTheme="minorEastAsia"/>
          <w:bCs w:val="0"/>
          <w:color w:val="000000" w:themeColor="text1"/>
        </w:rPr>
      </w:pPr>
      <w:hyperlink w:anchor="_Toc115259456" w:history="1">
        <w:r w:rsidR="00EE15C7" w:rsidRPr="008A072B">
          <w:rPr>
            <w:rStyle w:val="af0"/>
            <w:rFonts w:eastAsia="SimSun"/>
            <w:color w:val="000000" w:themeColor="text1"/>
            <w:lang w:eastAsia="zh-CN"/>
          </w:rPr>
          <w:t>ОД-2. Зона специализированной общественной застройки.</w:t>
        </w:r>
        <w:r w:rsidR="00EE15C7" w:rsidRPr="008A072B">
          <w:rPr>
            <w:webHidden/>
            <w:color w:val="000000" w:themeColor="text1"/>
          </w:rPr>
          <w:tab/>
        </w:r>
        <w:r w:rsidRPr="008A072B">
          <w:rPr>
            <w:webHidden/>
            <w:color w:val="000000" w:themeColor="text1"/>
          </w:rPr>
          <w:fldChar w:fldCharType="begin"/>
        </w:r>
        <w:r w:rsidR="00EE15C7" w:rsidRPr="008A072B">
          <w:rPr>
            <w:webHidden/>
            <w:color w:val="000000" w:themeColor="text1"/>
          </w:rPr>
          <w:instrText xml:space="preserve"> PAGEREF _Toc115259456 \h </w:instrText>
        </w:r>
        <w:r w:rsidRPr="008A072B">
          <w:rPr>
            <w:webHidden/>
            <w:color w:val="000000" w:themeColor="text1"/>
          </w:rPr>
        </w:r>
        <w:r w:rsidRPr="008A072B">
          <w:rPr>
            <w:webHidden/>
            <w:color w:val="000000" w:themeColor="text1"/>
          </w:rPr>
          <w:fldChar w:fldCharType="separate"/>
        </w:r>
        <w:r w:rsidR="002F6261" w:rsidRPr="008A072B">
          <w:rPr>
            <w:webHidden/>
            <w:color w:val="000000" w:themeColor="text1"/>
          </w:rPr>
          <w:t>135</w:t>
        </w:r>
        <w:r w:rsidRPr="008A072B">
          <w:rPr>
            <w:webHidden/>
            <w:color w:val="000000" w:themeColor="text1"/>
          </w:rPr>
          <w:fldChar w:fldCharType="end"/>
        </w:r>
      </w:hyperlink>
    </w:p>
    <w:p w:rsidR="00EE15C7" w:rsidRPr="008A072B" w:rsidRDefault="00377773">
      <w:pPr>
        <w:pStyle w:val="1fc"/>
        <w:rPr>
          <w:rFonts w:eastAsiaTheme="minorEastAsia"/>
          <w:bCs w:val="0"/>
          <w:color w:val="000000" w:themeColor="text1"/>
        </w:rPr>
      </w:pPr>
      <w:hyperlink w:anchor="_Toc115259457" w:history="1">
        <w:r w:rsidR="00EE15C7" w:rsidRPr="008A072B">
          <w:rPr>
            <w:rStyle w:val="af0"/>
            <w:rFonts w:eastAsia="SimSun"/>
            <w:caps/>
            <w:color w:val="000000" w:themeColor="text1"/>
            <w:lang w:eastAsia="zh-CN"/>
          </w:rPr>
          <w:t>Производственные зоны, ЗОНЫ ИНЖЕНЕРНОЙ И ТРАНСПОРТНОЙ ИНФРАСТРУКТУР:</w:t>
        </w:r>
        <w:r w:rsidR="00EE15C7" w:rsidRPr="008A072B">
          <w:rPr>
            <w:webHidden/>
            <w:color w:val="000000" w:themeColor="text1"/>
          </w:rPr>
          <w:tab/>
        </w:r>
        <w:r w:rsidRPr="008A072B">
          <w:rPr>
            <w:webHidden/>
            <w:color w:val="000000" w:themeColor="text1"/>
          </w:rPr>
          <w:fldChar w:fldCharType="begin"/>
        </w:r>
        <w:r w:rsidR="00EE15C7" w:rsidRPr="008A072B">
          <w:rPr>
            <w:webHidden/>
            <w:color w:val="000000" w:themeColor="text1"/>
          </w:rPr>
          <w:instrText xml:space="preserve"> PAGEREF _Toc115259457 \h </w:instrText>
        </w:r>
        <w:r w:rsidRPr="008A072B">
          <w:rPr>
            <w:webHidden/>
            <w:color w:val="000000" w:themeColor="text1"/>
          </w:rPr>
        </w:r>
        <w:r w:rsidRPr="008A072B">
          <w:rPr>
            <w:webHidden/>
            <w:color w:val="000000" w:themeColor="text1"/>
          </w:rPr>
          <w:fldChar w:fldCharType="separate"/>
        </w:r>
        <w:r w:rsidR="002F6261" w:rsidRPr="008A072B">
          <w:rPr>
            <w:webHidden/>
            <w:color w:val="000000" w:themeColor="text1"/>
          </w:rPr>
          <w:t>140</w:t>
        </w:r>
        <w:r w:rsidRPr="008A072B">
          <w:rPr>
            <w:webHidden/>
            <w:color w:val="000000" w:themeColor="text1"/>
          </w:rPr>
          <w:fldChar w:fldCharType="end"/>
        </w:r>
      </w:hyperlink>
    </w:p>
    <w:p w:rsidR="00EE15C7" w:rsidRPr="008A072B" w:rsidRDefault="00377773">
      <w:pPr>
        <w:pStyle w:val="1fc"/>
        <w:rPr>
          <w:rFonts w:eastAsiaTheme="minorEastAsia"/>
          <w:bCs w:val="0"/>
          <w:color w:val="000000" w:themeColor="text1"/>
        </w:rPr>
      </w:pPr>
      <w:hyperlink w:anchor="_Toc115259458" w:history="1">
        <w:r w:rsidR="00EE15C7" w:rsidRPr="008A072B">
          <w:rPr>
            <w:rStyle w:val="af0"/>
            <w:rFonts w:eastAsia="SimSun"/>
            <w:color w:val="000000" w:themeColor="text1"/>
            <w:lang w:eastAsia="zh-CN"/>
          </w:rPr>
          <w:t xml:space="preserve">П-1. Зона размещения производственных объектов </w:t>
        </w:r>
        <w:r w:rsidR="00EE15C7" w:rsidRPr="008A072B">
          <w:rPr>
            <w:rStyle w:val="af0"/>
            <w:rFonts w:eastAsia="SimSun"/>
            <w:color w:val="000000" w:themeColor="text1"/>
            <w:lang w:val="en-US" w:eastAsia="zh-CN"/>
          </w:rPr>
          <w:t>I</w:t>
        </w:r>
        <w:r w:rsidR="00EE15C7" w:rsidRPr="008A072B">
          <w:rPr>
            <w:rStyle w:val="af0"/>
            <w:rFonts w:eastAsia="SimSun"/>
            <w:color w:val="000000" w:themeColor="text1"/>
            <w:lang w:eastAsia="zh-CN"/>
          </w:rPr>
          <w:t>-</w:t>
        </w:r>
        <w:r w:rsidR="00EE15C7" w:rsidRPr="008A072B">
          <w:rPr>
            <w:rStyle w:val="af0"/>
            <w:rFonts w:eastAsia="SimSun"/>
            <w:color w:val="000000" w:themeColor="text1"/>
            <w:lang w:val="en-US" w:eastAsia="zh-CN"/>
          </w:rPr>
          <w:t>V</w:t>
        </w:r>
        <w:r w:rsidR="00EE15C7" w:rsidRPr="008A072B">
          <w:rPr>
            <w:rStyle w:val="af0"/>
            <w:rFonts w:eastAsia="SimSun"/>
            <w:color w:val="000000" w:themeColor="text1"/>
            <w:lang w:eastAsia="zh-CN"/>
          </w:rPr>
          <w:t xml:space="preserve"> класса опасности.</w:t>
        </w:r>
        <w:r w:rsidR="00EE15C7" w:rsidRPr="008A072B">
          <w:rPr>
            <w:webHidden/>
            <w:color w:val="000000" w:themeColor="text1"/>
          </w:rPr>
          <w:tab/>
        </w:r>
        <w:r w:rsidRPr="008A072B">
          <w:rPr>
            <w:webHidden/>
            <w:color w:val="000000" w:themeColor="text1"/>
          </w:rPr>
          <w:fldChar w:fldCharType="begin"/>
        </w:r>
        <w:r w:rsidR="00EE15C7" w:rsidRPr="008A072B">
          <w:rPr>
            <w:webHidden/>
            <w:color w:val="000000" w:themeColor="text1"/>
          </w:rPr>
          <w:instrText xml:space="preserve"> PAGEREF _Toc115259458 \h </w:instrText>
        </w:r>
        <w:r w:rsidRPr="008A072B">
          <w:rPr>
            <w:webHidden/>
            <w:color w:val="000000" w:themeColor="text1"/>
          </w:rPr>
        </w:r>
        <w:r w:rsidRPr="008A072B">
          <w:rPr>
            <w:webHidden/>
            <w:color w:val="000000" w:themeColor="text1"/>
          </w:rPr>
          <w:fldChar w:fldCharType="separate"/>
        </w:r>
        <w:r w:rsidR="002F6261" w:rsidRPr="008A072B">
          <w:rPr>
            <w:webHidden/>
            <w:color w:val="000000" w:themeColor="text1"/>
          </w:rPr>
          <w:t>140</w:t>
        </w:r>
        <w:r w:rsidRPr="008A072B">
          <w:rPr>
            <w:webHidden/>
            <w:color w:val="000000" w:themeColor="text1"/>
          </w:rPr>
          <w:fldChar w:fldCharType="end"/>
        </w:r>
      </w:hyperlink>
    </w:p>
    <w:p w:rsidR="00EE15C7" w:rsidRPr="008A072B" w:rsidRDefault="00377773">
      <w:pPr>
        <w:pStyle w:val="1fc"/>
        <w:rPr>
          <w:rFonts w:eastAsiaTheme="minorEastAsia"/>
          <w:bCs w:val="0"/>
          <w:color w:val="000000" w:themeColor="text1"/>
        </w:rPr>
      </w:pPr>
      <w:hyperlink w:anchor="_Toc115259459" w:history="1">
        <w:r w:rsidR="00EE15C7" w:rsidRPr="008A072B">
          <w:rPr>
            <w:rStyle w:val="af0"/>
            <w:rFonts w:eastAsia="SimSun"/>
            <w:color w:val="000000" w:themeColor="text1"/>
            <w:lang w:eastAsia="zh-CN"/>
          </w:rPr>
          <w:t>П-2. Зона размещения производственных объектов IV-V класса опасности.</w:t>
        </w:r>
        <w:r w:rsidR="00EE15C7" w:rsidRPr="008A072B">
          <w:rPr>
            <w:webHidden/>
            <w:color w:val="000000" w:themeColor="text1"/>
          </w:rPr>
          <w:tab/>
        </w:r>
        <w:r w:rsidRPr="008A072B">
          <w:rPr>
            <w:webHidden/>
            <w:color w:val="000000" w:themeColor="text1"/>
          </w:rPr>
          <w:fldChar w:fldCharType="begin"/>
        </w:r>
        <w:r w:rsidR="00EE15C7" w:rsidRPr="008A072B">
          <w:rPr>
            <w:webHidden/>
            <w:color w:val="000000" w:themeColor="text1"/>
          </w:rPr>
          <w:instrText xml:space="preserve"> PAGEREF _Toc115259459 \h </w:instrText>
        </w:r>
        <w:r w:rsidRPr="008A072B">
          <w:rPr>
            <w:webHidden/>
            <w:color w:val="000000" w:themeColor="text1"/>
          </w:rPr>
        </w:r>
        <w:r w:rsidRPr="008A072B">
          <w:rPr>
            <w:webHidden/>
            <w:color w:val="000000" w:themeColor="text1"/>
          </w:rPr>
          <w:fldChar w:fldCharType="separate"/>
        </w:r>
        <w:r w:rsidR="002F6261" w:rsidRPr="008A072B">
          <w:rPr>
            <w:webHidden/>
            <w:color w:val="000000" w:themeColor="text1"/>
          </w:rPr>
          <w:t>147</w:t>
        </w:r>
        <w:r w:rsidRPr="008A072B">
          <w:rPr>
            <w:webHidden/>
            <w:color w:val="000000" w:themeColor="text1"/>
          </w:rPr>
          <w:fldChar w:fldCharType="end"/>
        </w:r>
      </w:hyperlink>
    </w:p>
    <w:p w:rsidR="00EE15C7" w:rsidRPr="008A072B" w:rsidRDefault="00377773">
      <w:pPr>
        <w:pStyle w:val="1fc"/>
        <w:rPr>
          <w:rFonts w:eastAsiaTheme="minorEastAsia"/>
          <w:bCs w:val="0"/>
          <w:color w:val="000000" w:themeColor="text1"/>
        </w:rPr>
      </w:pPr>
      <w:hyperlink w:anchor="_Toc115259460" w:history="1">
        <w:r w:rsidR="00EE15C7" w:rsidRPr="008A072B">
          <w:rPr>
            <w:rStyle w:val="af0"/>
            <w:rFonts w:eastAsia="SimSun"/>
            <w:color w:val="000000" w:themeColor="text1"/>
            <w:lang w:eastAsia="zh-CN"/>
          </w:rPr>
          <w:t>ИИ. Зона инженерной инфраструктуры.</w:t>
        </w:r>
        <w:r w:rsidR="00EE15C7" w:rsidRPr="008A072B">
          <w:rPr>
            <w:webHidden/>
            <w:color w:val="000000" w:themeColor="text1"/>
          </w:rPr>
          <w:tab/>
        </w:r>
        <w:r w:rsidRPr="008A072B">
          <w:rPr>
            <w:webHidden/>
            <w:color w:val="000000" w:themeColor="text1"/>
          </w:rPr>
          <w:fldChar w:fldCharType="begin"/>
        </w:r>
        <w:r w:rsidR="00EE15C7" w:rsidRPr="008A072B">
          <w:rPr>
            <w:webHidden/>
            <w:color w:val="000000" w:themeColor="text1"/>
          </w:rPr>
          <w:instrText xml:space="preserve"> PAGEREF _Toc115259460 \h </w:instrText>
        </w:r>
        <w:r w:rsidRPr="008A072B">
          <w:rPr>
            <w:webHidden/>
            <w:color w:val="000000" w:themeColor="text1"/>
          </w:rPr>
        </w:r>
        <w:r w:rsidRPr="008A072B">
          <w:rPr>
            <w:webHidden/>
            <w:color w:val="000000" w:themeColor="text1"/>
          </w:rPr>
          <w:fldChar w:fldCharType="separate"/>
        </w:r>
        <w:r w:rsidR="002F6261" w:rsidRPr="008A072B">
          <w:rPr>
            <w:webHidden/>
            <w:color w:val="000000" w:themeColor="text1"/>
          </w:rPr>
          <w:t>152</w:t>
        </w:r>
        <w:r w:rsidRPr="008A072B">
          <w:rPr>
            <w:webHidden/>
            <w:color w:val="000000" w:themeColor="text1"/>
          </w:rPr>
          <w:fldChar w:fldCharType="end"/>
        </w:r>
      </w:hyperlink>
    </w:p>
    <w:p w:rsidR="00EE15C7" w:rsidRPr="008A072B" w:rsidRDefault="00377773">
      <w:pPr>
        <w:pStyle w:val="1fc"/>
        <w:rPr>
          <w:rFonts w:eastAsiaTheme="minorEastAsia"/>
          <w:bCs w:val="0"/>
          <w:color w:val="000000" w:themeColor="text1"/>
        </w:rPr>
      </w:pPr>
      <w:hyperlink w:anchor="_Toc115259461" w:history="1">
        <w:r w:rsidR="00EE15C7" w:rsidRPr="008A072B">
          <w:rPr>
            <w:rStyle w:val="af0"/>
            <w:rFonts w:eastAsia="SimSun"/>
            <w:color w:val="000000" w:themeColor="text1"/>
            <w:lang w:eastAsia="zh-CN"/>
          </w:rPr>
          <w:t>ТИ. Зона транспортной инфраструктуры.</w:t>
        </w:r>
        <w:r w:rsidR="00EE15C7" w:rsidRPr="008A072B">
          <w:rPr>
            <w:webHidden/>
            <w:color w:val="000000" w:themeColor="text1"/>
          </w:rPr>
          <w:tab/>
        </w:r>
        <w:r w:rsidRPr="008A072B">
          <w:rPr>
            <w:webHidden/>
            <w:color w:val="000000" w:themeColor="text1"/>
          </w:rPr>
          <w:fldChar w:fldCharType="begin"/>
        </w:r>
        <w:r w:rsidR="00EE15C7" w:rsidRPr="008A072B">
          <w:rPr>
            <w:webHidden/>
            <w:color w:val="000000" w:themeColor="text1"/>
          </w:rPr>
          <w:instrText xml:space="preserve"> PAGEREF _Toc115259461 \h </w:instrText>
        </w:r>
        <w:r w:rsidRPr="008A072B">
          <w:rPr>
            <w:webHidden/>
            <w:color w:val="000000" w:themeColor="text1"/>
          </w:rPr>
        </w:r>
        <w:r w:rsidRPr="008A072B">
          <w:rPr>
            <w:webHidden/>
            <w:color w:val="000000" w:themeColor="text1"/>
          </w:rPr>
          <w:fldChar w:fldCharType="separate"/>
        </w:r>
        <w:r w:rsidR="002F6261" w:rsidRPr="008A072B">
          <w:rPr>
            <w:webHidden/>
            <w:color w:val="000000" w:themeColor="text1"/>
          </w:rPr>
          <w:t>155</w:t>
        </w:r>
        <w:r w:rsidRPr="008A072B">
          <w:rPr>
            <w:webHidden/>
            <w:color w:val="000000" w:themeColor="text1"/>
          </w:rPr>
          <w:fldChar w:fldCharType="end"/>
        </w:r>
      </w:hyperlink>
    </w:p>
    <w:p w:rsidR="00EE15C7" w:rsidRPr="008A072B" w:rsidRDefault="00377773">
      <w:pPr>
        <w:pStyle w:val="1fc"/>
        <w:rPr>
          <w:rFonts w:eastAsiaTheme="minorEastAsia"/>
          <w:bCs w:val="0"/>
          <w:color w:val="000000" w:themeColor="text1"/>
        </w:rPr>
      </w:pPr>
      <w:hyperlink w:anchor="_Toc115259462" w:history="1">
        <w:r w:rsidR="00EE15C7" w:rsidRPr="008A072B">
          <w:rPr>
            <w:rStyle w:val="af0"/>
            <w:rFonts w:eastAsia="SimSun"/>
            <w:caps/>
            <w:color w:val="000000" w:themeColor="text1"/>
            <w:lang w:eastAsia="zh-CN"/>
          </w:rPr>
          <w:t>Зоны сельскохозяйственного использования:</w:t>
        </w:r>
        <w:r w:rsidR="00EE15C7" w:rsidRPr="008A072B">
          <w:rPr>
            <w:webHidden/>
            <w:color w:val="000000" w:themeColor="text1"/>
          </w:rPr>
          <w:tab/>
        </w:r>
        <w:r w:rsidRPr="008A072B">
          <w:rPr>
            <w:webHidden/>
            <w:color w:val="000000" w:themeColor="text1"/>
          </w:rPr>
          <w:fldChar w:fldCharType="begin"/>
        </w:r>
        <w:r w:rsidR="00EE15C7" w:rsidRPr="008A072B">
          <w:rPr>
            <w:webHidden/>
            <w:color w:val="000000" w:themeColor="text1"/>
          </w:rPr>
          <w:instrText xml:space="preserve"> PAGEREF _Toc115259462 \h </w:instrText>
        </w:r>
        <w:r w:rsidRPr="008A072B">
          <w:rPr>
            <w:webHidden/>
            <w:color w:val="000000" w:themeColor="text1"/>
          </w:rPr>
        </w:r>
        <w:r w:rsidRPr="008A072B">
          <w:rPr>
            <w:webHidden/>
            <w:color w:val="000000" w:themeColor="text1"/>
          </w:rPr>
          <w:fldChar w:fldCharType="separate"/>
        </w:r>
        <w:r w:rsidR="002F6261" w:rsidRPr="008A072B">
          <w:rPr>
            <w:webHidden/>
            <w:color w:val="000000" w:themeColor="text1"/>
          </w:rPr>
          <w:t>159</w:t>
        </w:r>
        <w:r w:rsidRPr="008A072B">
          <w:rPr>
            <w:webHidden/>
            <w:color w:val="000000" w:themeColor="text1"/>
          </w:rPr>
          <w:fldChar w:fldCharType="end"/>
        </w:r>
      </w:hyperlink>
    </w:p>
    <w:p w:rsidR="00EE15C7" w:rsidRPr="008A072B" w:rsidRDefault="00377773">
      <w:pPr>
        <w:pStyle w:val="1fc"/>
        <w:rPr>
          <w:rFonts w:eastAsiaTheme="minorEastAsia"/>
          <w:bCs w:val="0"/>
          <w:color w:val="000000" w:themeColor="text1"/>
        </w:rPr>
      </w:pPr>
      <w:hyperlink w:anchor="_Toc115259463" w:history="1">
        <w:r w:rsidR="00EE15C7" w:rsidRPr="008A072B">
          <w:rPr>
            <w:rStyle w:val="af0"/>
            <w:rFonts w:eastAsia="SimSun"/>
            <w:color w:val="000000" w:themeColor="text1"/>
            <w:lang w:eastAsia="zh-CN"/>
          </w:rPr>
          <w:t>СХ-1. Зона сельскохозяйственных угодий.</w:t>
        </w:r>
        <w:r w:rsidR="00EE15C7" w:rsidRPr="008A072B">
          <w:rPr>
            <w:webHidden/>
            <w:color w:val="000000" w:themeColor="text1"/>
          </w:rPr>
          <w:tab/>
        </w:r>
        <w:r w:rsidRPr="008A072B">
          <w:rPr>
            <w:webHidden/>
            <w:color w:val="000000" w:themeColor="text1"/>
          </w:rPr>
          <w:fldChar w:fldCharType="begin"/>
        </w:r>
        <w:r w:rsidR="00EE15C7" w:rsidRPr="008A072B">
          <w:rPr>
            <w:webHidden/>
            <w:color w:val="000000" w:themeColor="text1"/>
          </w:rPr>
          <w:instrText xml:space="preserve"> PAGEREF _Toc115259463 \h </w:instrText>
        </w:r>
        <w:r w:rsidRPr="008A072B">
          <w:rPr>
            <w:webHidden/>
            <w:color w:val="000000" w:themeColor="text1"/>
          </w:rPr>
        </w:r>
        <w:r w:rsidRPr="008A072B">
          <w:rPr>
            <w:webHidden/>
            <w:color w:val="000000" w:themeColor="text1"/>
          </w:rPr>
          <w:fldChar w:fldCharType="separate"/>
        </w:r>
        <w:r w:rsidR="002F6261" w:rsidRPr="008A072B">
          <w:rPr>
            <w:webHidden/>
            <w:color w:val="000000" w:themeColor="text1"/>
          </w:rPr>
          <w:t>159</w:t>
        </w:r>
        <w:r w:rsidRPr="008A072B">
          <w:rPr>
            <w:webHidden/>
            <w:color w:val="000000" w:themeColor="text1"/>
          </w:rPr>
          <w:fldChar w:fldCharType="end"/>
        </w:r>
      </w:hyperlink>
    </w:p>
    <w:p w:rsidR="00EE15C7" w:rsidRPr="008A072B" w:rsidRDefault="00377773">
      <w:pPr>
        <w:pStyle w:val="1fc"/>
        <w:rPr>
          <w:rFonts w:eastAsiaTheme="minorEastAsia"/>
          <w:bCs w:val="0"/>
          <w:color w:val="000000" w:themeColor="text1"/>
        </w:rPr>
      </w:pPr>
      <w:hyperlink w:anchor="_Toc115259464" w:history="1">
        <w:r w:rsidR="00EE15C7" w:rsidRPr="008A072B">
          <w:rPr>
            <w:rStyle w:val="af0"/>
            <w:rFonts w:eastAsia="SimSun"/>
            <w:color w:val="000000" w:themeColor="text1"/>
            <w:lang w:eastAsia="zh-CN"/>
          </w:rPr>
          <w:t>СХ-2. Производственная зона сельскохозяйственных предприятий.</w:t>
        </w:r>
        <w:r w:rsidR="00EE15C7" w:rsidRPr="008A072B">
          <w:rPr>
            <w:webHidden/>
            <w:color w:val="000000" w:themeColor="text1"/>
          </w:rPr>
          <w:tab/>
        </w:r>
        <w:r w:rsidRPr="008A072B">
          <w:rPr>
            <w:webHidden/>
            <w:color w:val="000000" w:themeColor="text1"/>
          </w:rPr>
          <w:fldChar w:fldCharType="begin"/>
        </w:r>
        <w:r w:rsidR="00EE15C7" w:rsidRPr="008A072B">
          <w:rPr>
            <w:webHidden/>
            <w:color w:val="000000" w:themeColor="text1"/>
          </w:rPr>
          <w:instrText xml:space="preserve"> PAGEREF _Toc115259464 \h </w:instrText>
        </w:r>
        <w:r w:rsidRPr="008A072B">
          <w:rPr>
            <w:webHidden/>
            <w:color w:val="000000" w:themeColor="text1"/>
          </w:rPr>
        </w:r>
        <w:r w:rsidRPr="008A072B">
          <w:rPr>
            <w:webHidden/>
            <w:color w:val="000000" w:themeColor="text1"/>
          </w:rPr>
          <w:fldChar w:fldCharType="separate"/>
        </w:r>
        <w:r w:rsidR="002F6261" w:rsidRPr="008A072B">
          <w:rPr>
            <w:webHidden/>
            <w:color w:val="000000" w:themeColor="text1"/>
          </w:rPr>
          <w:t>162</w:t>
        </w:r>
        <w:r w:rsidRPr="008A072B">
          <w:rPr>
            <w:webHidden/>
            <w:color w:val="000000" w:themeColor="text1"/>
          </w:rPr>
          <w:fldChar w:fldCharType="end"/>
        </w:r>
      </w:hyperlink>
    </w:p>
    <w:p w:rsidR="00EE15C7" w:rsidRPr="008A072B" w:rsidRDefault="00377773">
      <w:pPr>
        <w:pStyle w:val="1fc"/>
        <w:rPr>
          <w:rFonts w:eastAsiaTheme="minorEastAsia"/>
          <w:bCs w:val="0"/>
          <w:color w:val="000000" w:themeColor="text1"/>
        </w:rPr>
      </w:pPr>
      <w:hyperlink w:anchor="_Toc115259465" w:history="1">
        <w:r w:rsidR="00EE15C7" w:rsidRPr="008A072B">
          <w:rPr>
            <w:rStyle w:val="af0"/>
            <w:rFonts w:eastAsia="SimSun"/>
            <w:color w:val="000000" w:themeColor="text1"/>
          </w:rPr>
          <w:t>СХ-3. Специализированная зона сельскохозяйственного назначения.</w:t>
        </w:r>
        <w:r w:rsidR="00EE15C7" w:rsidRPr="008A072B">
          <w:rPr>
            <w:webHidden/>
            <w:color w:val="000000" w:themeColor="text1"/>
          </w:rPr>
          <w:tab/>
        </w:r>
        <w:r w:rsidRPr="008A072B">
          <w:rPr>
            <w:webHidden/>
            <w:color w:val="000000" w:themeColor="text1"/>
          </w:rPr>
          <w:fldChar w:fldCharType="begin"/>
        </w:r>
        <w:r w:rsidR="00EE15C7" w:rsidRPr="008A072B">
          <w:rPr>
            <w:webHidden/>
            <w:color w:val="000000" w:themeColor="text1"/>
          </w:rPr>
          <w:instrText xml:space="preserve"> PAGEREF _Toc115259465 \h </w:instrText>
        </w:r>
        <w:r w:rsidRPr="008A072B">
          <w:rPr>
            <w:webHidden/>
            <w:color w:val="000000" w:themeColor="text1"/>
          </w:rPr>
        </w:r>
        <w:r w:rsidRPr="008A072B">
          <w:rPr>
            <w:webHidden/>
            <w:color w:val="000000" w:themeColor="text1"/>
          </w:rPr>
          <w:fldChar w:fldCharType="separate"/>
        </w:r>
        <w:r w:rsidR="002F6261" w:rsidRPr="008A072B">
          <w:rPr>
            <w:webHidden/>
            <w:color w:val="000000" w:themeColor="text1"/>
          </w:rPr>
          <w:t>168</w:t>
        </w:r>
        <w:r w:rsidRPr="008A072B">
          <w:rPr>
            <w:webHidden/>
            <w:color w:val="000000" w:themeColor="text1"/>
          </w:rPr>
          <w:fldChar w:fldCharType="end"/>
        </w:r>
      </w:hyperlink>
    </w:p>
    <w:p w:rsidR="00EE15C7" w:rsidRPr="008A072B" w:rsidRDefault="00377773">
      <w:pPr>
        <w:pStyle w:val="1fc"/>
        <w:rPr>
          <w:rFonts w:eastAsiaTheme="minorEastAsia"/>
          <w:bCs w:val="0"/>
          <w:color w:val="000000" w:themeColor="text1"/>
        </w:rPr>
      </w:pPr>
      <w:hyperlink w:anchor="_Toc115259466" w:history="1">
        <w:r w:rsidR="00EE15C7" w:rsidRPr="008A072B">
          <w:rPr>
            <w:rStyle w:val="af0"/>
            <w:rFonts w:eastAsia="SimSun"/>
            <w:caps/>
            <w:color w:val="000000" w:themeColor="text1"/>
            <w:lang w:eastAsia="zh-CN"/>
          </w:rPr>
          <w:t>Зоны рекреационного назначения:</w:t>
        </w:r>
        <w:r w:rsidR="00EE15C7" w:rsidRPr="008A072B">
          <w:rPr>
            <w:webHidden/>
            <w:color w:val="000000" w:themeColor="text1"/>
          </w:rPr>
          <w:tab/>
        </w:r>
        <w:r w:rsidRPr="008A072B">
          <w:rPr>
            <w:webHidden/>
            <w:color w:val="000000" w:themeColor="text1"/>
          </w:rPr>
          <w:fldChar w:fldCharType="begin"/>
        </w:r>
        <w:r w:rsidR="00EE15C7" w:rsidRPr="008A072B">
          <w:rPr>
            <w:webHidden/>
            <w:color w:val="000000" w:themeColor="text1"/>
          </w:rPr>
          <w:instrText xml:space="preserve"> PAGEREF _Toc115259466 \h </w:instrText>
        </w:r>
        <w:r w:rsidRPr="008A072B">
          <w:rPr>
            <w:webHidden/>
            <w:color w:val="000000" w:themeColor="text1"/>
          </w:rPr>
        </w:r>
        <w:r w:rsidRPr="008A072B">
          <w:rPr>
            <w:webHidden/>
            <w:color w:val="000000" w:themeColor="text1"/>
          </w:rPr>
          <w:fldChar w:fldCharType="separate"/>
        </w:r>
        <w:r w:rsidR="002F6261" w:rsidRPr="008A072B">
          <w:rPr>
            <w:webHidden/>
            <w:color w:val="000000" w:themeColor="text1"/>
          </w:rPr>
          <w:t>171</w:t>
        </w:r>
        <w:r w:rsidRPr="008A072B">
          <w:rPr>
            <w:webHidden/>
            <w:color w:val="000000" w:themeColor="text1"/>
          </w:rPr>
          <w:fldChar w:fldCharType="end"/>
        </w:r>
      </w:hyperlink>
    </w:p>
    <w:p w:rsidR="00EE15C7" w:rsidRPr="008A072B" w:rsidRDefault="00377773">
      <w:pPr>
        <w:pStyle w:val="1fc"/>
        <w:rPr>
          <w:rFonts w:eastAsiaTheme="minorEastAsia"/>
          <w:bCs w:val="0"/>
          <w:color w:val="000000" w:themeColor="text1"/>
        </w:rPr>
      </w:pPr>
      <w:hyperlink w:anchor="_Toc115259467" w:history="1">
        <w:r w:rsidR="00EE15C7" w:rsidRPr="008A072B">
          <w:rPr>
            <w:rStyle w:val="af0"/>
            <w:color w:val="000000" w:themeColor="text1"/>
            <w:lang w:eastAsia="ar-SA"/>
          </w:rPr>
          <w:t>Р-1. Зона рекреации.</w:t>
        </w:r>
        <w:r w:rsidR="00EE15C7" w:rsidRPr="008A072B">
          <w:rPr>
            <w:webHidden/>
            <w:color w:val="000000" w:themeColor="text1"/>
          </w:rPr>
          <w:tab/>
        </w:r>
        <w:r w:rsidRPr="008A072B">
          <w:rPr>
            <w:webHidden/>
            <w:color w:val="000000" w:themeColor="text1"/>
          </w:rPr>
          <w:fldChar w:fldCharType="begin"/>
        </w:r>
        <w:r w:rsidR="00EE15C7" w:rsidRPr="008A072B">
          <w:rPr>
            <w:webHidden/>
            <w:color w:val="000000" w:themeColor="text1"/>
          </w:rPr>
          <w:instrText xml:space="preserve"> PAGEREF _Toc115259467 \h </w:instrText>
        </w:r>
        <w:r w:rsidRPr="008A072B">
          <w:rPr>
            <w:webHidden/>
            <w:color w:val="000000" w:themeColor="text1"/>
          </w:rPr>
        </w:r>
        <w:r w:rsidRPr="008A072B">
          <w:rPr>
            <w:webHidden/>
            <w:color w:val="000000" w:themeColor="text1"/>
          </w:rPr>
          <w:fldChar w:fldCharType="separate"/>
        </w:r>
        <w:r w:rsidR="002F6261" w:rsidRPr="008A072B">
          <w:rPr>
            <w:webHidden/>
            <w:color w:val="000000" w:themeColor="text1"/>
          </w:rPr>
          <w:t>171</w:t>
        </w:r>
        <w:r w:rsidRPr="008A072B">
          <w:rPr>
            <w:webHidden/>
            <w:color w:val="000000" w:themeColor="text1"/>
          </w:rPr>
          <w:fldChar w:fldCharType="end"/>
        </w:r>
      </w:hyperlink>
    </w:p>
    <w:p w:rsidR="00EE15C7" w:rsidRPr="008A072B" w:rsidRDefault="00377773">
      <w:pPr>
        <w:pStyle w:val="1fc"/>
        <w:rPr>
          <w:rFonts w:eastAsiaTheme="minorEastAsia"/>
          <w:bCs w:val="0"/>
          <w:color w:val="000000" w:themeColor="text1"/>
        </w:rPr>
      </w:pPr>
      <w:hyperlink w:anchor="_Toc115259468" w:history="1">
        <w:r w:rsidR="00EE15C7" w:rsidRPr="008A072B">
          <w:rPr>
            <w:rStyle w:val="af0"/>
            <w:color w:val="000000" w:themeColor="text1"/>
            <w:lang w:eastAsia="ar-SA"/>
          </w:rPr>
          <w:t>Р-2. Зона озеленённых территорий общего пользования.</w:t>
        </w:r>
        <w:r w:rsidR="00EE15C7" w:rsidRPr="008A072B">
          <w:rPr>
            <w:webHidden/>
            <w:color w:val="000000" w:themeColor="text1"/>
          </w:rPr>
          <w:tab/>
        </w:r>
        <w:r w:rsidRPr="008A072B">
          <w:rPr>
            <w:webHidden/>
            <w:color w:val="000000" w:themeColor="text1"/>
          </w:rPr>
          <w:fldChar w:fldCharType="begin"/>
        </w:r>
        <w:r w:rsidR="00EE15C7" w:rsidRPr="008A072B">
          <w:rPr>
            <w:webHidden/>
            <w:color w:val="000000" w:themeColor="text1"/>
          </w:rPr>
          <w:instrText xml:space="preserve"> PAGEREF _Toc115259468 \h </w:instrText>
        </w:r>
        <w:r w:rsidRPr="008A072B">
          <w:rPr>
            <w:webHidden/>
            <w:color w:val="000000" w:themeColor="text1"/>
          </w:rPr>
        </w:r>
        <w:r w:rsidRPr="008A072B">
          <w:rPr>
            <w:webHidden/>
            <w:color w:val="000000" w:themeColor="text1"/>
          </w:rPr>
          <w:fldChar w:fldCharType="separate"/>
        </w:r>
        <w:r w:rsidR="002F6261" w:rsidRPr="008A072B">
          <w:rPr>
            <w:webHidden/>
            <w:color w:val="000000" w:themeColor="text1"/>
          </w:rPr>
          <w:t>175</w:t>
        </w:r>
        <w:r w:rsidRPr="008A072B">
          <w:rPr>
            <w:webHidden/>
            <w:color w:val="000000" w:themeColor="text1"/>
          </w:rPr>
          <w:fldChar w:fldCharType="end"/>
        </w:r>
      </w:hyperlink>
    </w:p>
    <w:p w:rsidR="00EE15C7" w:rsidRPr="008A072B" w:rsidRDefault="00377773">
      <w:pPr>
        <w:pStyle w:val="1fc"/>
        <w:rPr>
          <w:rFonts w:eastAsiaTheme="minorEastAsia"/>
          <w:bCs w:val="0"/>
          <w:color w:val="000000" w:themeColor="text1"/>
        </w:rPr>
      </w:pPr>
      <w:hyperlink w:anchor="_Toc115259469" w:history="1">
        <w:r w:rsidR="00EE15C7" w:rsidRPr="008A072B">
          <w:rPr>
            <w:rStyle w:val="af0"/>
            <w:color w:val="000000" w:themeColor="text1"/>
            <w:lang w:eastAsia="ar-SA"/>
          </w:rPr>
          <w:t>Р-3. Зона отдыха.</w:t>
        </w:r>
        <w:r w:rsidR="00EE15C7" w:rsidRPr="008A072B">
          <w:rPr>
            <w:webHidden/>
            <w:color w:val="000000" w:themeColor="text1"/>
          </w:rPr>
          <w:tab/>
        </w:r>
        <w:r w:rsidRPr="008A072B">
          <w:rPr>
            <w:webHidden/>
            <w:color w:val="000000" w:themeColor="text1"/>
          </w:rPr>
          <w:fldChar w:fldCharType="begin"/>
        </w:r>
        <w:r w:rsidR="00EE15C7" w:rsidRPr="008A072B">
          <w:rPr>
            <w:webHidden/>
            <w:color w:val="000000" w:themeColor="text1"/>
          </w:rPr>
          <w:instrText xml:space="preserve"> PAGEREF _Toc115259469 \h </w:instrText>
        </w:r>
        <w:r w:rsidRPr="008A072B">
          <w:rPr>
            <w:webHidden/>
            <w:color w:val="000000" w:themeColor="text1"/>
          </w:rPr>
        </w:r>
        <w:r w:rsidRPr="008A072B">
          <w:rPr>
            <w:webHidden/>
            <w:color w:val="000000" w:themeColor="text1"/>
          </w:rPr>
          <w:fldChar w:fldCharType="separate"/>
        </w:r>
        <w:r w:rsidR="002F6261" w:rsidRPr="008A072B">
          <w:rPr>
            <w:webHidden/>
            <w:color w:val="000000" w:themeColor="text1"/>
          </w:rPr>
          <w:t>178</w:t>
        </w:r>
        <w:r w:rsidRPr="008A072B">
          <w:rPr>
            <w:webHidden/>
            <w:color w:val="000000" w:themeColor="text1"/>
          </w:rPr>
          <w:fldChar w:fldCharType="end"/>
        </w:r>
      </w:hyperlink>
    </w:p>
    <w:p w:rsidR="00EE15C7" w:rsidRPr="008A072B" w:rsidRDefault="00377773">
      <w:pPr>
        <w:pStyle w:val="1fc"/>
        <w:rPr>
          <w:rFonts w:eastAsiaTheme="minorEastAsia"/>
          <w:bCs w:val="0"/>
          <w:color w:val="000000" w:themeColor="text1"/>
        </w:rPr>
      </w:pPr>
      <w:hyperlink w:anchor="_Toc115259470" w:history="1">
        <w:r w:rsidR="00EE15C7" w:rsidRPr="008A072B">
          <w:rPr>
            <w:rStyle w:val="af0"/>
            <w:rFonts w:eastAsia="SimSun"/>
            <w:caps/>
            <w:color w:val="000000" w:themeColor="text1"/>
            <w:lang w:eastAsia="zh-CN"/>
          </w:rPr>
          <w:t>ЗОНЫ СПЕЦИАЛЬНОГО НАЗНАЧЕНИЯ:</w:t>
        </w:r>
        <w:r w:rsidR="00EE15C7" w:rsidRPr="008A072B">
          <w:rPr>
            <w:webHidden/>
            <w:color w:val="000000" w:themeColor="text1"/>
          </w:rPr>
          <w:tab/>
        </w:r>
        <w:r w:rsidRPr="008A072B">
          <w:rPr>
            <w:webHidden/>
            <w:color w:val="000000" w:themeColor="text1"/>
          </w:rPr>
          <w:fldChar w:fldCharType="begin"/>
        </w:r>
        <w:r w:rsidR="00EE15C7" w:rsidRPr="008A072B">
          <w:rPr>
            <w:webHidden/>
            <w:color w:val="000000" w:themeColor="text1"/>
          </w:rPr>
          <w:instrText xml:space="preserve"> PAGEREF _Toc115259470 \h </w:instrText>
        </w:r>
        <w:r w:rsidRPr="008A072B">
          <w:rPr>
            <w:webHidden/>
            <w:color w:val="000000" w:themeColor="text1"/>
          </w:rPr>
        </w:r>
        <w:r w:rsidRPr="008A072B">
          <w:rPr>
            <w:webHidden/>
            <w:color w:val="000000" w:themeColor="text1"/>
          </w:rPr>
          <w:fldChar w:fldCharType="separate"/>
        </w:r>
        <w:r w:rsidR="002F6261" w:rsidRPr="008A072B">
          <w:rPr>
            <w:webHidden/>
            <w:color w:val="000000" w:themeColor="text1"/>
          </w:rPr>
          <w:t>180</w:t>
        </w:r>
        <w:r w:rsidRPr="008A072B">
          <w:rPr>
            <w:webHidden/>
            <w:color w:val="000000" w:themeColor="text1"/>
          </w:rPr>
          <w:fldChar w:fldCharType="end"/>
        </w:r>
      </w:hyperlink>
    </w:p>
    <w:p w:rsidR="00EE15C7" w:rsidRPr="008A072B" w:rsidRDefault="00377773">
      <w:pPr>
        <w:pStyle w:val="1fc"/>
        <w:rPr>
          <w:rFonts w:eastAsiaTheme="minorEastAsia"/>
          <w:bCs w:val="0"/>
          <w:color w:val="000000" w:themeColor="text1"/>
        </w:rPr>
      </w:pPr>
      <w:hyperlink w:anchor="_Toc115259471" w:history="1">
        <w:r w:rsidR="00EE15C7" w:rsidRPr="008A072B">
          <w:rPr>
            <w:rStyle w:val="af0"/>
            <w:rFonts w:eastAsia="SimSun"/>
            <w:color w:val="000000" w:themeColor="text1"/>
            <w:lang w:eastAsia="zh-CN"/>
          </w:rPr>
          <w:t>СН-1. Зона кладбищ и захоронений</w:t>
        </w:r>
        <w:r w:rsidR="00EE15C7" w:rsidRPr="008A072B">
          <w:rPr>
            <w:webHidden/>
            <w:color w:val="000000" w:themeColor="text1"/>
          </w:rPr>
          <w:tab/>
        </w:r>
        <w:r w:rsidRPr="008A072B">
          <w:rPr>
            <w:webHidden/>
            <w:color w:val="000000" w:themeColor="text1"/>
          </w:rPr>
          <w:fldChar w:fldCharType="begin"/>
        </w:r>
        <w:r w:rsidR="00EE15C7" w:rsidRPr="008A072B">
          <w:rPr>
            <w:webHidden/>
            <w:color w:val="000000" w:themeColor="text1"/>
          </w:rPr>
          <w:instrText xml:space="preserve"> PAGEREF _Toc115259471 \h </w:instrText>
        </w:r>
        <w:r w:rsidRPr="008A072B">
          <w:rPr>
            <w:webHidden/>
            <w:color w:val="000000" w:themeColor="text1"/>
          </w:rPr>
        </w:r>
        <w:r w:rsidRPr="008A072B">
          <w:rPr>
            <w:webHidden/>
            <w:color w:val="000000" w:themeColor="text1"/>
          </w:rPr>
          <w:fldChar w:fldCharType="separate"/>
        </w:r>
        <w:r w:rsidR="002F6261" w:rsidRPr="008A072B">
          <w:rPr>
            <w:webHidden/>
            <w:color w:val="000000" w:themeColor="text1"/>
          </w:rPr>
          <w:t>180</w:t>
        </w:r>
        <w:r w:rsidRPr="008A072B">
          <w:rPr>
            <w:webHidden/>
            <w:color w:val="000000" w:themeColor="text1"/>
          </w:rPr>
          <w:fldChar w:fldCharType="end"/>
        </w:r>
      </w:hyperlink>
    </w:p>
    <w:p w:rsidR="00EE15C7" w:rsidRPr="008A072B" w:rsidRDefault="00377773">
      <w:pPr>
        <w:pStyle w:val="1fc"/>
        <w:rPr>
          <w:rFonts w:eastAsiaTheme="minorEastAsia"/>
          <w:bCs w:val="0"/>
          <w:color w:val="000000" w:themeColor="text1"/>
        </w:rPr>
      </w:pPr>
      <w:hyperlink w:anchor="_Toc115259472" w:history="1">
        <w:r w:rsidR="00EE15C7" w:rsidRPr="008A072B">
          <w:rPr>
            <w:rStyle w:val="af0"/>
            <w:rFonts w:eastAsia="SimSun"/>
            <w:color w:val="000000" w:themeColor="text1"/>
            <w:lang w:eastAsia="zh-CN"/>
          </w:rPr>
          <w:t>СН-2. Зона озелененных территорий специального назначения.</w:t>
        </w:r>
        <w:r w:rsidR="00EE15C7" w:rsidRPr="008A072B">
          <w:rPr>
            <w:webHidden/>
            <w:color w:val="000000" w:themeColor="text1"/>
          </w:rPr>
          <w:tab/>
        </w:r>
        <w:r w:rsidRPr="008A072B">
          <w:rPr>
            <w:webHidden/>
            <w:color w:val="000000" w:themeColor="text1"/>
          </w:rPr>
          <w:fldChar w:fldCharType="begin"/>
        </w:r>
        <w:r w:rsidR="00EE15C7" w:rsidRPr="008A072B">
          <w:rPr>
            <w:webHidden/>
            <w:color w:val="000000" w:themeColor="text1"/>
          </w:rPr>
          <w:instrText xml:space="preserve"> PAGEREF _Toc115259472 \h </w:instrText>
        </w:r>
        <w:r w:rsidRPr="008A072B">
          <w:rPr>
            <w:webHidden/>
            <w:color w:val="000000" w:themeColor="text1"/>
          </w:rPr>
        </w:r>
        <w:r w:rsidRPr="008A072B">
          <w:rPr>
            <w:webHidden/>
            <w:color w:val="000000" w:themeColor="text1"/>
          </w:rPr>
          <w:fldChar w:fldCharType="separate"/>
        </w:r>
        <w:r w:rsidR="002F6261" w:rsidRPr="008A072B">
          <w:rPr>
            <w:webHidden/>
            <w:color w:val="000000" w:themeColor="text1"/>
          </w:rPr>
          <w:t>182</w:t>
        </w:r>
        <w:r w:rsidRPr="008A072B">
          <w:rPr>
            <w:webHidden/>
            <w:color w:val="000000" w:themeColor="text1"/>
          </w:rPr>
          <w:fldChar w:fldCharType="end"/>
        </w:r>
      </w:hyperlink>
    </w:p>
    <w:p w:rsidR="00EE15C7" w:rsidRPr="008A072B" w:rsidRDefault="00377773">
      <w:pPr>
        <w:pStyle w:val="72"/>
        <w:rPr>
          <w:rFonts w:eastAsiaTheme="minorEastAsia"/>
          <w:color w:val="000000" w:themeColor="text1"/>
        </w:rPr>
      </w:pPr>
      <w:hyperlink w:anchor="_Toc115259473" w:history="1">
        <w:r w:rsidR="00EE15C7" w:rsidRPr="008A072B">
          <w:rPr>
            <w:rStyle w:val="af0"/>
            <w:color w:val="000000" w:themeColor="text1"/>
          </w:rPr>
          <w:t>Статья 47. Параметры разрешенного использования земельных участков и иных объектов недвижимости в различных территориальных зонах</w:t>
        </w:r>
        <w:r w:rsidR="00EE15C7" w:rsidRPr="008A072B">
          <w:rPr>
            <w:webHidden/>
            <w:color w:val="000000" w:themeColor="text1"/>
          </w:rPr>
          <w:tab/>
        </w:r>
        <w:r w:rsidRPr="008A072B">
          <w:rPr>
            <w:webHidden/>
            <w:color w:val="000000" w:themeColor="text1"/>
          </w:rPr>
          <w:fldChar w:fldCharType="begin"/>
        </w:r>
        <w:r w:rsidR="00EE15C7" w:rsidRPr="008A072B">
          <w:rPr>
            <w:webHidden/>
            <w:color w:val="000000" w:themeColor="text1"/>
          </w:rPr>
          <w:instrText xml:space="preserve"> PAGEREF _Toc115259473 \h </w:instrText>
        </w:r>
        <w:r w:rsidRPr="008A072B">
          <w:rPr>
            <w:webHidden/>
            <w:color w:val="000000" w:themeColor="text1"/>
          </w:rPr>
        </w:r>
        <w:r w:rsidRPr="008A072B">
          <w:rPr>
            <w:webHidden/>
            <w:color w:val="000000" w:themeColor="text1"/>
          </w:rPr>
          <w:fldChar w:fldCharType="separate"/>
        </w:r>
        <w:r w:rsidR="002F6261" w:rsidRPr="008A072B">
          <w:rPr>
            <w:webHidden/>
            <w:color w:val="000000" w:themeColor="text1"/>
          </w:rPr>
          <w:t>185</w:t>
        </w:r>
        <w:r w:rsidRPr="008A072B">
          <w:rPr>
            <w:webHidden/>
            <w:color w:val="000000" w:themeColor="text1"/>
          </w:rPr>
          <w:fldChar w:fldCharType="end"/>
        </w:r>
      </w:hyperlink>
    </w:p>
    <w:p w:rsidR="00EE15C7" w:rsidRPr="008A072B" w:rsidRDefault="00377773">
      <w:pPr>
        <w:pStyle w:val="1fc"/>
        <w:rPr>
          <w:rFonts w:eastAsiaTheme="minorEastAsia"/>
          <w:bCs w:val="0"/>
          <w:color w:val="000000" w:themeColor="text1"/>
        </w:rPr>
      </w:pPr>
      <w:hyperlink w:anchor="_Toc115259474" w:history="1">
        <w:r w:rsidR="00EE15C7" w:rsidRPr="008A072B">
          <w:rPr>
            <w:rStyle w:val="af0"/>
            <w:color w:val="000000" w:themeColor="text1"/>
          </w:rPr>
          <w:t>Показатели плотности застройки участков территориальных зон</w:t>
        </w:r>
        <w:r w:rsidR="00EE15C7" w:rsidRPr="008A072B">
          <w:rPr>
            <w:webHidden/>
            <w:color w:val="000000" w:themeColor="text1"/>
          </w:rPr>
          <w:tab/>
        </w:r>
        <w:r w:rsidRPr="008A072B">
          <w:rPr>
            <w:webHidden/>
            <w:color w:val="000000" w:themeColor="text1"/>
          </w:rPr>
          <w:fldChar w:fldCharType="begin"/>
        </w:r>
        <w:r w:rsidR="00EE15C7" w:rsidRPr="008A072B">
          <w:rPr>
            <w:webHidden/>
            <w:color w:val="000000" w:themeColor="text1"/>
          </w:rPr>
          <w:instrText xml:space="preserve"> PAGEREF _Toc115259474 \h </w:instrText>
        </w:r>
        <w:r w:rsidRPr="008A072B">
          <w:rPr>
            <w:webHidden/>
            <w:color w:val="000000" w:themeColor="text1"/>
          </w:rPr>
        </w:r>
        <w:r w:rsidRPr="008A072B">
          <w:rPr>
            <w:webHidden/>
            <w:color w:val="000000" w:themeColor="text1"/>
          </w:rPr>
          <w:fldChar w:fldCharType="separate"/>
        </w:r>
        <w:r w:rsidR="002F6261" w:rsidRPr="008A072B">
          <w:rPr>
            <w:webHidden/>
            <w:color w:val="000000" w:themeColor="text1"/>
          </w:rPr>
          <w:t>185</w:t>
        </w:r>
        <w:r w:rsidRPr="008A072B">
          <w:rPr>
            <w:webHidden/>
            <w:color w:val="000000" w:themeColor="text1"/>
          </w:rPr>
          <w:fldChar w:fldCharType="end"/>
        </w:r>
      </w:hyperlink>
    </w:p>
    <w:p w:rsidR="00EE15C7" w:rsidRPr="008A072B" w:rsidRDefault="00377773">
      <w:pPr>
        <w:pStyle w:val="72"/>
        <w:rPr>
          <w:rFonts w:eastAsiaTheme="minorEastAsia"/>
          <w:color w:val="000000" w:themeColor="text1"/>
        </w:rPr>
      </w:pPr>
      <w:hyperlink w:anchor="_Toc115259475" w:history="1">
        <w:r w:rsidR="00EE15C7" w:rsidRPr="008A072B">
          <w:rPr>
            <w:rStyle w:val="af0"/>
            <w:color w:val="000000" w:themeColor="text1"/>
          </w:rPr>
          <w:t>Статья 48. Обеспечение доступности объектов социальной инфраструктуры для инвалидов и других маломобильных групп населения.</w:t>
        </w:r>
        <w:r w:rsidR="00EE15C7" w:rsidRPr="008A072B">
          <w:rPr>
            <w:webHidden/>
            <w:color w:val="000000" w:themeColor="text1"/>
          </w:rPr>
          <w:tab/>
        </w:r>
        <w:r w:rsidRPr="008A072B">
          <w:rPr>
            <w:webHidden/>
            <w:color w:val="000000" w:themeColor="text1"/>
          </w:rPr>
          <w:fldChar w:fldCharType="begin"/>
        </w:r>
        <w:r w:rsidR="00EE15C7" w:rsidRPr="008A072B">
          <w:rPr>
            <w:webHidden/>
            <w:color w:val="000000" w:themeColor="text1"/>
          </w:rPr>
          <w:instrText xml:space="preserve"> PAGEREF _Toc115259475 \h </w:instrText>
        </w:r>
        <w:r w:rsidRPr="008A072B">
          <w:rPr>
            <w:webHidden/>
            <w:color w:val="000000" w:themeColor="text1"/>
          </w:rPr>
        </w:r>
        <w:r w:rsidRPr="008A072B">
          <w:rPr>
            <w:webHidden/>
            <w:color w:val="000000" w:themeColor="text1"/>
          </w:rPr>
          <w:fldChar w:fldCharType="separate"/>
        </w:r>
        <w:r w:rsidR="002F6261" w:rsidRPr="008A072B">
          <w:rPr>
            <w:webHidden/>
            <w:color w:val="000000" w:themeColor="text1"/>
          </w:rPr>
          <w:t>186</w:t>
        </w:r>
        <w:r w:rsidRPr="008A072B">
          <w:rPr>
            <w:webHidden/>
            <w:color w:val="000000" w:themeColor="text1"/>
          </w:rPr>
          <w:fldChar w:fldCharType="end"/>
        </w:r>
      </w:hyperlink>
    </w:p>
    <w:p w:rsidR="00EE15C7" w:rsidRPr="008A072B" w:rsidRDefault="00377773">
      <w:pPr>
        <w:pStyle w:val="1fc"/>
        <w:rPr>
          <w:rFonts w:eastAsiaTheme="minorEastAsia"/>
          <w:bCs w:val="0"/>
          <w:color w:val="000000" w:themeColor="text1"/>
        </w:rPr>
      </w:pPr>
      <w:hyperlink w:anchor="_Toc115259476" w:history="1">
        <w:r w:rsidR="00EE15C7" w:rsidRPr="008A072B">
          <w:rPr>
            <w:rStyle w:val="af0"/>
            <w:color w:val="000000" w:themeColor="text1"/>
          </w:rPr>
          <w:t>Требования к зданиям, сооружениям и объектам социальной инфраструктуры</w:t>
        </w:r>
        <w:r w:rsidR="00EE15C7" w:rsidRPr="008A072B">
          <w:rPr>
            <w:webHidden/>
            <w:color w:val="000000" w:themeColor="text1"/>
          </w:rPr>
          <w:tab/>
        </w:r>
        <w:r w:rsidRPr="008A072B">
          <w:rPr>
            <w:webHidden/>
            <w:color w:val="000000" w:themeColor="text1"/>
          </w:rPr>
          <w:fldChar w:fldCharType="begin"/>
        </w:r>
        <w:r w:rsidR="00EE15C7" w:rsidRPr="008A072B">
          <w:rPr>
            <w:webHidden/>
            <w:color w:val="000000" w:themeColor="text1"/>
          </w:rPr>
          <w:instrText xml:space="preserve"> PAGEREF _Toc115259476 \h </w:instrText>
        </w:r>
        <w:r w:rsidRPr="008A072B">
          <w:rPr>
            <w:webHidden/>
            <w:color w:val="000000" w:themeColor="text1"/>
          </w:rPr>
        </w:r>
        <w:r w:rsidRPr="008A072B">
          <w:rPr>
            <w:webHidden/>
            <w:color w:val="000000" w:themeColor="text1"/>
          </w:rPr>
          <w:fldChar w:fldCharType="separate"/>
        </w:r>
        <w:r w:rsidR="002F6261" w:rsidRPr="008A072B">
          <w:rPr>
            <w:webHidden/>
            <w:color w:val="000000" w:themeColor="text1"/>
          </w:rPr>
          <w:t>186</w:t>
        </w:r>
        <w:r w:rsidRPr="008A072B">
          <w:rPr>
            <w:webHidden/>
            <w:color w:val="000000" w:themeColor="text1"/>
          </w:rPr>
          <w:fldChar w:fldCharType="end"/>
        </w:r>
      </w:hyperlink>
    </w:p>
    <w:p w:rsidR="00EE15C7" w:rsidRPr="008A072B" w:rsidRDefault="00377773">
      <w:pPr>
        <w:pStyle w:val="72"/>
        <w:rPr>
          <w:rFonts w:eastAsiaTheme="minorEastAsia"/>
          <w:color w:val="000000" w:themeColor="text1"/>
        </w:rPr>
      </w:pPr>
      <w:hyperlink w:anchor="_Toc115259477" w:history="1">
        <w:r w:rsidR="00EE15C7" w:rsidRPr="008A072B">
          <w:rPr>
            <w:rStyle w:val="af0"/>
            <w:color w:val="000000" w:themeColor="text1"/>
          </w:rPr>
          <w:t>Статья 49. Описание ограничений по условиям охраны объектов культурного наследия</w:t>
        </w:r>
        <w:r w:rsidR="00EE15C7" w:rsidRPr="008A072B">
          <w:rPr>
            <w:webHidden/>
            <w:color w:val="000000" w:themeColor="text1"/>
          </w:rPr>
          <w:tab/>
        </w:r>
        <w:r w:rsidRPr="008A072B">
          <w:rPr>
            <w:webHidden/>
            <w:color w:val="000000" w:themeColor="text1"/>
          </w:rPr>
          <w:fldChar w:fldCharType="begin"/>
        </w:r>
        <w:r w:rsidR="00EE15C7" w:rsidRPr="008A072B">
          <w:rPr>
            <w:webHidden/>
            <w:color w:val="000000" w:themeColor="text1"/>
          </w:rPr>
          <w:instrText xml:space="preserve"> PAGEREF _Toc115259477 \h </w:instrText>
        </w:r>
        <w:r w:rsidRPr="008A072B">
          <w:rPr>
            <w:webHidden/>
            <w:color w:val="000000" w:themeColor="text1"/>
          </w:rPr>
        </w:r>
        <w:r w:rsidRPr="008A072B">
          <w:rPr>
            <w:webHidden/>
            <w:color w:val="000000" w:themeColor="text1"/>
          </w:rPr>
          <w:fldChar w:fldCharType="separate"/>
        </w:r>
        <w:r w:rsidR="002F6261" w:rsidRPr="008A072B">
          <w:rPr>
            <w:webHidden/>
            <w:color w:val="000000" w:themeColor="text1"/>
          </w:rPr>
          <w:t>189</w:t>
        </w:r>
        <w:r w:rsidRPr="008A072B">
          <w:rPr>
            <w:webHidden/>
            <w:color w:val="000000" w:themeColor="text1"/>
          </w:rPr>
          <w:fldChar w:fldCharType="end"/>
        </w:r>
      </w:hyperlink>
    </w:p>
    <w:p w:rsidR="00EE15C7" w:rsidRPr="008A072B" w:rsidRDefault="00377773">
      <w:pPr>
        <w:pStyle w:val="1fc"/>
        <w:rPr>
          <w:rFonts w:eastAsiaTheme="minorEastAsia"/>
          <w:bCs w:val="0"/>
          <w:color w:val="000000" w:themeColor="text1"/>
        </w:rPr>
      </w:pPr>
      <w:hyperlink w:anchor="_Toc115259478" w:history="1">
        <w:r w:rsidR="00EE15C7" w:rsidRPr="008A072B">
          <w:rPr>
            <w:rStyle w:val="af0"/>
            <w:color w:val="000000" w:themeColor="text1"/>
          </w:rPr>
          <w:t>Зоны охраны объектов культурного наследия.</w:t>
        </w:r>
        <w:r w:rsidR="00EE15C7" w:rsidRPr="008A072B">
          <w:rPr>
            <w:webHidden/>
            <w:color w:val="000000" w:themeColor="text1"/>
          </w:rPr>
          <w:tab/>
        </w:r>
        <w:r w:rsidRPr="008A072B">
          <w:rPr>
            <w:webHidden/>
            <w:color w:val="000000" w:themeColor="text1"/>
          </w:rPr>
          <w:fldChar w:fldCharType="begin"/>
        </w:r>
        <w:r w:rsidR="00EE15C7" w:rsidRPr="008A072B">
          <w:rPr>
            <w:webHidden/>
            <w:color w:val="000000" w:themeColor="text1"/>
          </w:rPr>
          <w:instrText xml:space="preserve"> PAGEREF _Toc115259478 \h </w:instrText>
        </w:r>
        <w:r w:rsidRPr="008A072B">
          <w:rPr>
            <w:webHidden/>
            <w:color w:val="000000" w:themeColor="text1"/>
          </w:rPr>
        </w:r>
        <w:r w:rsidRPr="008A072B">
          <w:rPr>
            <w:webHidden/>
            <w:color w:val="000000" w:themeColor="text1"/>
          </w:rPr>
          <w:fldChar w:fldCharType="separate"/>
        </w:r>
        <w:r w:rsidR="002F6261" w:rsidRPr="008A072B">
          <w:rPr>
            <w:webHidden/>
            <w:color w:val="000000" w:themeColor="text1"/>
          </w:rPr>
          <w:t>189</w:t>
        </w:r>
        <w:r w:rsidRPr="008A072B">
          <w:rPr>
            <w:webHidden/>
            <w:color w:val="000000" w:themeColor="text1"/>
          </w:rPr>
          <w:fldChar w:fldCharType="end"/>
        </w:r>
      </w:hyperlink>
    </w:p>
    <w:p w:rsidR="00EE15C7" w:rsidRPr="008A072B" w:rsidRDefault="00377773">
      <w:pPr>
        <w:pStyle w:val="1fc"/>
        <w:rPr>
          <w:rFonts w:eastAsiaTheme="minorEastAsia"/>
          <w:bCs w:val="0"/>
          <w:color w:val="000000" w:themeColor="text1"/>
        </w:rPr>
      </w:pPr>
      <w:hyperlink w:anchor="_Toc115259479" w:history="1">
        <w:r w:rsidR="00EE15C7" w:rsidRPr="008A072B">
          <w:rPr>
            <w:rStyle w:val="af0"/>
            <w:color w:val="000000" w:themeColor="text1"/>
          </w:rPr>
          <w:t>Защитные зоны объектов культурного наследия.</w:t>
        </w:r>
        <w:r w:rsidR="00EE15C7" w:rsidRPr="008A072B">
          <w:rPr>
            <w:webHidden/>
            <w:color w:val="000000" w:themeColor="text1"/>
          </w:rPr>
          <w:tab/>
        </w:r>
        <w:r w:rsidRPr="008A072B">
          <w:rPr>
            <w:webHidden/>
            <w:color w:val="000000" w:themeColor="text1"/>
          </w:rPr>
          <w:fldChar w:fldCharType="begin"/>
        </w:r>
        <w:r w:rsidR="00EE15C7" w:rsidRPr="008A072B">
          <w:rPr>
            <w:webHidden/>
            <w:color w:val="000000" w:themeColor="text1"/>
          </w:rPr>
          <w:instrText xml:space="preserve"> PAGEREF _Toc115259479 \h </w:instrText>
        </w:r>
        <w:r w:rsidRPr="008A072B">
          <w:rPr>
            <w:webHidden/>
            <w:color w:val="000000" w:themeColor="text1"/>
          </w:rPr>
        </w:r>
        <w:r w:rsidRPr="008A072B">
          <w:rPr>
            <w:webHidden/>
            <w:color w:val="000000" w:themeColor="text1"/>
          </w:rPr>
          <w:fldChar w:fldCharType="separate"/>
        </w:r>
        <w:r w:rsidR="002F6261" w:rsidRPr="008A072B">
          <w:rPr>
            <w:webHidden/>
            <w:color w:val="000000" w:themeColor="text1"/>
          </w:rPr>
          <w:t>191</w:t>
        </w:r>
        <w:r w:rsidRPr="008A072B">
          <w:rPr>
            <w:webHidden/>
            <w:color w:val="000000" w:themeColor="text1"/>
          </w:rPr>
          <w:fldChar w:fldCharType="end"/>
        </w:r>
      </w:hyperlink>
    </w:p>
    <w:p w:rsidR="00EE15C7" w:rsidRPr="008A072B" w:rsidRDefault="00377773">
      <w:pPr>
        <w:pStyle w:val="72"/>
        <w:rPr>
          <w:rFonts w:eastAsiaTheme="minorEastAsia"/>
          <w:color w:val="000000" w:themeColor="text1"/>
        </w:rPr>
      </w:pPr>
      <w:hyperlink w:anchor="_Toc115259480" w:history="1">
        <w:r w:rsidR="00EE15C7" w:rsidRPr="008A072B">
          <w:rPr>
            <w:rStyle w:val="af0"/>
            <w:color w:val="000000" w:themeColor="text1"/>
          </w:rPr>
          <w:t>Статья 50. Описание ограничений по экологическим и санитарно-эпидемиологическим условиям</w:t>
        </w:r>
        <w:r w:rsidR="00EE15C7" w:rsidRPr="008A072B">
          <w:rPr>
            <w:webHidden/>
            <w:color w:val="000000" w:themeColor="text1"/>
          </w:rPr>
          <w:tab/>
        </w:r>
        <w:r w:rsidRPr="008A072B">
          <w:rPr>
            <w:webHidden/>
            <w:color w:val="000000" w:themeColor="text1"/>
          </w:rPr>
          <w:fldChar w:fldCharType="begin"/>
        </w:r>
        <w:r w:rsidR="00EE15C7" w:rsidRPr="008A072B">
          <w:rPr>
            <w:webHidden/>
            <w:color w:val="000000" w:themeColor="text1"/>
          </w:rPr>
          <w:instrText xml:space="preserve"> PAGEREF _Toc115259480 \h </w:instrText>
        </w:r>
        <w:r w:rsidRPr="008A072B">
          <w:rPr>
            <w:webHidden/>
            <w:color w:val="000000" w:themeColor="text1"/>
          </w:rPr>
        </w:r>
        <w:r w:rsidRPr="008A072B">
          <w:rPr>
            <w:webHidden/>
            <w:color w:val="000000" w:themeColor="text1"/>
          </w:rPr>
          <w:fldChar w:fldCharType="separate"/>
        </w:r>
        <w:r w:rsidR="002F6261" w:rsidRPr="008A072B">
          <w:rPr>
            <w:webHidden/>
            <w:color w:val="000000" w:themeColor="text1"/>
          </w:rPr>
          <w:t>196</w:t>
        </w:r>
        <w:r w:rsidRPr="008A072B">
          <w:rPr>
            <w:webHidden/>
            <w:color w:val="000000" w:themeColor="text1"/>
          </w:rPr>
          <w:fldChar w:fldCharType="end"/>
        </w:r>
      </w:hyperlink>
    </w:p>
    <w:p w:rsidR="00EE15C7" w:rsidRPr="008A072B" w:rsidRDefault="00377773">
      <w:pPr>
        <w:pStyle w:val="72"/>
        <w:rPr>
          <w:rFonts w:eastAsiaTheme="minorEastAsia"/>
          <w:color w:val="000000" w:themeColor="text1"/>
        </w:rPr>
      </w:pPr>
      <w:hyperlink w:anchor="_Toc115259481" w:history="1">
        <w:r w:rsidR="00EE15C7" w:rsidRPr="008A072B">
          <w:rPr>
            <w:rStyle w:val="af0"/>
            <w:color w:val="000000" w:themeColor="text1"/>
          </w:rPr>
          <w:t>Статья 51. Иные ограничения использования земельных участков и объектов капитального строительства</w:t>
        </w:r>
        <w:r w:rsidR="00EE15C7" w:rsidRPr="008A072B">
          <w:rPr>
            <w:webHidden/>
            <w:color w:val="000000" w:themeColor="text1"/>
          </w:rPr>
          <w:tab/>
        </w:r>
        <w:r w:rsidRPr="008A072B">
          <w:rPr>
            <w:webHidden/>
            <w:color w:val="000000" w:themeColor="text1"/>
          </w:rPr>
          <w:fldChar w:fldCharType="begin"/>
        </w:r>
        <w:r w:rsidR="00EE15C7" w:rsidRPr="008A072B">
          <w:rPr>
            <w:webHidden/>
            <w:color w:val="000000" w:themeColor="text1"/>
          </w:rPr>
          <w:instrText xml:space="preserve"> PAGEREF _Toc115259481 \h </w:instrText>
        </w:r>
        <w:r w:rsidRPr="008A072B">
          <w:rPr>
            <w:webHidden/>
            <w:color w:val="000000" w:themeColor="text1"/>
          </w:rPr>
        </w:r>
        <w:r w:rsidRPr="008A072B">
          <w:rPr>
            <w:webHidden/>
            <w:color w:val="000000" w:themeColor="text1"/>
          </w:rPr>
          <w:fldChar w:fldCharType="separate"/>
        </w:r>
        <w:r w:rsidR="002F6261" w:rsidRPr="008A072B">
          <w:rPr>
            <w:webHidden/>
            <w:color w:val="000000" w:themeColor="text1"/>
          </w:rPr>
          <w:t>200</w:t>
        </w:r>
        <w:r w:rsidRPr="008A072B">
          <w:rPr>
            <w:webHidden/>
            <w:color w:val="000000" w:themeColor="text1"/>
          </w:rPr>
          <w:fldChar w:fldCharType="end"/>
        </w:r>
      </w:hyperlink>
    </w:p>
    <w:p w:rsidR="00EE15C7" w:rsidRPr="008A072B" w:rsidRDefault="00377773">
      <w:pPr>
        <w:pStyle w:val="2c"/>
        <w:rPr>
          <w:rFonts w:eastAsiaTheme="minorEastAsia"/>
          <w:b w:val="0"/>
          <w:color w:val="000000" w:themeColor="text1"/>
        </w:rPr>
      </w:pPr>
      <w:hyperlink w:anchor="_Toc115259482" w:history="1">
        <w:r w:rsidR="00EE15C7" w:rsidRPr="008A072B">
          <w:rPr>
            <w:rStyle w:val="af0"/>
            <w:b w:val="0"/>
            <w:bCs/>
            <w:color w:val="000000" w:themeColor="text1"/>
          </w:rPr>
          <w:t>Статья 52. 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и устойчивому развитию территории</w:t>
        </w:r>
        <w:r w:rsidR="00EE15C7" w:rsidRPr="008A072B">
          <w:rPr>
            <w:b w:val="0"/>
            <w:bCs/>
            <w:webHidden/>
            <w:color w:val="000000" w:themeColor="text1"/>
          </w:rPr>
          <w:tab/>
        </w:r>
        <w:r w:rsidRPr="008A072B">
          <w:rPr>
            <w:b w:val="0"/>
            <w:bCs/>
            <w:webHidden/>
            <w:color w:val="000000" w:themeColor="text1"/>
          </w:rPr>
          <w:fldChar w:fldCharType="begin"/>
        </w:r>
        <w:r w:rsidR="00EE15C7" w:rsidRPr="008A072B">
          <w:rPr>
            <w:b w:val="0"/>
            <w:bCs/>
            <w:webHidden/>
            <w:color w:val="000000" w:themeColor="text1"/>
          </w:rPr>
          <w:instrText xml:space="preserve"> PAGEREF _Toc115259482 \h </w:instrText>
        </w:r>
        <w:r w:rsidRPr="008A072B">
          <w:rPr>
            <w:b w:val="0"/>
            <w:bCs/>
            <w:webHidden/>
            <w:color w:val="000000" w:themeColor="text1"/>
          </w:rPr>
        </w:r>
        <w:r w:rsidRPr="008A072B">
          <w:rPr>
            <w:b w:val="0"/>
            <w:bCs/>
            <w:webHidden/>
            <w:color w:val="000000" w:themeColor="text1"/>
          </w:rPr>
          <w:fldChar w:fldCharType="separate"/>
        </w:r>
        <w:r w:rsidR="002F6261" w:rsidRPr="008A072B">
          <w:rPr>
            <w:b w:val="0"/>
            <w:bCs/>
            <w:webHidden/>
            <w:color w:val="000000" w:themeColor="text1"/>
          </w:rPr>
          <w:t>203</w:t>
        </w:r>
        <w:r w:rsidRPr="008A072B">
          <w:rPr>
            <w:b w:val="0"/>
            <w:bCs/>
            <w:webHidden/>
            <w:color w:val="000000" w:themeColor="text1"/>
          </w:rPr>
          <w:fldChar w:fldCharType="end"/>
        </w:r>
      </w:hyperlink>
    </w:p>
    <w:p w:rsidR="00EE15C7" w:rsidRPr="008A072B" w:rsidRDefault="00377773">
      <w:pPr>
        <w:pStyle w:val="1fc"/>
        <w:rPr>
          <w:rFonts w:eastAsiaTheme="minorEastAsia"/>
          <w:bCs w:val="0"/>
          <w:color w:val="000000" w:themeColor="text1"/>
        </w:rPr>
      </w:pPr>
      <w:hyperlink w:anchor="_Toc115259483" w:history="1">
        <w:r w:rsidR="00EE15C7" w:rsidRPr="008A072B">
          <w:rPr>
            <w:rStyle w:val="af0"/>
            <w:rFonts w:eastAsia="Calibri"/>
            <w:color w:val="000000" w:themeColor="text1"/>
          </w:rPr>
          <w:t>1. Расчетные показатели объектов социальной инфраструктуры:</w:t>
        </w:r>
        <w:r w:rsidR="00EE15C7" w:rsidRPr="008A072B">
          <w:rPr>
            <w:webHidden/>
            <w:color w:val="000000" w:themeColor="text1"/>
          </w:rPr>
          <w:tab/>
        </w:r>
        <w:r w:rsidRPr="008A072B">
          <w:rPr>
            <w:webHidden/>
            <w:color w:val="000000" w:themeColor="text1"/>
          </w:rPr>
          <w:fldChar w:fldCharType="begin"/>
        </w:r>
        <w:r w:rsidR="00EE15C7" w:rsidRPr="008A072B">
          <w:rPr>
            <w:webHidden/>
            <w:color w:val="000000" w:themeColor="text1"/>
          </w:rPr>
          <w:instrText xml:space="preserve"> PAGEREF _Toc115259483 \h </w:instrText>
        </w:r>
        <w:r w:rsidRPr="008A072B">
          <w:rPr>
            <w:webHidden/>
            <w:color w:val="000000" w:themeColor="text1"/>
          </w:rPr>
        </w:r>
        <w:r w:rsidRPr="008A072B">
          <w:rPr>
            <w:webHidden/>
            <w:color w:val="000000" w:themeColor="text1"/>
          </w:rPr>
          <w:fldChar w:fldCharType="separate"/>
        </w:r>
        <w:r w:rsidR="002F6261" w:rsidRPr="008A072B">
          <w:rPr>
            <w:webHidden/>
            <w:color w:val="000000" w:themeColor="text1"/>
          </w:rPr>
          <w:t>203</w:t>
        </w:r>
        <w:r w:rsidRPr="008A072B">
          <w:rPr>
            <w:webHidden/>
            <w:color w:val="000000" w:themeColor="text1"/>
          </w:rPr>
          <w:fldChar w:fldCharType="end"/>
        </w:r>
      </w:hyperlink>
    </w:p>
    <w:p w:rsidR="00EE15C7" w:rsidRPr="008A072B" w:rsidRDefault="00377773">
      <w:pPr>
        <w:pStyle w:val="1fc"/>
        <w:rPr>
          <w:rFonts w:eastAsiaTheme="minorEastAsia"/>
          <w:bCs w:val="0"/>
          <w:color w:val="000000" w:themeColor="text1"/>
        </w:rPr>
      </w:pPr>
      <w:hyperlink w:anchor="_Toc115259484" w:history="1">
        <w:r w:rsidR="00EE15C7" w:rsidRPr="008A072B">
          <w:rPr>
            <w:rStyle w:val="af0"/>
            <w:color w:val="000000" w:themeColor="text1"/>
          </w:rPr>
          <w:t>2. Расчетные показатели объектов коммунальной инфраструктуры.</w:t>
        </w:r>
        <w:r w:rsidR="00EE15C7" w:rsidRPr="008A072B">
          <w:rPr>
            <w:webHidden/>
            <w:color w:val="000000" w:themeColor="text1"/>
          </w:rPr>
          <w:tab/>
        </w:r>
        <w:r w:rsidRPr="008A072B">
          <w:rPr>
            <w:webHidden/>
            <w:color w:val="000000" w:themeColor="text1"/>
          </w:rPr>
          <w:fldChar w:fldCharType="begin"/>
        </w:r>
        <w:r w:rsidR="00EE15C7" w:rsidRPr="008A072B">
          <w:rPr>
            <w:webHidden/>
            <w:color w:val="000000" w:themeColor="text1"/>
          </w:rPr>
          <w:instrText xml:space="preserve"> PAGEREF _Toc115259484 \h </w:instrText>
        </w:r>
        <w:r w:rsidRPr="008A072B">
          <w:rPr>
            <w:webHidden/>
            <w:color w:val="000000" w:themeColor="text1"/>
          </w:rPr>
        </w:r>
        <w:r w:rsidRPr="008A072B">
          <w:rPr>
            <w:webHidden/>
            <w:color w:val="000000" w:themeColor="text1"/>
          </w:rPr>
          <w:fldChar w:fldCharType="separate"/>
        </w:r>
        <w:r w:rsidR="002F6261" w:rsidRPr="008A072B">
          <w:rPr>
            <w:webHidden/>
            <w:color w:val="000000" w:themeColor="text1"/>
          </w:rPr>
          <w:t>211</w:t>
        </w:r>
        <w:r w:rsidRPr="008A072B">
          <w:rPr>
            <w:webHidden/>
            <w:color w:val="000000" w:themeColor="text1"/>
          </w:rPr>
          <w:fldChar w:fldCharType="end"/>
        </w:r>
      </w:hyperlink>
    </w:p>
    <w:p w:rsidR="00EE15C7" w:rsidRPr="008A072B" w:rsidRDefault="00377773">
      <w:pPr>
        <w:pStyle w:val="1fc"/>
        <w:rPr>
          <w:rFonts w:eastAsiaTheme="minorEastAsia"/>
          <w:bCs w:val="0"/>
          <w:color w:val="000000" w:themeColor="text1"/>
        </w:rPr>
      </w:pPr>
      <w:hyperlink w:anchor="_Toc115259485" w:history="1">
        <w:r w:rsidR="00EE15C7" w:rsidRPr="008A072B">
          <w:rPr>
            <w:rStyle w:val="af0"/>
            <w:color w:val="000000" w:themeColor="text1"/>
          </w:rPr>
          <w:t>3. Расчетные показатели объектов транспортной инфраструктуры.</w:t>
        </w:r>
        <w:r w:rsidR="00EE15C7" w:rsidRPr="008A072B">
          <w:rPr>
            <w:webHidden/>
            <w:color w:val="000000" w:themeColor="text1"/>
          </w:rPr>
          <w:tab/>
        </w:r>
        <w:r w:rsidRPr="008A072B">
          <w:rPr>
            <w:webHidden/>
            <w:color w:val="000000" w:themeColor="text1"/>
          </w:rPr>
          <w:fldChar w:fldCharType="begin"/>
        </w:r>
        <w:r w:rsidR="00EE15C7" w:rsidRPr="008A072B">
          <w:rPr>
            <w:webHidden/>
            <w:color w:val="000000" w:themeColor="text1"/>
          </w:rPr>
          <w:instrText xml:space="preserve"> PAGEREF _Toc115259485 \h </w:instrText>
        </w:r>
        <w:r w:rsidRPr="008A072B">
          <w:rPr>
            <w:webHidden/>
            <w:color w:val="000000" w:themeColor="text1"/>
          </w:rPr>
        </w:r>
        <w:r w:rsidRPr="008A072B">
          <w:rPr>
            <w:webHidden/>
            <w:color w:val="000000" w:themeColor="text1"/>
          </w:rPr>
          <w:fldChar w:fldCharType="separate"/>
        </w:r>
        <w:r w:rsidR="002F6261" w:rsidRPr="008A072B">
          <w:rPr>
            <w:webHidden/>
            <w:color w:val="000000" w:themeColor="text1"/>
          </w:rPr>
          <w:t>212</w:t>
        </w:r>
        <w:r w:rsidRPr="008A072B">
          <w:rPr>
            <w:webHidden/>
            <w:color w:val="000000" w:themeColor="text1"/>
          </w:rPr>
          <w:fldChar w:fldCharType="end"/>
        </w:r>
      </w:hyperlink>
    </w:p>
    <w:p w:rsidR="00EE15C7" w:rsidRPr="008A072B" w:rsidRDefault="00377773">
      <w:pPr>
        <w:pStyle w:val="1fc"/>
        <w:rPr>
          <w:rFonts w:eastAsiaTheme="minorEastAsia"/>
          <w:bCs w:val="0"/>
          <w:color w:val="000000" w:themeColor="text1"/>
        </w:rPr>
      </w:pPr>
      <w:hyperlink w:anchor="_Toc115259486" w:history="1">
        <w:r w:rsidR="00EE15C7" w:rsidRPr="008A072B">
          <w:rPr>
            <w:rStyle w:val="af0"/>
            <w:b/>
            <w:color w:val="000000" w:themeColor="text1"/>
            <w:lang w:eastAsia="en-US"/>
          </w:rPr>
          <w:t>ЧАСТЬ IV. ЗАКЛЮЧИТЕЛЬНЫЕ ПОЛОЖЕНИЯ</w:t>
        </w:r>
        <w:r w:rsidR="00EE15C7" w:rsidRPr="008A072B">
          <w:rPr>
            <w:webHidden/>
            <w:color w:val="000000" w:themeColor="text1"/>
          </w:rPr>
          <w:tab/>
        </w:r>
        <w:r w:rsidRPr="008A072B">
          <w:rPr>
            <w:webHidden/>
            <w:color w:val="000000" w:themeColor="text1"/>
          </w:rPr>
          <w:fldChar w:fldCharType="begin"/>
        </w:r>
        <w:r w:rsidR="00EE15C7" w:rsidRPr="008A072B">
          <w:rPr>
            <w:webHidden/>
            <w:color w:val="000000" w:themeColor="text1"/>
          </w:rPr>
          <w:instrText xml:space="preserve"> PAGEREF _Toc115259486 \h </w:instrText>
        </w:r>
        <w:r w:rsidRPr="008A072B">
          <w:rPr>
            <w:webHidden/>
            <w:color w:val="000000" w:themeColor="text1"/>
          </w:rPr>
        </w:r>
        <w:r w:rsidRPr="008A072B">
          <w:rPr>
            <w:webHidden/>
            <w:color w:val="000000" w:themeColor="text1"/>
          </w:rPr>
          <w:fldChar w:fldCharType="separate"/>
        </w:r>
        <w:r w:rsidR="002F6261" w:rsidRPr="008A072B">
          <w:rPr>
            <w:webHidden/>
            <w:color w:val="000000" w:themeColor="text1"/>
          </w:rPr>
          <w:t>213</w:t>
        </w:r>
        <w:r w:rsidRPr="008A072B">
          <w:rPr>
            <w:webHidden/>
            <w:color w:val="000000" w:themeColor="text1"/>
          </w:rPr>
          <w:fldChar w:fldCharType="end"/>
        </w:r>
      </w:hyperlink>
    </w:p>
    <w:p w:rsidR="00EE15C7" w:rsidRPr="008A072B" w:rsidRDefault="00377773">
      <w:pPr>
        <w:pStyle w:val="72"/>
        <w:rPr>
          <w:rFonts w:eastAsiaTheme="minorEastAsia"/>
          <w:color w:val="000000" w:themeColor="text1"/>
        </w:rPr>
      </w:pPr>
      <w:hyperlink w:anchor="_Toc115259487" w:history="1">
        <w:r w:rsidR="00EE15C7" w:rsidRPr="008A072B">
          <w:rPr>
            <w:rStyle w:val="af0"/>
            <w:color w:val="000000" w:themeColor="text1"/>
          </w:rPr>
          <w:t>Статья 53. Действие настоящих Правил по отношению к ранее возникшим правоотношениям</w:t>
        </w:r>
        <w:r w:rsidR="00EE15C7" w:rsidRPr="008A072B">
          <w:rPr>
            <w:webHidden/>
            <w:color w:val="000000" w:themeColor="text1"/>
          </w:rPr>
          <w:tab/>
        </w:r>
        <w:r w:rsidRPr="008A072B">
          <w:rPr>
            <w:webHidden/>
            <w:color w:val="000000" w:themeColor="text1"/>
          </w:rPr>
          <w:fldChar w:fldCharType="begin"/>
        </w:r>
        <w:r w:rsidR="00EE15C7" w:rsidRPr="008A072B">
          <w:rPr>
            <w:webHidden/>
            <w:color w:val="000000" w:themeColor="text1"/>
          </w:rPr>
          <w:instrText xml:space="preserve"> PAGEREF _Toc115259487 \h </w:instrText>
        </w:r>
        <w:r w:rsidRPr="008A072B">
          <w:rPr>
            <w:webHidden/>
            <w:color w:val="000000" w:themeColor="text1"/>
          </w:rPr>
        </w:r>
        <w:r w:rsidRPr="008A072B">
          <w:rPr>
            <w:webHidden/>
            <w:color w:val="000000" w:themeColor="text1"/>
          </w:rPr>
          <w:fldChar w:fldCharType="separate"/>
        </w:r>
        <w:r w:rsidR="002F6261" w:rsidRPr="008A072B">
          <w:rPr>
            <w:webHidden/>
            <w:color w:val="000000" w:themeColor="text1"/>
          </w:rPr>
          <w:t>213</w:t>
        </w:r>
        <w:r w:rsidRPr="008A072B">
          <w:rPr>
            <w:webHidden/>
            <w:color w:val="000000" w:themeColor="text1"/>
          </w:rPr>
          <w:fldChar w:fldCharType="end"/>
        </w:r>
      </w:hyperlink>
    </w:p>
    <w:p w:rsidR="00EE15C7" w:rsidRPr="008A072B" w:rsidRDefault="00377773">
      <w:pPr>
        <w:pStyle w:val="72"/>
        <w:rPr>
          <w:rFonts w:eastAsiaTheme="minorEastAsia"/>
          <w:color w:val="000000" w:themeColor="text1"/>
        </w:rPr>
      </w:pPr>
      <w:hyperlink w:anchor="_Toc115259488" w:history="1">
        <w:r w:rsidR="00EE15C7" w:rsidRPr="008A072B">
          <w:rPr>
            <w:rStyle w:val="af0"/>
            <w:color w:val="000000" w:themeColor="text1"/>
          </w:rPr>
          <w:t>Статья 54. Действие настоящих Правил по отношению к градостроительной документации</w:t>
        </w:r>
        <w:r w:rsidR="00EE15C7" w:rsidRPr="008A072B">
          <w:rPr>
            <w:webHidden/>
            <w:color w:val="000000" w:themeColor="text1"/>
          </w:rPr>
          <w:tab/>
        </w:r>
        <w:r w:rsidRPr="008A072B">
          <w:rPr>
            <w:webHidden/>
            <w:color w:val="000000" w:themeColor="text1"/>
          </w:rPr>
          <w:fldChar w:fldCharType="begin"/>
        </w:r>
        <w:r w:rsidR="00EE15C7" w:rsidRPr="008A072B">
          <w:rPr>
            <w:webHidden/>
            <w:color w:val="000000" w:themeColor="text1"/>
          </w:rPr>
          <w:instrText xml:space="preserve"> PAGEREF _Toc115259488 \h </w:instrText>
        </w:r>
        <w:r w:rsidRPr="008A072B">
          <w:rPr>
            <w:webHidden/>
            <w:color w:val="000000" w:themeColor="text1"/>
          </w:rPr>
        </w:r>
        <w:r w:rsidRPr="008A072B">
          <w:rPr>
            <w:webHidden/>
            <w:color w:val="000000" w:themeColor="text1"/>
          </w:rPr>
          <w:fldChar w:fldCharType="separate"/>
        </w:r>
        <w:r w:rsidR="002F6261" w:rsidRPr="008A072B">
          <w:rPr>
            <w:webHidden/>
            <w:color w:val="000000" w:themeColor="text1"/>
          </w:rPr>
          <w:t>214</w:t>
        </w:r>
        <w:r w:rsidRPr="008A072B">
          <w:rPr>
            <w:webHidden/>
            <w:color w:val="000000" w:themeColor="text1"/>
          </w:rPr>
          <w:fldChar w:fldCharType="end"/>
        </w:r>
      </w:hyperlink>
    </w:p>
    <w:p w:rsidR="00081251" w:rsidRPr="008A072B" w:rsidRDefault="00377773" w:rsidP="00CF3774">
      <w:pPr>
        <w:spacing w:line="240" w:lineRule="auto"/>
        <w:rPr>
          <w:bCs/>
          <w:color w:val="000000" w:themeColor="text1"/>
          <w:sz w:val="24"/>
          <w:szCs w:val="24"/>
        </w:rPr>
      </w:pPr>
      <w:r w:rsidRPr="008A072B">
        <w:rPr>
          <w:bCs/>
          <w:color w:val="000000" w:themeColor="text1"/>
          <w:sz w:val="24"/>
          <w:szCs w:val="24"/>
        </w:rPr>
        <w:fldChar w:fldCharType="end"/>
      </w:r>
    </w:p>
    <w:p w:rsidR="00810366" w:rsidRPr="008A072B" w:rsidRDefault="00081251" w:rsidP="00E71B89">
      <w:pPr>
        <w:spacing w:line="240" w:lineRule="auto"/>
        <w:ind w:firstLine="0"/>
        <w:jc w:val="center"/>
        <w:rPr>
          <w:b/>
          <w:bCs/>
          <w:color w:val="000000" w:themeColor="text1"/>
          <w:sz w:val="24"/>
          <w:szCs w:val="24"/>
          <w:lang w:eastAsia="en-US"/>
        </w:rPr>
      </w:pPr>
      <w:r w:rsidRPr="008A072B">
        <w:rPr>
          <w:b/>
          <w:bCs/>
          <w:color w:val="000000" w:themeColor="text1"/>
          <w:sz w:val="24"/>
          <w:szCs w:val="24"/>
        </w:rPr>
        <w:br w:type="page"/>
      </w:r>
      <w:r w:rsidR="00810366" w:rsidRPr="008A072B">
        <w:rPr>
          <w:b/>
          <w:bCs/>
          <w:color w:val="000000" w:themeColor="text1"/>
          <w:sz w:val="24"/>
          <w:szCs w:val="24"/>
          <w:lang w:eastAsia="en-US"/>
        </w:rPr>
        <w:lastRenderedPageBreak/>
        <w:t>ЧАСТЬ</w:t>
      </w:r>
      <w:r w:rsidR="00003A38" w:rsidRPr="008A072B">
        <w:rPr>
          <w:b/>
          <w:bCs/>
          <w:color w:val="000000" w:themeColor="text1"/>
          <w:sz w:val="24"/>
          <w:szCs w:val="24"/>
          <w:lang w:eastAsia="en-US"/>
        </w:rPr>
        <w:t xml:space="preserve"> </w:t>
      </w:r>
      <w:r w:rsidR="00003A38" w:rsidRPr="008A072B">
        <w:rPr>
          <w:b/>
          <w:bCs/>
          <w:color w:val="000000" w:themeColor="text1"/>
          <w:sz w:val="24"/>
          <w:szCs w:val="24"/>
          <w:lang w:val="en-US" w:eastAsia="en-US"/>
        </w:rPr>
        <w:t>I</w:t>
      </w:r>
      <w:r w:rsidR="00003A38" w:rsidRPr="008A072B">
        <w:rPr>
          <w:b/>
          <w:bCs/>
          <w:color w:val="000000" w:themeColor="text1"/>
          <w:sz w:val="24"/>
          <w:szCs w:val="24"/>
          <w:lang w:eastAsia="en-US"/>
        </w:rPr>
        <w:t xml:space="preserve">. </w:t>
      </w:r>
      <w:r w:rsidR="00810366" w:rsidRPr="008A072B">
        <w:rPr>
          <w:b/>
          <w:bCs/>
          <w:color w:val="000000" w:themeColor="text1"/>
          <w:sz w:val="24"/>
          <w:szCs w:val="24"/>
          <w:lang w:eastAsia="en-US"/>
        </w:rPr>
        <w:t>ПОРЯДОК ПРИМЕНЕНИЯ ПРАВИЛ ЗЕМЛЕПОЛЬЗОВАНИЯ И ЗАСТРОЙКИ И ВНЕСЕНИЯ В НИХ ИЗМЕНЕНИЯ</w:t>
      </w:r>
    </w:p>
    <w:p w:rsidR="00003A38" w:rsidRPr="008A072B" w:rsidRDefault="00003A38" w:rsidP="00E71B89">
      <w:pPr>
        <w:keepLines w:val="0"/>
        <w:widowControl w:val="0"/>
        <w:overflowPunct/>
        <w:spacing w:line="240" w:lineRule="auto"/>
        <w:ind w:firstLine="0"/>
        <w:contextualSpacing/>
        <w:rPr>
          <w:color w:val="000000" w:themeColor="text1"/>
          <w:sz w:val="24"/>
          <w:szCs w:val="24"/>
        </w:rPr>
      </w:pPr>
    </w:p>
    <w:p w:rsidR="00003A38" w:rsidRPr="008A072B" w:rsidRDefault="00003A38" w:rsidP="00E71B89">
      <w:pPr>
        <w:keepLines w:val="0"/>
        <w:widowControl w:val="0"/>
        <w:overflowPunct/>
        <w:spacing w:line="240" w:lineRule="auto"/>
        <w:ind w:firstLine="0"/>
        <w:contextualSpacing/>
        <w:jc w:val="center"/>
        <w:outlineLvl w:val="1"/>
        <w:rPr>
          <w:b/>
          <w:color w:val="000000" w:themeColor="text1"/>
          <w:sz w:val="24"/>
          <w:szCs w:val="24"/>
        </w:rPr>
      </w:pPr>
      <w:bookmarkStart w:id="1" w:name="_Toc115259392"/>
      <w:r w:rsidRPr="008A072B">
        <w:rPr>
          <w:b/>
          <w:color w:val="000000" w:themeColor="text1"/>
          <w:sz w:val="24"/>
          <w:szCs w:val="24"/>
        </w:rPr>
        <w:t>ГЛАВА 1. Регулирование землепользования и застройки органами местного самоуправления</w:t>
      </w:r>
      <w:bookmarkEnd w:id="1"/>
    </w:p>
    <w:p w:rsidR="00003A38" w:rsidRPr="008A072B" w:rsidRDefault="00003A38" w:rsidP="00E71B89">
      <w:pPr>
        <w:keepLines w:val="0"/>
        <w:widowControl w:val="0"/>
        <w:overflowPunct/>
        <w:spacing w:line="240" w:lineRule="auto"/>
        <w:ind w:firstLine="0"/>
        <w:rPr>
          <w:i/>
          <w:color w:val="000000" w:themeColor="text1"/>
          <w:sz w:val="24"/>
          <w:szCs w:val="24"/>
        </w:rPr>
      </w:pPr>
    </w:p>
    <w:p w:rsidR="00003A38" w:rsidRPr="008A072B" w:rsidRDefault="00003A38" w:rsidP="00E71B89">
      <w:pPr>
        <w:keepLines w:val="0"/>
        <w:widowControl w:val="0"/>
        <w:overflowPunct/>
        <w:spacing w:line="240" w:lineRule="auto"/>
        <w:ind w:firstLine="0"/>
        <w:jc w:val="center"/>
        <w:outlineLvl w:val="0"/>
        <w:rPr>
          <w:b/>
          <w:color w:val="000000" w:themeColor="text1"/>
          <w:sz w:val="24"/>
          <w:szCs w:val="24"/>
        </w:rPr>
      </w:pPr>
      <w:bookmarkStart w:id="2" w:name="_Toc115259393"/>
      <w:r w:rsidRPr="008A072B">
        <w:rPr>
          <w:b/>
          <w:color w:val="000000" w:themeColor="text1"/>
          <w:sz w:val="24"/>
          <w:szCs w:val="24"/>
        </w:rPr>
        <w:t>Раздел 1. Общие положения</w:t>
      </w:r>
      <w:bookmarkEnd w:id="2"/>
    </w:p>
    <w:p w:rsidR="00003A38" w:rsidRPr="008A072B" w:rsidRDefault="00003A38" w:rsidP="00E71B89">
      <w:pPr>
        <w:keepLines w:val="0"/>
        <w:widowControl w:val="0"/>
        <w:overflowPunct/>
        <w:spacing w:line="240" w:lineRule="auto"/>
        <w:ind w:firstLine="0"/>
        <w:rPr>
          <w:color w:val="000000" w:themeColor="text1"/>
          <w:sz w:val="24"/>
          <w:szCs w:val="24"/>
        </w:rPr>
      </w:pPr>
    </w:p>
    <w:p w:rsidR="00003A38" w:rsidRPr="008A072B" w:rsidRDefault="00CF3774" w:rsidP="00E71B89">
      <w:pPr>
        <w:pStyle w:val="7"/>
        <w:ind w:firstLine="0"/>
        <w:rPr>
          <w:color w:val="000000" w:themeColor="text1"/>
          <w:sz w:val="24"/>
          <w:szCs w:val="24"/>
        </w:rPr>
      </w:pPr>
      <w:bookmarkStart w:id="3" w:name="_Toc115259394"/>
      <w:r w:rsidRPr="008A072B">
        <w:rPr>
          <w:color w:val="000000" w:themeColor="text1"/>
          <w:sz w:val="24"/>
          <w:szCs w:val="24"/>
        </w:rPr>
        <w:t xml:space="preserve">Статья 1. </w:t>
      </w:r>
      <w:r w:rsidR="00003A38" w:rsidRPr="008A072B">
        <w:rPr>
          <w:color w:val="000000" w:themeColor="text1"/>
          <w:sz w:val="24"/>
          <w:szCs w:val="24"/>
        </w:rPr>
        <w:t>Ос</w:t>
      </w:r>
      <w:r w:rsidR="00B87990" w:rsidRPr="008A072B">
        <w:rPr>
          <w:color w:val="000000" w:themeColor="text1"/>
          <w:sz w:val="24"/>
          <w:szCs w:val="24"/>
        </w:rPr>
        <w:t>новные понятия, используемые в п</w:t>
      </w:r>
      <w:r w:rsidR="00003A38" w:rsidRPr="008A072B">
        <w:rPr>
          <w:color w:val="000000" w:themeColor="text1"/>
          <w:sz w:val="24"/>
          <w:szCs w:val="24"/>
        </w:rPr>
        <w:t>равилах</w:t>
      </w:r>
      <w:r w:rsidR="00B87990" w:rsidRPr="008A072B">
        <w:rPr>
          <w:color w:val="000000" w:themeColor="text1"/>
          <w:sz w:val="24"/>
          <w:szCs w:val="24"/>
        </w:rPr>
        <w:t xml:space="preserve"> землепользования и застройки</w:t>
      </w:r>
      <w:bookmarkEnd w:id="3"/>
    </w:p>
    <w:p w:rsidR="00003A38" w:rsidRPr="008A072B" w:rsidRDefault="00003A38" w:rsidP="003030E3">
      <w:pPr>
        <w:keepLines w:val="0"/>
        <w:widowControl w:val="0"/>
        <w:overflowPunct/>
        <w:spacing w:line="240" w:lineRule="auto"/>
        <w:ind w:firstLine="709"/>
        <w:rPr>
          <w:i/>
          <w:color w:val="000000" w:themeColor="text1"/>
          <w:sz w:val="24"/>
          <w:szCs w:val="24"/>
        </w:rPr>
      </w:pP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 xml:space="preserve">Понятия, используемые в </w:t>
      </w:r>
      <w:r w:rsidR="00B87990" w:rsidRPr="008A072B">
        <w:rPr>
          <w:color w:val="000000" w:themeColor="text1"/>
          <w:sz w:val="24"/>
          <w:szCs w:val="24"/>
        </w:rPr>
        <w:t xml:space="preserve">правилах землепользования и застройки </w:t>
      </w:r>
      <w:r w:rsidR="00EB4B7E" w:rsidRPr="008A072B">
        <w:rPr>
          <w:color w:val="000000" w:themeColor="text1"/>
          <w:sz w:val="24"/>
          <w:szCs w:val="24"/>
        </w:rPr>
        <w:t>Некрасовского</w:t>
      </w:r>
      <w:r w:rsidR="00417C38" w:rsidRPr="008A072B">
        <w:rPr>
          <w:color w:val="000000" w:themeColor="text1"/>
          <w:sz w:val="24"/>
          <w:szCs w:val="24"/>
        </w:rPr>
        <w:t xml:space="preserve"> </w:t>
      </w:r>
      <w:r w:rsidR="007A2067" w:rsidRPr="008A072B">
        <w:rPr>
          <w:color w:val="000000" w:themeColor="text1"/>
          <w:sz w:val="24"/>
          <w:szCs w:val="24"/>
        </w:rPr>
        <w:t xml:space="preserve"> </w:t>
      </w:r>
      <w:r w:rsidR="00B87990" w:rsidRPr="008A072B">
        <w:rPr>
          <w:color w:val="000000" w:themeColor="text1"/>
          <w:sz w:val="24"/>
          <w:szCs w:val="24"/>
        </w:rPr>
        <w:t xml:space="preserve">сельского поселения </w:t>
      </w:r>
      <w:r w:rsidR="00764E47" w:rsidRPr="008A072B">
        <w:rPr>
          <w:color w:val="000000" w:themeColor="text1"/>
          <w:sz w:val="24"/>
          <w:szCs w:val="24"/>
        </w:rPr>
        <w:t xml:space="preserve"> </w:t>
      </w:r>
      <w:r w:rsidR="00A72442" w:rsidRPr="008A072B">
        <w:rPr>
          <w:color w:val="000000" w:themeColor="text1"/>
          <w:sz w:val="24"/>
          <w:szCs w:val="24"/>
        </w:rPr>
        <w:t>Усть-Лабинского</w:t>
      </w:r>
      <w:r w:rsidR="00764E47" w:rsidRPr="008A072B">
        <w:rPr>
          <w:color w:val="000000" w:themeColor="text1"/>
          <w:sz w:val="24"/>
          <w:szCs w:val="24"/>
        </w:rPr>
        <w:t xml:space="preserve"> района Краснодарского края </w:t>
      </w:r>
      <w:r w:rsidR="00B87990" w:rsidRPr="008A072B">
        <w:rPr>
          <w:color w:val="000000" w:themeColor="text1"/>
          <w:sz w:val="24"/>
          <w:szCs w:val="24"/>
        </w:rPr>
        <w:t>(далее Правила)</w:t>
      </w:r>
      <w:r w:rsidRPr="008A072B">
        <w:rPr>
          <w:color w:val="000000" w:themeColor="text1"/>
          <w:sz w:val="24"/>
          <w:szCs w:val="24"/>
        </w:rPr>
        <w:t>, применяются в следующем значении:</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 xml:space="preserve">Муниципальное образование - городское или сельское поселение, муниципальный район либо городской округ, городской округ с внутригородским </w:t>
      </w:r>
      <w:r w:rsidR="00CE058F" w:rsidRPr="008A072B">
        <w:rPr>
          <w:color w:val="000000" w:themeColor="text1"/>
          <w:sz w:val="24"/>
          <w:szCs w:val="24"/>
        </w:rPr>
        <w:t>делением, внутригородской район;</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Муниципальный район - несколько поселений, объединенных общей территорией, в границах которой местное самоуправление осуществляется в целях решения</w:t>
      </w:r>
      <w:r w:rsidR="00AE1E2C" w:rsidRPr="008A072B">
        <w:rPr>
          <w:color w:val="000000" w:themeColor="text1"/>
          <w:sz w:val="24"/>
          <w:szCs w:val="24"/>
        </w:rPr>
        <w:t xml:space="preserve"> вопросов местного значения </w:t>
      </w:r>
      <w:proofErr w:type="spellStart"/>
      <w:r w:rsidR="00AE1E2C" w:rsidRPr="008A072B">
        <w:rPr>
          <w:color w:val="000000" w:themeColor="text1"/>
          <w:sz w:val="24"/>
          <w:szCs w:val="24"/>
        </w:rPr>
        <w:t>меж</w:t>
      </w:r>
      <w:r w:rsidRPr="008A072B">
        <w:rPr>
          <w:color w:val="000000" w:themeColor="text1"/>
          <w:sz w:val="24"/>
          <w:szCs w:val="24"/>
        </w:rPr>
        <w:t>поселенческого</w:t>
      </w:r>
      <w:proofErr w:type="spellEnd"/>
      <w:r w:rsidRPr="008A072B">
        <w:rPr>
          <w:color w:val="000000" w:themeColor="text1"/>
          <w:sz w:val="24"/>
          <w:szCs w:val="24"/>
        </w:rPr>
        <w:t xml:space="preserve"> характера населением непосредственно и (или) через выборные органы и иные органы местного самоуправления, которые могут осуществлять отдельные государственные полномочия, передаваемые органам местного самоуправления федеральными законами и законами Краснодарского края;</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Поселение - городское или сельское поселение;</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Сельское поселение - один или несколько объединенных общей территорией сельских населенных пунктов (поселков, сел, станиц, деревень, хуторов, кишлаков, аулов и других сельских населенных пунктов), в которых местное самоуправление осуществляется населением непосредственно и (или) через выборные и иные органы местного самоуправления;</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Населенный пункт - часть территории Краснодарского края, имеющая установленные в соответствии с законодательством границу, статус, наименование, используемая и предназначенная для застройки и развития, являющаяся местом постоянного проживания населения. Населенные пункты подразделяются на городские и сельские</w:t>
      </w:r>
      <w:r w:rsidR="00CE058F" w:rsidRPr="008A072B">
        <w:rPr>
          <w:color w:val="000000" w:themeColor="text1"/>
          <w:sz w:val="24"/>
          <w:szCs w:val="24"/>
        </w:rPr>
        <w:t>;</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Вопросы местного значения - вопросы непосредственного обеспечения жизнедеятельности населения муниципального образования, решение которых в соответствии с Конституцией Российской Федерации и Федеральным законом осуществляется населением и (или) органами местног</w:t>
      </w:r>
      <w:r w:rsidR="00CE058F" w:rsidRPr="008A072B">
        <w:rPr>
          <w:color w:val="000000" w:themeColor="text1"/>
          <w:sz w:val="24"/>
          <w:szCs w:val="24"/>
        </w:rPr>
        <w:t>о самоуправления самостоятельно;</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Устойчивое развитие территорий - обеспечение при осуществлении градостроительной деятельности безопасности и благоприятных условий жизнедеятельности человека, ограничение негативного воздействия хозяйственной и иной деятельности на окружающую среду и обеспечение охраны и рационального использования природных ресурсов в интересах настоящего и буд</w:t>
      </w:r>
      <w:r w:rsidR="00CE058F" w:rsidRPr="008A072B">
        <w:rPr>
          <w:color w:val="000000" w:themeColor="text1"/>
          <w:sz w:val="24"/>
          <w:szCs w:val="24"/>
        </w:rPr>
        <w:t>ущего поколений;</w:t>
      </w:r>
    </w:p>
    <w:p w:rsidR="00AE1E2C" w:rsidRPr="008A072B" w:rsidRDefault="00CA6866" w:rsidP="003030E3">
      <w:pPr>
        <w:keepLines w:val="0"/>
        <w:widowControl w:val="0"/>
        <w:overflowPunct/>
        <w:spacing w:line="240" w:lineRule="auto"/>
        <w:ind w:firstLine="709"/>
        <w:rPr>
          <w:color w:val="000000" w:themeColor="text1"/>
          <w:sz w:val="24"/>
          <w:szCs w:val="24"/>
        </w:rPr>
      </w:pPr>
      <w:r w:rsidRPr="008A072B">
        <w:rPr>
          <w:rStyle w:val="blk"/>
          <w:color w:val="000000" w:themeColor="text1"/>
          <w:sz w:val="24"/>
          <w:szCs w:val="24"/>
        </w:rPr>
        <w:t>Градостроительная деятельность - 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территории, архитектурно-строительного проектирования, строительства, капитального ремонта, реконструкции, сноса объектов капитального строительства, эксплуатации зданий, сооружений, комплексного развития территорий и их благоустройства</w:t>
      </w:r>
      <w:r w:rsidR="00AE1E2C" w:rsidRPr="008A072B">
        <w:rPr>
          <w:color w:val="000000" w:themeColor="text1"/>
          <w:sz w:val="24"/>
          <w:szCs w:val="24"/>
        </w:rPr>
        <w:t>;</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Территориальное планирование - планирование развития территорий, в том числе для установления функциональных зон, определения планируемого размещения объектов федерального значения, объектов регионального значе</w:t>
      </w:r>
      <w:r w:rsidR="00CE058F" w:rsidRPr="008A072B">
        <w:rPr>
          <w:color w:val="000000" w:themeColor="text1"/>
          <w:sz w:val="24"/>
          <w:szCs w:val="24"/>
        </w:rPr>
        <w:t>ния, объектов местного значения;</w:t>
      </w:r>
    </w:p>
    <w:p w:rsidR="00AE1E2C" w:rsidRPr="008A072B" w:rsidRDefault="00AE1E2C"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 xml:space="preserve">Генеральный план – вид документа территориального планирования муниципального образования направленного на определение в документах территориального планирования </w:t>
      </w:r>
      <w:r w:rsidRPr="008A072B">
        <w:rPr>
          <w:color w:val="000000" w:themeColor="text1"/>
          <w:sz w:val="24"/>
          <w:szCs w:val="24"/>
        </w:rPr>
        <w:lastRenderedPageBreak/>
        <w:t>назначения территорий, исходя из совокупности социальных, экономических, экологических и иных факторов в целях обеспечения устойчивого развития территории, развития инженерной, транспортной и социальной инфраструктур, обеспечения учета интересов граждан и их объединений, Российской Федерации, субъектов Российской Федерации, муниципальных образований</w:t>
      </w:r>
      <w:r w:rsidR="00CE058F" w:rsidRPr="008A072B">
        <w:rPr>
          <w:color w:val="000000" w:themeColor="text1"/>
          <w:sz w:val="24"/>
          <w:szCs w:val="24"/>
        </w:rPr>
        <w:t>;</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Функциональные зоны - зоны, для которых документами территориального планирования определены границы и функциональное назначение</w:t>
      </w:r>
      <w:r w:rsidR="00CE058F" w:rsidRPr="008A072B">
        <w:rPr>
          <w:color w:val="000000" w:themeColor="text1"/>
          <w:sz w:val="24"/>
          <w:szCs w:val="24"/>
        </w:rPr>
        <w:t>;</w:t>
      </w:r>
    </w:p>
    <w:p w:rsidR="00CA6866" w:rsidRPr="008A072B" w:rsidRDefault="00CA6866" w:rsidP="003030E3">
      <w:pPr>
        <w:keepLines w:val="0"/>
        <w:widowControl w:val="0"/>
        <w:overflowPunct/>
        <w:spacing w:line="240" w:lineRule="auto"/>
        <w:ind w:firstLine="709"/>
        <w:rPr>
          <w:rStyle w:val="blk"/>
          <w:color w:val="000000" w:themeColor="text1"/>
          <w:sz w:val="24"/>
          <w:szCs w:val="24"/>
        </w:rPr>
      </w:pPr>
      <w:r w:rsidRPr="008A072B">
        <w:rPr>
          <w:rStyle w:val="blk"/>
          <w:color w:val="000000" w:themeColor="text1"/>
          <w:sz w:val="24"/>
          <w:szCs w:val="24"/>
        </w:rPr>
        <w:t xml:space="preserve">Зоны с особыми условиями использования территорий - 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защитные зоны объектов культурного наследия, водоохранные зоны, зоны затопления, подтопления, зоны санитарной охраны источников питьевого и хозяйственно-бытового водоснабжения, зоны охраняемых объектов, </w:t>
      </w:r>
      <w:proofErr w:type="spellStart"/>
      <w:r w:rsidRPr="008A072B">
        <w:rPr>
          <w:rStyle w:val="blk"/>
          <w:color w:val="000000" w:themeColor="text1"/>
          <w:sz w:val="24"/>
          <w:szCs w:val="24"/>
        </w:rPr>
        <w:t>приаэродромная</w:t>
      </w:r>
      <w:proofErr w:type="spellEnd"/>
      <w:r w:rsidRPr="008A072B">
        <w:rPr>
          <w:rStyle w:val="blk"/>
          <w:color w:val="000000" w:themeColor="text1"/>
          <w:sz w:val="24"/>
          <w:szCs w:val="24"/>
        </w:rPr>
        <w:t xml:space="preserve"> территория, иные зоны, устанавливаемые в соответствии с законодательством Российской Федерации;</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Территории общего пользования -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w:t>
      </w:r>
      <w:r w:rsidR="00CE058F" w:rsidRPr="008A072B">
        <w:rPr>
          <w:color w:val="000000" w:themeColor="text1"/>
          <w:sz w:val="24"/>
          <w:szCs w:val="24"/>
        </w:rPr>
        <w:t>ания, скверы, бульвары);</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Линии градостроительного регулирования – красные линии, границы земельных участков, линии застройки, отступ застройки, синие линии, границы полосы отвода железных дорог, границы полосы отвода автомобильных дорог, границы технических (охранных) зон инженерных сооружений и коммуникаций, границы территорий памятников и ансамблей; границы зон охраны объекта культурного наследия, границы историко-культурного заповедника, границы охранных зон особо охраняемых природных территорий,  границы территорий природного комплекса Краснодарского края, не являющихся особо охраняемыми, границы озелененных территорий, не входящих в природный комплекс городских округов и поселений Краснодарского края, границы водоохранных зон, границы прибрежных зон (полос), границы зон санитарной охраны источников питьевого водоснабжения, границы санитарно-защитных зон и иных зон ограничений использования земельных участков, зданий, строений, сооружений</w:t>
      </w:r>
      <w:r w:rsidR="00CE058F" w:rsidRPr="008A072B">
        <w:rPr>
          <w:color w:val="000000" w:themeColor="text1"/>
          <w:sz w:val="24"/>
          <w:szCs w:val="24"/>
        </w:rPr>
        <w:t>;</w:t>
      </w:r>
    </w:p>
    <w:p w:rsidR="00CE058F" w:rsidRPr="008A072B" w:rsidRDefault="00CE058F"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Красные линии - линии, которые обозначают границы территорий общего пользования и подлежат установлению, изменению или отмене в документации по планировке территории;</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Линии застройки - условные линии, устанавливающие границы застройки при размещении зданий, строений, сооружений с отступом от красных линий или от границ земельного участка (минимальные отступы от границ земельного участка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sidR="00CE058F" w:rsidRPr="008A072B">
        <w:rPr>
          <w:color w:val="000000" w:themeColor="text1"/>
          <w:sz w:val="24"/>
          <w:szCs w:val="24"/>
        </w:rPr>
        <w:t>;</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Отступ застройки - расстояние между красной линией или границей земельного участка и стеной здания, строения, сооружения</w:t>
      </w:r>
      <w:r w:rsidR="00CE058F" w:rsidRPr="008A072B">
        <w:rPr>
          <w:color w:val="000000" w:themeColor="text1"/>
          <w:sz w:val="24"/>
          <w:szCs w:val="24"/>
        </w:rPr>
        <w:t>;</w:t>
      </w:r>
    </w:p>
    <w:p w:rsidR="00003A38" w:rsidRPr="008A072B" w:rsidRDefault="00003A38" w:rsidP="003030E3">
      <w:pPr>
        <w:keepLines w:val="0"/>
        <w:widowControl w:val="0"/>
        <w:overflowPunct/>
        <w:spacing w:line="240" w:lineRule="auto"/>
        <w:ind w:firstLine="709"/>
        <w:rPr>
          <w:color w:val="000000" w:themeColor="text1"/>
          <w:sz w:val="24"/>
          <w:szCs w:val="24"/>
          <w:highlight w:val="yellow"/>
        </w:rPr>
      </w:pPr>
      <w:r w:rsidRPr="008A072B">
        <w:rPr>
          <w:color w:val="000000" w:themeColor="text1"/>
          <w:sz w:val="24"/>
          <w:szCs w:val="24"/>
        </w:rPr>
        <w:t>Синие линии - границы акваторий рек, а также существующих и проектируемых открытых водоемов, устанавливаемые по нормальному подпорному горизонту</w:t>
      </w:r>
      <w:r w:rsidR="00CE058F" w:rsidRPr="008A072B">
        <w:rPr>
          <w:color w:val="000000" w:themeColor="text1"/>
          <w:sz w:val="24"/>
          <w:szCs w:val="24"/>
        </w:rPr>
        <w:t>;</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Границы полосы отвода железных дорог - границы территории, предназначенной для размещения существующих и проектируемых железнодорожных путей, станций и других железнодорожных сооружений, ширина которых нормируется в зависимости от категории железных дорог, конструкции земляного полотна и других и на которой не допускается строительство зданий и сооружений, не имеющих отношения к эксплуата</w:t>
      </w:r>
      <w:r w:rsidR="00CE058F" w:rsidRPr="008A072B">
        <w:rPr>
          <w:color w:val="000000" w:themeColor="text1"/>
          <w:sz w:val="24"/>
          <w:szCs w:val="24"/>
        </w:rPr>
        <w:t>ции железнодорожного транспорта;</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Границы полосы отвода автомобильных дорог - границы территорий, занятых автомобильными дорогами, их конструктивными элементами и дорожными сооружения</w:t>
      </w:r>
      <w:r w:rsidR="001727B3" w:rsidRPr="008A072B">
        <w:rPr>
          <w:color w:val="000000" w:themeColor="text1"/>
          <w:sz w:val="24"/>
          <w:szCs w:val="24"/>
        </w:rPr>
        <w:t>ми;</w:t>
      </w:r>
      <w:r w:rsidRPr="008A072B">
        <w:rPr>
          <w:color w:val="000000" w:themeColor="text1"/>
          <w:sz w:val="24"/>
          <w:szCs w:val="24"/>
        </w:rPr>
        <w:t xml:space="preserve"> Ширина полосы отвода нормируется в зависимости от категории дороги, конструкции земляного полотна и д</w:t>
      </w:r>
      <w:r w:rsidR="00CE058F" w:rsidRPr="008A072B">
        <w:rPr>
          <w:color w:val="000000" w:themeColor="text1"/>
          <w:sz w:val="24"/>
          <w:szCs w:val="24"/>
        </w:rPr>
        <w:t>ругих технических характеристик;</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 xml:space="preserve">Границы технических (охранных) зон инженерных сооружений и коммуникаций - </w:t>
      </w:r>
      <w:r w:rsidRPr="008A072B">
        <w:rPr>
          <w:color w:val="000000" w:themeColor="text1"/>
          <w:sz w:val="24"/>
          <w:szCs w:val="24"/>
        </w:rPr>
        <w:lastRenderedPageBreak/>
        <w:t>границы территорий, предназначенных для обеспечения обслуживания и безопасной эксплуатации наземных и подземных транспортных и инженерных сооружений и коммуникаций</w:t>
      </w:r>
      <w:r w:rsidR="00CE058F" w:rsidRPr="008A072B">
        <w:rPr>
          <w:color w:val="000000" w:themeColor="text1"/>
          <w:sz w:val="24"/>
          <w:szCs w:val="24"/>
        </w:rPr>
        <w:t>;</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Границы территорий памятников и ансамблей - границы земельных участков памятников градостроительства и архитектуры, памятников истории, археологии и монументального искусства, сост</w:t>
      </w:r>
      <w:r w:rsidR="00CE058F" w:rsidRPr="008A072B">
        <w:rPr>
          <w:color w:val="000000" w:themeColor="text1"/>
          <w:sz w:val="24"/>
          <w:szCs w:val="24"/>
        </w:rPr>
        <w:t>оящих на государственной охране;</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Границы зон охраны объекта культурного наследия - границы территорий, установленные на основании проекта зон охраны объекта культурного наследия, разработанного в соответствии с требованиями законодательства Российской Федерации об охран</w:t>
      </w:r>
      <w:r w:rsidR="00CE058F" w:rsidRPr="008A072B">
        <w:rPr>
          <w:color w:val="000000" w:themeColor="text1"/>
          <w:sz w:val="24"/>
          <w:szCs w:val="24"/>
        </w:rPr>
        <w:t>е объектов культурного наследия;</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Охранная зона объекта культурного наследия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 Зоны охраны памятников устанавливаются как для отдельных памятников истории и культуры, так и для их ансамблей и комплексов, а также при особых обоснованиях - для целостных памятников градостроительства (исторических зон сельск</w:t>
      </w:r>
      <w:r w:rsidR="001727B3" w:rsidRPr="008A072B">
        <w:rPr>
          <w:color w:val="000000" w:themeColor="text1"/>
          <w:sz w:val="24"/>
          <w:szCs w:val="24"/>
        </w:rPr>
        <w:t>их поселений и других объектов);</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Границы охранных зон особо охраняемых природных территорий - границы зон с ограниченным режимом природопользования, устанавливаемые на особо охраняемых природных территориях, участках земли и водного пространств</w:t>
      </w:r>
      <w:r w:rsidR="001727B3" w:rsidRPr="008A072B">
        <w:rPr>
          <w:color w:val="000000" w:themeColor="text1"/>
          <w:sz w:val="24"/>
          <w:szCs w:val="24"/>
        </w:rPr>
        <w:t>а;</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Границы территорий природного комплекса Краснодарского края, не являющихся особо охраняемыми - границы территорий городских лесов и лесопарков, долин малых рек, парков, скверов, озелененных и лесных территорий, объектов спортивного, медицинского, специализированного и иного назначения, а также резервных территорий, предназначенных для воссоздания утраченных или формирования новых территорий природного комплекса</w:t>
      </w:r>
      <w:r w:rsidR="001727B3" w:rsidRPr="008A072B">
        <w:rPr>
          <w:color w:val="000000" w:themeColor="text1"/>
          <w:sz w:val="24"/>
          <w:szCs w:val="24"/>
        </w:rPr>
        <w:t>;</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 xml:space="preserve"> Границы озелененных территорий, не входящих в природный комплекс городских округов и поселений Краснодарского края - границы участков внутриквартального озеленения общего пользования и трасс внутрикварта</w:t>
      </w:r>
      <w:r w:rsidR="001727B3" w:rsidRPr="008A072B">
        <w:rPr>
          <w:color w:val="000000" w:themeColor="text1"/>
          <w:sz w:val="24"/>
          <w:szCs w:val="24"/>
        </w:rPr>
        <w:t>льных транспортных коммуникаций;</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Границы водоохранных зон - границы территорий, прилегающих к акваториям рек, озер и других поверхностных водных объектов, на которых устанавливается специальный режим хозяйственной и иных видов деятельности в целях предотвращения загрязнения, засорения, заиления и истощения водных объектов, а также сохранения среды обитания объектов</w:t>
      </w:r>
      <w:r w:rsidR="001727B3" w:rsidRPr="008A072B">
        <w:rPr>
          <w:color w:val="000000" w:themeColor="text1"/>
          <w:sz w:val="24"/>
          <w:szCs w:val="24"/>
        </w:rPr>
        <w:t xml:space="preserve"> животного и растительного мира;</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Границы прибрежных зон (полос) - границы территорий внутри водоохранных зон, на которых в соответствии с Водным кодексом Российской Федерации вводятся дополнительные ограничения природопользования. В границах прибрежных зон допускается размещение объектов, перечень и порядок размещения которых устанавливается Прав</w:t>
      </w:r>
      <w:r w:rsidR="001727B3" w:rsidRPr="008A072B">
        <w:rPr>
          <w:color w:val="000000" w:themeColor="text1"/>
          <w:sz w:val="24"/>
          <w:szCs w:val="24"/>
        </w:rPr>
        <w:t>ительством Российской Федерации;</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Водоохранная зона – территория, примыкающая к береговой линии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w:t>
      </w:r>
      <w:r w:rsidR="001727B3" w:rsidRPr="008A072B">
        <w:rPr>
          <w:color w:val="000000" w:themeColor="text1"/>
          <w:sz w:val="24"/>
          <w:szCs w:val="24"/>
        </w:rPr>
        <w:t xml:space="preserve"> животного и растительного мира;</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Границы зон санитарной охраны источников питьевого водоснабжения - границы зон I и II поясов, а также жесткой зоны II пояса:</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 xml:space="preserve">1) Границы зоны I пояса санитарной охраны - границы огражденной территории водозаборных сооружений и площадок, головных водопроводных сооружений, на которых установлен строгий охранный режим и не допускается размещение зданий, сооружений и коммуникаций, не связанных с эксплуатацией водоисточника. В границах I пояса санитарной </w:t>
      </w:r>
      <w:r w:rsidRPr="008A072B">
        <w:rPr>
          <w:color w:val="000000" w:themeColor="text1"/>
          <w:sz w:val="24"/>
          <w:szCs w:val="24"/>
        </w:rPr>
        <w:lastRenderedPageBreak/>
        <w:t>охраны запрещается постоянное и временное проживание людей, не связанных непосредственно с работ</w:t>
      </w:r>
      <w:r w:rsidR="001727B3" w:rsidRPr="008A072B">
        <w:rPr>
          <w:color w:val="000000" w:themeColor="text1"/>
          <w:sz w:val="24"/>
          <w:szCs w:val="24"/>
        </w:rPr>
        <w:t>ой на водопроводных сооружениях;</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2) Границы зоны II пояса санитарной охраны - границы территории, непосредственно окружающей не только источники, но и их притоки, на которой установлен режим ограничения строительства и хозяйственного польз</w:t>
      </w:r>
      <w:r w:rsidR="001727B3" w:rsidRPr="008A072B">
        <w:rPr>
          <w:color w:val="000000" w:themeColor="text1"/>
          <w:sz w:val="24"/>
          <w:szCs w:val="24"/>
        </w:rPr>
        <w:t>ования земель и водных объектов;</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3) Границы жесткой зоны II пояса санитарной охраны - границы территории, непосредственно прилегающей к акватории водоисточников и выделяемой в пределах территории II пояса по границам прибрежной полосы с режимом огранич</w:t>
      </w:r>
      <w:r w:rsidR="001727B3" w:rsidRPr="008A072B">
        <w:rPr>
          <w:color w:val="000000" w:themeColor="text1"/>
          <w:sz w:val="24"/>
          <w:szCs w:val="24"/>
        </w:rPr>
        <w:t>ения хозяйственной деятельности;</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Границы санитарно-защитных зон - границы территорий, отделяющих промышленные площадки от жилой застройки, рекреационных зон, зон отдыха и курортов. Ширина санитарно-защитных зон, режим их содержания и использования устанавливаются в соответствии с законодательством о санитарно-эпидемиоло</w:t>
      </w:r>
      <w:r w:rsidR="001727B3" w:rsidRPr="008A072B">
        <w:rPr>
          <w:color w:val="000000" w:themeColor="text1"/>
          <w:sz w:val="24"/>
          <w:szCs w:val="24"/>
        </w:rPr>
        <w:t>гическом благополучии населения;</w:t>
      </w:r>
    </w:p>
    <w:p w:rsidR="00003A38" w:rsidRPr="008A072B" w:rsidRDefault="00B87990"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 xml:space="preserve">Правила </w:t>
      </w:r>
      <w:r w:rsidR="00003A38" w:rsidRPr="008A072B">
        <w:rPr>
          <w:color w:val="000000" w:themeColor="text1"/>
          <w:sz w:val="24"/>
          <w:szCs w:val="24"/>
        </w:rPr>
        <w:t>- документ градостроительного зонирования, который утверждается нормативными правовыми актами органов местного самоуправления и в котором устанавливаются территориальные зоны, градостроительные регламенты, порядок применения такого документа и по</w:t>
      </w:r>
      <w:r w:rsidR="001727B3" w:rsidRPr="008A072B">
        <w:rPr>
          <w:color w:val="000000" w:themeColor="text1"/>
          <w:sz w:val="24"/>
          <w:szCs w:val="24"/>
        </w:rPr>
        <w:t>рядок внесения в него изменений;</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Градостроительное зонирование - зонирование территорий муниципального образования в целях определения территориальных зон и установлени</w:t>
      </w:r>
      <w:r w:rsidR="001727B3" w:rsidRPr="008A072B">
        <w:rPr>
          <w:color w:val="000000" w:themeColor="text1"/>
          <w:sz w:val="24"/>
          <w:szCs w:val="24"/>
        </w:rPr>
        <w:t>я градостроительных регламентов;</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Территориаль</w:t>
      </w:r>
      <w:r w:rsidR="00B87990" w:rsidRPr="008A072B">
        <w:rPr>
          <w:color w:val="000000" w:themeColor="text1"/>
          <w:sz w:val="24"/>
          <w:szCs w:val="24"/>
        </w:rPr>
        <w:t xml:space="preserve">ные зоны - зоны, для которых в Правилах </w:t>
      </w:r>
      <w:r w:rsidRPr="008A072B">
        <w:rPr>
          <w:color w:val="000000" w:themeColor="text1"/>
          <w:sz w:val="24"/>
          <w:szCs w:val="24"/>
        </w:rPr>
        <w:t>определены границы и установле</w:t>
      </w:r>
      <w:r w:rsidR="001727B3" w:rsidRPr="008A072B">
        <w:rPr>
          <w:color w:val="000000" w:themeColor="text1"/>
          <w:sz w:val="24"/>
          <w:szCs w:val="24"/>
        </w:rPr>
        <w:t>ны градостроительные регламенты;</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 xml:space="preserve">Градостроительный регламент - </w:t>
      </w:r>
      <w:r w:rsidR="00881EA8" w:rsidRPr="008A072B">
        <w:rPr>
          <w:color w:val="000000" w:themeColor="text1"/>
          <w:sz w:val="24"/>
          <w:szCs w:val="24"/>
        </w:rPr>
        <w:t>устанавливаемые в пределах границ соответствующей территориальной зоны виды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ограничения использования земельных участков и объектов капитального строительства, а также применительно к территориям, в границах которых предусматривается осуществление деятельности по комплексному развитию территории, расчетные показатели минимально допустимого уровня обеспеченности соответствующей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w:t>
      </w:r>
      <w:r w:rsidR="001727B3" w:rsidRPr="008A072B">
        <w:rPr>
          <w:color w:val="000000" w:themeColor="text1"/>
          <w:sz w:val="24"/>
          <w:szCs w:val="24"/>
        </w:rPr>
        <w:t>;</w:t>
      </w:r>
    </w:p>
    <w:p w:rsidR="002C5F3E" w:rsidRPr="008A072B" w:rsidRDefault="00D94C06"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Б</w:t>
      </w:r>
      <w:r w:rsidR="002C5F3E" w:rsidRPr="008A072B">
        <w:rPr>
          <w:color w:val="000000" w:themeColor="text1"/>
          <w:sz w:val="24"/>
          <w:szCs w:val="24"/>
        </w:rPr>
        <w:t>лагоустройство территории - деятельность по реализации комплекса мероприятий, установленного правилами благоустройства территории муниципального образования, направленная на обеспечение и повышение комфортности условий проживания граждан, по поддержанию и улучшению санитарного и эстетического состояния территории муниципального образования, по содержанию территорий населенных пунктов и расположенных на таких территориях объектов, в том числе территорий общего пользования, земельных участков, зданий, строений, сооружений, прилегающих территорий;</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Историческое поселение - включенные в перечень исторических поселений федерального значения или в перечень исторических поселений регионального значения населенный пункт или его часть, в границах которых расположены объекты культурного наследия, включенные в реестр, выявленные объекты культурного наследия и объекты, составляющие предмет</w:t>
      </w:r>
      <w:r w:rsidR="001727B3" w:rsidRPr="008A072B">
        <w:rPr>
          <w:color w:val="000000" w:themeColor="text1"/>
          <w:sz w:val="24"/>
          <w:szCs w:val="24"/>
        </w:rPr>
        <w:t xml:space="preserve"> охраны исторического поселения;</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Земельный участок - недвижимая вещь, которая представляет собой часть земной поверхности и имеет характеристики, позволяющие определить ее в качестве и</w:t>
      </w:r>
      <w:r w:rsidR="001727B3" w:rsidRPr="008A072B">
        <w:rPr>
          <w:color w:val="000000" w:themeColor="text1"/>
          <w:sz w:val="24"/>
          <w:szCs w:val="24"/>
        </w:rPr>
        <w:t>ндивидуально определенной вещи;</w:t>
      </w:r>
    </w:p>
    <w:p w:rsidR="00D94C06" w:rsidRPr="008A072B" w:rsidRDefault="00D94C06" w:rsidP="00D94C06">
      <w:pPr>
        <w:keepLines w:val="0"/>
        <w:widowControl w:val="0"/>
        <w:overflowPunct/>
        <w:spacing w:line="240" w:lineRule="auto"/>
        <w:ind w:firstLine="709"/>
        <w:rPr>
          <w:color w:val="000000" w:themeColor="text1"/>
          <w:sz w:val="24"/>
          <w:szCs w:val="24"/>
        </w:rPr>
      </w:pPr>
      <w:r w:rsidRPr="008A072B">
        <w:rPr>
          <w:color w:val="000000" w:themeColor="text1"/>
          <w:sz w:val="24"/>
          <w:szCs w:val="24"/>
        </w:rPr>
        <w:t xml:space="preserve">Градостроительный план земельного участка - документ, который выдается в целях </w:t>
      </w:r>
      <w:r w:rsidRPr="008A072B">
        <w:rPr>
          <w:color w:val="000000" w:themeColor="text1"/>
          <w:sz w:val="24"/>
          <w:szCs w:val="24"/>
        </w:rPr>
        <w:lastRenderedPageBreak/>
        <w:t>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 и подготовка которого осуществляется применительно к застроенным или предназначенным для строительства, реконструкции объектам капитального строительства (за исключением линейных объектов), земельным участкам.</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Градостроительная емкость территории (интенсивность использования, застройки) - объем застройки, который соответствует роли и месту территории в планировочной структуре населенного пункта. Определяется нормативной плотностью застройки и величиной застраиваемой территории в соответствии с видом объекта градостроительного нормирования, проектируемого на данной территории</w:t>
      </w:r>
      <w:r w:rsidR="001727B3" w:rsidRPr="008A072B">
        <w:rPr>
          <w:color w:val="000000" w:themeColor="text1"/>
          <w:sz w:val="24"/>
          <w:szCs w:val="24"/>
        </w:rPr>
        <w:t>;</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Коэффициент застройки (</w:t>
      </w:r>
      <w:proofErr w:type="spellStart"/>
      <w:r w:rsidRPr="008A072B">
        <w:rPr>
          <w:color w:val="000000" w:themeColor="text1"/>
          <w:sz w:val="24"/>
          <w:szCs w:val="24"/>
        </w:rPr>
        <w:t>Кз</w:t>
      </w:r>
      <w:proofErr w:type="spellEnd"/>
      <w:r w:rsidRPr="008A072B">
        <w:rPr>
          <w:color w:val="000000" w:themeColor="text1"/>
          <w:sz w:val="24"/>
          <w:szCs w:val="24"/>
        </w:rPr>
        <w:t>) - отношение территории земельного участка, которая может быть занята зданиями, ко все</w:t>
      </w:r>
      <w:r w:rsidR="001727B3" w:rsidRPr="008A072B">
        <w:rPr>
          <w:color w:val="000000" w:themeColor="text1"/>
          <w:sz w:val="24"/>
          <w:szCs w:val="24"/>
        </w:rPr>
        <w:t>й площади участка (в процентах);</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Коэффициент плотности застройки (</w:t>
      </w:r>
      <w:proofErr w:type="spellStart"/>
      <w:r w:rsidRPr="008A072B">
        <w:rPr>
          <w:color w:val="000000" w:themeColor="text1"/>
          <w:sz w:val="24"/>
          <w:szCs w:val="24"/>
        </w:rPr>
        <w:t>Кпз</w:t>
      </w:r>
      <w:proofErr w:type="spellEnd"/>
      <w:r w:rsidRPr="008A072B">
        <w:rPr>
          <w:color w:val="000000" w:themeColor="text1"/>
          <w:sz w:val="24"/>
          <w:szCs w:val="24"/>
        </w:rPr>
        <w:t xml:space="preserve">) - </w:t>
      </w:r>
      <w:r w:rsidR="00423DC2" w:rsidRPr="008A072B">
        <w:rPr>
          <w:color w:val="000000" w:themeColor="text1"/>
          <w:sz w:val="24"/>
          <w:szCs w:val="24"/>
        </w:rPr>
        <w:t>отношение площади</w:t>
      </w:r>
      <w:r w:rsidRPr="008A072B">
        <w:rPr>
          <w:color w:val="000000" w:themeColor="text1"/>
          <w:sz w:val="24"/>
          <w:szCs w:val="24"/>
        </w:rPr>
        <w:t xml:space="preserve"> всех этажей зданий</w:t>
      </w:r>
      <w:r w:rsidR="001727B3" w:rsidRPr="008A072B">
        <w:rPr>
          <w:color w:val="000000" w:themeColor="text1"/>
          <w:sz w:val="24"/>
          <w:szCs w:val="24"/>
        </w:rPr>
        <w:t xml:space="preserve"> и сооружений к площади участка;</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Плотность застройки - суммарная поэтажная площадь застройки наземной части зданий и сооружений в габаритах наружных стен, приходящаяся на единицу территории уча</w:t>
      </w:r>
      <w:r w:rsidR="001727B3" w:rsidRPr="008A072B">
        <w:rPr>
          <w:color w:val="000000" w:themeColor="text1"/>
          <w:sz w:val="24"/>
          <w:szCs w:val="24"/>
        </w:rPr>
        <w:t>стка (квартала) (тыс. кв. м/га);</w:t>
      </w:r>
      <w:r w:rsidRPr="008A072B">
        <w:rPr>
          <w:color w:val="000000" w:themeColor="text1"/>
          <w:sz w:val="24"/>
          <w:szCs w:val="24"/>
        </w:rPr>
        <w:t xml:space="preserve"> </w:t>
      </w:r>
    </w:p>
    <w:p w:rsidR="000E6EE8" w:rsidRPr="008A072B" w:rsidRDefault="000E6EE8" w:rsidP="000E6EE8">
      <w:pPr>
        <w:keepLines w:val="0"/>
        <w:widowControl w:val="0"/>
        <w:overflowPunct/>
        <w:spacing w:line="240" w:lineRule="auto"/>
        <w:ind w:firstLine="709"/>
        <w:rPr>
          <w:color w:val="000000" w:themeColor="text1"/>
          <w:sz w:val="24"/>
          <w:szCs w:val="24"/>
        </w:rPr>
      </w:pPr>
      <w:r w:rsidRPr="008A072B">
        <w:rPr>
          <w:color w:val="000000" w:themeColor="text1"/>
          <w:sz w:val="24"/>
          <w:szCs w:val="24"/>
          <w:highlight w:val="yellow"/>
        </w:rPr>
        <w:t>Коэффициент использования территории (Кит) – вид ограничения, устанавливаемый градостроительным регламентом (в части предельных параметров разрешенного строительства, реконструкции объектов капитального строительства), определяемый как отношение суммарной общей площади надземной части зданий, строений, сооружений, на земельном участке (существующих, и тех, которые могут быть построены дополнительно) к площади земельного участка. 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на показатель площади земельного участка.</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Суммарная поэтажная площадь - суммарная площадь всех надземных этажей здания, включающая площади всех помещений этажа (в том числе лоджий, лестничных к</w:t>
      </w:r>
      <w:r w:rsidR="001727B3" w:rsidRPr="008A072B">
        <w:rPr>
          <w:color w:val="000000" w:themeColor="text1"/>
          <w:sz w:val="24"/>
          <w:szCs w:val="24"/>
        </w:rPr>
        <w:t>леток, лифтовых шахт и другого);</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Высота здания, строения, сооружения – расстояние по вертикали, измеренное от проектной отметки земли до наивысшей точки плоской крыши здания или до наивысшей точки конька скатной крыши здания, до наивысшей точки строения, сооружения; может устанавливаться в составе градостроительного регламента применительно к соответствующей территориальной зоне, обозначенной на карте</w:t>
      </w:r>
      <w:r w:rsidR="001727B3" w:rsidRPr="008A072B">
        <w:rPr>
          <w:color w:val="000000" w:themeColor="text1"/>
          <w:sz w:val="24"/>
          <w:szCs w:val="24"/>
        </w:rPr>
        <w:t xml:space="preserve"> градостроительного зонирования;</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 xml:space="preserve">Высота здания (архитектурная) - одна из основных характеристик здания, определяемая количеством этажей или вертикальным линейным размером от проектной отметки земли до наивысшей отметки конструктивного элемента здания: парапет плоской кровли; карниз, конек или фронтон скатной крыши; купол; шпиль; башня, которые устанавливаются для определения высоты при архитектурно-композиционном решении объекта </w:t>
      </w:r>
      <w:r w:rsidR="001727B3" w:rsidRPr="008A072B">
        <w:rPr>
          <w:color w:val="000000" w:themeColor="text1"/>
          <w:sz w:val="24"/>
          <w:szCs w:val="24"/>
        </w:rPr>
        <w:t>в окружающей среде;</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Строительство - создание зданий, строений, сооружений (в том числе на месте сносимых объек</w:t>
      </w:r>
      <w:r w:rsidR="001727B3" w:rsidRPr="008A072B">
        <w:rPr>
          <w:color w:val="000000" w:themeColor="text1"/>
          <w:sz w:val="24"/>
          <w:szCs w:val="24"/>
        </w:rPr>
        <w:t>тов капитального строительства);</w:t>
      </w:r>
    </w:p>
    <w:p w:rsidR="00CA6866" w:rsidRPr="008A072B" w:rsidRDefault="00CA6866" w:rsidP="00664773">
      <w:pPr>
        <w:keepLines w:val="0"/>
        <w:widowControl w:val="0"/>
        <w:overflowPunct/>
        <w:spacing w:line="240" w:lineRule="auto"/>
        <w:ind w:firstLine="709"/>
        <w:rPr>
          <w:color w:val="000000" w:themeColor="text1"/>
          <w:sz w:val="24"/>
          <w:szCs w:val="24"/>
        </w:rPr>
      </w:pPr>
      <w:r w:rsidRPr="008A072B">
        <w:rPr>
          <w:rStyle w:val="blk"/>
          <w:color w:val="000000" w:themeColor="text1"/>
          <w:sz w:val="24"/>
          <w:szCs w:val="24"/>
        </w:rPr>
        <w:t>Объект капитального строительства - здание, строение, сооружение, объекты, строительство которых не завершено (далее - объекты незавершенного строительства), за исключением некапитальных строений, сооружений и неотделимых улучшений земельного участка (замощение, покрытие и другие);</w:t>
      </w:r>
    </w:p>
    <w:p w:rsidR="00AE0C29" w:rsidRPr="008A072B" w:rsidRDefault="00AE0C29"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Некапитальные строения, сооружения - строения, сооружения, которые не имеют прочной связи с землей и конструктивные характеристики которых позволяют осуществить их перемещение и (или) демонтаж и последующую сборку без несоразмерного ущерба назначению и без изменения основных характеристик строений, сооружений (в том числе киосков, навесов и других подобных строений, сооружений);</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lastRenderedPageBreak/>
        <w:t>Линейные объекты - линии электропередачи, линии связи (в том числе линейно-кабельные сооружения), трубопроводы, автомобильные дороги, железнодорожные лин</w:t>
      </w:r>
      <w:r w:rsidR="001727B3" w:rsidRPr="008A072B">
        <w:rPr>
          <w:color w:val="000000" w:themeColor="text1"/>
          <w:sz w:val="24"/>
          <w:szCs w:val="24"/>
        </w:rPr>
        <w:t>ии и другие подобные сооружения;</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Реконструкция объектов капитального строительства (за исключением линейных объектов) - изменение параметров объекта капитального строительства, его частей (высоты, количества этажей, площади, объема), в том числе надстройка, перестройка, расширение объекта капитального строительства, а также замена и (или) восстановление несущих строительных конструкций объекта капитального строительства, за исключением замены отдельных элементов таких конструкций на аналогичные или иные улучшающие показатели таких конструкций элементы и (или) вос</w:t>
      </w:r>
      <w:r w:rsidR="001727B3" w:rsidRPr="008A072B">
        <w:rPr>
          <w:color w:val="000000" w:themeColor="text1"/>
          <w:sz w:val="24"/>
          <w:szCs w:val="24"/>
        </w:rPr>
        <w:t>становления указанных элементов;</w:t>
      </w:r>
      <w:r w:rsidRPr="008A072B">
        <w:rPr>
          <w:color w:val="000000" w:themeColor="text1"/>
          <w:sz w:val="24"/>
          <w:szCs w:val="24"/>
        </w:rPr>
        <w:t xml:space="preserve"> </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Реконструкция линейных объектов - изменение параметров линейных объектов или их участков (частей), которое влечет за собой изменение класса, категории и (или) первоначально установленных показателей функционирования таких объектов (мощности, грузоподъемности и других) или при котором требуется изменение границ полос отвода и (и</w:t>
      </w:r>
      <w:r w:rsidR="001727B3" w:rsidRPr="008A072B">
        <w:rPr>
          <w:color w:val="000000" w:themeColor="text1"/>
          <w:sz w:val="24"/>
          <w:szCs w:val="24"/>
        </w:rPr>
        <w:t>ли) охранных зон таких объектов;</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Капитальный ремонт объектов капитального строительства (за исключением линейных объектов) - замена и (или) восстановление строительных конструкций объектов капитального строительства или элементов таких конструкций, за исключением несущих строительных конструкций, замена и (или) восстановление систем инженерно-технического обеспечения и сетей инженерно-технического обеспечения объектов капитального строительства или их элементов, а также замена отдельных элементов несущих строительных конструкций на аналогичные или иные улучшающие показатели таких конструкций элементы и (или) вос</w:t>
      </w:r>
      <w:r w:rsidR="001727B3" w:rsidRPr="008A072B">
        <w:rPr>
          <w:color w:val="000000" w:themeColor="text1"/>
          <w:sz w:val="24"/>
          <w:szCs w:val="24"/>
        </w:rPr>
        <w:t>становление указанных элементов;</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Капитальный ремонт линейных объектов - изменение параметров линейных объектов или их участков (частей), которое не влечет за собой изменение класса, категории и (или) первоначально установленных показателей функционирования таких объектов и при котором не требуется изменение границ полос отвода и (и</w:t>
      </w:r>
      <w:r w:rsidR="001727B3" w:rsidRPr="008A072B">
        <w:rPr>
          <w:color w:val="000000" w:themeColor="text1"/>
          <w:sz w:val="24"/>
          <w:szCs w:val="24"/>
        </w:rPr>
        <w:t>ли) охранных зон таких объектов;</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Инженерные изыскания - изучение природных условий и факторов техногенного воздействия в целях рационального и безопасного использования территорий и земельных участков в их пределах, подготовки данных по обоснованию материалов, необходимых для территориального планирования, планировки территории и архитектурно-строительного проектировани</w:t>
      </w:r>
      <w:r w:rsidR="001727B3" w:rsidRPr="008A072B">
        <w:rPr>
          <w:color w:val="000000" w:themeColor="text1"/>
          <w:sz w:val="24"/>
          <w:szCs w:val="24"/>
        </w:rPr>
        <w:t>я;</w:t>
      </w:r>
    </w:p>
    <w:p w:rsidR="00003A38" w:rsidRPr="008A072B" w:rsidRDefault="00AE0C29"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Застройщик - физическое или юридическое лицо, обеспечивающее на принадлежащем ему земельном участке или на земельном участке иного правообладателя (которому при осуществлении бюджетных инвестиций в объекты капитального строительства государственной (муниципальной) собственности органы государственной власти (государственные органы), Государственная корпорация по атомной энергии "Росатом", Государственная корпорация по космической деятельности "Роскосмос", органы управления государственными внебюджетными фондами или органы местного самоуправления передали в случаях, установленных бюджетным законодательством Российской Федерации, на основании соглашений свои полномочия государственного (муниципального) заказчика или которому в соответствии со статьей 13.3 Федерального закона от 29 июля 2017 года N 218-ФЗ "О публично-правовой компании по защите прав граждан - участников долевого строительства при несостоятельности (банкротстве) застройщиков и о внесении изменений в отдельные законодательные акты Российской Федерации" передали на основании соглашений свои функции застройщика) строительство, реконструкцию, капитальный ремонт, снос объектов капитального строительства, а также выполнение инженерных изысканий, подготовку проектной документации для их строительства, реконструкции, капитального ремонта. Застройщик вправе передать свои функции, предусмотренные законодательством о градостроительной деятельности, техническому заказчику;</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 xml:space="preserve">Объекты федерального значения - объекты капитального строительства, иные объекты, территории, которые необходимы для осуществления полномочий по вопросам, </w:t>
      </w:r>
      <w:r w:rsidRPr="008A072B">
        <w:rPr>
          <w:color w:val="000000" w:themeColor="text1"/>
          <w:sz w:val="24"/>
          <w:szCs w:val="24"/>
        </w:rPr>
        <w:lastRenderedPageBreak/>
        <w:t>отнесенным к ведению Российской Федерации, органов государственной власти Российской Федерации Конституцией Российской Федерации, федеральными конституционными законами, федеральными законами, решениями Президента Российской Федерации, решениями Правительства Российской Федерации, и оказывают существенное влияние на социально-экономическое развитие Российской Федерации. Виды объектов федерального значения, подлежащих отображению на схемах территориального планирования Российской Федерации в указанных в части 1 статьи 10 Градостроительного кодекса Российской Федерации</w:t>
      </w:r>
      <w:r w:rsidR="00C951E3" w:rsidRPr="008A072B">
        <w:rPr>
          <w:color w:val="000000" w:themeColor="text1"/>
          <w:sz w:val="24"/>
          <w:szCs w:val="24"/>
        </w:rPr>
        <w:t xml:space="preserve"> (далее Градостроительный кодекс)</w:t>
      </w:r>
      <w:r w:rsidRPr="008A072B">
        <w:rPr>
          <w:color w:val="000000" w:themeColor="text1"/>
          <w:sz w:val="24"/>
          <w:szCs w:val="24"/>
        </w:rPr>
        <w:t xml:space="preserve"> областях, определяются Правительством Российской Федерации, за исключением объектов федерального значения в области обороны страны и безопасности государства. Виды объектов федерального значения в области обороны страны и безопасности государства, подлежащих отображению на схемах территориального планирования Российской Федерации, определяются Презид</w:t>
      </w:r>
      <w:r w:rsidR="001727B3" w:rsidRPr="008A072B">
        <w:rPr>
          <w:color w:val="000000" w:themeColor="text1"/>
          <w:sz w:val="24"/>
          <w:szCs w:val="24"/>
        </w:rPr>
        <w:t>ентом Российской Федерации;</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Объекты регионального значения - объекты капитального строительства, иные объекты, территории, которые необходимы для осуществления полномочий по вопросам, отнесенным к ведению субъекта Российской Федерации, органов государственной власти субъекта Российской Федерации Конституцией Российской Федерации, федеральными конституционными законами, федеральными законами, конституцией (уставом) субъекта Российской Федерации, законами субъекта Российской Федерации, решениями высшего исполнительного органа государственной власти субъекта Российской Федерации, и оказывают существенное влияние на социально-экономическое развитие субъекта Российской Федерации. Виды объектов регионального значения в указанных в части 3 статьи 14 Градостроительного кодекса областях, подлежащих отображению на схеме территориального планирования субъекта Российской Федерации, определяю</w:t>
      </w:r>
      <w:r w:rsidR="001727B3" w:rsidRPr="008A072B">
        <w:rPr>
          <w:color w:val="000000" w:themeColor="text1"/>
          <w:sz w:val="24"/>
          <w:szCs w:val="24"/>
        </w:rPr>
        <w:t>тся законом Краснодарского края;</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Объекты местного значения - объекты капитального строительства, иные объекты, территории, которые необходимы для осуществления органами местного самоуправления полномочий по вопросам местного значения и в пределах переданных государственных полномочий в соответствии с федеральными законами, законом субъекта Российской Федерации, уставами муниципальных образований и оказывают существенное влияние на социально-экономическое развитие муниципальных районов, поселений, городских округов. Виды объектов местного значения муниципального района, поселения, городского округа в указанных в пункте 1 части 3 статьи 19 и пункте 1 части 5 статьи 23 Градостроительного кодекса областях, подлежащих отображению на схеме территориального планирования муниципального района, генеральном плане поселения, генеральном плане городского округа, определяю</w:t>
      </w:r>
      <w:r w:rsidR="001727B3" w:rsidRPr="008A072B">
        <w:rPr>
          <w:color w:val="000000" w:themeColor="text1"/>
          <w:sz w:val="24"/>
          <w:szCs w:val="24"/>
        </w:rPr>
        <w:t>тся законом Краснодарского края;</w:t>
      </w:r>
    </w:p>
    <w:p w:rsidR="00A32AFF" w:rsidRPr="008A072B" w:rsidRDefault="00D94C06"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Т</w:t>
      </w:r>
      <w:r w:rsidR="00A32AFF" w:rsidRPr="008A072B">
        <w:rPr>
          <w:color w:val="000000" w:themeColor="text1"/>
          <w:sz w:val="24"/>
          <w:szCs w:val="24"/>
        </w:rPr>
        <w:t xml:space="preserve">ехнический заказчик - юридическое лицо, которое уполномочено застройщиком и от имени застройщика заключает договоры о выполнении инженерных изысканий, о подготовке проектной документации, о строительстве, реконструкции, капитальном ремонте, сносе объектов капитального строительства, подготавливает задания на выполнение указанных видов работ, предоставляет лицам, выполняющим инженерные изыскания и (или) осуществляющим подготовку проектной документации, строительство, реконструкцию, капитальный ремонт, снос объектов капитального строительства, материалы и документы, необходимые для выполнения указанных видов работ, утверждает проектную документацию, подписывает документы, необходимые для получения разрешения на ввод объекта капитального строительства в эксплуатацию, осуществляет иные функции, предусмотренные законодательством о градостроительной деятельности (далее также - функции технического заказчика). Функции технического заказчика могут выполняться только членом соответственно саморегулируемой организации в области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за исключением случаев, предусмотренных частью 2.1 статьи 47, частью 4.1 статьи 48, частями 2.1 и 2.2 статьи 52, </w:t>
      </w:r>
      <w:r w:rsidR="00A32AFF" w:rsidRPr="008A072B">
        <w:rPr>
          <w:color w:val="000000" w:themeColor="text1"/>
          <w:sz w:val="24"/>
          <w:szCs w:val="24"/>
        </w:rPr>
        <w:lastRenderedPageBreak/>
        <w:t>частями 5 и 6 статьи 55.31 Градостроительного кодекса;</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Программы комплексного развития систем коммунальной инфраструктуры поселения, городского округа - документы, устанавливающие перечни мероприятий по проектированию, строительству, реконструкции систем электро-, газо-, тепло-, водоснабжения и водоотведения, объектов, используемых для обработки, утилизации, обезвреживания и захоронения твердых бытовых отходов, которые предусмотрены соответственно схемами и программами развития единой национальной (общероссийской) электрической сети на долгосрочный период, генеральной схемой размещения объектов электроэнергетики, федеральной программой газификации, соответствующими межрегиональными, региональными программами газификации, схемами теплоснабжения, схемами водоснабжения и водоотведения, территориальными схемами в области обращения с отходами, в том числе с твердыми коммунальными отходами. Программы комплексного развития систем коммунальной инфраструктуры поселения, городского округа разрабатываются и утверждаются органами местного самоуправления поселения, городского округа на основании утвержденных в порядке, установленном Градостроительным кодексом, генеральных планов таких поселения, городского округа и должны обеспечивать сбалансированное, перспективное развитие систем коммунальной инфраструктуры в соответствии с потребностями в строительстве объектов капитального строительства и соответствующие установленным требованиям надежность, энергетическую эффективность указанных систем, снижение негативного воздействия на окружающую среду и здоровье человека и повышение качества поставляемых для потребителей товаров, оказываемых услуг в сферах электро-, газо-, тепло-, водоснабжения и водоотведения, а также услуг по обработке, утилизации, обезвреживанию и захоронен</w:t>
      </w:r>
      <w:r w:rsidR="00A32AFF" w:rsidRPr="008A072B">
        <w:rPr>
          <w:color w:val="000000" w:themeColor="text1"/>
          <w:sz w:val="24"/>
          <w:szCs w:val="24"/>
        </w:rPr>
        <w:t>ию твердых коммунальных отходов;</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Система коммунальной инфраструктуры - комплекс технологически связанных между собой объектов и инженерных сооружений, предназначенных для осуществления поставок товаров и оказания услуг в сферах электро-, газо-, тепло-, водоснабжения и водоотведения до точек подключения (технологического присоединения) к инженерным системам электро-, газо-, тепло-, водоснабжения и водоотведения объектов капитального строительства, а также объекты, используемые для обработки, утилизации, обезвреживания, захоронен</w:t>
      </w:r>
      <w:r w:rsidR="00D52ACD" w:rsidRPr="008A072B">
        <w:rPr>
          <w:color w:val="000000" w:themeColor="text1"/>
          <w:sz w:val="24"/>
          <w:szCs w:val="24"/>
        </w:rPr>
        <w:t>ия твердых коммунальных отходов;</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Транспортно-пересадочный узел - комплекс объектов недвижимого имущества, включающий в себя земельный участок либо несколько земельных участков с расположенными на них, над или под ними объектами транспортной инфраструктуры, а также другими объектами, предназначенными для обеспечения безопасного и комфортного обслуживания пассажиров в местах их пересадок с о</w:t>
      </w:r>
      <w:r w:rsidR="00D52ACD" w:rsidRPr="008A072B">
        <w:rPr>
          <w:color w:val="000000" w:themeColor="text1"/>
          <w:sz w:val="24"/>
          <w:szCs w:val="24"/>
        </w:rPr>
        <w:t>дного вида транспорта на другой;</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 xml:space="preserve">Нормативы градостроительного проектирования - </w:t>
      </w:r>
      <w:r w:rsidR="00D063F8" w:rsidRPr="008A072B">
        <w:rPr>
          <w:color w:val="000000" w:themeColor="text1"/>
          <w:sz w:val="24"/>
          <w:szCs w:val="24"/>
        </w:rPr>
        <w:t>совокупность расчетных показателей, установленных в соответствии с Градостроительным Кодексом Российской Федерации в целях обеспечения благоприятных условий жизнедеятельности человека и подлежащих применению при подготовке документов территориального планирования, градостроительного зонирования, документации по планировке территории;</w:t>
      </w:r>
    </w:p>
    <w:p w:rsidR="00D063F8" w:rsidRPr="008A072B" w:rsidRDefault="00D063F8" w:rsidP="00D063F8">
      <w:pPr>
        <w:keepLines w:val="0"/>
        <w:widowControl w:val="0"/>
        <w:overflowPunct/>
        <w:spacing w:line="240" w:lineRule="auto"/>
        <w:ind w:firstLine="709"/>
        <w:rPr>
          <w:color w:val="000000" w:themeColor="text1"/>
          <w:sz w:val="24"/>
          <w:szCs w:val="24"/>
        </w:rPr>
      </w:pPr>
      <w:r w:rsidRPr="008A072B">
        <w:rPr>
          <w:color w:val="000000" w:themeColor="text1"/>
          <w:sz w:val="24"/>
          <w:szCs w:val="24"/>
        </w:rPr>
        <w:t xml:space="preserve">Программы комплексного развития транспортной инфраструктуры поселения, городского округа - документы, устанавливающие перечни мероприятий по проектированию, строительству, реконструкции объектов транспортной инфраструктуры местного значения поселения, городского округа,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наличии данных стратегии и плана), инвестиционными программами субъектов естественных монополий в области транспорта. Программы комплексного развития транспортной инфраструктуры поселения, городского округа разрабатываются и утверждаются органами местного самоуправления поселения, городского округа на основании утвержденных в порядке, установленном настоящим Кодексом, генеральных планов поселения, городского округа и </w:t>
      </w:r>
      <w:r w:rsidRPr="008A072B">
        <w:rPr>
          <w:color w:val="000000" w:themeColor="text1"/>
          <w:sz w:val="24"/>
          <w:szCs w:val="24"/>
        </w:rPr>
        <w:lastRenderedPageBreak/>
        <w:t>должны обеспечивать сбалансированное, перспективное развитие транспортной инфраструктуры поселения, городского округа в соответствии с потребностями в строительстве, реконструкции объектов транспортной инфраструктуры местного значения;</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Программы комплексного развития социальной инфраструктуры поселения, городского округа - документы, устанавливающие перечни мероприятий по проектированию, строительству, реконструкции объектов социальной инфраструктуры местного значения поселения, городского округа,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w:t>
      </w:r>
      <w:r w:rsidR="00D063F8" w:rsidRPr="008A072B">
        <w:rPr>
          <w:color w:val="000000" w:themeColor="text1"/>
          <w:sz w:val="24"/>
          <w:szCs w:val="24"/>
        </w:rPr>
        <w:t>личии данных стратегии и плана)</w:t>
      </w:r>
      <w:r w:rsidRPr="008A072B">
        <w:rPr>
          <w:color w:val="000000" w:themeColor="text1"/>
          <w:sz w:val="24"/>
          <w:szCs w:val="24"/>
        </w:rPr>
        <w:t>. Программы комплексного развития социальной инфраструктуры поселения, городского округа разрабатываются и утверждаются органами местного самоуправления поселения, городского округа на основании утвержденных в порядке, установленном Градостроительным кодексом, генеральных планов поселения, городского округа и должны обеспечивать сбалансированное, перспективное развитие социальной инфраструктуры поселения, городского округа в соответствии с потребностями в строительстве объектов социальной и</w:t>
      </w:r>
      <w:r w:rsidR="00D52ACD" w:rsidRPr="008A072B">
        <w:rPr>
          <w:color w:val="000000" w:themeColor="text1"/>
          <w:sz w:val="24"/>
          <w:szCs w:val="24"/>
        </w:rPr>
        <w:t>нфраструктуры местного значения;</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Машино-место - предназначенная исключительно для размещения транспортного средства индивидуально-определенная часть здания или сооружения, которая не ограничена либо частично ограничена строительной или иной ограждающей конструкцией и границы которой описаны в установленном законодательством о государственном кадастровом уч</w:t>
      </w:r>
      <w:r w:rsidR="00D52ACD" w:rsidRPr="008A072B">
        <w:rPr>
          <w:color w:val="000000" w:themeColor="text1"/>
          <w:sz w:val="24"/>
          <w:szCs w:val="24"/>
        </w:rPr>
        <w:t>ете порядке;</w:t>
      </w:r>
    </w:p>
    <w:p w:rsidR="00D94C06" w:rsidRPr="008A072B" w:rsidRDefault="00D94C06" w:rsidP="00D94C06">
      <w:pPr>
        <w:pStyle w:val="affffff1"/>
        <w:ind w:right="-150" w:firstLine="709"/>
        <w:jc w:val="both"/>
        <w:rPr>
          <w:rFonts w:ascii="Times New Roman" w:hAnsi="Times New Roman" w:cs="Times New Roman"/>
          <w:color w:val="000000" w:themeColor="text1"/>
          <w:shd w:val="clear" w:color="auto" w:fill="FFFFFF"/>
        </w:rPr>
      </w:pPr>
      <w:r w:rsidRPr="008A072B">
        <w:rPr>
          <w:rStyle w:val="s10"/>
          <w:rFonts w:ascii="Times New Roman" w:hAnsi="Times New Roman" w:cs="Times New Roman"/>
          <w:bCs/>
          <w:color w:val="000000" w:themeColor="text1"/>
          <w:shd w:val="clear" w:color="auto" w:fill="FFFFFF"/>
        </w:rPr>
        <w:t>Комплексное развитие территорий</w:t>
      </w:r>
      <w:r w:rsidRPr="008A072B">
        <w:rPr>
          <w:rFonts w:ascii="Times New Roman" w:hAnsi="Times New Roman" w:cs="Times New Roman"/>
          <w:color w:val="000000" w:themeColor="text1"/>
          <w:shd w:val="clear" w:color="auto" w:fill="FFFFFF"/>
        </w:rPr>
        <w:t> - совокупность мероприятий, выполняемых в соответствии с утвержденной документацией по планировке территории и направленных на создание благоприятных условий проживания граждан, обновление среды жизнедеятельности и территорий общего пользования поселений, городских округов.</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Элемент планировочной структуры - часть территории поселения, городского округа (квартал, микрорайон, район и иные подобные элементы). Виды элементов планировочной структуры устанавливаются уполномоченным Правительством Российской Федерации федеральны</w:t>
      </w:r>
      <w:r w:rsidR="00D52ACD" w:rsidRPr="008A072B">
        <w:rPr>
          <w:color w:val="000000" w:themeColor="text1"/>
          <w:sz w:val="24"/>
          <w:szCs w:val="24"/>
        </w:rPr>
        <w:t>м органом исполнительной власти;</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Микрорайон (квартал) - стру</w:t>
      </w:r>
      <w:r w:rsidR="00D52ACD" w:rsidRPr="008A072B">
        <w:rPr>
          <w:color w:val="000000" w:themeColor="text1"/>
          <w:sz w:val="24"/>
          <w:szCs w:val="24"/>
        </w:rPr>
        <w:t>ктурный элемент жилой застройки;</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Жилой район - структурны</w:t>
      </w:r>
      <w:r w:rsidR="00D52ACD" w:rsidRPr="008A072B">
        <w:rPr>
          <w:color w:val="000000" w:themeColor="text1"/>
          <w:sz w:val="24"/>
          <w:szCs w:val="24"/>
        </w:rPr>
        <w:t>й элемент селитебной территории;</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Улица - обустроенная и используемая для движения транспортных средств и пешеходов полоса земли либо поверхность искусственного сооружения, находящаяся в пределах населенных пунктов, в том числе магистральная дорога скоростного и регулируемого движения, пешеходная и парковая дорога, дорога в научно-производственных, промышленных и коммун</w:t>
      </w:r>
      <w:r w:rsidR="00D52ACD" w:rsidRPr="008A072B">
        <w:rPr>
          <w:color w:val="000000" w:themeColor="text1"/>
          <w:sz w:val="24"/>
          <w:szCs w:val="24"/>
        </w:rPr>
        <w:t>ально-складских зонах (районах);</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Дорога - обустроенная или приспособленная и используемая для движения транспортных средств полоса земли либо поверхность искусственного сооружения. Дорога включает в себя одну или несколько проезжих частей, а также трамвайные пути, тротуары, обочины и разде</w:t>
      </w:r>
      <w:r w:rsidR="00D52ACD" w:rsidRPr="008A072B">
        <w:rPr>
          <w:color w:val="000000" w:themeColor="text1"/>
          <w:sz w:val="24"/>
          <w:szCs w:val="24"/>
        </w:rPr>
        <w:t>лительные полосы при их наличии;</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Пешеходная зона - территория, предназначенная для передвижения пешеходов</w:t>
      </w:r>
      <w:r w:rsidR="00D52ACD" w:rsidRPr="008A072B">
        <w:rPr>
          <w:color w:val="000000" w:themeColor="text1"/>
          <w:sz w:val="24"/>
          <w:szCs w:val="24"/>
        </w:rPr>
        <w:t>;</w:t>
      </w:r>
    </w:p>
    <w:p w:rsidR="000220EB" w:rsidRPr="008A072B" w:rsidRDefault="000220EB" w:rsidP="003030E3">
      <w:pPr>
        <w:keepLines w:val="0"/>
        <w:widowControl w:val="0"/>
        <w:overflowPunct/>
        <w:spacing w:line="240" w:lineRule="auto"/>
        <w:ind w:firstLine="709"/>
        <w:rPr>
          <w:color w:val="000000" w:themeColor="text1"/>
          <w:sz w:val="24"/>
          <w:szCs w:val="24"/>
          <w:shd w:val="clear" w:color="auto" w:fill="FFFFFF"/>
        </w:rPr>
      </w:pPr>
      <w:r w:rsidRPr="008A072B">
        <w:rPr>
          <w:color w:val="000000" w:themeColor="text1"/>
          <w:sz w:val="24"/>
          <w:szCs w:val="24"/>
          <w:shd w:val="clear" w:color="auto" w:fill="FFFFFF"/>
        </w:rPr>
        <w:t xml:space="preserve">Многоквартирный домом - здание, состоящее из двух и более квартир, включающее в себя общедомовое имущество. Многоквартирный дом может также включать в себя принадлежащие отдельным собственникам нежилые помещения и (или) </w:t>
      </w:r>
      <w:proofErr w:type="spellStart"/>
      <w:r w:rsidRPr="008A072B">
        <w:rPr>
          <w:color w:val="000000" w:themeColor="text1"/>
          <w:sz w:val="24"/>
          <w:szCs w:val="24"/>
          <w:shd w:val="clear" w:color="auto" w:fill="FFFFFF"/>
        </w:rPr>
        <w:t>машино-места</w:t>
      </w:r>
      <w:proofErr w:type="spellEnd"/>
      <w:r w:rsidRPr="008A072B">
        <w:rPr>
          <w:color w:val="000000" w:themeColor="text1"/>
          <w:sz w:val="24"/>
          <w:szCs w:val="24"/>
          <w:shd w:val="clear" w:color="auto" w:fill="FFFFFF"/>
        </w:rPr>
        <w:t>, являющиеся неотъемлемой конструктивной частью такого многоквартирного дома.</w:t>
      </w:r>
    </w:p>
    <w:p w:rsidR="000220EB" w:rsidRPr="008A072B" w:rsidRDefault="000220EB" w:rsidP="003030E3">
      <w:pPr>
        <w:keepLines w:val="0"/>
        <w:widowControl w:val="0"/>
        <w:overflowPunct/>
        <w:spacing w:line="240" w:lineRule="auto"/>
        <w:ind w:firstLine="709"/>
        <w:rPr>
          <w:color w:val="000000" w:themeColor="text1"/>
          <w:sz w:val="24"/>
          <w:szCs w:val="24"/>
        </w:rPr>
      </w:pPr>
      <w:r w:rsidRPr="008A072B">
        <w:rPr>
          <w:bCs/>
          <w:color w:val="000000" w:themeColor="text1"/>
          <w:sz w:val="24"/>
          <w:szCs w:val="24"/>
          <w:shd w:val="clear" w:color="auto" w:fill="FFFFFF"/>
        </w:rPr>
        <w:t>Малоэтажный жилой комплекс</w:t>
      </w:r>
      <w:r w:rsidRPr="008A072B">
        <w:rPr>
          <w:color w:val="000000" w:themeColor="text1"/>
          <w:sz w:val="24"/>
          <w:szCs w:val="24"/>
          <w:shd w:val="clear" w:color="auto" w:fill="FFFFFF"/>
        </w:rPr>
        <w:t xml:space="preserve"> - совокупность индивидуальных </w:t>
      </w:r>
      <w:r w:rsidRPr="008A072B">
        <w:rPr>
          <w:bCs/>
          <w:color w:val="000000" w:themeColor="text1"/>
          <w:sz w:val="24"/>
          <w:szCs w:val="24"/>
          <w:shd w:val="clear" w:color="auto" w:fill="FFFFFF"/>
        </w:rPr>
        <w:t>жилых</w:t>
      </w:r>
      <w:r w:rsidRPr="008A072B">
        <w:rPr>
          <w:color w:val="000000" w:themeColor="text1"/>
          <w:sz w:val="24"/>
          <w:szCs w:val="24"/>
          <w:shd w:val="clear" w:color="auto" w:fill="FFFFFF"/>
        </w:rPr>
        <w:t> домов и иных объектов, которые определены в проектной декларации как общее имущество и строительство (создание) которых осуществляется застройщиком в соответствии с утвержденной документацией по планировке территории</w:t>
      </w:r>
      <w:r w:rsidR="00DC374B" w:rsidRPr="008A072B">
        <w:rPr>
          <w:color w:val="000000" w:themeColor="text1"/>
          <w:sz w:val="24"/>
          <w:szCs w:val="24"/>
          <w:shd w:val="clear" w:color="auto" w:fill="FFFFFF"/>
        </w:rPr>
        <w:t>;</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 xml:space="preserve">Здание жилое многоквартирное секционного типа - здание, состоящее из одной или нескольких секций, отделенных друг от друга стенами без проемов, с квартирами одной </w:t>
      </w:r>
      <w:r w:rsidRPr="008A072B">
        <w:rPr>
          <w:color w:val="000000" w:themeColor="text1"/>
          <w:sz w:val="24"/>
          <w:szCs w:val="24"/>
        </w:rPr>
        <w:lastRenderedPageBreak/>
        <w:t>секции, имеющими выход на одну лестничную клетку не</w:t>
      </w:r>
      <w:r w:rsidR="00D52ACD" w:rsidRPr="008A072B">
        <w:rPr>
          <w:color w:val="000000" w:themeColor="text1"/>
          <w:sz w:val="24"/>
          <w:szCs w:val="24"/>
        </w:rPr>
        <w:t>посредственно или через коридор;</w:t>
      </w:r>
      <w:r w:rsidRPr="008A072B">
        <w:rPr>
          <w:color w:val="000000" w:themeColor="text1"/>
          <w:sz w:val="24"/>
          <w:szCs w:val="24"/>
        </w:rPr>
        <w:t xml:space="preserve"> </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Секция жилого здания - часть здания, квартиры которой имеют выход на одну лестничную клетку непосредственно или через коридор и отделенная от других частей здания глухой стеной;</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Здание жилое многоквартирное галерейного типа - здание, в котором все квартиры этажа имеют выходы через общую галер</w:t>
      </w:r>
      <w:r w:rsidR="00D52ACD" w:rsidRPr="008A072B">
        <w:rPr>
          <w:color w:val="000000" w:themeColor="text1"/>
          <w:sz w:val="24"/>
          <w:szCs w:val="24"/>
        </w:rPr>
        <w:t>ею не менее чем на две лестницы;</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Здание жилое многоквартирное коридорного типа - здание, в котором все квартиры этажа имеют выходы через общий корид</w:t>
      </w:r>
      <w:r w:rsidR="00D52ACD" w:rsidRPr="008A072B">
        <w:rPr>
          <w:color w:val="000000" w:themeColor="text1"/>
          <w:sz w:val="24"/>
          <w:szCs w:val="24"/>
        </w:rPr>
        <w:t>ор не менее чем на две лестницы;</w:t>
      </w:r>
    </w:p>
    <w:p w:rsidR="00DD1E55" w:rsidRPr="008A072B" w:rsidRDefault="00003A38" w:rsidP="00DD1E55">
      <w:pPr>
        <w:keepLines w:val="0"/>
        <w:widowControl w:val="0"/>
        <w:overflowPunct/>
        <w:spacing w:line="240" w:lineRule="auto"/>
        <w:ind w:firstLine="709"/>
        <w:rPr>
          <w:color w:val="000000" w:themeColor="text1"/>
          <w:sz w:val="24"/>
          <w:szCs w:val="24"/>
        </w:rPr>
      </w:pPr>
      <w:r w:rsidRPr="008A072B">
        <w:rPr>
          <w:color w:val="000000" w:themeColor="text1"/>
          <w:sz w:val="24"/>
          <w:szCs w:val="24"/>
        </w:rPr>
        <w:t>Блокированный жилой дом (дом жи</w:t>
      </w:r>
      <w:r w:rsidR="00D52ACD" w:rsidRPr="008A072B">
        <w:rPr>
          <w:color w:val="000000" w:themeColor="text1"/>
          <w:sz w:val="24"/>
          <w:szCs w:val="24"/>
        </w:rPr>
        <w:t xml:space="preserve">лой блокированной застройки) - </w:t>
      </w:r>
      <w:r w:rsidRPr="008A072B">
        <w:rPr>
          <w:color w:val="000000" w:themeColor="text1"/>
          <w:sz w:val="24"/>
          <w:szCs w:val="24"/>
        </w:rPr>
        <w:t>жилые дома с количеством этажей не более чем три, состоящие из нескольких блоков, количество которых не превышает десять и каждый из которых предназначен для проживания одной семьи, имеют общую стену (общие стены) без проемов с соседним блоком или соседними блоками, расположены на отдельном земельном участке и имеют выход на территорию общего пользования</w:t>
      </w:r>
      <w:r w:rsidR="00D52ACD" w:rsidRPr="008A072B">
        <w:rPr>
          <w:color w:val="000000" w:themeColor="text1"/>
          <w:sz w:val="24"/>
          <w:szCs w:val="24"/>
        </w:rPr>
        <w:t>;</w:t>
      </w:r>
    </w:p>
    <w:p w:rsidR="00873154" w:rsidRPr="008A072B" w:rsidRDefault="00873154"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дом блокированной застройки - жилой дом, блокированный с другим жилым домом (другими жилыми домами) в одном ряду общей боковой стеной (общими боковыми стенами) без проемов и имеющий отдельный выход на земельный участок.</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 xml:space="preserve">Одноквартирный жилой дом – жилой дом, предназначенный для проживания одной семьи </w:t>
      </w:r>
      <w:r w:rsidR="00D52ACD" w:rsidRPr="008A072B">
        <w:rPr>
          <w:color w:val="000000" w:themeColor="text1"/>
          <w:sz w:val="24"/>
          <w:szCs w:val="24"/>
        </w:rPr>
        <w:t xml:space="preserve">и имеющий </w:t>
      </w:r>
      <w:proofErr w:type="spellStart"/>
      <w:r w:rsidR="00D52ACD" w:rsidRPr="008A072B">
        <w:rPr>
          <w:color w:val="000000" w:themeColor="text1"/>
          <w:sz w:val="24"/>
          <w:szCs w:val="24"/>
        </w:rPr>
        <w:t>приквартирный</w:t>
      </w:r>
      <w:proofErr w:type="spellEnd"/>
      <w:r w:rsidR="00D52ACD" w:rsidRPr="008A072B">
        <w:rPr>
          <w:color w:val="000000" w:themeColor="text1"/>
          <w:sz w:val="24"/>
          <w:szCs w:val="24"/>
        </w:rPr>
        <w:t xml:space="preserve"> участок;</w:t>
      </w:r>
    </w:p>
    <w:p w:rsidR="00003A38" w:rsidRPr="008A072B" w:rsidRDefault="00003A38" w:rsidP="003030E3">
      <w:pPr>
        <w:keepLines w:val="0"/>
        <w:widowControl w:val="0"/>
        <w:overflowPunct/>
        <w:spacing w:line="240" w:lineRule="auto"/>
        <w:ind w:firstLine="709"/>
        <w:rPr>
          <w:color w:val="000000" w:themeColor="text1"/>
          <w:sz w:val="24"/>
          <w:szCs w:val="24"/>
        </w:rPr>
      </w:pPr>
      <w:proofErr w:type="spellStart"/>
      <w:r w:rsidRPr="008A072B">
        <w:rPr>
          <w:color w:val="000000" w:themeColor="text1"/>
          <w:sz w:val="24"/>
          <w:szCs w:val="24"/>
        </w:rPr>
        <w:t>Приквартирный</w:t>
      </w:r>
      <w:proofErr w:type="spellEnd"/>
      <w:r w:rsidRPr="008A072B">
        <w:rPr>
          <w:color w:val="000000" w:themeColor="text1"/>
          <w:sz w:val="24"/>
          <w:szCs w:val="24"/>
        </w:rPr>
        <w:t xml:space="preserve"> участок - земельный участок, примыкающий к жилому зданию (квартире) с непосредственным выходом на не</w:t>
      </w:r>
      <w:r w:rsidR="00D52ACD" w:rsidRPr="008A072B">
        <w:rPr>
          <w:color w:val="000000" w:themeColor="text1"/>
          <w:sz w:val="24"/>
          <w:szCs w:val="24"/>
        </w:rPr>
        <w:t>го;</w:t>
      </w:r>
    </w:p>
    <w:p w:rsidR="00D52ACD" w:rsidRPr="008A072B" w:rsidRDefault="00D52ACD"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 xml:space="preserve">Объект индивидуального жилищного строительства - отдельно стоящее здание с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и не предназначено для раздела на самостоятельные объекты недвижимости. Понятия "объект индивидуального жилищного строительства", "жилой дом" и "индивидуальный жилой дом" применяются в </w:t>
      </w:r>
      <w:r w:rsidR="00D063F8" w:rsidRPr="008A072B">
        <w:rPr>
          <w:color w:val="000000" w:themeColor="text1"/>
          <w:sz w:val="24"/>
          <w:szCs w:val="24"/>
        </w:rPr>
        <w:t>Градостроительном</w:t>
      </w:r>
      <w:r w:rsidRPr="008A072B">
        <w:rPr>
          <w:color w:val="000000" w:themeColor="text1"/>
          <w:sz w:val="24"/>
          <w:szCs w:val="24"/>
        </w:rPr>
        <w:t xml:space="preserve"> Кодексе, других федеральных законах и иных нормативных правовых актах Российской Федерации в одном значении, если иное не предусмотрено такими федеральными законами и нормативными правовыми актами Российской Федерации. При этом параметры, устанавливаемые к объектам индивидуального жилищного строительства </w:t>
      </w:r>
      <w:r w:rsidR="00D063F8" w:rsidRPr="008A072B">
        <w:rPr>
          <w:color w:val="000000" w:themeColor="text1"/>
          <w:sz w:val="24"/>
          <w:szCs w:val="24"/>
        </w:rPr>
        <w:t>Градостроительным</w:t>
      </w:r>
      <w:r w:rsidRPr="008A072B">
        <w:rPr>
          <w:color w:val="000000" w:themeColor="text1"/>
          <w:sz w:val="24"/>
          <w:szCs w:val="24"/>
        </w:rPr>
        <w:t xml:space="preserve"> Кодексом, в равной степени применяются к жилым домам, индивидуальным жилым домам, если иное не предусмотрено такими федеральными законами и нормативными правовыми актами Российской Федерации;</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Этаж надземный - этаж с отметкой пола помещений не н</w:t>
      </w:r>
      <w:r w:rsidR="00D52ACD" w:rsidRPr="008A072B">
        <w:rPr>
          <w:color w:val="000000" w:themeColor="text1"/>
          <w:sz w:val="24"/>
          <w:szCs w:val="24"/>
        </w:rPr>
        <w:t>иже планировочной отметки земли;</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Этаж подземный - этаж с отметкой пола помещений ниже планировочной отметк</w:t>
      </w:r>
      <w:r w:rsidR="00D52ACD" w:rsidRPr="008A072B">
        <w:rPr>
          <w:color w:val="000000" w:themeColor="text1"/>
          <w:sz w:val="24"/>
          <w:szCs w:val="24"/>
        </w:rPr>
        <w:t>и земли на всю высоту помещений;</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Этаж первый - нижний надземный этаж здания</w:t>
      </w:r>
      <w:r w:rsidR="00D52ACD" w:rsidRPr="008A072B">
        <w:rPr>
          <w:color w:val="000000" w:themeColor="text1"/>
          <w:sz w:val="24"/>
          <w:szCs w:val="24"/>
        </w:rPr>
        <w:t>;</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Этаж цокольный - этаж с отметкой пола помещений ниже планировочной отметки земли на высоту не более половины высоты</w:t>
      </w:r>
      <w:r w:rsidR="00D52ACD" w:rsidRPr="008A072B">
        <w:rPr>
          <w:color w:val="000000" w:themeColor="text1"/>
          <w:sz w:val="24"/>
          <w:szCs w:val="24"/>
        </w:rPr>
        <w:t xml:space="preserve"> помещений;</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Этаж подвальный - этаж с отметкой пола помещений ниже планировочной отметки земли более чем наполовину высоты поме</w:t>
      </w:r>
      <w:r w:rsidR="00D52ACD" w:rsidRPr="008A072B">
        <w:rPr>
          <w:color w:val="000000" w:themeColor="text1"/>
          <w:sz w:val="24"/>
          <w:szCs w:val="24"/>
        </w:rPr>
        <w:t>щений или первый подземный этаж;</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 xml:space="preserve">Этаж мансардный - этаж в чердачном пространстве, фасад которого полностью или частично образован поверхностью (поверхностями) наклонной, </w:t>
      </w:r>
      <w:r w:rsidR="00D52ACD" w:rsidRPr="008A072B">
        <w:rPr>
          <w:color w:val="000000" w:themeColor="text1"/>
          <w:sz w:val="24"/>
          <w:szCs w:val="24"/>
        </w:rPr>
        <w:t>ломаной или криволинейной крыши;</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Этаж технический - этаж для размещения инженерного оборудования здания и прокладки коммуникаций, может быть расположен в нижней части здания (техническое подполье), верхней (технический чердак) или между надземными этажами. Пространство высотой 1,8 м и менее, используемое только для прокладки к</w:t>
      </w:r>
      <w:r w:rsidR="008D4ACA" w:rsidRPr="008A072B">
        <w:rPr>
          <w:color w:val="000000" w:themeColor="text1"/>
          <w:sz w:val="24"/>
          <w:szCs w:val="24"/>
        </w:rPr>
        <w:t>оммуникаций, этажом не является;</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lastRenderedPageBreak/>
        <w:t xml:space="preserve">Планировочная отметка земли - уровень земли на </w:t>
      </w:r>
      <w:r w:rsidR="008D4ACA" w:rsidRPr="008A072B">
        <w:rPr>
          <w:color w:val="000000" w:themeColor="text1"/>
          <w:sz w:val="24"/>
          <w:szCs w:val="24"/>
        </w:rPr>
        <w:t>границе земли и отмостки здания;</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 xml:space="preserve">Гостевой дом для сезонного проживания отдыхающих и туристов (далее - гостевой дом) - это строение этажностью не более 5 этажей, предназначенное для проживания одной семьи и размещения отдыхающих не более 30 человек и с количеством номеров не более 15. Гостевой дом должен соответствовать требованиям пожарной безопасности, предъявляемым к зданиям (сооружениям, строениям, пожарным отсекам и частям зданий, сооружений, строений - помещениям или группам помещений, функционально связанных между собой) класса функциональной пожарной опасности Ф </w:t>
      </w:r>
      <w:r w:rsidR="008D4ACA" w:rsidRPr="008A072B">
        <w:rPr>
          <w:color w:val="000000" w:themeColor="text1"/>
          <w:sz w:val="24"/>
          <w:szCs w:val="24"/>
        </w:rPr>
        <w:t>1.2;</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 xml:space="preserve"> Доходный дом - многоквартирный жилой дом, возведенный на участке, предоставленном под жилищное строительство в установленном порядке, в котором все жилые и нежилые помещения без ограничения размера площади предоставляются для проживания во временное владение или пользование юридическим и физическим лицам по договорам </w:t>
      </w:r>
      <w:r w:rsidR="008D4ACA" w:rsidRPr="008A072B">
        <w:rPr>
          <w:color w:val="000000" w:themeColor="text1"/>
          <w:sz w:val="24"/>
          <w:szCs w:val="24"/>
        </w:rPr>
        <w:t>аренды или коммерческого найма;</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Подрядчик – физическое или юридическое лицо, осуществляющее по договору с застройщиком (заказчиком) работы по строительству, реконструкции зданий, строени</w:t>
      </w:r>
      <w:r w:rsidR="008D4ACA" w:rsidRPr="008A072B">
        <w:rPr>
          <w:color w:val="000000" w:themeColor="text1"/>
          <w:sz w:val="24"/>
          <w:szCs w:val="24"/>
        </w:rPr>
        <w:t>й, сооружений, их частей;</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Прибрежная защитная полоса – часть водоохраной зоны, для которой вводятся дополнительные ограничения хо</w:t>
      </w:r>
      <w:r w:rsidR="008D4ACA" w:rsidRPr="008A072B">
        <w:rPr>
          <w:color w:val="000000" w:themeColor="text1"/>
          <w:sz w:val="24"/>
          <w:szCs w:val="24"/>
        </w:rPr>
        <w:t>зяйственной и иной деятельности;</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Процент застройки участка – выраженный в процентах показатель градостроительного регламента, показывающий, какая максимальная часть площади каждого земельного участка, расположенного в соответствующей территориальной зоне, может быть занята здан</w:t>
      </w:r>
      <w:r w:rsidR="008D4ACA" w:rsidRPr="008A072B">
        <w:rPr>
          <w:color w:val="000000" w:themeColor="text1"/>
          <w:sz w:val="24"/>
          <w:szCs w:val="24"/>
        </w:rPr>
        <w:t>иями, строениями и сооружениями;</w:t>
      </w:r>
      <w:r w:rsidRPr="008A072B">
        <w:rPr>
          <w:color w:val="000000" w:themeColor="text1"/>
          <w:sz w:val="24"/>
          <w:szCs w:val="24"/>
        </w:rPr>
        <w:t xml:space="preserve"> </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Максимальный процент застройки в границах земельного участка - отношение суммарной площади земельного участка, к</w:t>
      </w:r>
      <w:r w:rsidR="00A03BEE" w:rsidRPr="008A072B">
        <w:rPr>
          <w:color w:val="000000" w:themeColor="text1"/>
          <w:sz w:val="24"/>
          <w:szCs w:val="24"/>
        </w:rPr>
        <w:t>оторая может быть застроена объектами капитального строительства, без учета подземных этажей, ко всей площади земельного участка.</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 xml:space="preserve">Публичный сервитут – право ограниченного пользования недвижимостью, установленное законом или иным нормативным правовым актом Российской Федерации, нормативным правовым актом субъекта Российской Федерации, нормативным правовым актом органа местного самоуправления с учетом результатов публичных слушаний по обсуждению документации по планировке территории, в случаях, если это необходимо для обеспечения интересов государства, местного самоуправления или местного населения, </w:t>
      </w:r>
      <w:r w:rsidR="008D4ACA" w:rsidRPr="008A072B">
        <w:rPr>
          <w:color w:val="000000" w:themeColor="text1"/>
          <w:sz w:val="24"/>
          <w:szCs w:val="24"/>
        </w:rPr>
        <w:t>без изъятия земельных участков;</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Разрешенное использование земельных участков и иных объектов недвижимости – использование недвижимости в соответствии с градостроительным регламентом, ограничениями на использование недвижимости, установленными в соответствии с законодательством,</w:t>
      </w:r>
      <w:r w:rsidR="008D4ACA" w:rsidRPr="008A072B">
        <w:rPr>
          <w:color w:val="000000" w:themeColor="text1"/>
          <w:sz w:val="24"/>
          <w:szCs w:val="24"/>
        </w:rPr>
        <w:t xml:space="preserve"> а также публичными сервитутами;</w:t>
      </w:r>
    </w:p>
    <w:p w:rsidR="00003A38" w:rsidRPr="008A072B" w:rsidRDefault="00063CF5"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С</w:t>
      </w:r>
      <w:r w:rsidR="00003A38" w:rsidRPr="008A072B">
        <w:rPr>
          <w:color w:val="000000" w:themeColor="text1"/>
          <w:sz w:val="24"/>
          <w:szCs w:val="24"/>
        </w:rPr>
        <w:t>ервитут – право ограниченного пользования чужим недвижимым имуществом, устанавливаемое решением суда или соглашением между лицом, являющимся собственником объекта недвижимости, и лицом, т</w:t>
      </w:r>
      <w:r w:rsidR="008D4ACA" w:rsidRPr="008A072B">
        <w:rPr>
          <w:color w:val="000000" w:themeColor="text1"/>
          <w:sz w:val="24"/>
          <w:szCs w:val="24"/>
        </w:rPr>
        <w:t>ребующим установления сервитута;</w:t>
      </w:r>
    </w:p>
    <w:p w:rsidR="00C533D0" w:rsidRPr="008A072B" w:rsidRDefault="00C533D0" w:rsidP="00C533D0">
      <w:pPr>
        <w:keepLines w:val="0"/>
        <w:widowControl w:val="0"/>
        <w:overflowPunct/>
        <w:spacing w:line="240" w:lineRule="auto"/>
        <w:ind w:firstLine="709"/>
        <w:rPr>
          <w:color w:val="000000" w:themeColor="text1"/>
          <w:sz w:val="24"/>
          <w:szCs w:val="24"/>
        </w:rPr>
      </w:pPr>
      <w:r w:rsidRPr="008A072B">
        <w:rPr>
          <w:color w:val="000000" w:themeColor="text1"/>
          <w:sz w:val="24"/>
          <w:szCs w:val="24"/>
          <w:highlight w:val="yellow"/>
        </w:rPr>
        <w:t xml:space="preserve">Озеленение – территория с газонным покрытием (травяной покров, создаваемый посевом семян специально </w:t>
      </w:r>
      <w:r w:rsidR="00A03BEE" w:rsidRPr="008A072B">
        <w:rPr>
          <w:color w:val="000000" w:themeColor="text1"/>
          <w:sz w:val="24"/>
          <w:szCs w:val="24"/>
          <w:highlight w:val="yellow"/>
        </w:rPr>
        <w:t>подобранных</w:t>
      </w:r>
      <w:r w:rsidRPr="008A072B">
        <w:rPr>
          <w:color w:val="000000" w:themeColor="text1"/>
          <w:sz w:val="24"/>
          <w:szCs w:val="24"/>
          <w:highlight w:val="yellow"/>
        </w:rPr>
        <w:t xml:space="preserve"> трав) и высаженными деревьями (лиственный посадочный материал возрастом от 10 лет диаметром ствола от 4 см на высоте 1 м от </w:t>
      </w:r>
      <w:r w:rsidR="00A03BEE" w:rsidRPr="008A072B">
        <w:rPr>
          <w:color w:val="000000" w:themeColor="text1"/>
          <w:sz w:val="24"/>
          <w:szCs w:val="24"/>
          <w:highlight w:val="yellow"/>
        </w:rPr>
        <w:t>корневой</w:t>
      </w:r>
      <w:r w:rsidRPr="008A072B">
        <w:rPr>
          <w:color w:val="000000" w:themeColor="text1"/>
          <w:sz w:val="24"/>
          <w:szCs w:val="24"/>
          <w:highlight w:val="yellow"/>
        </w:rPr>
        <w:t xml:space="preserve"> системы) из расчета 1 дерево на 20 кв.м. Кроме газона и деревьев, на территории озеленения могут быть высажены многолетние кустарниковые растения, а также </w:t>
      </w:r>
      <w:r w:rsidR="00A03BEE" w:rsidRPr="008A072B">
        <w:rPr>
          <w:color w:val="000000" w:themeColor="text1"/>
          <w:sz w:val="24"/>
          <w:szCs w:val="24"/>
          <w:highlight w:val="yellow"/>
        </w:rPr>
        <w:t>прочих</w:t>
      </w:r>
      <w:r w:rsidRPr="008A072B">
        <w:rPr>
          <w:color w:val="000000" w:themeColor="text1"/>
          <w:sz w:val="24"/>
          <w:szCs w:val="24"/>
          <w:highlight w:val="yellow"/>
        </w:rPr>
        <w:t xml:space="preserve"> декоративные растения, не представляющие угрозу жизнедеятельности человека. В площадь озеленения не включаются: детские и спортивные </w:t>
      </w:r>
      <w:r w:rsidR="00A03BEE" w:rsidRPr="008A072B">
        <w:rPr>
          <w:color w:val="000000" w:themeColor="text1"/>
          <w:sz w:val="24"/>
          <w:szCs w:val="24"/>
          <w:highlight w:val="yellow"/>
        </w:rPr>
        <w:t>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00A03BEE" w:rsidRPr="008A072B">
        <w:rPr>
          <w:color w:val="000000" w:themeColor="text1"/>
          <w:sz w:val="24"/>
          <w:szCs w:val="24"/>
          <w:highlight w:val="yellow"/>
        </w:rPr>
        <w:t>георешетки</w:t>
      </w:r>
      <w:proofErr w:type="spellEnd"/>
      <w:r w:rsidR="00A03BEE" w:rsidRPr="008A072B">
        <w:rPr>
          <w:color w:val="000000" w:themeColor="text1"/>
          <w:sz w:val="24"/>
          <w:szCs w:val="24"/>
          <w:highlight w:val="yellow"/>
        </w:rPr>
        <w:t>).</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 xml:space="preserve">Озелененная территория - участки земли, на которых располагаются растительность естественного происхождения, искусственно созданные садово-парковые комплексы и объекты, бульвары, скверы, газоны, цветники, малозастроенная территория жилого, </w:t>
      </w:r>
      <w:r w:rsidRPr="008A072B">
        <w:rPr>
          <w:color w:val="000000" w:themeColor="text1"/>
          <w:sz w:val="24"/>
          <w:szCs w:val="24"/>
        </w:rPr>
        <w:lastRenderedPageBreak/>
        <w:t>общественного, делового, коммунального, производственного назначения, в пределах которой не менее 70 процентов поверхнос</w:t>
      </w:r>
      <w:r w:rsidR="008D4ACA" w:rsidRPr="008A072B">
        <w:rPr>
          <w:color w:val="000000" w:themeColor="text1"/>
          <w:sz w:val="24"/>
          <w:szCs w:val="24"/>
        </w:rPr>
        <w:t>ти занято растительным покровом;</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Коэффициент озеленения - отношение территории земельного участка, которая должна быть занята зелеными насаждениями, ко все</w:t>
      </w:r>
      <w:r w:rsidR="008D4ACA" w:rsidRPr="008A072B">
        <w:rPr>
          <w:color w:val="000000" w:themeColor="text1"/>
          <w:sz w:val="24"/>
          <w:szCs w:val="24"/>
        </w:rPr>
        <w:t>й площади участка (в процентах);</w:t>
      </w:r>
    </w:p>
    <w:p w:rsidR="00A03BEE" w:rsidRPr="008A072B" w:rsidRDefault="00A03BEE"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Минимальный процент озеленения земельного участка – отношение площади озеленения (зеленых зон) ко всей площади земельного участка.</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Квартал сохраняемой застройки - квартал, на территории которого при проектировании, планировке и застройке замена и (или) новое строительство составляют не более 25 процент</w:t>
      </w:r>
      <w:r w:rsidR="008D4ACA" w:rsidRPr="008A072B">
        <w:rPr>
          <w:color w:val="000000" w:themeColor="text1"/>
          <w:sz w:val="24"/>
          <w:szCs w:val="24"/>
        </w:rPr>
        <w:t>ов фонда существующей застройки;</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Малые архитектурные формы - фонтаны, декоративные бассейны, водопады, беседки, теневые навесы, перголы, подпорные стенки, лестницы, кровли, парапеты, оборудование для игр детей и отдыха взрослого населения, ограждения, садово-п</w:t>
      </w:r>
      <w:r w:rsidR="008D4ACA" w:rsidRPr="008A072B">
        <w:rPr>
          <w:color w:val="000000" w:themeColor="text1"/>
          <w:sz w:val="24"/>
          <w:szCs w:val="24"/>
        </w:rPr>
        <w:t>арковая мебель и тому подобное;</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 xml:space="preserve">Защитные дорожные сооружения - сооружения, к которым относятся элементы озеленения, имеющие защитное значение; заборы; устройства, предназначенные для защиты автомобильных дорог от снежных лавин; шумозащитные и ветрозащитные </w:t>
      </w:r>
      <w:r w:rsidR="008D4ACA" w:rsidRPr="008A072B">
        <w:rPr>
          <w:color w:val="000000" w:themeColor="text1"/>
          <w:sz w:val="24"/>
          <w:szCs w:val="24"/>
        </w:rPr>
        <w:t>устройства; подобные сооружения;</w:t>
      </w:r>
      <w:r w:rsidRPr="008A072B">
        <w:rPr>
          <w:color w:val="000000" w:themeColor="text1"/>
          <w:sz w:val="24"/>
          <w:szCs w:val="24"/>
        </w:rPr>
        <w:t xml:space="preserve"> </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Стоянка для автомобилей (автостоянка) - здание, сооружение (часть здания, сооружения) или специальная открытая площадка, предназначенные только для хранения (стоянки)</w:t>
      </w:r>
      <w:r w:rsidR="008D4ACA" w:rsidRPr="008A072B">
        <w:rPr>
          <w:color w:val="000000" w:themeColor="text1"/>
          <w:sz w:val="24"/>
          <w:szCs w:val="24"/>
        </w:rPr>
        <w:t xml:space="preserve"> автомобилей;</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Надземная автостоянка закрытого типа - автостоянка с наружными стеновыми ограждениями (гаражи, гара</w:t>
      </w:r>
      <w:r w:rsidR="008D4ACA" w:rsidRPr="008A072B">
        <w:rPr>
          <w:color w:val="000000" w:themeColor="text1"/>
          <w:sz w:val="24"/>
          <w:szCs w:val="24"/>
        </w:rPr>
        <w:t>жи-стоянки, гаражные комплексы);</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Автостоянка открытого типа - автостоянка без наружных стеновых ограждений. Автостоянкой открытого типа считается также такое сооружение, которое открыто, по крайней мере, с двух противоположных сторон наибольшей протяженности. Сторона считается открытой, если общая площадь отверстий, распределенных по стороне, составляет не менее 50 процентов наружной поверхности этой</w:t>
      </w:r>
      <w:r w:rsidR="008D4ACA" w:rsidRPr="008A072B">
        <w:rPr>
          <w:color w:val="000000" w:themeColor="text1"/>
          <w:sz w:val="24"/>
          <w:szCs w:val="24"/>
        </w:rPr>
        <w:t xml:space="preserve"> стороны в каждом ярусе (этаже);</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 xml:space="preserve">Парковка (парковочное место) - специально обозначенное и при необходимости обустроенное и оборудованное место, являющееся в том числе частью автомобильной дороги и (или) примыкающее к проезжей части и (или) тротуару, обочине, эстакаде или мосту либо являющееся частью </w:t>
      </w:r>
      <w:proofErr w:type="spellStart"/>
      <w:r w:rsidRPr="008A072B">
        <w:rPr>
          <w:color w:val="000000" w:themeColor="text1"/>
          <w:sz w:val="24"/>
          <w:szCs w:val="24"/>
        </w:rPr>
        <w:t>подэстакадных</w:t>
      </w:r>
      <w:proofErr w:type="spellEnd"/>
      <w:r w:rsidRPr="008A072B">
        <w:rPr>
          <w:color w:val="000000" w:themeColor="text1"/>
          <w:sz w:val="24"/>
          <w:szCs w:val="24"/>
        </w:rPr>
        <w:t xml:space="preserve"> или </w:t>
      </w:r>
      <w:proofErr w:type="spellStart"/>
      <w:r w:rsidRPr="008A072B">
        <w:rPr>
          <w:color w:val="000000" w:themeColor="text1"/>
          <w:sz w:val="24"/>
          <w:szCs w:val="24"/>
        </w:rPr>
        <w:t>подмостовых</w:t>
      </w:r>
      <w:proofErr w:type="spellEnd"/>
      <w:r w:rsidRPr="008A072B">
        <w:rPr>
          <w:color w:val="000000" w:themeColor="text1"/>
          <w:sz w:val="24"/>
          <w:szCs w:val="24"/>
        </w:rPr>
        <w:t xml:space="preserve"> пространств, площадей и иных объектов улично-дорожной сети и предназначенное для организованной стоянки транспортных средств на платной основе или без взимания платы по решению собственника или иного владельца автомобильной дороги, </w:t>
      </w:r>
      <w:r w:rsidR="008D4ACA" w:rsidRPr="008A072B">
        <w:rPr>
          <w:color w:val="000000" w:themeColor="text1"/>
          <w:sz w:val="24"/>
          <w:szCs w:val="24"/>
        </w:rPr>
        <w:t>собственника земельного участка;</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Гостевые стоянки - открытые площадки, предназначенные для кратковременного хранения</w:t>
      </w:r>
      <w:r w:rsidR="008D4ACA" w:rsidRPr="008A072B">
        <w:rPr>
          <w:color w:val="000000" w:themeColor="text1"/>
          <w:sz w:val="24"/>
          <w:szCs w:val="24"/>
        </w:rPr>
        <w:t xml:space="preserve"> (стоянки) легковых автомобилей;</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Магазин - специально оборудованное стационарное здание или его часть, предназначенное для продажи товаров и оказания услуг покупателям и обеспеченное торговыми, подсобными, административно-бытовыми помещениями, а также помещениями для приема, хранения</w:t>
      </w:r>
      <w:r w:rsidR="008D4ACA" w:rsidRPr="008A072B">
        <w:rPr>
          <w:color w:val="000000" w:themeColor="text1"/>
          <w:sz w:val="24"/>
          <w:szCs w:val="24"/>
        </w:rPr>
        <w:t xml:space="preserve"> и подготовки товаров к продаже;</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 xml:space="preserve">Киоск - нестационарный торговый объект, представляющий </w:t>
      </w:r>
      <w:r w:rsidR="00E24228" w:rsidRPr="008A072B">
        <w:rPr>
          <w:color w:val="000000" w:themeColor="text1"/>
          <w:sz w:val="24"/>
          <w:szCs w:val="24"/>
        </w:rPr>
        <w:t>собой некапитальное</w:t>
      </w:r>
      <w:r w:rsidRPr="008A072B">
        <w:rPr>
          <w:color w:val="000000" w:themeColor="text1"/>
          <w:sz w:val="24"/>
          <w:szCs w:val="24"/>
        </w:rPr>
        <w:t>, одноэтажное сооружение без торгового зала с замкнутым пространством, внутри которого оборудовано одно рабочее место для продавца и хранения товарного запаса, без доступа покупателей внутрь сооружения пло</w:t>
      </w:r>
      <w:r w:rsidR="00E034D8" w:rsidRPr="008A072B">
        <w:rPr>
          <w:color w:val="000000" w:themeColor="text1"/>
          <w:sz w:val="24"/>
          <w:szCs w:val="24"/>
        </w:rPr>
        <w:t>щадью до 20 кв.м;</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 xml:space="preserve">Торговый павильон - нестационарный торговый объект, представляющий собой некапитальное, </w:t>
      </w:r>
      <w:r w:rsidR="00E24228" w:rsidRPr="008A072B">
        <w:rPr>
          <w:color w:val="000000" w:themeColor="text1"/>
          <w:sz w:val="24"/>
          <w:szCs w:val="24"/>
        </w:rPr>
        <w:t>одноэтажное сооружение</w:t>
      </w:r>
      <w:r w:rsidRPr="008A072B">
        <w:rPr>
          <w:color w:val="000000" w:themeColor="text1"/>
          <w:sz w:val="24"/>
          <w:szCs w:val="24"/>
        </w:rPr>
        <w:t>, имеющее торговый зал рассчитанный на одно или несколько рабочих мест продавцов и помещени</w:t>
      </w:r>
      <w:r w:rsidR="00E034D8" w:rsidRPr="008A072B">
        <w:rPr>
          <w:color w:val="000000" w:themeColor="text1"/>
          <w:sz w:val="24"/>
          <w:szCs w:val="24"/>
        </w:rPr>
        <w:t>е для хранения товарного запаса;</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Пандус - сооружение, имеющее сплошную наклонную по направлению движения поверхность, предназначенное для перемещения с одного уровня горизонтальной поверхности пути на другой</w:t>
      </w:r>
      <w:r w:rsidR="00E034D8" w:rsidRPr="008A072B">
        <w:rPr>
          <w:color w:val="000000" w:themeColor="text1"/>
          <w:sz w:val="24"/>
          <w:szCs w:val="24"/>
        </w:rPr>
        <w:t>, в том числе на кресле-коляске;</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 xml:space="preserve">Маломобильные граждане - инвалиды всех категорий, к которым относятся лица, имеющие нарушение здоровья со стойким расстройством функций организма, </w:t>
      </w:r>
      <w:r w:rsidRPr="008A072B">
        <w:rPr>
          <w:color w:val="000000" w:themeColor="text1"/>
          <w:sz w:val="24"/>
          <w:szCs w:val="24"/>
        </w:rPr>
        <w:lastRenderedPageBreak/>
        <w:t>обусловленное заболеваниями, последствиями травм или дефектами, приведшими к ограничению жизнедеятельности, и вызывающее необходимость их социальной защиты; лица пожилого возраста; граждане с малолетними детьми, в том числе использующие детские коляски; другие лица с ограниченными способностями или возможностями самостоятельно передвигаться, ориентироваться, общаться, вынужденные в силу устойчивого или временного физического недостатка использовать для своего передвижения необходимые средства, приспо</w:t>
      </w:r>
      <w:r w:rsidR="00E034D8" w:rsidRPr="008A072B">
        <w:rPr>
          <w:color w:val="000000" w:themeColor="text1"/>
          <w:sz w:val="24"/>
          <w:szCs w:val="24"/>
        </w:rPr>
        <w:t>собления и собак – проводников;</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Контейнер – стандартная емкость для сбора ТБО объемом 0,6 - 1,5 кубических метров;</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Бункер-накопитель - стандартная емкость для сбора КГМ объемом более 2,0 кубических метров.</w:t>
      </w:r>
    </w:p>
    <w:p w:rsidR="00003A38" w:rsidRPr="008A072B" w:rsidRDefault="00003A38" w:rsidP="003030E3">
      <w:pPr>
        <w:keepLines w:val="0"/>
        <w:widowControl w:val="0"/>
        <w:overflowPunct/>
        <w:spacing w:line="240" w:lineRule="auto"/>
        <w:ind w:firstLine="709"/>
        <w:rPr>
          <w:i/>
          <w:color w:val="000000" w:themeColor="text1"/>
          <w:sz w:val="24"/>
          <w:szCs w:val="24"/>
        </w:rPr>
      </w:pPr>
    </w:p>
    <w:p w:rsidR="00003A38" w:rsidRPr="008A072B" w:rsidRDefault="00003A38" w:rsidP="00E56B1D">
      <w:pPr>
        <w:pStyle w:val="7"/>
        <w:spacing w:line="240" w:lineRule="auto"/>
        <w:ind w:firstLine="0"/>
        <w:rPr>
          <w:color w:val="000000" w:themeColor="text1"/>
          <w:sz w:val="24"/>
          <w:szCs w:val="24"/>
        </w:rPr>
      </w:pPr>
      <w:bookmarkStart w:id="4" w:name="_Toc115259395"/>
      <w:r w:rsidRPr="008A072B">
        <w:rPr>
          <w:color w:val="000000" w:themeColor="text1"/>
          <w:sz w:val="24"/>
          <w:szCs w:val="24"/>
        </w:rPr>
        <w:t>Статья 2.</w:t>
      </w:r>
      <w:r w:rsidR="00DB333D" w:rsidRPr="008A072B">
        <w:rPr>
          <w:color w:val="000000" w:themeColor="text1"/>
          <w:sz w:val="24"/>
          <w:szCs w:val="24"/>
        </w:rPr>
        <w:t xml:space="preserve"> </w:t>
      </w:r>
      <w:r w:rsidRPr="008A072B">
        <w:rPr>
          <w:color w:val="000000" w:themeColor="text1"/>
          <w:sz w:val="24"/>
          <w:szCs w:val="24"/>
        </w:rPr>
        <w:t>Основания введения, назначение и состав Правил</w:t>
      </w:r>
      <w:bookmarkEnd w:id="4"/>
    </w:p>
    <w:p w:rsidR="00287571" w:rsidRPr="008A072B" w:rsidRDefault="00287571" w:rsidP="003030E3">
      <w:pPr>
        <w:keepLines w:val="0"/>
        <w:widowControl w:val="0"/>
        <w:overflowPunct/>
        <w:spacing w:line="240" w:lineRule="auto"/>
        <w:ind w:firstLine="709"/>
        <w:jc w:val="center"/>
        <w:rPr>
          <w:color w:val="000000" w:themeColor="text1"/>
          <w:sz w:val="24"/>
          <w:szCs w:val="24"/>
        </w:rPr>
      </w:pP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1. Настоящие Правила в соответствии с Градостроительным кодексом, Земельным кодексом Российской Федерации</w:t>
      </w:r>
      <w:r w:rsidR="00C951E3" w:rsidRPr="008A072B">
        <w:rPr>
          <w:color w:val="000000" w:themeColor="text1"/>
          <w:sz w:val="24"/>
          <w:szCs w:val="24"/>
        </w:rPr>
        <w:t xml:space="preserve"> (далее Земельный кодекс)</w:t>
      </w:r>
      <w:r w:rsidRPr="008A072B">
        <w:rPr>
          <w:color w:val="000000" w:themeColor="text1"/>
          <w:sz w:val="24"/>
          <w:szCs w:val="24"/>
        </w:rPr>
        <w:t xml:space="preserve"> предусматривают в  муниципальном образовании </w:t>
      </w:r>
      <w:r w:rsidR="007800CC" w:rsidRPr="008A072B">
        <w:rPr>
          <w:color w:val="000000" w:themeColor="text1"/>
          <w:sz w:val="24"/>
          <w:szCs w:val="24"/>
        </w:rPr>
        <w:t>Некрасовское</w:t>
      </w:r>
      <w:r w:rsidRPr="008A072B">
        <w:rPr>
          <w:color w:val="000000" w:themeColor="text1"/>
          <w:sz w:val="24"/>
          <w:szCs w:val="24"/>
        </w:rPr>
        <w:t xml:space="preserve"> сельское поселение систему регулирования землепользования и застройки, которая основана на градостроительном зонировании – делении всей территории в границах поселения на территориальные зоны с установлением для каждой из них единого градостроительного регламента по видам и предельным параметрам разрешенного использования земельных участков в границах этих территориальных зон, для защиты прав граждан и обеспечения равенства прав физических и юридических лиц в процессе реализации отношений, возникающих по поводу землепользования и застройки; обеспечения открытой информации о правилах и условиях использования земельных участков, осуществления на них строительства и реконструкции; подготовки документов для передачи прав на земельные участки, находящиеся в государственной и муниципальной собственности, физическим и юридическим лицам для осуществления строительства, реконструкции объектов недвижимости; контроля соответствия градостроительным регламентам строительных намерений застройщиков, завершенных строительством объектов и их последующего использования.</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2. Правила разрабатываются в целях:</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1) создания условий для устойчивого развития территорий муниципальных образований, сохранения окружающей среды и объектов культурного наследия;</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2) создания условий для планировки территорий муниципальных образований;</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3) 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4) 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3. Правила включают в себя:</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 xml:space="preserve">1) порядок их применения и </w:t>
      </w:r>
      <w:r w:rsidR="00B87990" w:rsidRPr="008A072B">
        <w:rPr>
          <w:color w:val="000000" w:themeColor="text1"/>
          <w:sz w:val="24"/>
          <w:szCs w:val="24"/>
        </w:rPr>
        <w:t>внесения изменений в указанные П</w:t>
      </w:r>
      <w:r w:rsidRPr="008A072B">
        <w:rPr>
          <w:color w:val="000000" w:themeColor="text1"/>
          <w:sz w:val="24"/>
          <w:szCs w:val="24"/>
        </w:rPr>
        <w:t>равила;</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2) карту градостроительного зонирования;</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3) градостроительные регламенты.</w:t>
      </w:r>
    </w:p>
    <w:p w:rsidR="00003A38" w:rsidRPr="008A072B" w:rsidRDefault="00B87990"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4. Порядок применения П</w:t>
      </w:r>
      <w:r w:rsidR="00003A38" w:rsidRPr="008A072B">
        <w:rPr>
          <w:color w:val="000000" w:themeColor="text1"/>
          <w:sz w:val="24"/>
          <w:szCs w:val="24"/>
        </w:rPr>
        <w:t>равил и внесения в них изменений включает в себя положения:</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1) о регулировании землепользования и застройки органами местного самоуправления;</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2) об изменении видов разрешенного использования земельных участков и объектов капитального строительства физическими и юридическими лицами;</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3) о подготовке документации по планировке территории органами местного самоуправления;</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4) о проведении</w:t>
      </w:r>
      <w:r w:rsidR="00D55BE3" w:rsidRPr="008A072B">
        <w:rPr>
          <w:color w:val="000000" w:themeColor="text1"/>
          <w:sz w:val="24"/>
          <w:szCs w:val="24"/>
        </w:rPr>
        <w:t xml:space="preserve"> общественных обсуждений или</w:t>
      </w:r>
      <w:r w:rsidRPr="008A072B">
        <w:rPr>
          <w:color w:val="000000" w:themeColor="text1"/>
          <w:sz w:val="24"/>
          <w:szCs w:val="24"/>
        </w:rPr>
        <w:t xml:space="preserve"> публичных слушаний</w:t>
      </w:r>
      <w:r w:rsidR="007F3B84" w:rsidRPr="008A072B">
        <w:rPr>
          <w:color w:val="000000" w:themeColor="text1"/>
          <w:sz w:val="24"/>
          <w:szCs w:val="24"/>
        </w:rPr>
        <w:t xml:space="preserve"> </w:t>
      </w:r>
      <w:r w:rsidRPr="008A072B">
        <w:rPr>
          <w:color w:val="000000" w:themeColor="text1"/>
          <w:sz w:val="24"/>
          <w:szCs w:val="24"/>
        </w:rPr>
        <w:t xml:space="preserve">по вопросам </w:t>
      </w:r>
      <w:r w:rsidRPr="008A072B">
        <w:rPr>
          <w:color w:val="000000" w:themeColor="text1"/>
          <w:sz w:val="24"/>
          <w:szCs w:val="24"/>
        </w:rPr>
        <w:lastRenderedPageBreak/>
        <w:t>землепользования и застройки;</w:t>
      </w:r>
    </w:p>
    <w:p w:rsidR="00003A38" w:rsidRPr="008A072B" w:rsidRDefault="00B87990"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5) о внесении изменений в П</w:t>
      </w:r>
      <w:r w:rsidR="00003A38" w:rsidRPr="008A072B">
        <w:rPr>
          <w:color w:val="000000" w:themeColor="text1"/>
          <w:sz w:val="24"/>
          <w:szCs w:val="24"/>
        </w:rPr>
        <w:t>равила;</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6) о регулировании иных вопросов землепользования и застройки.</w:t>
      </w:r>
    </w:p>
    <w:p w:rsidR="00E034D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5.</w:t>
      </w:r>
      <w:r w:rsidR="00E034D8" w:rsidRPr="008A072B">
        <w:rPr>
          <w:color w:val="000000" w:themeColor="text1"/>
          <w:sz w:val="24"/>
          <w:szCs w:val="24"/>
        </w:rPr>
        <w:t xml:space="preserve"> На карте градостроительного зонирования устанавливаются границы территориальных зон. Границы территориальных зон должны отвечать требованию принадлежности каждого земельного участка только к одной территориальной зоне, за исключением земельного участка, границы которого в соответствии с земельным законодательством могут пересекать границы территориальных зон.</w:t>
      </w:r>
      <w:r w:rsidRPr="008A072B">
        <w:rPr>
          <w:color w:val="000000" w:themeColor="text1"/>
          <w:sz w:val="24"/>
          <w:szCs w:val="24"/>
        </w:rPr>
        <w:t xml:space="preserve"> </w:t>
      </w:r>
    </w:p>
    <w:p w:rsidR="00E034D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6.</w:t>
      </w:r>
      <w:r w:rsidR="00E034D8" w:rsidRPr="008A072B">
        <w:rPr>
          <w:color w:val="000000" w:themeColor="text1"/>
          <w:sz w:val="24"/>
          <w:szCs w:val="24"/>
        </w:rPr>
        <w:t xml:space="preserve"> На карте градостроительного зонирования в обязательном порядке отображаются границы населенных пунктов, входящих в состав поселения, городского округа, границы зон с особыми условиями использования территорий, границы территорий объектов культурного наследия, границы территорий исторических поселений федерального значения, границы территорий исторических поселений регионального значения. Указанные границы могут отображаться на отдельных картах, которые являются приложением к правилам землепользования и застройки.</w:t>
      </w:r>
      <w:r w:rsidRPr="008A072B">
        <w:rPr>
          <w:color w:val="000000" w:themeColor="text1"/>
          <w:sz w:val="24"/>
          <w:szCs w:val="24"/>
        </w:rPr>
        <w:t xml:space="preserve"> </w:t>
      </w:r>
    </w:p>
    <w:p w:rsidR="00E034D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6.1.</w:t>
      </w:r>
      <w:r w:rsidR="00E034D8" w:rsidRPr="008A072B">
        <w:rPr>
          <w:color w:val="000000" w:themeColor="text1"/>
          <w:sz w:val="24"/>
          <w:szCs w:val="24"/>
        </w:rPr>
        <w:t xml:space="preserve"> </w:t>
      </w:r>
      <w:r w:rsidR="00D55BE3" w:rsidRPr="008A072B">
        <w:rPr>
          <w:color w:val="000000" w:themeColor="text1"/>
          <w:sz w:val="24"/>
          <w:szCs w:val="24"/>
        </w:rPr>
        <w:t>На карте градостроительного зонирования в обязательном порядке устанавливаются территории, в границах которых предусматривается осуществление комплексного развития территории. Границы таких территорий устанавливаются по границам одной или нескольких территориальных зон и могут отображаться на отдельной карте. В отношении таких территорий заключается один или несколько договоров о комплексном развитии территории.</w:t>
      </w:r>
    </w:p>
    <w:p w:rsidR="0041469F" w:rsidRPr="008A072B" w:rsidRDefault="00302171" w:rsidP="0041469F">
      <w:pPr>
        <w:keepLines w:val="0"/>
        <w:widowControl w:val="0"/>
        <w:overflowPunct/>
        <w:spacing w:line="240" w:lineRule="auto"/>
        <w:ind w:firstLine="709"/>
        <w:rPr>
          <w:color w:val="000000" w:themeColor="text1"/>
          <w:sz w:val="24"/>
          <w:szCs w:val="24"/>
        </w:rPr>
      </w:pPr>
      <w:r w:rsidRPr="008A072B">
        <w:rPr>
          <w:color w:val="000000" w:themeColor="text1"/>
          <w:sz w:val="24"/>
          <w:szCs w:val="24"/>
        </w:rPr>
        <w:t>6.2</w:t>
      </w:r>
      <w:r w:rsidR="00CF41A4" w:rsidRPr="008A072B">
        <w:rPr>
          <w:color w:val="000000" w:themeColor="text1"/>
          <w:sz w:val="24"/>
          <w:szCs w:val="24"/>
        </w:rPr>
        <w:t>.</w:t>
      </w:r>
      <w:r w:rsidRPr="008A072B">
        <w:rPr>
          <w:color w:val="000000" w:themeColor="text1"/>
          <w:sz w:val="24"/>
          <w:szCs w:val="24"/>
        </w:rPr>
        <w:t xml:space="preserve"> </w:t>
      </w:r>
      <w:r w:rsidR="00D063F8" w:rsidRPr="008A072B">
        <w:rPr>
          <w:color w:val="000000" w:themeColor="text1"/>
          <w:sz w:val="24"/>
          <w:szCs w:val="24"/>
        </w:rPr>
        <w:t>Если иное не предусмотрено нормативным правовым актом субъекта Российской Федерации, решение о комплексном развитии территории может быть принято в отношении территории, которая в соответствии с правилами землепользования и застройки на дату принятия указанного решения не определена в качестве такой территории, либо в отношении территории, границы которой не совпадают с границами территории, указанной в правилах землепользования и застройки в качестве территории, в отношении которой допускается осуществление деятельности по ее комплексному развитию.</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7. В градостроительном регламенте в отношении земельных участков и объектов капитального строительства, расположенных в пределах соответствующей территориальной зоны, указываются:</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1) виды разрешенного использования земельных участков и объектов капитального строительства;</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2)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3)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CF41A4" w:rsidRPr="008A072B" w:rsidRDefault="00003A38" w:rsidP="00CF41A4">
      <w:pPr>
        <w:keepLines w:val="0"/>
        <w:widowControl w:val="0"/>
        <w:overflowPunct/>
        <w:spacing w:line="240" w:lineRule="auto"/>
        <w:ind w:firstLine="709"/>
        <w:rPr>
          <w:color w:val="000000" w:themeColor="text1"/>
          <w:sz w:val="24"/>
          <w:szCs w:val="24"/>
        </w:rPr>
      </w:pPr>
      <w:r w:rsidRPr="008A072B">
        <w:rPr>
          <w:color w:val="000000" w:themeColor="text1"/>
          <w:sz w:val="24"/>
          <w:szCs w:val="24"/>
        </w:rPr>
        <w:t xml:space="preserve">4) </w:t>
      </w:r>
      <w:r w:rsidR="00CF41A4" w:rsidRPr="008A072B">
        <w:rPr>
          <w:color w:val="000000" w:themeColor="text1"/>
          <w:sz w:val="24"/>
          <w:szCs w:val="24"/>
        </w:rPr>
        <w:t xml:space="preserve">расчетные показатели минимально допустимого уровня обеспеченности территории объектами коммунальной, транспортной, социальной инфраструктур и </w:t>
      </w:r>
      <w:r w:rsidR="0041469F" w:rsidRPr="008A072B">
        <w:rPr>
          <w:color w:val="000000" w:themeColor="text1"/>
          <w:sz w:val="24"/>
          <w:szCs w:val="24"/>
        </w:rPr>
        <w:t>расчетные показатели минимально</w:t>
      </w:r>
      <w:r w:rsidR="00CF41A4" w:rsidRPr="008A072B">
        <w:rPr>
          <w:color w:val="000000" w:themeColor="text1"/>
          <w:sz w:val="24"/>
          <w:szCs w:val="24"/>
        </w:rPr>
        <w:t xml:space="preserve">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развитию территории.</w:t>
      </w:r>
    </w:p>
    <w:p w:rsidR="00DF1675" w:rsidRPr="008A072B" w:rsidRDefault="00DF1675" w:rsidP="003030E3">
      <w:pPr>
        <w:keepLines w:val="0"/>
        <w:widowControl w:val="0"/>
        <w:overflowPunct/>
        <w:spacing w:line="240" w:lineRule="auto"/>
        <w:ind w:firstLine="709"/>
        <w:rPr>
          <w:color w:val="000000" w:themeColor="text1"/>
          <w:sz w:val="24"/>
          <w:szCs w:val="24"/>
        </w:rPr>
      </w:pPr>
      <w:r w:rsidRPr="008A072B">
        <w:rPr>
          <w:rStyle w:val="blk"/>
          <w:color w:val="000000" w:themeColor="text1"/>
          <w:sz w:val="24"/>
          <w:szCs w:val="24"/>
        </w:rPr>
        <w:t xml:space="preserve">Обязательным приложением к правилам землепользования и застройки являются сведения о границах территориальных зон, которые должны содержать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 Органы местного самоуправления поселения, городского округа также вправе подготовить текстовое описание местоположения границ территориальных зон. Формы графического и текстового описания местоположения границ </w:t>
      </w:r>
      <w:r w:rsidRPr="008A072B">
        <w:rPr>
          <w:rStyle w:val="blk"/>
          <w:color w:val="000000" w:themeColor="text1"/>
          <w:sz w:val="24"/>
          <w:szCs w:val="24"/>
        </w:rPr>
        <w:lastRenderedPageBreak/>
        <w:t>территориальных зон, требования к точности определения координат характерных точек границ территориальных зон,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Едином государственном реестре недвижимости.</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 xml:space="preserve">8. Настоящие Правила применяются наряду с техническими регламентами и обязательными требованиями, установленными в соответствии с законодательством в целях обеспечения безопасности жизни и здоровья людей, надежности и безопасности зданий, строений и сооружений, сохранения окружающей природной среды и объектов культурного наследия; нормативными правовыми актами муниципального образования </w:t>
      </w:r>
      <w:r w:rsidR="00E56B1D" w:rsidRPr="008A072B">
        <w:rPr>
          <w:color w:val="000000" w:themeColor="text1"/>
          <w:sz w:val="24"/>
          <w:szCs w:val="24"/>
        </w:rPr>
        <w:t>Усть-Лабинский район</w:t>
      </w:r>
      <w:r w:rsidRPr="008A072B">
        <w:rPr>
          <w:color w:val="000000" w:themeColor="text1"/>
          <w:sz w:val="24"/>
          <w:szCs w:val="24"/>
        </w:rPr>
        <w:t xml:space="preserve"> по вопросам регулирования землепользования и застройки. Указанные акты применяются в части, не противоречащей настоящим Правилам.</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 xml:space="preserve">9. Настоящие Правила обязательны для исполнения всеми расположенными на территории </w:t>
      </w:r>
      <w:r w:rsidR="00EB4B7E" w:rsidRPr="008A072B">
        <w:rPr>
          <w:color w:val="000000" w:themeColor="text1"/>
          <w:sz w:val="24"/>
          <w:szCs w:val="24"/>
        </w:rPr>
        <w:t>Некрасовского</w:t>
      </w:r>
      <w:r w:rsidRPr="008A072B">
        <w:rPr>
          <w:color w:val="000000" w:themeColor="text1"/>
          <w:sz w:val="24"/>
          <w:szCs w:val="24"/>
        </w:rPr>
        <w:t xml:space="preserve"> сельского поселения юридическими и физическими лицами, осуществляющими и контролирующими градостроительную деятельность на территории поселения.</w:t>
      </w:r>
    </w:p>
    <w:p w:rsidR="00003A38" w:rsidRPr="008A072B" w:rsidRDefault="00003A38" w:rsidP="003030E3">
      <w:pPr>
        <w:keepLines w:val="0"/>
        <w:widowControl w:val="0"/>
        <w:overflowPunct/>
        <w:spacing w:line="240" w:lineRule="auto"/>
        <w:ind w:firstLine="709"/>
        <w:rPr>
          <w:color w:val="000000" w:themeColor="text1"/>
          <w:sz w:val="24"/>
          <w:szCs w:val="24"/>
        </w:rPr>
      </w:pPr>
    </w:p>
    <w:p w:rsidR="00003A38" w:rsidRPr="008A072B" w:rsidRDefault="00003A38" w:rsidP="00E56B1D">
      <w:pPr>
        <w:pStyle w:val="7"/>
        <w:spacing w:line="240" w:lineRule="auto"/>
        <w:ind w:firstLine="0"/>
        <w:rPr>
          <w:color w:val="000000" w:themeColor="text1"/>
          <w:sz w:val="24"/>
          <w:szCs w:val="24"/>
        </w:rPr>
      </w:pPr>
      <w:bookmarkStart w:id="5" w:name="_Toc115259396"/>
      <w:r w:rsidRPr="008A072B">
        <w:rPr>
          <w:color w:val="000000" w:themeColor="text1"/>
          <w:sz w:val="24"/>
          <w:szCs w:val="24"/>
        </w:rPr>
        <w:t>Статья 3. Открытость и доступность информации о землепользовании и застройке</w:t>
      </w:r>
      <w:bookmarkEnd w:id="5"/>
    </w:p>
    <w:p w:rsidR="00287571" w:rsidRPr="008A072B" w:rsidRDefault="00287571" w:rsidP="003030E3">
      <w:pPr>
        <w:keepLines w:val="0"/>
        <w:widowControl w:val="0"/>
        <w:overflowPunct/>
        <w:spacing w:line="240" w:lineRule="auto"/>
        <w:ind w:firstLine="709"/>
        <w:jc w:val="center"/>
        <w:rPr>
          <w:color w:val="000000" w:themeColor="text1"/>
          <w:sz w:val="24"/>
          <w:szCs w:val="24"/>
        </w:rPr>
      </w:pP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Настоящие Правила, включая все входящие в их состав картографические и иные документы, являются открытыми для всех физических и юридических лиц, а также должностных лиц.</w:t>
      </w:r>
    </w:p>
    <w:p w:rsidR="00003A38" w:rsidRPr="008A072B" w:rsidRDefault="006D0AC6"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Администрация муниципального</w:t>
      </w:r>
      <w:r w:rsidR="00003A38" w:rsidRPr="008A072B">
        <w:rPr>
          <w:color w:val="000000" w:themeColor="text1"/>
          <w:sz w:val="24"/>
          <w:szCs w:val="24"/>
        </w:rPr>
        <w:t xml:space="preserve"> образования </w:t>
      </w:r>
      <w:r w:rsidR="00E56B1D" w:rsidRPr="008A072B">
        <w:rPr>
          <w:color w:val="000000" w:themeColor="text1"/>
          <w:sz w:val="24"/>
          <w:szCs w:val="24"/>
        </w:rPr>
        <w:t>Усть-Лабинский район</w:t>
      </w:r>
      <w:r w:rsidR="00003A38" w:rsidRPr="008A072B">
        <w:rPr>
          <w:color w:val="000000" w:themeColor="text1"/>
          <w:sz w:val="24"/>
          <w:szCs w:val="24"/>
        </w:rPr>
        <w:t xml:space="preserve"> обеспечивает возможность ознакомления с настоящими Правилами всем желающим путем:</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1) опубликования (обнародования) Правил;</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2) помещения Правил на официальном сайте в сети Интернет;</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 xml:space="preserve">3) создания условий для ознакомления с настоящими Правилами в полном комплекте входящих в их состав картографических и иных документов в муниципальном образовании, иных органах и организациях, причастных к регулированию землепользования и застройки и (или) путем обнародования (опубликования) в местах, определенных нормативно-правовым актом главы муниципального образования </w:t>
      </w:r>
      <w:r w:rsidR="00E56B1D" w:rsidRPr="008A072B">
        <w:rPr>
          <w:color w:val="000000" w:themeColor="text1"/>
          <w:sz w:val="24"/>
          <w:szCs w:val="24"/>
        </w:rPr>
        <w:t>Усть-Лабинский район</w:t>
      </w:r>
      <w:r w:rsidRPr="008A072B">
        <w:rPr>
          <w:color w:val="000000" w:themeColor="text1"/>
          <w:sz w:val="24"/>
          <w:szCs w:val="24"/>
        </w:rPr>
        <w:t>.</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 xml:space="preserve">Администрация муниципального образования </w:t>
      </w:r>
      <w:r w:rsidR="00E56B1D" w:rsidRPr="008A072B">
        <w:rPr>
          <w:color w:val="000000" w:themeColor="text1"/>
          <w:sz w:val="24"/>
          <w:szCs w:val="24"/>
        </w:rPr>
        <w:t>Усть-Лабинский район</w:t>
      </w:r>
      <w:r w:rsidRPr="008A072B">
        <w:rPr>
          <w:color w:val="000000" w:themeColor="text1"/>
          <w:sz w:val="24"/>
          <w:szCs w:val="24"/>
        </w:rPr>
        <w:t xml:space="preserve"> обеспечивает возможность предоставления информации и сведений физическим и юридическим лицам: выписок из настоящих Правил, а также необходимых копий, в том числе копий картографических документов и их фрагментов, характеризующих условия землепользования и застройки применительно к отдельным земельным участкам и их массивам (кварталам, микрорайонам) из информационной системы обеспечения градостроительной деятельности.</w:t>
      </w:r>
    </w:p>
    <w:p w:rsidR="00003A38" w:rsidRPr="008A072B" w:rsidRDefault="00003A38" w:rsidP="003030E3">
      <w:pPr>
        <w:keepLines w:val="0"/>
        <w:widowControl w:val="0"/>
        <w:overflowPunct/>
        <w:spacing w:line="240" w:lineRule="auto"/>
        <w:ind w:firstLine="709"/>
        <w:rPr>
          <w:color w:val="000000" w:themeColor="text1"/>
          <w:sz w:val="24"/>
          <w:szCs w:val="24"/>
        </w:rPr>
      </w:pPr>
    </w:p>
    <w:p w:rsidR="00003A38" w:rsidRPr="008A072B" w:rsidRDefault="00003A38" w:rsidP="00E56B1D">
      <w:pPr>
        <w:keepLines w:val="0"/>
        <w:widowControl w:val="0"/>
        <w:overflowPunct/>
        <w:spacing w:line="240" w:lineRule="auto"/>
        <w:ind w:firstLine="0"/>
        <w:jc w:val="center"/>
        <w:outlineLvl w:val="2"/>
        <w:rPr>
          <w:b/>
          <w:color w:val="000000" w:themeColor="text1"/>
          <w:sz w:val="24"/>
          <w:szCs w:val="24"/>
        </w:rPr>
      </w:pPr>
      <w:bookmarkStart w:id="6" w:name="_Toc115259397"/>
      <w:r w:rsidRPr="008A072B">
        <w:rPr>
          <w:b/>
          <w:color w:val="000000" w:themeColor="text1"/>
          <w:sz w:val="24"/>
          <w:szCs w:val="24"/>
        </w:rPr>
        <w:t>Раздел 2. Права использования недвижимости, возникшие до вступления в силу Правил</w:t>
      </w:r>
      <w:bookmarkEnd w:id="6"/>
    </w:p>
    <w:p w:rsidR="006B7C5A" w:rsidRPr="008A072B" w:rsidRDefault="006B7C5A" w:rsidP="00E56B1D">
      <w:pPr>
        <w:pStyle w:val="7"/>
        <w:spacing w:line="240" w:lineRule="auto"/>
        <w:ind w:firstLine="0"/>
        <w:rPr>
          <w:color w:val="000000" w:themeColor="text1"/>
          <w:sz w:val="24"/>
          <w:szCs w:val="24"/>
        </w:rPr>
      </w:pPr>
    </w:p>
    <w:p w:rsidR="00003A38" w:rsidRPr="008A072B" w:rsidRDefault="00003A38" w:rsidP="00E56B1D">
      <w:pPr>
        <w:pStyle w:val="7"/>
        <w:spacing w:line="240" w:lineRule="auto"/>
        <w:ind w:firstLine="0"/>
        <w:rPr>
          <w:color w:val="000000" w:themeColor="text1"/>
          <w:sz w:val="24"/>
          <w:szCs w:val="24"/>
        </w:rPr>
      </w:pPr>
      <w:bookmarkStart w:id="7" w:name="_Toc115259398"/>
      <w:r w:rsidRPr="008A072B">
        <w:rPr>
          <w:color w:val="000000" w:themeColor="text1"/>
          <w:sz w:val="24"/>
          <w:szCs w:val="24"/>
        </w:rPr>
        <w:t>Статья 4. Общие положения, относящиеся к ранее возникшим правам</w:t>
      </w:r>
      <w:bookmarkEnd w:id="7"/>
    </w:p>
    <w:p w:rsidR="00287571" w:rsidRPr="008A072B" w:rsidRDefault="00287571" w:rsidP="003030E3">
      <w:pPr>
        <w:keepLines w:val="0"/>
        <w:widowControl w:val="0"/>
        <w:overflowPunct/>
        <w:spacing w:line="240" w:lineRule="auto"/>
        <w:ind w:firstLine="709"/>
        <w:rPr>
          <w:color w:val="000000" w:themeColor="text1"/>
          <w:sz w:val="24"/>
          <w:szCs w:val="24"/>
        </w:rPr>
      </w:pP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 xml:space="preserve">1. Принятые до введения в действие настоящих Правил нормативные правовые </w:t>
      </w:r>
      <w:r w:rsidR="006D0AC6" w:rsidRPr="008A072B">
        <w:rPr>
          <w:color w:val="000000" w:themeColor="text1"/>
          <w:sz w:val="24"/>
          <w:szCs w:val="24"/>
        </w:rPr>
        <w:t>акты в</w:t>
      </w:r>
      <w:r w:rsidRPr="008A072B">
        <w:rPr>
          <w:color w:val="000000" w:themeColor="text1"/>
          <w:sz w:val="24"/>
          <w:szCs w:val="24"/>
        </w:rPr>
        <w:t xml:space="preserve"> отношении </w:t>
      </w:r>
      <w:r w:rsidR="000302D8" w:rsidRPr="008A072B">
        <w:rPr>
          <w:color w:val="000000" w:themeColor="text1"/>
          <w:sz w:val="24"/>
          <w:szCs w:val="24"/>
        </w:rPr>
        <w:t>территории муниципального</w:t>
      </w:r>
      <w:r w:rsidRPr="008A072B">
        <w:rPr>
          <w:color w:val="000000" w:themeColor="text1"/>
          <w:sz w:val="24"/>
          <w:szCs w:val="24"/>
        </w:rPr>
        <w:t xml:space="preserve"> образования </w:t>
      </w:r>
      <w:r w:rsidR="007800CC" w:rsidRPr="008A072B">
        <w:rPr>
          <w:color w:val="000000" w:themeColor="text1"/>
          <w:sz w:val="24"/>
          <w:szCs w:val="24"/>
        </w:rPr>
        <w:t>Некрасовское</w:t>
      </w:r>
      <w:r w:rsidRPr="008A072B">
        <w:rPr>
          <w:color w:val="000000" w:themeColor="text1"/>
          <w:sz w:val="24"/>
          <w:szCs w:val="24"/>
        </w:rPr>
        <w:t xml:space="preserve"> сельское поселение </w:t>
      </w:r>
      <w:r w:rsidR="00A72442" w:rsidRPr="008A072B">
        <w:rPr>
          <w:color w:val="000000" w:themeColor="text1"/>
          <w:sz w:val="24"/>
          <w:szCs w:val="24"/>
        </w:rPr>
        <w:t>Усть-Лабинского</w:t>
      </w:r>
      <w:r w:rsidRPr="008A072B">
        <w:rPr>
          <w:color w:val="000000" w:themeColor="text1"/>
          <w:sz w:val="24"/>
          <w:szCs w:val="24"/>
        </w:rPr>
        <w:t xml:space="preserve"> района по вопросам землепользования и застройки применяются в части, не противоречащей настоящим Правилам.</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 xml:space="preserve">2. Разрешения на строительство, реконструкцию, выданные физическим и </w:t>
      </w:r>
      <w:r w:rsidRPr="008A072B">
        <w:rPr>
          <w:color w:val="000000" w:themeColor="text1"/>
          <w:sz w:val="24"/>
          <w:szCs w:val="24"/>
        </w:rPr>
        <w:lastRenderedPageBreak/>
        <w:t>юридическим лицам до вступления в силу настоящих Правил, являются действительными.</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3. Объекты недвижимости, существовавшие на законных основаниях до вступления в силу настоящих Правил, или до вступления в силу изменений в настоящие Правила являются несоответствующими настоящим Правилам в случаях, когда эти объекты:</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1) имеют вид, виды использования, которые не предусмотрены как разрешенные для соответствующих территориальных зон (часть III настоящих Правил);</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 xml:space="preserve">2) имеют вид, виды использования, которые поименованы как разрешенные для соответствующих территориальных зон, но расположены в санитарно-защитных зонах и водоохранных зонах, в пределах которых не предусмотрено размещение соответствующих объектов.  </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 xml:space="preserve">3) имеют параметры меньше (площадь и линейные размеры земельных участков, отступы построек от границ участка) или больше (плотность застройки – высота (этажность) построек, процент застройки, коэффициент использования участка) значений. </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Отношения по поводу самовольного занятия земельных участков, самовольного строительства, использования самовольно занятых земельных участков и самовольных построек регулируются гражданским</w:t>
      </w:r>
      <w:r w:rsidR="000412A4" w:rsidRPr="008A072B">
        <w:rPr>
          <w:color w:val="000000" w:themeColor="text1"/>
          <w:sz w:val="24"/>
          <w:szCs w:val="24"/>
        </w:rPr>
        <w:t xml:space="preserve">, </w:t>
      </w:r>
      <w:r w:rsidR="00F65A70" w:rsidRPr="008A072B">
        <w:rPr>
          <w:color w:val="000000" w:themeColor="text1"/>
          <w:sz w:val="24"/>
          <w:szCs w:val="24"/>
        </w:rPr>
        <w:t>градостроительным</w:t>
      </w:r>
      <w:r w:rsidRPr="008A072B">
        <w:rPr>
          <w:color w:val="000000" w:themeColor="text1"/>
          <w:sz w:val="24"/>
          <w:szCs w:val="24"/>
        </w:rPr>
        <w:t xml:space="preserve"> и земельным законодательством.</w:t>
      </w:r>
    </w:p>
    <w:p w:rsidR="00003A38" w:rsidRPr="008A072B" w:rsidRDefault="00003A38" w:rsidP="003030E3">
      <w:pPr>
        <w:keepLines w:val="0"/>
        <w:widowControl w:val="0"/>
        <w:overflowPunct/>
        <w:spacing w:line="240" w:lineRule="auto"/>
        <w:ind w:firstLine="709"/>
        <w:jc w:val="center"/>
        <w:rPr>
          <w:color w:val="000000" w:themeColor="text1"/>
          <w:sz w:val="24"/>
          <w:szCs w:val="24"/>
        </w:rPr>
      </w:pPr>
    </w:p>
    <w:p w:rsidR="00003A38" w:rsidRPr="008A072B" w:rsidRDefault="00003A38" w:rsidP="00E56B1D">
      <w:pPr>
        <w:pStyle w:val="7"/>
        <w:spacing w:line="240" w:lineRule="auto"/>
        <w:ind w:firstLine="0"/>
        <w:rPr>
          <w:color w:val="000000" w:themeColor="text1"/>
          <w:sz w:val="24"/>
          <w:szCs w:val="24"/>
        </w:rPr>
      </w:pPr>
      <w:bookmarkStart w:id="8" w:name="_Toc115259399"/>
      <w:r w:rsidRPr="008A072B">
        <w:rPr>
          <w:color w:val="000000" w:themeColor="text1"/>
          <w:sz w:val="24"/>
          <w:szCs w:val="24"/>
        </w:rPr>
        <w:t>Статья 5. Использование и строительные изменения объектов недвижимости, несоответствующих Правилам</w:t>
      </w:r>
      <w:bookmarkEnd w:id="8"/>
    </w:p>
    <w:p w:rsidR="00287571" w:rsidRPr="008A072B" w:rsidRDefault="00287571" w:rsidP="003030E3">
      <w:pPr>
        <w:pStyle w:val="7"/>
        <w:spacing w:line="240" w:lineRule="auto"/>
        <w:ind w:firstLine="709"/>
        <w:rPr>
          <w:color w:val="000000" w:themeColor="text1"/>
          <w:sz w:val="24"/>
          <w:szCs w:val="24"/>
        </w:rPr>
      </w:pP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1. Объекты недвижимости, предусмотренные статьей</w:t>
      </w:r>
      <w:r w:rsidR="007F770B" w:rsidRPr="008A072B">
        <w:rPr>
          <w:color w:val="000000" w:themeColor="text1"/>
          <w:sz w:val="24"/>
          <w:szCs w:val="24"/>
        </w:rPr>
        <w:t xml:space="preserve"> 4</w:t>
      </w:r>
      <w:r w:rsidRPr="008A072B">
        <w:rPr>
          <w:color w:val="000000" w:themeColor="text1"/>
          <w:sz w:val="24"/>
          <w:szCs w:val="24"/>
        </w:rPr>
        <w:t xml:space="preserve"> «Общие положения, относящиеся к ранее возникшим правам» настоящих Правил, а также ставшие несоответствующими после внесения изменений в настоящие Правила, могут существовать и использоваться без установления срока их приведения в соответствие с настоящими Правилами. </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Исключение составляют те несоответствующие настоящим Правилам, и обязательным нормативам, стандартам объекты недвижимости, существование и использование которых опасно для жизни и здоровья людей, а также опасно для природной и культурно-исторической среды. В соответствии с федеральным законом может быть наложен запрет на продолжение использования данных объектов.</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2. Все изменения несоответствующих объектов, осуществляемые путем изменения видов и интенсивности их использования, строительных параметров, могут производиться только в целях приведения их в соответствие с настоящими Правилами.</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 xml:space="preserve">Не допускается увеличивать площадь и строительный объем объектов недвижимости, указанных в подпунктах 1, 2 части 3 статьи «Общие положения, относящиеся к ранее возникшим правам» настоящих Правил. На этих объектах не допускается увеличивать объемы и интенсивность производственной деятельности без приведения используемой технологии в соответствие с требованиями безопасности - экологическими, санитарно-гигиеническими, противопожарными, гражданской обороны и предупреждения чрезвычайных ситуаций, требованиями безопасности, устанавливаемые техническими регламентами (а до их принятия – соответствующими нормативами и стандартами безопасности). </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 xml:space="preserve">Указанные в подпункте 3 части 3 статьи «Общие положения, относящиеся к ранее возникшим правам» настоящих Правил объекты недвижимости, несоответствующие настоящим Правилам по строительным параметрам, затрудняющие или блокирующие возможность прохода, проезда, имеющие превышение площади и высоты по сравнению с разрешенными пределами и т.д., </w:t>
      </w:r>
      <w:r w:rsidR="007E2B63" w:rsidRPr="008A072B">
        <w:rPr>
          <w:color w:val="000000" w:themeColor="text1"/>
          <w:sz w:val="24"/>
          <w:szCs w:val="24"/>
        </w:rPr>
        <w:t>могут поддерживаться</w:t>
      </w:r>
      <w:r w:rsidRPr="008A072B">
        <w:rPr>
          <w:color w:val="000000" w:themeColor="text1"/>
          <w:sz w:val="24"/>
          <w:szCs w:val="24"/>
        </w:rPr>
        <w:t xml:space="preserve"> и использоваться при условии, что эти действия не увеличивают степень несоответствия этих объектов настоящим Правилам. Действия по отношению к указанным объектам, выполняемые на основе разрешений на строительство, должны быть направлены на устранение несоответствия таких объектов настоящим Правилам.</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 xml:space="preserve">3. Несоответствующий вид использования недвижимости не может быть заменен на </w:t>
      </w:r>
      <w:r w:rsidRPr="008A072B">
        <w:rPr>
          <w:color w:val="000000" w:themeColor="text1"/>
          <w:sz w:val="24"/>
          <w:szCs w:val="24"/>
        </w:rPr>
        <w:lastRenderedPageBreak/>
        <w:t>иной несоответствующий вид использования.</w:t>
      </w:r>
    </w:p>
    <w:p w:rsidR="00003A38" w:rsidRPr="008A072B" w:rsidRDefault="00003A38" w:rsidP="003030E3">
      <w:pPr>
        <w:keepLines w:val="0"/>
        <w:widowControl w:val="0"/>
        <w:overflowPunct/>
        <w:spacing w:line="240" w:lineRule="auto"/>
        <w:ind w:firstLine="709"/>
        <w:rPr>
          <w:color w:val="000000" w:themeColor="text1"/>
          <w:sz w:val="24"/>
          <w:szCs w:val="24"/>
        </w:rPr>
      </w:pPr>
    </w:p>
    <w:p w:rsidR="00003A38" w:rsidRPr="008A072B" w:rsidRDefault="00003A38" w:rsidP="00E56B1D">
      <w:pPr>
        <w:keepLines w:val="0"/>
        <w:widowControl w:val="0"/>
        <w:overflowPunct/>
        <w:spacing w:line="240" w:lineRule="auto"/>
        <w:ind w:firstLine="0"/>
        <w:jc w:val="center"/>
        <w:outlineLvl w:val="0"/>
        <w:rPr>
          <w:b/>
          <w:color w:val="000000" w:themeColor="text1"/>
          <w:sz w:val="24"/>
          <w:szCs w:val="24"/>
        </w:rPr>
      </w:pPr>
      <w:bookmarkStart w:id="9" w:name="_Toc115259400"/>
      <w:r w:rsidRPr="008A072B">
        <w:rPr>
          <w:b/>
          <w:color w:val="000000" w:themeColor="text1"/>
          <w:sz w:val="24"/>
          <w:szCs w:val="24"/>
        </w:rPr>
        <w:t>Раздел 3. Участники отношений, возникающих по поводу землепользования и застройки</w:t>
      </w:r>
      <w:bookmarkEnd w:id="9"/>
    </w:p>
    <w:p w:rsidR="00003A38" w:rsidRPr="008A072B" w:rsidRDefault="00003A38" w:rsidP="00E56B1D">
      <w:pPr>
        <w:keepLines w:val="0"/>
        <w:widowControl w:val="0"/>
        <w:overflowPunct/>
        <w:spacing w:line="240" w:lineRule="auto"/>
        <w:ind w:firstLine="0"/>
        <w:rPr>
          <w:i/>
          <w:color w:val="000000" w:themeColor="text1"/>
          <w:sz w:val="24"/>
          <w:szCs w:val="24"/>
        </w:rPr>
      </w:pPr>
      <w:r w:rsidRPr="008A072B">
        <w:rPr>
          <w:i/>
          <w:color w:val="000000" w:themeColor="text1"/>
          <w:sz w:val="24"/>
          <w:szCs w:val="24"/>
        </w:rPr>
        <w:t xml:space="preserve"> </w:t>
      </w:r>
    </w:p>
    <w:p w:rsidR="00003A38" w:rsidRPr="008A072B" w:rsidRDefault="00003A38" w:rsidP="00E56B1D">
      <w:pPr>
        <w:pStyle w:val="7"/>
        <w:spacing w:line="240" w:lineRule="auto"/>
        <w:ind w:firstLine="0"/>
        <w:rPr>
          <w:color w:val="000000" w:themeColor="text1"/>
          <w:sz w:val="24"/>
          <w:szCs w:val="24"/>
        </w:rPr>
      </w:pPr>
      <w:bookmarkStart w:id="10" w:name="_Toc115259401"/>
      <w:r w:rsidRPr="008A072B">
        <w:rPr>
          <w:color w:val="000000" w:themeColor="text1"/>
          <w:sz w:val="24"/>
          <w:szCs w:val="24"/>
        </w:rPr>
        <w:t>Статья 6. Общие положения о лицах, осуществляющих землепользование и застройку, и их действиях</w:t>
      </w:r>
      <w:bookmarkEnd w:id="10"/>
    </w:p>
    <w:p w:rsidR="00287571" w:rsidRPr="008A072B" w:rsidRDefault="00287571" w:rsidP="003030E3">
      <w:pPr>
        <w:keepLines w:val="0"/>
        <w:widowControl w:val="0"/>
        <w:overflowPunct/>
        <w:spacing w:line="240" w:lineRule="auto"/>
        <w:ind w:firstLine="709"/>
        <w:jc w:val="center"/>
        <w:rPr>
          <w:color w:val="000000" w:themeColor="text1"/>
          <w:sz w:val="24"/>
          <w:szCs w:val="24"/>
        </w:rPr>
      </w:pP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 xml:space="preserve">1. В соответствии с законодательством настоящие Правила, а также принимаемые в соответствии с ними иные нормативные правовые акты муниципального образования </w:t>
      </w:r>
      <w:r w:rsidR="00E56B1D" w:rsidRPr="008A072B">
        <w:rPr>
          <w:color w:val="000000" w:themeColor="text1"/>
          <w:sz w:val="24"/>
          <w:szCs w:val="24"/>
        </w:rPr>
        <w:t>Усть-Лабинский район</w:t>
      </w:r>
      <w:r w:rsidR="007E2B63" w:rsidRPr="008A072B">
        <w:rPr>
          <w:color w:val="000000" w:themeColor="text1"/>
          <w:sz w:val="24"/>
          <w:szCs w:val="24"/>
        </w:rPr>
        <w:t xml:space="preserve"> регулируют</w:t>
      </w:r>
      <w:r w:rsidRPr="008A072B">
        <w:rPr>
          <w:color w:val="000000" w:themeColor="text1"/>
          <w:sz w:val="24"/>
          <w:szCs w:val="24"/>
        </w:rPr>
        <w:t xml:space="preserve"> действия физических и юридических лиц, которые:</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 xml:space="preserve">1) участвуют в торгах (конкурсах, аукционах), подготавливаемых и проводимых администрацией муниципального образования </w:t>
      </w:r>
      <w:r w:rsidR="00E56B1D" w:rsidRPr="008A072B">
        <w:rPr>
          <w:color w:val="000000" w:themeColor="text1"/>
          <w:sz w:val="24"/>
          <w:szCs w:val="24"/>
        </w:rPr>
        <w:t>Усть-Лабинский район</w:t>
      </w:r>
      <w:r w:rsidRPr="008A072B">
        <w:rPr>
          <w:color w:val="000000" w:themeColor="text1"/>
          <w:sz w:val="24"/>
          <w:szCs w:val="24"/>
        </w:rPr>
        <w:t xml:space="preserve"> по предоставлению прав собственности или аренды на земельные участки, подготовленные и сформированные из состава государственных, муниципальных земель, в целях нового строительства или реконструкции;</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 xml:space="preserve">2) обращаются в администрацию муниципального образования </w:t>
      </w:r>
      <w:r w:rsidR="00E56B1D" w:rsidRPr="008A072B">
        <w:rPr>
          <w:color w:val="000000" w:themeColor="text1"/>
          <w:sz w:val="24"/>
          <w:szCs w:val="24"/>
        </w:rPr>
        <w:t>Усть-Лабинский район</w:t>
      </w:r>
      <w:r w:rsidRPr="008A072B">
        <w:rPr>
          <w:color w:val="000000" w:themeColor="text1"/>
          <w:sz w:val="24"/>
          <w:szCs w:val="24"/>
        </w:rPr>
        <w:t xml:space="preserve"> с заявкой о подготовке и предоставлении земельного участка (земельных участков) для нового строительства, реконструкции и осуществляют действия по градостроительной подготовке из состава государственных, муниципальных земель земельных участков; </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 xml:space="preserve">3) владея земельными участками, объектами недвижимости, осуществляют их текущее использование, а также подготавливают проектную </w:t>
      </w:r>
      <w:r w:rsidR="007E2B63" w:rsidRPr="008A072B">
        <w:rPr>
          <w:color w:val="000000" w:themeColor="text1"/>
          <w:sz w:val="24"/>
          <w:szCs w:val="24"/>
        </w:rPr>
        <w:t>документацию и</w:t>
      </w:r>
      <w:r w:rsidRPr="008A072B">
        <w:rPr>
          <w:color w:val="000000" w:themeColor="text1"/>
          <w:sz w:val="24"/>
          <w:szCs w:val="24"/>
        </w:rPr>
        <w:t xml:space="preserve"> осуществляют в соответствии с ней строительство, реконструкцию, иные изменения недвижимости;</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 xml:space="preserve">4) владея на правах собственности помещениями в многоквартирных домах, обеспечивают действия по определению в проектах планировки, проектах межевания и выделению на местности границ земельных участков многоквартирных домов; </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5) осуществляют иные действия в области землепользования и застройки.</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2. К указанным в части 1 настоящей статьи иным действиям в области землепользования и застройки могут быть отнесены, в частности:</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1) возведение строений на земельных участках, находящихся в муниципальной собственности, расположенных на землях общего пользования, не подлежащих приватизации, и передаваемых в аренду физическим, юридическим лицам (посредством торгов - аукционов, конкурсов);</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2) переоформление одного вида ранее предоставленного права на земельные участки на другой вид права, в том числе приватизация земельных участков под приватизированными предприятиями, переоформление права пожизненного наследуемого владения или права постоянного (бессрочного) пользования на право собственности или аренды;</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3) иные действия, связанные с подготовкой и реализацией общественных или частных планов по землепользованию и застройке.</w:t>
      </w:r>
    </w:p>
    <w:p w:rsidR="00003A38" w:rsidRPr="008A072B" w:rsidRDefault="00003A38" w:rsidP="003030E3">
      <w:pPr>
        <w:keepLines w:val="0"/>
        <w:widowControl w:val="0"/>
        <w:overflowPunct/>
        <w:spacing w:line="240" w:lineRule="auto"/>
        <w:ind w:firstLine="709"/>
        <w:rPr>
          <w:i/>
          <w:color w:val="000000" w:themeColor="text1"/>
          <w:sz w:val="24"/>
          <w:szCs w:val="24"/>
        </w:rPr>
      </w:pPr>
    </w:p>
    <w:p w:rsidR="00003A38" w:rsidRPr="008A072B" w:rsidRDefault="00003A38" w:rsidP="00E56B1D">
      <w:pPr>
        <w:pStyle w:val="7"/>
        <w:spacing w:line="240" w:lineRule="auto"/>
        <w:ind w:firstLine="0"/>
        <w:rPr>
          <w:color w:val="000000" w:themeColor="text1"/>
          <w:sz w:val="24"/>
          <w:szCs w:val="24"/>
        </w:rPr>
      </w:pPr>
      <w:bookmarkStart w:id="11" w:name="_Toc115259402"/>
      <w:r w:rsidRPr="008A072B">
        <w:rPr>
          <w:color w:val="000000" w:themeColor="text1"/>
          <w:sz w:val="24"/>
          <w:szCs w:val="24"/>
        </w:rPr>
        <w:t>Статья 7. Комиссия по землепользованию и застройке</w:t>
      </w:r>
      <w:bookmarkEnd w:id="11"/>
    </w:p>
    <w:p w:rsidR="00287571" w:rsidRPr="008A072B" w:rsidRDefault="00287571" w:rsidP="003030E3">
      <w:pPr>
        <w:keepLines w:val="0"/>
        <w:widowControl w:val="0"/>
        <w:overflowPunct/>
        <w:spacing w:line="240" w:lineRule="auto"/>
        <w:ind w:firstLine="709"/>
        <w:jc w:val="center"/>
        <w:rPr>
          <w:color w:val="000000" w:themeColor="text1"/>
          <w:sz w:val="24"/>
          <w:szCs w:val="24"/>
        </w:rPr>
      </w:pP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1. Комиссия по землепользованию и застройке (далее – Комиссия) является постоянно действующим консультативным органом и формируется для обеспечения реализации настоящих Правил.</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Комиссия осуществляет свою деятельность в соответствии с законодательством Российской Федерации, настоящими Правилами, Положением о Комиссии и иными муниципальными правовыми актами.</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2. К полномочиям Комиссии относится:</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1) рассмотрение предложений о внесении изменений в настоящие Правила;</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2) подготовка заключения о внесении изменения в настоящие Правила;</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lastRenderedPageBreak/>
        <w:t>3) организация и проведение</w:t>
      </w:r>
      <w:r w:rsidR="00D91123" w:rsidRPr="008A072B">
        <w:rPr>
          <w:color w:val="000000" w:themeColor="text1"/>
          <w:sz w:val="24"/>
          <w:szCs w:val="24"/>
        </w:rPr>
        <w:t xml:space="preserve"> </w:t>
      </w:r>
      <w:r w:rsidR="00633D08" w:rsidRPr="008A072B">
        <w:rPr>
          <w:color w:val="000000" w:themeColor="text1"/>
          <w:sz w:val="24"/>
          <w:szCs w:val="24"/>
        </w:rPr>
        <w:t xml:space="preserve">общественных обсуждений или </w:t>
      </w:r>
      <w:r w:rsidRPr="008A072B">
        <w:rPr>
          <w:color w:val="000000" w:themeColor="text1"/>
          <w:sz w:val="24"/>
          <w:szCs w:val="24"/>
        </w:rPr>
        <w:t>публичных слушаний по обсуждению проекта генерального плана поселения, Правил, проектов планировки;</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4) организация и проведение</w:t>
      </w:r>
      <w:r w:rsidR="00633D08" w:rsidRPr="008A072B">
        <w:rPr>
          <w:color w:val="000000" w:themeColor="text1"/>
          <w:sz w:val="24"/>
          <w:szCs w:val="24"/>
        </w:rPr>
        <w:t xml:space="preserve"> общественных обсуждений или</w:t>
      </w:r>
      <w:r w:rsidRPr="008A072B">
        <w:rPr>
          <w:color w:val="000000" w:themeColor="text1"/>
          <w:sz w:val="24"/>
          <w:szCs w:val="24"/>
        </w:rPr>
        <w:t xml:space="preserve"> публичных слушаний по вопросу внесения изменений в настоящие Правила, подготовка заключений, в которых содержатся рекомендации о внесении в соответствии с поступ</w:t>
      </w:r>
      <w:r w:rsidR="00B87990" w:rsidRPr="008A072B">
        <w:rPr>
          <w:color w:val="000000" w:themeColor="text1"/>
          <w:sz w:val="24"/>
          <w:szCs w:val="24"/>
        </w:rPr>
        <w:t xml:space="preserve">ившим предложением изменения в Правила </w:t>
      </w:r>
      <w:r w:rsidRPr="008A072B">
        <w:rPr>
          <w:color w:val="000000" w:themeColor="text1"/>
          <w:sz w:val="24"/>
          <w:szCs w:val="24"/>
        </w:rPr>
        <w:t>или об отклонении такого предложения с указанием причин отклонения;</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5) организация и проведение</w:t>
      </w:r>
      <w:r w:rsidR="00633D08" w:rsidRPr="008A072B">
        <w:rPr>
          <w:color w:val="000000" w:themeColor="text1"/>
          <w:sz w:val="24"/>
          <w:szCs w:val="24"/>
        </w:rPr>
        <w:t xml:space="preserve"> общественных обсуждений или</w:t>
      </w:r>
      <w:r w:rsidRPr="008A072B">
        <w:rPr>
          <w:color w:val="000000" w:themeColor="text1"/>
          <w:sz w:val="24"/>
          <w:szCs w:val="24"/>
        </w:rPr>
        <w:t xml:space="preserve"> публичных слушаний по вопросу предоставления разрешения на условно разрешенный вид использования земельного участка, объекта капитального строительства, подготовка рекомендаций о предоставлении разрешения на условно разрешенный вид использования земельного участка или об отказе в предоставлении такого разрешения с указанием причин принятого решения;</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6) организация и проведение</w:t>
      </w:r>
      <w:r w:rsidR="00633D08" w:rsidRPr="008A072B">
        <w:rPr>
          <w:color w:val="000000" w:themeColor="text1"/>
          <w:sz w:val="24"/>
          <w:szCs w:val="24"/>
        </w:rPr>
        <w:t xml:space="preserve"> общественных обсуждений или</w:t>
      </w:r>
      <w:r w:rsidRPr="008A072B">
        <w:rPr>
          <w:color w:val="000000" w:themeColor="text1"/>
          <w:sz w:val="24"/>
          <w:szCs w:val="24"/>
        </w:rPr>
        <w:t xml:space="preserve"> публичных слушаний по вопросу предоставления разрешения на отклонение от предельных параметров разрешенного строительства, реконструкции объектов капитального строительства в соответствии с частью 1 статьи 40 Градостроительного кодекса, подготовка рекомендаций о предоставлении разрешения на отклонение  от предельных параметров разрешенного строительства, реконструкции или об отказе в предоставлении такого разрешения с указанием причин принятого решения;</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7) иные полномочия, отнесенные к компетенции комиссии муниципальными правовыми актами.</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 xml:space="preserve">3. Состав и порядок деятельности комиссии утверждаются постановлением </w:t>
      </w:r>
      <w:r w:rsidR="00F84DA6" w:rsidRPr="008A072B">
        <w:rPr>
          <w:color w:val="000000" w:themeColor="text1"/>
          <w:sz w:val="24"/>
          <w:szCs w:val="24"/>
        </w:rPr>
        <w:t>администрации муниципального</w:t>
      </w:r>
      <w:r w:rsidRPr="008A072B">
        <w:rPr>
          <w:color w:val="000000" w:themeColor="text1"/>
          <w:sz w:val="24"/>
          <w:szCs w:val="24"/>
        </w:rPr>
        <w:t xml:space="preserve"> образования </w:t>
      </w:r>
      <w:r w:rsidR="00E56B1D" w:rsidRPr="008A072B">
        <w:rPr>
          <w:color w:val="000000" w:themeColor="text1"/>
          <w:sz w:val="24"/>
          <w:szCs w:val="24"/>
        </w:rPr>
        <w:t>Усть-Лабинский район</w:t>
      </w:r>
      <w:r w:rsidRPr="008A072B">
        <w:rPr>
          <w:color w:val="000000" w:themeColor="text1"/>
          <w:sz w:val="24"/>
          <w:szCs w:val="24"/>
        </w:rPr>
        <w:t>.</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 xml:space="preserve">4. Решения Комиссии принимаются простым большинством голосов, при наличии кворума не менее двух третей от общего числа членов Комиссии. При равенстве голосов голос председателя Комиссии является решающим. </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5. На каждом заседании Комиссии ведется протокол, который подписывается председательствующим на заседании и секретарем Комиссии. К протоколу прилагаются копии материалов, рассматриваемые на заседании.</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 xml:space="preserve">Протоколы заседаний Комиссии являются открытыми для всех заинтересованных лиц, которые могут получать копии протоколов. </w:t>
      </w:r>
    </w:p>
    <w:p w:rsidR="00003A38" w:rsidRPr="008A072B" w:rsidRDefault="00003A38" w:rsidP="003030E3">
      <w:pPr>
        <w:keepLines w:val="0"/>
        <w:widowControl w:val="0"/>
        <w:overflowPunct/>
        <w:spacing w:line="240" w:lineRule="auto"/>
        <w:ind w:firstLine="709"/>
        <w:rPr>
          <w:color w:val="000000" w:themeColor="text1"/>
          <w:sz w:val="24"/>
          <w:szCs w:val="24"/>
        </w:rPr>
      </w:pPr>
    </w:p>
    <w:p w:rsidR="00003A38" w:rsidRPr="008A072B" w:rsidRDefault="00003A38" w:rsidP="00E56B1D">
      <w:pPr>
        <w:keepLines w:val="0"/>
        <w:widowControl w:val="0"/>
        <w:overflowPunct/>
        <w:spacing w:line="240" w:lineRule="auto"/>
        <w:ind w:firstLine="0"/>
        <w:jc w:val="center"/>
        <w:outlineLvl w:val="0"/>
        <w:rPr>
          <w:color w:val="000000" w:themeColor="text1"/>
          <w:sz w:val="24"/>
          <w:szCs w:val="24"/>
        </w:rPr>
      </w:pPr>
      <w:bookmarkStart w:id="12" w:name="_Toc115259403"/>
      <w:r w:rsidRPr="008A072B">
        <w:rPr>
          <w:b/>
          <w:color w:val="000000" w:themeColor="text1"/>
          <w:sz w:val="24"/>
          <w:szCs w:val="24"/>
        </w:rPr>
        <w:t>Раздел 4. Предоставление прав на земельные участки</w:t>
      </w:r>
      <w:bookmarkEnd w:id="12"/>
    </w:p>
    <w:p w:rsidR="00003A38" w:rsidRPr="008A072B" w:rsidRDefault="00003A38" w:rsidP="00E56B1D">
      <w:pPr>
        <w:keepLines w:val="0"/>
        <w:widowControl w:val="0"/>
        <w:overflowPunct/>
        <w:spacing w:line="240" w:lineRule="auto"/>
        <w:ind w:firstLine="0"/>
        <w:rPr>
          <w:i/>
          <w:color w:val="000000" w:themeColor="text1"/>
          <w:sz w:val="24"/>
          <w:szCs w:val="24"/>
        </w:rPr>
      </w:pPr>
    </w:p>
    <w:p w:rsidR="00003A38" w:rsidRPr="008A072B" w:rsidRDefault="00003A38" w:rsidP="00E56B1D">
      <w:pPr>
        <w:pStyle w:val="7"/>
        <w:spacing w:line="240" w:lineRule="auto"/>
        <w:ind w:firstLine="0"/>
        <w:rPr>
          <w:color w:val="000000" w:themeColor="text1"/>
          <w:sz w:val="24"/>
          <w:szCs w:val="24"/>
        </w:rPr>
      </w:pPr>
      <w:bookmarkStart w:id="13" w:name="_Toc115259404"/>
      <w:r w:rsidRPr="008A072B">
        <w:rPr>
          <w:color w:val="000000" w:themeColor="text1"/>
          <w:sz w:val="24"/>
          <w:szCs w:val="24"/>
        </w:rPr>
        <w:t>Статья 8. Общие положения предоставления прав на земельные участки</w:t>
      </w:r>
      <w:bookmarkEnd w:id="13"/>
    </w:p>
    <w:p w:rsidR="00287571" w:rsidRPr="008A072B" w:rsidRDefault="00287571" w:rsidP="003030E3">
      <w:pPr>
        <w:keepLines w:val="0"/>
        <w:widowControl w:val="0"/>
        <w:overflowPunct/>
        <w:spacing w:line="240" w:lineRule="auto"/>
        <w:ind w:firstLine="709"/>
        <w:jc w:val="center"/>
        <w:rPr>
          <w:color w:val="000000" w:themeColor="text1"/>
          <w:sz w:val="24"/>
          <w:szCs w:val="24"/>
        </w:rPr>
      </w:pP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 xml:space="preserve">1. До разграничения государственной собственности на землю предоставление земельных участков, находящихся в государственной или муниципальной собственности, на территории  муниципального образования </w:t>
      </w:r>
      <w:r w:rsidR="007800CC" w:rsidRPr="008A072B">
        <w:rPr>
          <w:color w:val="000000" w:themeColor="text1"/>
          <w:sz w:val="24"/>
          <w:szCs w:val="24"/>
        </w:rPr>
        <w:t>Некрасовское</w:t>
      </w:r>
      <w:r w:rsidRPr="008A072B">
        <w:rPr>
          <w:color w:val="000000" w:themeColor="text1"/>
          <w:sz w:val="24"/>
          <w:szCs w:val="24"/>
        </w:rPr>
        <w:t xml:space="preserve"> сельское поселение осуществляется администрацией муниципального образования </w:t>
      </w:r>
      <w:r w:rsidR="00E56B1D" w:rsidRPr="008A072B">
        <w:rPr>
          <w:color w:val="000000" w:themeColor="text1"/>
          <w:sz w:val="24"/>
          <w:szCs w:val="24"/>
        </w:rPr>
        <w:t>Усть-Лабинский район</w:t>
      </w:r>
      <w:r w:rsidRPr="008A072B">
        <w:rPr>
          <w:color w:val="000000" w:themeColor="text1"/>
          <w:sz w:val="24"/>
          <w:szCs w:val="24"/>
        </w:rPr>
        <w:t xml:space="preserve"> в соответствии с нормативными правовыми актами Российской Федерации, Краснодарского края, Уставом муниципального образования </w:t>
      </w:r>
      <w:r w:rsidR="00E56B1D" w:rsidRPr="008A072B">
        <w:rPr>
          <w:color w:val="000000" w:themeColor="text1"/>
          <w:sz w:val="24"/>
          <w:szCs w:val="24"/>
        </w:rPr>
        <w:t>Усть-Лабинский район</w:t>
      </w:r>
      <w:r w:rsidRPr="008A072B">
        <w:rPr>
          <w:color w:val="000000" w:themeColor="text1"/>
          <w:sz w:val="24"/>
          <w:szCs w:val="24"/>
        </w:rPr>
        <w:t xml:space="preserve"> и нормативными правовыми актами муниципального образования </w:t>
      </w:r>
      <w:r w:rsidR="00E56B1D" w:rsidRPr="008A072B">
        <w:rPr>
          <w:color w:val="000000" w:themeColor="text1"/>
          <w:sz w:val="24"/>
          <w:szCs w:val="24"/>
        </w:rPr>
        <w:t>Усть-Лабинский район</w:t>
      </w:r>
      <w:r w:rsidRPr="008A072B">
        <w:rPr>
          <w:color w:val="000000" w:themeColor="text1"/>
          <w:sz w:val="24"/>
          <w:szCs w:val="24"/>
        </w:rPr>
        <w:t>.</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2. Земельные участки, находящиеся в государственной или муниципальной собственности, предоставляются на основании:</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1) решения органа государственной власти или органа местного самоуправления в случае предоставления земельного участка в собственность бесплатно или в постоянное (бессрочное) пользование;</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2) договора купли-продажи в случае предоставления земельного участка в собственность за плату;</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3) договора аренды в случае предоставления земельного участка в аренду;</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 xml:space="preserve">4) договора безвозмездного пользования в случае предоставления земельного участка </w:t>
      </w:r>
      <w:r w:rsidRPr="008A072B">
        <w:rPr>
          <w:color w:val="000000" w:themeColor="text1"/>
          <w:sz w:val="24"/>
          <w:szCs w:val="24"/>
        </w:rPr>
        <w:lastRenderedPageBreak/>
        <w:t xml:space="preserve">в безвозмездное пользование. </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3. Образование земельных участков из земель или земельных участков, находящихся в государственной или муниципальной собственности, осуществляется в соответствии с одним из следующих документов:</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1) проект межевания территории, утвержденный в соответствии с Градостроительным кодексом;</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2) проектная документация лесных участков;</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 xml:space="preserve">3) утвержденная схема расположения земельного участка или земельных участков на кадастровом плане территории, которая предусмотрена статьей 11.10 Земельного кодекса. </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2. Образование земельных участков из земель или земельных участков, находящихся в государственной или муниципальной собственности, допускается в соответствии с утвержденной схемой расположения земельного участка или земельных участков на кадастровом плане территории при отсутствии утвержденного проекта межевания территории с учетом положений, предусмотренных пунктом 3 настоящей статьи.</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3. Исключительно в соответствии с утвержденным проектом межевания территории осуществляется образование земельных участков:</w:t>
      </w:r>
    </w:p>
    <w:p w:rsidR="006903A9" w:rsidRPr="008A072B" w:rsidRDefault="00003A38" w:rsidP="006903A9">
      <w:pPr>
        <w:keepLines w:val="0"/>
        <w:widowControl w:val="0"/>
        <w:shd w:val="clear" w:color="auto" w:fill="FFFFFF"/>
        <w:tabs>
          <w:tab w:val="left" w:pos="-5387"/>
        </w:tabs>
        <w:spacing w:line="240" w:lineRule="auto"/>
        <w:ind w:firstLine="425"/>
        <w:rPr>
          <w:bCs/>
          <w:color w:val="000000" w:themeColor="text1"/>
          <w:sz w:val="24"/>
          <w:szCs w:val="24"/>
        </w:rPr>
      </w:pPr>
      <w:r w:rsidRPr="008A072B">
        <w:rPr>
          <w:color w:val="000000" w:themeColor="text1"/>
          <w:sz w:val="24"/>
          <w:szCs w:val="24"/>
        </w:rPr>
        <w:t>1</w:t>
      </w:r>
      <w:r w:rsidR="006903A9" w:rsidRPr="008A072B">
        <w:rPr>
          <w:bCs/>
          <w:color w:val="000000" w:themeColor="text1"/>
          <w:sz w:val="24"/>
          <w:szCs w:val="24"/>
        </w:rPr>
        <w:t xml:space="preserve">) из земельного участка, предоставленного для комплексного </w:t>
      </w:r>
      <w:r w:rsidR="00CF41A4" w:rsidRPr="008A072B">
        <w:rPr>
          <w:bCs/>
          <w:color w:val="000000" w:themeColor="text1"/>
          <w:sz w:val="24"/>
          <w:szCs w:val="24"/>
        </w:rPr>
        <w:t>развития</w:t>
      </w:r>
      <w:r w:rsidR="006903A9" w:rsidRPr="008A072B">
        <w:rPr>
          <w:bCs/>
          <w:color w:val="000000" w:themeColor="text1"/>
          <w:sz w:val="24"/>
          <w:szCs w:val="24"/>
        </w:rPr>
        <w:t xml:space="preserve"> территории;</w:t>
      </w:r>
    </w:p>
    <w:p w:rsidR="006903A9" w:rsidRPr="008A072B"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8A072B">
        <w:rPr>
          <w:bCs/>
          <w:color w:val="000000" w:themeColor="text1"/>
          <w:sz w:val="24"/>
          <w:szCs w:val="24"/>
        </w:rPr>
        <w:t xml:space="preserve">2) из земельного участка, предоставленного садоводческому или огородническому некоммерческому товариществу; </w:t>
      </w:r>
    </w:p>
    <w:p w:rsidR="006903A9" w:rsidRPr="008A072B"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8A072B">
        <w:rPr>
          <w:bCs/>
          <w:color w:val="000000" w:themeColor="text1"/>
          <w:sz w:val="24"/>
          <w:szCs w:val="24"/>
        </w:rPr>
        <w:t>3) в границах элемента планировочной структуры, застроенного многоквартирными домами, за исключением образования земельного участка для целей, предусмотренных статьей 13 Федерального закона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образования земельного участка для размещения объектов федерального значения, объектов регионального значения, объектов местного значения, не являющихся линейными объектами, а также образования земельного участка в целях его предоставления собственникам расположенных на нем зданий, сооружений;</w:t>
      </w:r>
    </w:p>
    <w:p w:rsidR="006903A9" w:rsidRPr="008A072B"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8A072B">
        <w:rPr>
          <w:bCs/>
          <w:color w:val="000000" w:themeColor="text1"/>
          <w:sz w:val="24"/>
          <w:szCs w:val="24"/>
        </w:rPr>
        <w:t>4) для строительства, реконструкции линейных объектов федерального, регионального или местного значения.</w:t>
      </w:r>
    </w:p>
    <w:p w:rsidR="00CF41A4" w:rsidRPr="008A072B" w:rsidRDefault="00CF41A4" w:rsidP="00CF41A4">
      <w:pPr>
        <w:keepLines w:val="0"/>
        <w:widowControl w:val="0"/>
        <w:shd w:val="clear" w:color="auto" w:fill="FFFFFF"/>
        <w:tabs>
          <w:tab w:val="left" w:pos="-5387"/>
        </w:tabs>
        <w:spacing w:line="240" w:lineRule="auto"/>
        <w:ind w:firstLine="425"/>
        <w:rPr>
          <w:bCs/>
          <w:color w:val="000000" w:themeColor="text1"/>
          <w:sz w:val="24"/>
          <w:szCs w:val="24"/>
        </w:rPr>
      </w:pPr>
      <w:r w:rsidRPr="008A072B">
        <w:rPr>
          <w:bCs/>
          <w:color w:val="000000" w:themeColor="text1"/>
          <w:sz w:val="24"/>
          <w:szCs w:val="24"/>
        </w:rPr>
        <w:t>5) из земельного участка, предоставленного для строительства индивидуальных жилых домов с привлечением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p>
    <w:p w:rsidR="00003A38" w:rsidRPr="008A072B" w:rsidRDefault="00003A38" w:rsidP="006903A9">
      <w:pPr>
        <w:keepLines w:val="0"/>
        <w:widowControl w:val="0"/>
        <w:overflowPunct/>
        <w:spacing w:line="240" w:lineRule="auto"/>
        <w:ind w:firstLine="709"/>
        <w:rPr>
          <w:color w:val="000000" w:themeColor="text1"/>
          <w:sz w:val="24"/>
          <w:szCs w:val="24"/>
        </w:rPr>
      </w:pPr>
      <w:r w:rsidRPr="008A072B">
        <w:rPr>
          <w:color w:val="000000" w:themeColor="text1"/>
          <w:sz w:val="24"/>
          <w:szCs w:val="24"/>
        </w:rPr>
        <w:t>4. Продажа находящихся в государственной или муниципальной собственности земельных участков, в соответствии с основным видом разрешенного использования которых предусмотрено строительство зданий, сооружений, не допускается, за исключением случаев, указанных в пункте 2 статьи 39.3 Земельного кодекса, а также случаев проведения аукционов по продаже таких земельных участков в соответствии со статьей 39.18 Земельного кодекса.</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5. Продажа земельных участков, находящихся в государственной или муниципальной собственности, осуществляется на торгах, проводимых в форме аукционов, за исключением случаев, предусмотренных пунктом 6 настоящей статьи.</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6. Без проведения торгов осуществляется продажа:</w:t>
      </w:r>
    </w:p>
    <w:p w:rsidR="006903A9" w:rsidRPr="008A072B"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8A072B">
        <w:rPr>
          <w:bCs/>
          <w:color w:val="000000" w:themeColor="text1"/>
          <w:sz w:val="24"/>
          <w:szCs w:val="24"/>
        </w:rPr>
        <w:t>1) земельных участков, образованных из земельного участка, предоставленного по договору аренды или договору безвозмездного пользования в целях комплексного освоения территории, заключенных в соответствии с Федеральным законом от 24 июля 2008 года N 161-ФЗ "О содействии развитию жилищного строительства";</w:t>
      </w:r>
    </w:p>
    <w:p w:rsidR="006903A9" w:rsidRPr="008A072B"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8A072B">
        <w:rPr>
          <w:bCs/>
          <w:color w:val="000000" w:themeColor="text1"/>
          <w:sz w:val="24"/>
          <w:szCs w:val="24"/>
        </w:rPr>
        <w:t>2) земельных участков, образованных из земельного участка, предоставленного садоводческому или огородническому некоммерческому товариществу, за исключением земельных участков общего назначения, членам такого товарищества;</w:t>
      </w:r>
    </w:p>
    <w:p w:rsidR="006903A9" w:rsidRPr="008A072B"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8A072B">
        <w:rPr>
          <w:bCs/>
          <w:color w:val="000000" w:themeColor="text1"/>
          <w:sz w:val="24"/>
          <w:szCs w:val="24"/>
        </w:rPr>
        <w:lastRenderedPageBreak/>
        <w:t>3) земельных участков, на которых расположены здания, сооружения, собственникам таких зданий, сооружений либо помещений в них в случаях, предусмотренных статьей 39.20 Земельного кодекса РФ;</w:t>
      </w:r>
    </w:p>
    <w:p w:rsidR="006903A9" w:rsidRPr="008A072B"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8A072B">
        <w:rPr>
          <w:bCs/>
          <w:color w:val="000000" w:themeColor="text1"/>
          <w:sz w:val="24"/>
          <w:szCs w:val="24"/>
        </w:rPr>
        <w:t>4) земельных участков, находящихся в постоянном (бессрочном) пользовании юридических лиц, указанным юридическим лицам, за исключением лиц, указанных в пункте 2 статьи 39.9 Земельного кодекса РФ;</w:t>
      </w:r>
    </w:p>
    <w:p w:rsidR="006903A9" w:rsidRPr="008A072B"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8A072B">
        <w:rPr>
          <w:bCs/>
          <w:color w:val="000000" w:themeColor="text1"/>
          <w:sz w:val="24"/>
          <w:szCs w:val="24"/>
        </w:rPr>
        <w:t>5) земельных участков крестьянскому (фермерскому) хозяйству или сельскохозяйственной организации в случаях, установленных Федеральным законом "Об обороте земель сельскохозяйственного назначения";</w:t>
      </w:r>
    </w:p>
    <w:p w:rsidR="0017370F" w:rsidRPr="008A072B" w:rsidRDefault="0017370F" w:rsidP="0017370F">
      <w:pPr>
        <w:keepLines w:val="0"/>
        <w:widowControl w:val="0"/>
        <w:shd w:val="clear" w:color="auto" w:fill="FFFFFF"/>
        <w:tabs>
          <w:tab w:val="left" w:pos="-5387"/>
        </w:tabs>
        <w:spacing w:line="240" w:lineRule="auto"/>
        <w:ind w:firstLine="425"/>
        <w:rPr>
          <w:bCs/>
          <w:color w:val="000000" w:themeColor="text1"/>
          <w:sz w:val="24"/>
          <w:szCs w:val="24"/>
        </w:rPr>
      </w:pPr>
      <w:r w:rsidRPr="008A072B">
        <w:rPr>
          <w:bCs/>
          <w:color w:val="000000" w:themeColor="text1"/>
          <w:sz w:val="24"/>
          <w:szCs w:val="24"/>
        </w:rPr>
        <w:t xml:space="preserve">6) земельных участков, предназначенных для ведения сельскохозяйственного производства и переданных в аренду гражданину или юридическому лицу, этому гражданину или этому юридическому лицу по истечении трех лет с момента заключения договора аренды с этим гражданином или этим юридическим лицом либо передачи прав и обязанностей по договору аренды земельного участка этому гражданину или этому юридическому лицу при условии отсутствия у уполномоченного органа информации о выявленных в рамках государственного земельного надзора и </w:t>
      </w:r>
      <w:r w:rsidR="00F821C7" w:rsidRPr="008A072B">
        <w:rPr>
          <w:bCs/>
          <w:color w:val="000000" w:themeColor="text1"/>
          <w:sz w:val="24"/>
          <w:szCs w:val="24"/>
        </w:rPr>
        <w:t>не устранённых</w:t>
      </w:r>
      <w:r w:rsidRPr="008A072B">
        <w:rPr>
          <w:bCs/>
          <w:color w:val="000000" w:themeColor="text1"/>
          <w:sz w:val="24"/>
          <w:szCs w:val="24"/>
        </w:rPr>
        <w:t xml:space="preserve"> нарушениях законодательства Российской Федерации при использовании такого земельного участка в случае, если этим гражданином или этим юридическим лицом заявление о заключении договора купли-продажи такого земельного участка без проведения торгов подано до дня истечения срока указанного договора аренды земельного участка;</w:t>
      </w:r>
    </w:p>
    <w:p w:rsidR="006903A9" w:rsidRPr="008A072B"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8A072B">
        <w:rPr>
          <w:bCs/>
          <w:color w:val="000000" w:themeColor="text1"/>
          <w:sz w:val="24"/>
          <w:szCs w:val="24"/>
        </w:rPr>
        <w:t>7) земельных участков гражданам для индивидуального жилищного строительства, ведения личного подсобного хозяйства в границах населенного пункта, садоводства, гражданам или крестьянским (фермерским) хозяйствам для осуществления крестьянским (фермерским) хозяйством его деятельности в соответствии со статьей 39.18 Земельного Кодекса РФ.</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7. Договор аренды земельного участка, находящегося в государственной или муниципальной собственности, заключается на торгах, проводимых в форме аукциона, за исключением случаев, предусмотренных пунктом 8 настоящей статьи.</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8. Договор аренды земельного участка, находящегося в государственной или муниципальной собственности, заключается без проведения торгов в случае предоставления:</w:t>
      </w:r>
    </w:p>
    <w:p w:rsidR="00BE7313" w:rsidRPr="008A072B" w:rsidRDefault="00BE7313" w:rsidP="003030E3">
      <w:pPr>
        <w:pStyle w:val="s1"/>
        <w:spacing w:before="0" w:beforeAutospacing="0" w:after="0" w:afterAutospacing="0"/>
        <w:ind w:firstLine="709"/>
        <w:jc w:val="both"/>
        <w:rPr>
          <w:color w:val="000000" w:themeColor="text1"/>
        </w:rPr>
      </w:pPr>
      <w:r w:rsidRPr="008A072B">
        <w:rPr>
          <w:color w:val="000000" w:themeColor="text1"/>
        </w:rPr>
        <w:t>1) земельного участка юридическим лицам в соответствии с указом или распоряжением Президента Российской Федерации;</w:t>
      </w:r>
    </w:p>
    <w:p w:rsidR="00BE7313" w:rsidRPr="008A072B" w:rsidRDefault="00BE7313" w:rsidP="003030E3">
      <w:pPr>
        <w:pStyle w:val="s1"/>
        <w:spacing w:before="0" w:beforeAutospacing="0" w:after="0" w:afterAutospacing="0"/>
        <w:ind w:firstLine="709"/>
        <w:jc w:val="both"/>
        <w:rPr>
          <w:color w:val="000000" w:themeColor="text1"/>
        </w:rPr>
      </w:pPr>
      <w:r w:rsidRPr="008A072B">
        <w:rPr>
          <w:color w:val="000000" w:themeColor="text1"/>
        </w:rPr>
        <w:t>2) земельного участка юридическим лицам в соответствии с распоряжением Правительства Российской Федерации для размещения объектов социально-культурного назначения, реализации масштабных инвестиционных проектов при условии соответствия указанных объектов, инвестиционных проектов</w:t>
      </w:r>
      <w:r w:rsidR="00222307" w:rsidRPr="008A072B">
        <w:rPr>
          <w:color w:val="000000" w:themeColor="text1"/>
        </w:rPr>
        <w:t xml:space="preserve"> критериям</w:t>
      </w:r>
      <w:r w:rsidRPr="008A072B">
        <w:rPr>
          <w:color w:val="000000" w:themeColor="text1"/>
        </w:rPr>
        <w:t>, установленным Правительством Российской Федерации;</w:t>
      </w:r>
    </w:p>
    <w:p w:rsidR="00BE7313" w:rsidRPr="008A072B" w:rsidRDefault="00BE7313" w:rsidP="003030E3">
      <w:pPr>
        <w:pStyle w:val="s1"/>
        <w:spacing w:before="0" w:beforeAutospacing="0" w:after="0" w:afterAutospacing="0"/>
        <w:ind w:firstLine="709"/>
        <w:jc w:val="both"/>
        <w:rPr>
          <w:color w:val="000000" w:themeColor="text1"/>
        </w:rPr>
      </w:pPr>
      <w:r w:rsidRPr="008A072B">
        <w:rPr>
          <w:color w:val="000000" w:themeColor="text1"/>
        </w:rPr>
        <w:t>3) земельного участка юридическим лицам в соответствии с распоряжением высшего должностного лица субъекта Российской Федерации для размещения объектов социально-культурного и коммунально-бытового назначения, реализации масштабных инвестиционных проектов при условии соответствия указанных объектов, инвестиционных проектов критериям, установленным законами субъектов Российской Федерации;</w:t>
      </w:r>
    </w:p>
    <w:p w:rsidR="0017370F" w:rsidRPr="008A072B" w:rsidRDefault="0017370F" w:rsidP="0017370F">
      <w:pPr>
        <w:pStyle w:val="s1"/>
        <w:spacing w:before="0" w:beforeAutospacing="0" w:after="0" w:afterAutospacing="0"/>
        <w:ind w:firstLine="709"/>
        <w:jc w:val="both"/>
        <w:rPr>
          <w:color w:val="000000" w:themeColor="text1"/>
        </w:rPr>
      </w:pPr>
      <w:r w:rsidRPr="008A072B">
        <w:rPr>
          <w:color w:val="000000" w:themeColor="text1"/>
        </w:rPr>
        <w:t xml:space="preserve">3.1) земельного участка юридическим лицам, принявшим на себя обязательство по завершению строительства объектов незавершенного строительства и исполнению обязательств застройщика перед гражданами, денежные средства которых привлечены для строительства многоквартирных домов и права которых нарушены, которые включены в реестр пострадавших граждан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по завершению строительства многоквартирных домов и (или) иных объектов недвижимости, сведения о которых включены в единый реестр проблемных объектов в соответствии с указанным Федеральным законом, для строительства (создания) </w:t>
      </w:r>
      <w:r w:rsidRPr="008A072B">
        <w:rPr>
          <w:color w:val="000000" w:themeColor="text1"/>
        </w:rPr>
        <w:lastRenderedPageBreak/>
        <w:t>многоквартирных домов и (или) жилых домов блокированной застройки, в случае, если количество таких домов составляет три и более в одном ряду) в соответствии с распоряжением высшего должностного лица субъекта Российской Федерации в порядке, установленном Правительством Российской Федерации;</w:t>
      </w:r>
    </w:p>
    <w:p w:rsidR="0017370F" w:rsidRPr="008A072B" w:rsidRDefault="0017370F" w:rsidP="0017370F">
      <w:pPr>
        <w:pStyle w:val="s1"/>
        <w:spacing w:before="0" w:beforeAutospacing="0" w:after="0" w:afterAutospacing="0"/>
        <w:ind w:firstLine="709"/>
        <w:jc w:val="both"/>
        <w:rPr>
          <w:color w:val="000000" w:themeColor="text1"/>
        </w:rPr>
      </w:pPr>
      <w:r w:rsidRPr="008A072B">
        <w:rPr>
          <w:color w:val="000000" w:themeColor="text1"/>
        </w:rPr>
        <w:t>3.2) земельного участка застройщику, признанному в соответствии с Федеральным законом от 26 октября 2002 года N 127-ФЗ "О несостоятельности (банкротстве)" банкротом, для обеспечения исполнения обязательств застройщика перед гражданами, денежные средства которых привлечены для строительства многоквартирных домов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и права которых нарушены, в случае принятия арбитражным судом в отношении такого земельного участка мер по обеспечению требований кредиторов и интересов должника в соответствии с пунктом 1 статьи 201.3 Федерального закона от 26 октября 2002 года N 127-ФЗ "О несостоятельности (банкротстве)";</w:t>
      </w:r>
    </w:p>
    <w:p w:rsidR="0017370F" w:rsidRPr="008A072B" w:rsidRDefault="0017370F" w:rsidP="0017370F">
      <w:pPr>
        <w:pStyle w:val="s1"/>
        <w:spacing w:before="0" w:beforeAutospacing="0" w:after="0" w:afterAutospacing="0"/>
        <w:ind w:firstLine="709"/>
        <w:jc w:val="both"/>
        <w:rPr>
          <w:color w:val="000000" w:themeColor="text1"/>
        </w:rPr>
      </w:pPr>
      <w:r w:rsidRPr="008A072B">
        <w:rPr>
          <w:color w:val="000000" w:themeColor="text1"/>
        </w:rPr>
        <w:t>3.3) земельного участка застройщику, признанному в соответствии с Федеральным законом от 26 октября 2002 года N 127-ФЗ "О несостоятельности (банкротстве)" банкротом, для передачи публично-правовой компании "Фонд развития территорий", принявшей на себя обязательства застройщика перед гражданами по завершению строительства многоквартирных домов или по выплате возмещения гражданам в соответствии с Федеральным законом от 29 июля 2017 года N 218-ФЗ "О публично-правовой компании "Фонд развития территорий" и о внесении изменений в отдельные законодательные акты Российской Федерации";</w:t>
      </w:r>
    </w:p>
    <w:p w:rsidR="006903A9" w:rsidRPr="008A072B"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8A072B">
        <w:rPr>
          <w:bCs/>
          <w:color w:val="000000" w:themeColor="text1"/>
          <w:sz w:val="24"/>
          <w:szCs w:val="24"/>
        </w:rPr>
        <w:t>4) земельного участка для выполнения международных обязательств Российской Федерации, а также юридическим лицам для размещения объектов, предназначенных для обеспечения электро-, тепло-, газо- и водоснабжения, водоотведения, связи, нефтепроводов, объектов федерального, регионального или местного значения;</w:t>
      </w:r>
    </w:p>
    <w:p w:rsidR="006903A9" w:rsidRPr="008A072B"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8A072B">
        <w:rPr>
          <w:bCs/>
          <w:color w:val="000000" w:themeColor="text1"/>
          <w:sz w:val="24"/>
          <w:szCs w:val="24"/>
        </w:rPr>
        <w:t>5) земельного участка, образованного из земельного участка, находящегося в государственной или муниципальной собственности, в том числе предоставленного для комплексного освоения территории, лицу, с которым был заключен договор аренды такого земельного участка, если иное не предусмотрено подпунктом 7 настоящего пункта, пунктом 5 статьи 46 Земельного кодекса РФ;</w:t>
      </w:r>
    </w:p>
    <w:p w:rsidR="006903A9" w:rsidRPr="008A072B"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8A072B">
        <w:rPr>
          <w:bCs/>
          <w:color w:val="000000" w:themeColor="text1"/>
          <w:sz w:val="24"/>
          <w:szCs w:val="24"/>
        </w:rPr>
        <w:t>6) садового или огородного земельного участка, образованного из земельного участка, предоставленного садоводческому или огородническому некоммерческому товариществу, за исключением земельных участков общего назначения, членам такого товарищества;</w:t>
      </w:r>
    </w:p>
    <w:p w:rsidR="006903A9" w:rsidRPr="008A072B"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8A072B">
        <w:rPr>
          <w:bCs/>
          <w:color w:val="000000" w:themeColor="text1"/>
          <w:sz w:val="24"/>
          <w:szCs w:val="24"/>
        </w:rPr>
        <w:t xml:space="preserve">7) ограниченного в обороте земельного участка, являющегося земельным участком общего назначения, расположенного в границах территории ведения гражданами садоводства или огородничества для собственных нужд, гражданам, являющимся правообладателями садовых или огородных земельных участков в границах такой территории с множественностью лиц на стороне арендатора (в случае, если необходимость предоставления указанного земельного участка таким гражданам предусмотрена решением общего собрания членов садоводческого или огороднического некоммерческого товарищества, осуществляющего управление имуществом общего пользования в границах такой территории); </w:t>
      </w:r>
    </w:p>
    <w:p w:rsidR="0017370F" w:rsidRPr="008A072B" w:rsidRDefault="006903A9" w:rsidP="0017370F">
      <w:pPr>
        <w:keepLines w:val="0"/>
        <w:widowControl w:val="0"/>
        <w:shd w:val="clear" w:color="auto" w:fill="FFFFFF"/>
        <w:tabs>
          <w:tab w:val="left" w:pos="-5387"/>
        </w:tabs>
        <w:spacing w:line="240" w:lineRule="auto"/>
        <w:ind w:firstLine="425"/>
        <w:rPr>
          <w:bCs/>
          <w:color w:val="000000" w:themeColor="text1"/>
          <w:sz w:val="24"/>
          <w:szCs w:val="24"/>
        </w:rPr>
      </w:pPr>
      <w:r w:rsidRPr="008A072B">
        <w:rPr>
          <w:bCs/>
          <w:color w:val="000000" w:themeColor="text1"/>
          <w:sz w:val="24"/>
          <w:szCs w:val="24"/>
        </w:rPr>
        <w:t xml:space="preserve">8) </w:t>
      </w:r>
      <w:r w:rsidR="0017370F" w:rsidRPr="008A072B">
        <w:rPr>
          <w:bCs/>
          <w:color w:val="000000" w:themeColor="text1"/>
          <w:sz w:val="24"/>
          <w:szCs w:val="24"/>
        </w:rPr>
        <w:t xml:space="preserve">земельного участка участникам долевого строительства в случаях, предусмотренных Федеральным </w:t>
      </w:r>
      <w:hyperlink r:id="rId8" w:history="1">
        <w:r w:rsidR="0017370F" w:rsidRPr="008A072B">
          <w:rPr>
            <w:bCs/>
            <w:color w:val="000000" w:themeColor="text1"/>
            <w:sz w:val="24"/>
            <w:szCs w:val="24"/>
          </w:rPr>
          <w:t>законом</w:t>
        </w:r>
      </w:hyperlink>
      <w:r w:rsidR="0017370F" w:rsidRPr="008A072B">
        <w:rPr>
          <w:bCs/>
          <w:color w:val="000000" w:themeColor="text1"/>
          <w:sz w:val="24"/>
          <w:szCs w:val="24"/>
        </w:rPr>
        <w:t xml:space="preserve">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p>
    <w:p w:rsidR="0017370F" w:rsidRPr="008A072B" w:rsidRDefault="006903A9" w:rsidP="0017370F">
      <w:pPr>
        <w:pStyle w:val="s1"/>
        <w:spacing w:before="0" w:beforeAutospacing="0" w:after="0" w:afterAutospacing="0"/>
        <w:ind w:firstLine="709"/>
        <w:jc w:val="both"/>
        <w:rPr>
          <w:color w:val="000000" w:themeColor="text1"/>
        </w:rPr>
      </w:pPr>
      <w:r w:rsidRPr="008A072B">
        <w:rPr>
          <w:bCs/>
          <w:color w:val="000000" w:themeColor="text1"/>
        </w:rPr>
        <w:t xml:space="preserve">9) земельного участка, на котором расположены объекты незавершенного строительства, однократно для завершения их строительства собственникам объектов незавершенного строительства в случаях, предусмотренных пунктом 5 </w:t>
      </w:r>
      <w:r w:rsidR="0017370F" w:rsidRPr="008A072B">
        <w:rPr>
          <w:bCs/>
          <w:color w:val="000000" w:themeColor="text1"/>
        </w:rPr>
        <w:t>статьи 39.6 Земельного кодекса;</w:t>
      </w:r>
    </w:p>
    <w:p w:rsidR="006903A9" w:rsidRPr="008A072B"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8A072B">
        <w:rPr>
          <w:bCs/>
          <w:color w:val="000000" w:themeColor="text1"/>
          <w:sz w:val="24"/>
          <w:szCs w:val="24"/>
        </w:rPr>
        <w:lastRenderedPageBreak/>
        <w:t>10) земельного участка, находящегося в постоянном (бессрочном) пользовании юридических лиц, этим землепользователям, за исключением юридических лиц, указанных в пункте 2 статьи 39.9 Земельного кодекса РФ;</w:t>
      </w:r>
    </w:p>
    <w:p w:rsidR="006903A9" w:rsidRPr="008A072B"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8A072B">
        <w:rPr>
          <w:bCs/>
          <w:color w:val="000000" w:themeColor="text1"/>
          <w:sz w:val="24"/>
          <w:szCs w:val="24"/>
        </w:rPr>
        <w:t>11) земельного участка крестьянскому (фермерскому) хозяйству или сельскохозяйственной организации в случаях, установленных Федеральным законом "Об обороте земель сельскохозяйственного назначения";</w:t>
      </w:r>
    </w:p>
    <w:p w:rsidR="006903A9" w:rsidRPr="008A072B"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8A072B">
        <w:rPr>
          <w:bCs/>
          <w:color w:val="000000" w:themeColor="text1"/>
          <w:sz w:val="24"/>
          <w:szCs w:val="24"/>
        </w:rPr>
        <w:t>12) земельного участка, образованного в границах территории, лицу, с которым заключен договор о комплексном развитии территории в соответствии с Градостроительным кодексом Российской Федерации, либо юридическому лицу, созданному Российской Федерацией или субъектом Российской Федерации и обеспечивающему в соответствии с Градостроительным кодексом Российской Федерации реализацию решения о комплексном развитии территории;</w:t>
      </w:r>
    </w:p>
    <w:p w:rsidR="006903A9" w:rsidRPr="008A072B"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8A072B">
        <w:rPr>
          <w:bCs/>
          <w:color w:val="000000" w:themeColor="text1"/>
          <w:sz w:val="24"/>
          <w:szCs w:val="24"/>
        </w:rPr>
        <w:t>13) земельного участка гражданам, имеющим право на первоочередное или внеочередное приобретение земельных участков в соответствии с федеральными законами, законами субъектов Российской Федерации;</w:t>
      </w:r>
    </w:p>
    <w:p w:rsidR="006903A9" w:rsidRPr="008A072B"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8A072B">
        <w:rPr>
          <w:bCs/>
          <w:color w:val="000000" w:themeColor="text1"/>
          <w:sz w:val="24"/>
          <w:szCs w:val="24"/>
        </w:rPr>
        <w:t>14) земельного участка гражданам для индивидуального жилищного строительства, ведения личного подсобного хозяйства в границах населенного пункта, садоводства гражданам и крестьянским (фермерским) хозяйствам для осуществления крестьянским (фермерским) хозяйством его деятельности в соответствии со статьей 39.18 Земельного кодекса РФ;</w:t>
      </w:r>
    </w:p>
    <w:p w:rsidR="006903A9" w:rsidRPr="008A072B"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8A072B">
        <w:rPr>
          <w:bCs/>
          <w:color w:val="000000" w:themeColor="text1"/>
          <w:sz w:val="24"/>
          <w:szCs w:val="24"/>
        </w:rPr>
        <w:t>15) земельного участка взамен земельного участка, предоставленного гражданину или юридическому лицу на праве аренды и изымаемого для государственных или муниципальных нужд;</w:t>
      </w:r>
    </w:p>
    <w:p w:rsidR="006903A9" w:rsidRPr="008A072B"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8A072B">
        <w:rPr>
          <w:bCs/>
          <w:color w:val="000000" w:themeColor="text1"/>
          <w:sz w:val="24"/>
          <w:szCs w:val="24"/>
        </w:rPr>
        <w:t>16) земельного участка религиозным организациям, казачьим обществам, внесенным в государственный реестр казачьих обществ в Российской Федерации (далее - казачьи общества), для осуществления сельскохозяйственного производства, сохранения и развития традиционного образа жизни и хозяйствования казачьих обществ на территории, определенной в соответствии с законами субъектов Российской Федерации;</w:t>
      </w:r>
    </w:p>
    <w:p w:rsidR="006903A9" w:rsidRPr="008A072B"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8A072B">
        <w:rPr>
          <w:bCs/>
          <w:color w:val="000000" w:themeColor="text1"/>
          <w:sz w:val="24"/>
          <w:szCs w:val="24"/>
        </w:rPr>
        <w:t>17) земельного участка лицу, которое в соответствии с Градостроительным кодексом Российской Федерации имеет право на приобретение в собственность земельного участка, находящегося в государственной или муниципальной собственности, без проведения торгов, в том числе бесплатно, если такой земельный участок зарезервирован для государственных или муниципальных нужд либо ограничен в обороте;</w:t>
      </w:r>
    </w:p>
    <w:p w:rsidR="006903A9" w:rsidRPr="008A072B"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8A072B">
        <w:rPr>
          <w:bCs/>
          <w:color w:val="000000" w:themeColor="text1"/>
          <w:sz w:val="24"/>
          <w:szCs w:val="24"/>
        </w:rPr>
        <w:t>18) земельного участка гражданину для сенокошения, выпаса сельскохозяйственных животных, ведения огородничества или земельного участка, расположенного за границами населенного пункта, гражданину для ведения личного подсобного хозяйства;</w:t>
      </w:r>
    </w:p>
    <w:p w:rsidR="006903A9" w:rsidRPr="008A072B"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8A072B">
        <w:rPr>
          <w:bCs/>
          <w:color w:val="000000" w:themeColor="text1"/>
          <w:sz w:val="24"/>
          <w:szCs w:val="24"/>
        </w:rPr>
        <w:t>19) земельного участка, необходимого для проведения работ, связанных с пользованием недрами, недропользователю;</w:t>
      </w:r>
    </w:p>
    <w:p w:rsidR="006903A9" w:rsidRPr="008A072B"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8A072B">
        <w:rPr>
          <w:bCs/>
          <w:color w:val="000000" w:themeColor="text1"/>
          <w:sz w:val="24"/>
          <w:szCs w:val="24"/>
        </w:rPr>
        <w:t>20) земельного участка, расположенного в границах особой экономической зоны или на прилегающий к ней территории, резиденту особой экономической зоны или управляющей компании в случае привлечения ее в порядке, установленном законодательством Российской Федерации об особых экономических зонах, для выполнения функций по созданию за счет средств федерального бюджета, бюджета субъекта Российской Федерации, местного бюджета, внебюджетных источников финансирования объектов недвижимости в границах особой экономической зоны и на прилегающей к ней территории и по управлению этими и ранее созданными объектами недвижимости;</w:t>
      </w:r>
    </w:p>
    <w:p w:rsidR="006903A9" w:rsidRPr="008A072B"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8A072B">
        <w:rPr>
          <w:bCs/>
          <w:color w:val="000000" w:themeColor="text1"/>
          <w:sz w:val="24"/>
          <w:szCs w:val="24"/>
        </w:rPr>
        <w:t xml:space="preserve">21) земельного участка, расположенного в границах особой экономической зоны или на прилегающей к ней территории, для строительства объектов инфраструктуры этой зоны лицу, с которым уполномоченным Правительством Российской Федерации федеральным органом исполнительной власти заключено соглашение о взаимодействии в сфере развития инфраструктуры особой экономической зоны. Примерная форма соглашения о взаимодействии в сфере развития инфраструктуры особой экономической зоны </w:t>
      </w:r>
      <w:r w:rsidRPr="008A072B">
        <w:rPr>
          <w:bCs/>
          <w:color w:val="000000" w:themeColor="text1"/>
          <w:sz w:val="24"/>
          <w:szCs w:val="24"/>
        </w:rPr>
        <w:lastRenderedPageBreak/>
        <w:t>утверждается уполномоченным Правительством Российской Федерации федеральным органом исполнительной власти;</w:t>
      </w:r>
    </w:p>
    <w:p w:rsidR="006903A9" w:rsidRPr="008A072B"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8A072B">
        <w:rPr>
          <w:bCs/>
          <w:color w:val="000000" w:themeColor="text1"/>
          <w:sz w:val="24"/>
          <w:szCs w:val="24"/>
        </w:rPr>
        <w:t xml:space="preserve">22) земельного участка, необходимого для осуществления деятельности, предусмотренной концессионным соглашением, соглашением о государственно-частном партнерстве, соглашением о </w:t>
      </w:r>
      <w:proofErr w:type="spellStart"/>
      <w:r w:rsidRPr="008A072B">
        <w:rPr>
          <w:bCs/>
          <w:color w:val="000000" w:themeColor="text1"/>
          <w:sz w:val="24"/>
          <w:szCs w:val="24"/>
        </w:rPr>
        <w:t>муниципально-частном</w:t>
      </w:r>
      <w:proofErr w:type="spellEnd"/>
      <w:r w:rsidRPr="008A072B">
        <w:rPr>
          <w:bCs/>
          <w:color w:val="000000" w:themeColor="text1"/>
          <w:sz w:val="24"/>
          <w:szCs w:val="24"/>
        </w:rPr>
        <w:t xml:space="preserve"> партнерстве, лицу, с которым заключены указанные соглашения;</w:t>
      </w:r>
    </w:p>
    <w:p w:rsidR="006903A9" w:rsidRPr="008A072B"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8A072B">
        <w:rPr>
          <w:bCs/>
          <w:color w:val="000000" w:themeColor="text1"/>
          <w:sz w:val="24"/>
          <w:szCs w:val="24"/>
        </w:rPr>
        <w:t>23) земельного участка для освоения территории в целях строительства и эксплуатации наемного дома коммерческого использования или для освоения территории в целях строительства и эксплуатации наемного дома социального использования лицу, заключившему договор об освоении территории в целях строительства и эксплуатации наемного дома коммерческого использования или договор об освоении территории в целях строительства и эксплуатации наемного дома социального использования, и в случаях, предусмотренных законом субъекта Российской Федерации, некоммерческой организации, созданной субъектом Российской Федерации или муниципальным образованием для освоения территорий в целях строительства и эксплуатации наемных домов социального использования;</w:t>
      </w:r>
    </w:p>
    <w:p w:rsidR="006903A9" w:rsidRPr="008A072B"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8A072B">
        <w:rPr>
          <w:bCs/>
          <w:color w:val="000000" w:themeColor="text1"/>
          <w:sz w:val="24"/>
          <w:szCs w:val="24"/>
        </w:rPr>
        <w:t>24) земельного участка, необходимого для осуществления деятельности, предусмотренной специальным инвестиционным контрактом, лицу, с которым заключен специальный инвестиционный контракт;</w:t>
      </w:r>
    </w:p>
    <w:p w:rsidR="006903A9" w:rsidRPr="008A072B"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8A072B">
        <w:rPr>
          <w:bCs/>
          <w:color w:val="000000" w:themeColor="text1"/>
          <w:sz w:val="24"/>
          <w:szCs w:val="24"/>
        </w:rPr>
        <w:t>25) земельного участка, необходимого для осуществления видов деятельности в сфере охотничьего хозяйства, лицу, с которым заключено охот хозяйственное соглашение;</w:t>
      </w:r>
    </w:p>
    <w:p w:rsidR="006903A9" w:rsidRPr="008A072B"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8A072B">
        <w:rPr>
          <w:bCs/>
          <w:color w:val="000000" w:themeColor="text1"/>
          <w:sz w:val="24"/>
          <w:szCs w:val="24"/>
        </w:rPr>
        <w:t>26) земельного участка для размещения водохранилищ и (или) гидротехнических сооружений, если размещение этих объектов предусмотрено документами территориального планирования в качестве объектов федерального, регионального или местного значения;</w:t>
      </w:r>
    </w:p>
    <w:p w:rsidR="006903A9" w:rsidRPr="008A072B"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8A072B">
        <w:rPr>
          <w:bCs/>
          <w:color w:val="000000" w:themeColor="text1"/>
          <w:sz w:val="24"/>
          <w:szCs w:val="24"/>
        </w:rPr>
        <w:t>27) земельного участка для осуществления деятельности Государственной компании "Российские автомобильные дороги" в границах полос отвода и придорожных полос автомобильных дорог;</w:t>
      </w:r>
    </w:p>
    <w:p w:rsidR="006903A9" w:rsidRPr="008A072B"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8A072B">
        <w:rPr>
          <w:bCs/>
          <w:color w:val="000000" w:themeColor="text1"/>
          <w:sz w:val="24"/>
          <w:szCs w:val="24"/>
        </w:rPr>
        <w:t>28) земельного участка для осуществления деятельности открытого акционерного общества "Российские железные дороги" для размещения объектов инфраструктуры железнодорожного транспорта общего пользования;</w:t>
      </w:r>
    </w:p>
    <w:p w:rsidR="006903A9" w:rsidRPr="008A072B"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8A072B">
        <w:rPr>
          <w:bCs/>
          <w:color w:val="000000" w:themeColor="text1"/>
          <w:sz w:val="24"/>
          <w:szCs w:val="24"/>
        </w:rPr>
        <w:t>29) земельного участка резиденту зоны территориального развития, включенному в реестр резидентов зоны территориального развития, в границах указанной зоны для реализации инвестиционного проекта в соответствии с инвестиционной декларацией;</w:t>
      </w:r>
    </w:p>
    <w:p w:rsidR="006903A9" w:rsidRPr="008A072B"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8A072B">
        <w:rPr>
          <w:bCs/>
          <w:color w:val="000000" w:themeColor="text1"/>
          <w:sz w:val="24"/>
          <w:szCs w:val="24"/>
        </w:rPr>
        <w:t>30) земельного участка лицу, обладающему правом на добычу (вылов) водных биологических ресурсов на основании решения о предоставлении их в пользование, договора о предоставлении рыбопромыслового участка или договора пользования водными биологическими ресурсами, для осуществления деятельности, предусмотренной указанными решением или договорами;</w:t>
      </w:r>
    </w:p>
    <w:p w:rsidR="006903A9" w:rsidRPr="008A072B"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8A072B">
        <w:rPr>
          <w:bCs/>
          <w:color w:val="000000" w:themeColor="text1"/>
          <w:sz w:val="24"/>
          <w:szCs w:val="24"/>
        </w:rPr>
        <w:t>31) земельного участка лицу, осуществляющему товарную аквакультуру (товарное рыбоводство) на основании договора пользования рыбоводным участком, находящимся в государственной или муниципальной собственности (далее - договор пользования рыбоводным участком), для указанных целей;</w:t>
      </w:r>
    </w:p>
    <w:p w:rsidR="006903A9" w:rsidRPr="008A072B"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8A072B">
        <w:rPr>
          <w:bCs/>
          <w:color w:val="000000" w:themeColor="text1"/>
          <w:sz w:val="24"/>
          <w:szCs w:val="24"/>
        </w:rPr>
        <w:t>32) земельного участка юридическому лицу для размещения ядерных установок, радиационных источников, пунктов хранения ядерных материалов и радиоактивных веществ, пунктов хранения, хранилищ радиоактивных отходов и пунктов захоронения радиоактивных отходов, решения о сооружении и о месте размещения, которых приняты Правительством Российской Федерации;</w:t>
      </w:r>
    </w:p>
    <w:p w:rsidR="006903A9" w:rsidRPr="008A072B"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8A072B">
        <w:rPr>
          <w:bCs/>
          <w:color w:val="000000" w:themeColor="text1"/>
          <w:sz w:val="24"/>
          <w:szCs w:val="24"/>
        </w:rPr>
        <w:t>33) земельного участка, предназначенного для ведения сельскохозяйственного производства, арендатору, который надлежащим образом использовал такой земельный участок, при условии, что заявление о заключении нового договора аренды такого земельного участка подано этим арендатором до дня истечения срока действия ранее заключенного договора аренды такого земельного участка;</w:t>
      </w:r>
    </w:p>
    <w:p w:rsidR="006903A9" w:rsidRPr="008A072B"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8A072B">
        <w:rPr>
          <w:bCs/>
          <w:color w:val="000000" w:themeColor="text1"/>
          <w:sz w:val="24"/>
          <w:szCs w:val="24"/>
        </w:rPr>
        <w:lastRenderedPageBreak/>
        <w:t>34) земельного участка арендатору (за исключением арендаторов земельных участков, указанных в подпункте 33 настоящего пункта), если этот арендатор имеет право на заключение нового договора аренды такого земельного участка в соответствии с пунктами 3 и 4 настоящей статьи;</w:t>
      </w:r>
    </w:p>
    <w:p w:rsidR="006903A9" w:rsidRPr="008A072B"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8A072B">
        <w:rPr>
          <w:bCs/>
          <w:color w:val="000000" w:themeColor="text1"/>
          <w:sz w:val="24"/>
          <w:szCs w:val="24"/>
        </w:rPr>
        <w:t>35) земельного участка, включенного в границы территории инновационного научно-технологического центра, фонду, созданному в соответствии с Федеральным законом "Об инновационных научно-технологических центрах и о внесении изменений в отдельные законодательные акты Российской Федерации";</w:t>
      </w:r>
    </w:p>
    <w:p w:rsidR="006903A9" w:rsidRPr="008A072B" w:rsidRDefault="006903A9" w:rsidP="006903A9">
      <w:pPr>
        <w:keepLines w:val="0"/>
        <w:widowControl w:val="0"/>
        <w:shd w:val="clear" w:color="auto" w:fill="FFFFFF"/>
        <w:tabs>
          <w:tab w:val="left" w:pos="-5387"/>
        </w:tabs>
        <w:spacing w:line="240" w:lineRule="auto"/>
        <w:ind w:firstLine="425"/>
        <w:rPr>
          <w:color w:val="000000" w:themeColor="text1"/>
          <w:sz w:val="24"/>
          <w:szCs w:val="24"/>
          <w:shd w:val="clear" w:color="auto" w:fill="FFFFFF"/>
        </w:rPr>
      </w:pPr>
      <w:r w:rsidRPr="008A072B">
        <w:rPr>
          <w:color w:val="000000" w:themeColor="text1"/>
          <w:sz w:val="24"/>
          <w:szCs w:val="24"/>
          <w:shd w:val="clear" w:color="auto" w:fill="FFFFFF"/>
        </w:rPr>
        <w:t>36) земельного участка для обеспечения выполнения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включенных в программу деятельности публично-правовой компании "Единый заказчик в сфере строительства" на текущий год и плановый период в соответствии с </w:t>
      </w:r>
      <w:hyperlink r:id="rId9" w:anchor="/document/75098893/entry/6" w:history="1">
        <w:r w:rsidRPr="008A072B">
          <w:rPr>
            <w:color w:val="000000" w:themeColor="text1"/>
            <w:sz w:val="24"/>
            <w:szCs w:val="24"/>
            <w:shd w:val="clear" w:color="auto" w:fill="FFFFFF"/>
          </w:rPr>
          <w:t>Федеральным законом</w:t>
        </w:r>
      </w:hyperlink>
      <w:r w:rsidRPr="008A072B">
        <w:rPr>
          <w:color w:val="000000" w:themeColor="text1"/>
          <w:sz w:val="24"/>
          <w:szCs w:val="24"/>
          <w:shd w:val="clear" w:color="auto" w:fill="FFFFFF"/>
        </w:rPr>
        <w:t> "О публично-правовой компании "Единый заказчик в сфере строительства" и о внесении изменений в отдельные законодательные акты Российской Федерации".</w:t>
      </w:r>
    </w:p>
    <w:p w:rsidR="000B53E3" w:rsidRPr="008A072B" w:rsidRDefault="000B53E3" w:rsidP="000B53E3">
      <w:pPr>
        <w:keepLines w:val="0"/>
        <w:widowControl w:val="0"/>
        <w:shd w:val="clear" w:color="auto" w:fill="FFFFFF"/>
        <w:tabs>
          <w:tab w:val="left" w:pos="-5387"/>
        </w:tabs>
        <w:spacing w:line="240" w:lineRule="auto"/>
        <w:ind w:firstLine="425"/>
        <w:rPr>
          <w:bCs/>
          <w:color w:val="000000" w:themeColor="text1"/>
          <w:sz w:val="24"/>
          <w:szCs w:val="24"/>
        </w:rPr>
      </w:pPr>
      <w:r w:rsidRPr="008A072B">
        <w:rPr>
          <w:bCs/>
          <w:color w:val="000000" w:themeColor="text1"/>
          <w:sz w:val="24"/>
          <w:szCs w:val="24"/>
        </w:rPr>
        <w:t>37) земельного участка публично-правовой компании "Фонд развития территорий" для осуществления функций и полномочий, предусмотренных Федеральным законом от 29 июля 2017 года N 218-ФЗ "О публично-правовой компании "Фонд развития территорий" и о внесении изменений в отдельные законодательные акты Российской Федерации", если завершение строительства объектов незавершенного строительства (строительство объектов капитального строительства) на земельном участке, переданном (который может быть передан) указанной публично-правовой компании по основаниям, предусмотренным Федеральным законом от 26 октября 2002 года N 127-ФЗ "О несостоятельности (банкротстве)", невозможно в связи с наличием ограничений, установленных земельным и иным законодательством Российской Федерации, при подтверждении наличия таких ограничений федеральным органом исполнительной власти, органом исполнительной власти субъекта Российской Федерации, органом местного самоуправления, уполномоченным на выдачу разрешений на строительство в соответствии с Градостроительным кодексом Российской Федерации, а также в случае, если земельные участки (права на них) отсутствуют у застройщика, признанного несостоятельным (банкротом);</w:t>
      </w:r>
    </w:p>
    <w:p w:rsidR="000B53E3" w:rsidRPr="008A072B" w:rsidRDefault="000B53E3" w:rsidP="000B53E3">
      <w:pPr>
        <w:keepLines w:val="0"/>
        <w:widowControl w:val="0"/>
        <w:shd w:val="clear" w:color="auto" w:fill="FFFFFF"/>
        <w:tabs>
          <w:tab w:val="left" w:pos="-5387"/>
        </w:tabs>
        <w:spacing w:line="240" w:lineRule="auto"/>
        <w:ind w:firstLine="425"/>
        <w:rPr>
          <w:bCs/>
          <w:color w:val="000000" w:themeColor="text1"/>
          <w:sz w:val="24"/>
          <w:szCs w:val="24"/>
        </w:rPr>
      </w:pPr>
      <w:r w:rsidRPr="008A072B">
        <w:rPr>
          <w:bCs/>
          <w:color w:val="000000" w:themeColor="text1"/>
          <w:sz w:val="24"/>
          <w:szCs w:val="24"/>
        </w:rPr>
        <w:t>38) земельного участка публично-правовой компании "Фонд развития территорий" по основаниям, предусмотренным Федеральным законом от 26 октября 2002 года N 127-ФЗ "О несостоятельности (банкротстве)".</w:t>
      </w:r>
    </w:p>
    <w:p w:rsidR="00003A38" w:rsidRPr="008A072B" w:rsidRDefault="00003A38" w:rsidP="003030E3">
      <w:pPr>
        <w:keepLines w:val="0"/>
        <w:widowControl w:val="0"/>
        <w:overflowPunct/>
        <w:spacing w:line="240" w:lineRule="auto"/>
        <w:ind w:firstLine="709"/>
        <w:rPr>
          <w:color w:val="000000" w:themeColor="text1"/>
          <w:sz w:val="24"/>
          <w:szCs w:val="24"/>
        </w:rPr>
      </w:pPr>
    </w:p>
    <w:p w:rsidR="00003A38" w:rsidRPr="008A072B" w:rsidRDefault="00003A38" w:rsidP="007800CC">
      <w:pPr>
        <w:pStyle w:val="7"/>
        <w:spacing w:line="240" w:lineRule="auto"/>
        <w:ind w:firstLine="0"/>
        <w:rPr>
          <w:color w:val="000000" w:themeColor="text1"/>
          <w:sz w:val="24"/>
          <w:szCs w:val="24"/>
        </w:rPr>
      </w:pPr>
      <w:bookmarkStart w:id="14" w:name="_Toc115259405"/>
      <w:r w:rsidRPr="008A072B">
        <w:rPr>
          <w:color w:val="000000" w:themeColor="text1"/>
          <w:sz w:val="24"/>
          <w:szCs w:val="24"/>
        </w:rPr>
        <w:t>Статья 9. Организация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 участков, находящихся в государственной или муниципальной собственности, на территории муниципального образования</w:t>
      </w:r>
      <w:bookmarkStart w:id="15" w:name="_Toc33527689"/>
      <w:r w:rsidR="007800CC" w:rsidRPr="008A072B">
        <w:rPr>
          <w:color w:val="000000" w:themeColor="text1"/>
          <w:sz w:val="24"/>
          <w:szCs w:val="24"/>
        </w:rPr>
        <w:t xml:space="preserve"> Некрасовское</w:t>
      </w:r>
      <w:r w:rsidRPr="008A072B">
        <w:rPr>
          <w:color w:val="000000" w:themeColor="text1"/>
          <w:sz w:val="24"/>
          <w:szCs w:val="24"/>
        </w:rPr>
        <w:t xml:space="preserve"> сельское поселение.</w:t>
      </w:r>
      <w:bookmarkEnd w:id="14"/>
      <w:bookmarkEnd w:id="15"/>
    </w:p>
    <w:p w:rsidR="00003A38" w:rsidRPr="008A072B" w:rsidRDefault="00003A38" w:rsidP="003030E3">
      <w:pPr>
        <w:keepLines w:val="0"/>
        <w:widowControl w:val="0"/>
        <w:overflowPunct/>
        <w:spacing w:line="240" w:lineRule="auto"/>
        <w:ind w:firstLine="709"/>
        <w:rPr>
          <w:i/>
          <w:color w:val="000000" w:themeColor="text1"/>
          <w:sz w:val="24"/>
          <w:szCs w:val="24"/>
        </w:rPr>
      </w:pP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1. Порядок организации и проведения аукционов по продаже земельных участков, находящихся в государственной или муниципальной собственности, или права на заключение договоров аренды таких земельных участков определяется уполномоченным Правительством Российской Федерации федеральным органом исполнительной власти в соответствии с Гражданским кодексом Российской Федерации и Земельным кодексом.</w:t>
      </w:r>
    </w:p>
    <w:p w:rsidR="00003A38" w:rsidRPr="008A072B" w:rsidRDefault="00003A38" w:rsidP="003030E3">
      <w:pPr>
        <w:keepLines w:val="0"/>
        <w:widowControl w:val="0"/>
        <w:overflowPunct/>
        <w:spacing w:line="240" w:lineRule="auto"/>
        <w:ind w:firstLine="709"/>
        <w:jc w:val="center"/>
        <w:rPr>
          <w:color w:val="000000" w:themeColor="text1"/>
          <w:sz w:val="24"/>
          <w:szCs w:val="24"/>
        </w:rPr>
      </w:pPr>
    </w:p>
    <w:p w:rsidR="00003A38" w:rsidRPr="008A072B" w:rsidRDefault="00003A38" w:rsidP="00E56B1D">
      <w:pPr>
        <w:pStyle w:val="7"/>
        <w:spacing w:line="240" w:lineRule="auto"/>
        <w:ind w:firstLine="0"/>
        <w:rPr>
          <w:color w:val="000000" w:themeColor="text1"/>
          <w:sz w:val="24"/>
          <w:szCs w:val="24"/>
        </w:rPr>
      </w:pPr>
      <w:bookmarkStart w:id="16" w:name="_Toc115259406"/>
      <w:r w:rsidRPr="008A072B">
        <w:rPr>
          <w:color w:val="000000" w:themeColor="text1"/>
          <w:sz w:val="24"/>
          <w:szCs w:val="24"/>
        </w:rPr>
        <w:t>Статья 10. Приобретение прав на земельные участки, на которых расположены объекты недвижимости</w:t>
      </w:r>
      <w:bookmarkEnd w:id="16"/>
    </w:p>
    <w:p w:rsidR="00FF744B" w:rsidRPr="008A072B" w:rsidRDefault="00FF744B" w:rsidP="00FF744B">
      <w:pPr>
        <w:rPr>
          <w:color w:val="000000" w:themeColor="text1"/>
          <w:sz w:val="24"/>
          <w:szCs w:val="24"/>
        </w:rPr>
      </w:pPr>
    </w:p>
    <w:p w:rsidR="002227E4" w:rsidRPr="008A072B" w:rsidRDefault="002227E4"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1. Если иное не установлено настоящей статьей или другим федеральным законом, исключительное право на приобретение земельных участков в собственность или в аренду имеют граждане, юридические лица, являющиеся собственниками зданий, сооружений, расположенных на таких земельных участках.</w:t>
      </w:r>
    </w:p>
    <w:p w:rsidR="002227E4" w:rsidRPr="008A072B" w:rsidRDefault="002227E4"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lastRenderedPageBreak/>
        <w:t>1.1. Земельные участки, находящиеся в государственной или муниципальной собственности, не предоставляются в собственность или в аренду собственникам и иным правообладателям сооружений, которые могут размещаться на таких земельных участках на основании сервитута, публичного сервитута или в соответствии со статьей 39.36 Земельного кодекса.</w:t>
      </w:r>
    </w:p>
    <w:p w:rsidR="002227E4" w:rsidRPr="008A072B" w:rsidRDefault="002227E4"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2. В случае, если здание, сооружение, расположенные на земельном участке, раздел которого невозможно осуществить без нарушений требований к образуемым или измененным земельным участкам (далее - неделимый земельный участок), или помещения в указанных здании, сооружении принадлежат нескольким лицам на праве частной собственности либо на таком земельном участке расположены несколько зданий, сооружений, принадлежащих нескольким лицам на праве частной собственности, эти лица имеют право на приобретение такого земельного участка в общую долевую собственность или в аренду с множественностью лиц на стороне арендатора.</w:t>
      </w:r>
    </w:p>
    <w:p w:rsidR="002227E4" w:rsidRPr="008A072B" w:rsidRDefault="002227E4"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3. Если помещения в здании, сооружении, расположенных на неделимом земельном участке, принадлежат одним лицам на праве собственности, другим лицам на праве хозяйственного ведения и (или) оперативного управления либо на неделимом земельном участке расположены несколько зданий, сооружений, принадлежащих одним лицам на праве собственности, другим лицам на праве хозяйственного ведения и (или) оперативного управления, такой земельный участок может быть предоставлен этим лицам в аренду с множественностью лиц на стороне арендатора.</w:t>
      </w:r>
    </w:p>
    <w:p w:rsidR="002227E4" w:rsidRPr="008A072B" w:rsidRDefault="002227E4"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4. В случае, если помещения в здании, сооружении, расположенных на неделимом земельном участке, принадлежат одним лицам на праве хозяйственного ведения, другим лицам на праве оперативного управления или всем лицам на праве хозяйственного ведения либо на неделимом земельном участке расположены несколько зданий, сооружений, принадлежащих одним лицам на праве хозяйственного ведения, другим лицам на праве оперативного управления или всем лицам на праве хозяйственного ведения, эти лица имеют право на приобретение такого земельного участка в аренду с множественностью лиц на стороне арендатора.</w:t>
      </w:r>
    </w:p>
    <w:p w:rsidR="002227E4" w:rsidRPr="008A072B" w:rsidRDefault="002227E4"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5. Для приобретения права собственности на земельный участок все собственники здания, сооружения или помещений в них, за исключением лиц, которые пользуются земельным участком, на основании сервитута, публичного сервитута для прокладки, эксплуатации, капитального или текущего ремонта коммунальных, инженерных, электрических и других линий, сетей или имеют право на заключение соглашения об установлении сервитута, на подачу ходатайства в целях установления публичного сервитута в указанных целях, совместно обращаются в уполномоченный орган.</w:t>
      </w:r>
    </w:p>
    <w:p w:rsidR="002227E4" w:rsidRPr="008A072B" w:rsidRDefault="002227E4"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6. Любой из заинтересованных правообладателей здания, сооружения или помещений в них вправе обратиться самостоятельно в уполномоченный орган с заявлением о предоставлении земельного участка в аренду.</w:t>
      </w:r>
    </w:p>
    <w:p w:rsidR="002227E4" w:rsidRPr="008A072B" w:rsidRDefault="002227E4"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В течение тридцати дней со дня получения указанного заявления от одного из правообладателей здания, сооружения или помещений в них уполномоченный орган направляет иным правообладателям здания, сооружения или помещений в них, имеющим право на заключение договора аренды земельного участка, подписанный проект договора аренды с множественностью лиц на стороне арендатора.</w:t>
      </w:r>
    </w:p>
    <w:p w:rsidR="002227E4" w:rsidRPr="008A072B" w:rsidRDefault="002227E4"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В течение тридцати дней со дня направления проекта договора аренды земельного участка правообладатели здания, сооружения или помещений в них обязаны подписать этот договор аренды и представить его в уполномоченный орган. Договор аренды земельного участка заключается с лицами, которые подписали этот договор аренды и представили его в уполномоченный орган в указанный срок.</w:t>
      </w:r>
    </w:p>
    <w:p w:rsidR="002227E4" w:rsidRPr="008A072B" w:rsidRDefault="002227E4"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 xml:space="preserve">7. В течение трех месяцев со дня представления в уполномоченный орган договора аренды земельного участка, подписанного в соответствии с пунктом 6 настоящей статьи арендаторами земельного участка, уполномоченный орган обязан обратиться в суд с требованием о понуждении правообладателей здания, сооружения или помещений в них, не </w:t>
      </w:r>
      <w:r w:rsidRPr="008A072B">
        <w:rPr>
          <w:color w:val="000000" w:themeColor="text1"/>
        </w:rPr>
        <w:lastRenderedPageBreak/>
        <w:t>представивших в уполномоченный орган подписанного договора аренды земельного участка, заключить этот договор аренды.</w:t>
      </w:r>
    </w:p>
    <w:p w:rsidR="002227E4" w:rsidRPr="008A072B" w:rsidRDefault="002227E4"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8. Уполномоченный орган вправе обратиться в суд с иском о понуждении указанных в пунктах 1-4 настоящей статьи правообладателей здания, сооружения или помещений в них заключить договор аренды земельного участка, на котором расположены такие здание, сооружение, если ни один из указанных правообладателей не обратился с заявлением о приобретении права на земельный участок.</w:t>
      </w:r>
    </w:p>
    <w:p w:rsidR="002227E4" w:rsidRPr="008A072B" w:rsidRDefault="002227E4"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9. Договор аренды земельного участка в случаях, предусмотренных пунктами 2-4 настоящей статьи, заключается с условием согласия сторон на вступление в этот договор аренды иных правообладателей здания, сооружения или помещений в них.</w:t>
      </w:r>
    </w:p>
    <w:p w:rsidR="002227E4" w:rsidRPr="008A072B" w:rsidRDefault="002227E4"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10. Размер долей в праве общей собственности или размер обязательства по договору аренды земельного участка с множественностью лиц на стороне арендатора в отношении земельного участка, предоставляемого в соответствии с пунктами 2-4 настоящей статьи, должны быть соразмерны долям в праве на здание, сооружение или помещения в них, принадлежащим правообладателям здания, сооружения или помещений в них. Отступление от этого правила возможно с согласия всех правообладателей здания, сооружения или помещений в них либо по решению суда.</w:t>
      </w:r>
    </w:p>
    <w:p w:rsidR="002227E4" w:rsidRPr="008A072B" w:rsidRDefault="002227E4"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11. В случае, если все помещения в здании, сооружении, расположенных на неделимом земельном участке, закреплены за несколькими юридическими лицами на праве оперативного управления или на неделимом земельном участке расположены несколько зданий, сооружений, принадлежащих нескольким юридическим лицам на праве оперативного управления, такой земельный участок предоставляется в постоянное (бессрочное) пользование лицу, в оперативном управлении которого находится наибольшая площадь помещений в здании, сооружении или площадь зданий, сооружений в оперативном управлении которого превышает площадь зданий, сооружений, находящихся в оперативном управлении остальных лиц.</w:t>
      </w:r>
    </w:p>
    <w:p w:rsidR="002227E4" w:rsidRPr="008A072B" w:rsidRDefault="002227E4"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Согласие иных лиц, которым принадлежат здания, сооружения или помещения в них, на приобретение такого земельного участка в постоянное (бессрочное) пользование не требуется. В этом случае с указанными лицами заключается соглашение об установлении сервитута в отношении земельного участка. Плата за сервитут устанавливается в размере, равном ставке земельного налога, рассчитанном пропорционально площади зданий, сооружений или помещений в них, предоставленных указанным лицам на праве оперативного управления.</w:t>
      </w:r>
    </w:p>
    <w:p w:rsidR="002227E4" w:rsidRPr="008A072B" w:rsidRDefault="002227E4"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12. До установления сервитута, указанного в пункте 11 настоящей статьи, использование земельного участка осуществляется владельцами зданий, сооружений или помещений в них в соответствии со сложившимся порядком использования земельного участка.</w:t>
      </w:r>
    </w:p>
    <w:p w:rsidR="002227E4" w:rsidRPr="008A072B" w:rsidRDefault="002227E4"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13. Особенности приобретения прав на земельный участок, на котором расположены многоквартирный дом и иные входящие в состав общего имущества многоквартирного дома объекты недвижимого имущества, устанавливаются федеральными законами.</w:t>
      </w:r>
    </w:p>
    <w:p w:rsidR="00003A38" w:rsidRPr="008A072B" w:rsidRDefault="00003A38" w:rsidP="003030E3">
      <w:pPr>
        <w:keepLines w:val="0"/>
        <w:widowControl w:val="0"/>
        <w:overflowPunct/>
        <w:spacing w:line="240" w:lineRule="auto"/>
        <w:ind w:firstLine="709"/>
        <w:rPr>
          <w:color w:val="000000" w:themeColor="text1"/>
          <w:sz w:val="24"/>
          <w:szCs w:val="24"/>
        </w:rPr>
      </w:pPr>
    </w:p>
    <w:p w:rsidR="00003A38" w:rsidRPr="008A072B" w:rsidRDefault="00003A38" w:rsidP="00E56B1D">
      <w:pPr>
        <w:keepLines w:val="0"/>
        <w:widowControl w:val="0"/>
        <w:overflowPunct/>
        <w:spacing w:line="240" w:lineRule="auto"/>
        <w:ind w:firstLine="0"/>
        <w:jc w:val="center"/>
        <w:outlineLvl w:val="0"/>
        <w:rPr>
          <w:b/>
          <w:color w:val="000000" w:themeColor="text1"/>
          <w:sz w:val="24"/>
          <w:szCs w:val="24"/>
        </w:rPr>
      </w:pPr>
      <w:bookmarkStart w:id="17" w:name="_Toc115259407"/>
      <w:r w:rsidRPr="008A072B">
        <w:rPr>
          <w:b/>
          <w:color w:val="000000" w:themeColor="text1"/>
          <w:sz w:val="24"/>
          <w:szCs w:val="24"/>
        </w:rPr>
        <w:t>Раздел 5. Прекращение и ограничение прав на земельные участки. Сервитуты</w:t>
      </w:r>
      <w:bookmarkEnd w:id="17"/>
    </w:p>
    <w:p w:rsidR="00003A38" w:rsidRPr="008A072B" w:rsidRDefault="00003A38" w:rsidP="00E56B1D">
      <w:pPr>
        <w:keepLines w:val="0"/>
        <w:widowControl w:val="0"/>
        <w:overflowPunct/>
        <w:spacing w:line="240" w:lineRule="auto"/>
        <w:ind w:firstLine="0"/>
        <w:jc w:val="center"/>
        <w:rPr>
          <w:color w:val="000000" w:themeColor="text1"/>
          <w:sz w:val="24"/>
          <w:szCs w:val="24"/>
        </w:rPr>
      </w:pPr>
    </w:p>
    <w:p w:rsidR="00003A38" w:rsidRPr="008A072B" w:rsidRDefault="00003A38" w:rsidP="00E56B1D">
      <w:pPr>
        <w:pStyle w:val="7"/>
        <w:spacing w:line="240" w:lineRule="auto"/>
        <w:ind w:firstLine="0"/>
        <w:rPr>
          <w:color w:val="000000" w:themeColor="text1"/>
          <w:sz w:val="24"/>
          <w:szCs w:val="24"/>
        </w:rPr>
      </w:pPr>
      <w:bookmarkStart w:id="18" w:name="_Toc115259408"/>
      <w:r w:rsidRPr="008A072B">
        <w:rPr>
          <w:color w:val="000000" w:themeColor="text1"/>
          <w:sz w:val="24"/>
          <w:szCs w:val="24"/>
        </w:rPr>
        <w:t>Статья 11. Прекращение прав на земельные участки.</w:t>
      </w:r>
      <w:bookmarkEnd w:id="18"/>
    </w:p>
    <w:p w:rsidR="00DB333D" w:rsidRPr="008A072B" w:rsidRDefault="00DB333D" w:rsidP="003030E3">
      <w:pPr>
        <w:keepLines w:val="0"/>
        <w:widowControl w:val="0"/>
        <w:overflowPunct/>
        <w:spacing w:line="240" w:lineRule="auto"/>
        <w:ind w:firstLine="709"/>
        <w:jc w:val="center"/>
        <w:rPr>
          <w:color w:val="000000" w:themeColor="text1"/>
          <w:sz w:val="24"/>
          <w:szCs w:val="24"/>
        </w:rPr>
      </w:pPr>
    </w:p>
    <w:p w:rsidR="00003A38" w:rsidRPr="008A072B" w:rsidRDefault="00003A38" w:rsidP="00A70051">
      <w:pPr>
        <w:keepLines w:val="0"/>
        <w:widowControl w:val="0"/>
        <w:overflowPunct/>
        <w:spacing w:line="240" w:lineRule="auto"/>
        <w:ind w:firstLine="709"/>
        <w:outlineLvl w:val="0"/>
        <w:rPr>
          <w:color w:val="000000" w:themeColor="text1"/>
          <w:sz w:val="24"/>
          <w:szCs w:val="24"/>
        </w:rPr>
      </w:pPr>
      <w:bookmarkStart w:id="19" w:name="_Toc99705573"/>
      <w:bookmarkStart w:id="20" w:name="_Toc115259409"/>
      <w:r w:rsidRPr="008A072B">
        <w:rPr>
          <w:color w:val="000000" w:themeColor="text1"/>
          <w:sz w:val="24"/>
          <w:szCs w:val="24"/>
        </w:rPr>
        <w:t>1. Права на земельный участок прекращаются по основаниям, установленным федеральным законодательством.</w:t>
      </w:r>
      <w:bookmarkEnd w:id="19"/>
      <w:bookmarkEnd w:id="20"/>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Условия, принципы и порядок прекращения прав на земельные участки, их части определяются гражданским и земельным законодательством Российской Федерации.</w:t>
      </w:r>
    </w:p>
    <w:p w:rsidR="00003A38" w:rsidRPr="008A072B" w:rsidRDefault="00003A38" w:rsidP="003030E3">
      <w:pPr>
        <w:keepLines w:val="0"/>
        <w:widowControl w:val="0"/>
        <w:overflowPunct/>
        <w:spacing w:line="240" w:lineRule="auto"/>
        <w:ind w:firstLine="709"/>
        <w:rPr>
          <w:color w:val="000000" w:themeColor="text1"/>
          <w:sz w:val="24"/>
          <w:szCs w:val="24"/>
        </w:rPr>
      </w:pPr>
    </w:p>
    <w:p w:rsidR="00003A38" w:rsidRPr="008A072B" w:rsidRDefault="00003A38" w:rsidP="00E56B1D">
      <w:pPr>
        <w:pStyle w:val="7"/>
        <w:spacing w:line="240" w:lineRule="auto"/>
        <w:ind w:firstLine="0"/>
        <w:rPr>
          <w:color w:val="000000" w:themeColor="text1"/>
          <w:sz w:val="24"/>
          <w:szCs w:val="24"/>
        </w:rPr>
      </w:pPr>
      <w:bookmarkStart w:id="21" w:name="_Toc115259410"/>
      <w:r w:rsidRPr="008A072B">
        <w:rPr>
          <w:color w:val="000000" w:themeColor="text1"/>
          <w:sz w:val="24"/>
          <w:szCs w:val="24"/>
        </w:rPr>
        <w:lastRenderedPageBreak/>
        <w:t>Статья 12. Право ограниченного пользования чужим земельным участком (сервитут</w:t>
      </w:r>
      <w:r w:rsidR="00D614B3" w:rsidRPr="008A072B">
        <w:rPr>
          <w:color w:val="000000" w:themeColor="text1"/>
          <w:sz w:val="24"/>
          <w:szCs w:val="24"/>
        </w:rPr>
        <w:t>, публичный сервитут</w:t>
      </w:r>
      <w:r w:rsidRPr="008A072B">
        <w:rPr>
          <w:color w:val="000000" w:themeColor="text1"/>
          <w:sz w:val="24"/>
          <w:szCs w:val="24"/>
        </w:rPr>
        <w:t>)</w:t>
      </w:r>
      <w:bookmarkEnd w:id="21"/>
    </w:p>
    <w:p w:rsidR="00DB333D" w:rsidRPr="008A072B" w:rsidRDefault="00DB333D" w:rsidP="003030E3">
      <w:pPr>
        <w:keepLines w:val="0"/>
        <w:widowControl w:val="0"/>
        <w:overflowPunct/>
        <w:spacing w:line="240" w:lineRule="auto"/>
        <w:ind w:firstLine="709"/>
        <w:jc w:val="center"/>
        <w:rPr>
          <w:color w:val="000000" w:themeColor="text1"/>
          <w:sz w:val="24"/>
          <w:szCs w:val="24"/>
        </w:rPr>
      </w:pPr>
    </w:p>
    <w:p w:rsidR="00D614B3" w:rsidRPr="008A072B" w:rsidRDefault="00D614B3"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1. Сервитут устанавливается в соответствии с гражданским законодательством, а в отношении земельного участка, находящегося в государственной или муниципальной собственности, с учетом особенностей, предусмотренных главой V.3 Земельного кодекса.</w:t>
      </w:r>
    </w:p>
    <w:p w:rsidR="00D614B3" w:rsidRPr="008A072B" w:rsidRDefault="00D614B3"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2. Сервитут может быть установлен решением исполнительного органа государственной власти или органа местного самоуправления в целях обеспечения государственных или муниципальных нужд, а также нужд местного населения без изъятия земельных участков (публичный сервитут).</w:t>
      </w:r>
    </w:p>
    <w:p w:rsidR="00D614B3" w:rsidRPr="008A072B" w:rsidRDefault="00D614B3"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3. Публичный сервитут устанавливается в соответствии с</w:t>
      </w:r>
      <w:r w:rsidR="00C951E3" w:rsidRPr="008A072B">
        <w:rPr>
          <w:color w:val="000000" w:themeColor="text1"/>
        </w:rPr>
        <w:t xml:space="preserve"> Земельным кодексом</w:t>
      </w:r>
      <w:r w:rsidRPr="008A072B">
        <w:rPr>
          <w:color w:val="000000" w:themeColor="text1"/>
        </w:rPr>
        <w:t>. К правоотношениям, возникающим в связи с установлением, осуществлением и прекращением действия публичного сервитута, положения Гражданского кодекса Российской Федерации о сервитуте и положения главы V.3 З</w:t>
      </w:r>
      <w:r w:rsidR="00C951E3" w:rsidRPr="008A072B">
        <w:rPr>
          <w:color w:val="000000" w:themeColor="text1"/>
        </w:rPr>
        <w:t>емельного кодекса</w:t>
      </w:r>
      <w:r w:rsidRPr="008A072B">
        <w:rPr>
          <w:color w:val="000000" w:themeColor="text1"/>
        </w:rPr>
        <w:t xml:space="preserve"> не применяются.</w:t>
      </w:r>
    </w:p>
    <w:p w:rsidR="00D614B3" w:rsidRPr="008A072B" w:rsidRDefault="00D614B3"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4. Публичный сервитут может устанавливаться для:</w:t>
      </w:r>
    </w:p>
    <w:p w:rsidR="00D614B3" w:rsidRPr="008A072B" w:rsidRDefault="00D614B3"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1) прохода или проезда через земельный участок, в том числе в целях обеспечения свободного доступа граждан к водному объекту общего пользования и его береговой полосе;</w:t>
      </w:r>
    </w:p>
    <w:p w:rsidR="00D614B3" w:rsidRPr="008A072B" w:rsidRDefault="00D614B3"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2) размещения на земельном участке межевых знаков, геодезических пунктов государственных геодезических сетей, гравиметрических пунктов, нивелирных пунктов и подъездов к ним;</w:t>
      </w:r>
    </w:p>
    <w:p w:rsidR="00D614B3" w:rsidRPr="008A072B" w:rsidRDefault="00D614B3"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3) проведения дренажных работ на земельном участке;</w:t>
      </w:r>
    </w:p>
    <w:p w:rsidR="00D614B3" w:rsidRPr="008A072B" w:rsidRDefault="00D614B3"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4) забора (изъятия) водных ресурсов из водных объектов и водопоя;</w:t>
      </w:r>
    </w:p>
    <w:p w:rsidR="00D614B3" w:rsidRPr="008A072B" w:rsidRDefault="00D614B3"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5) прогона сельскохозяйственных животных через земельный участок;</w:t>
      </w:r>
    </w:p>
    <w:p w:rsidR="00D614B3" w:rsidRPr="008A072B" w:rsidRDefault="00D614B3"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6) сенокошения, выпаса сельскохозяйственных животных в установленном порядке на земельных участках в сроки, продолжительность которых соответствует местным условиям и обычаям;</w:t>
      </w:r>
    </w:p>
    <w:p w:rsidR="00D614B3" w:rsidRPr="008A072B" w:rsidRDefault="00D614B3"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7) использования земельного участка в целях охоты, рыболовства, аквакультуры (рыбоводства);</w:t>
      </w:r>
    </w:p>
    <w:p w:rsidR="00D614B3" w:rsidRPr="008A072B" w:rsidRDefault="00D614B3"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8) использования земельного участка в целях, предусмотренных статьей 39.37</w:t>
      </w:r>
      <w:r w:rsidR="00C951E3" w:rsidRPr="008A072B">
        <w:rPr>
          <w:color w:val="000000" w:themeColor="text1"/>
        </w:rPr>
        <w:t xml:space="preserve"> Земельного кодекса</w:t>
      </w:r>
      <w:r w:rsidRPr="008A072B">
        <w:rPr>
          <w:color w:val="000000" w:themeColor="text1"/>
        </w:rPr>
        <w:t>.</w:t>
      </w:r>
    </w:p>
    <w:p w:rsidR="00D614B3" w:rsidRPr="008A072B" w:rsidRDefault="00D614B3"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5. Публичный сервитут может быть установлен в отношении одного или нескольких земельных участков и (или) земель.</w:t>
      </w:r>
    </w:p>
    <w:p w:rsidR="00D614B3" w:rsidRPr="008A072B" w:rsidRDefault="00D614B3"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Обременение земельного участка сервитутом, публичным сервитутом не лишает правообладателя такого земельного участка прав владения, пользования и (или) распоряжения таким земельным участком.</w:t>
      </w:r>
    </w:p>
    <w:p w:rsidR="00D614B3" w:rsidRPr="008A072B" w:rsidRDefault="00D614B3"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6. Переход прав на земельный участок, обремененный публичным сервитутом, предоставление обремененного публичным сервитутом земельного участка, находящегося в государственной или муниципальной собственности, гражданам или юридическим лицам не являются основанием для прекращения публичного сервитута и (или) изменения условий его осуществления.</w:t>
      </w:r>
    </w:p>
    <w:p w:rsidR="00D614B3" w:rsidRPr="008A072B" w:rsidRDefault="00D614B3"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7. Срок сервитута определяется по соглашению сторон. Срок сервитута в отношении земельного участка, находящегося в государственной или муниципальной собственности, определяется с учетом ограничений, предусмотренных пунктом 4 статьи 39.24 Земельного кодекса.</w:t>
      </w:r>
    </w:p>
    <w:p w:rsidR="00D614B3" w:rsidRPr="008A072B" w:rsidRDefault="00D614B3"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Срок публичного сервитута определяется решением о его установлении.</w:t>
      </w:r>
    </w:p>
    <w:p w:rsidR="00D614B3" w:rsidRPr="008A072B" w:rsidRDefault="00D614B3"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Срок сервитута, срок публичного сервитута в отношении земельного участка, расположенного в границах земель, зарезервированных для государственных или муниципальных нужд, не может превышать срок резервирования таких земель.</w:t>
      </w:r>
    </w:p>
    <w:p w:rsidR="00D614B3" w:rsidRPr="008A072B" w:rsidRDefault="00D614B3"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8. Сервитут, публичный сервитут должны устанавливаться и осуществляться на условиях, наименее обременительных для использования земельного участка в соответствии с его целевым назначением и разрешенным использованием.</w:t>
      </w:r>
    </w:p>
    <w:p w:rsidR="00D614B3" w:rsidRPr="008A072B" w:rsidRDefault="00D614B3"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lastRenderedPageBreak/>
        <w:t>9. Установление сервитута, публичного сервитута применительно к землям и земельным участкам из состава земель сельскохозяйственного назначения осуществляется с учетом требований об обеспечении рационального использования земель.</w:t>
      </w:r>
    </w:p>
    <w:p w:rsidR="00D614B3" w:rsidRPr="008A072B" w:rsidRDefault="00D614B3"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10. В случае, если размещение объекта, указанного в подпункте 1 статьи 39.37 Земельного кодекса, на земельном участке приведет к невозможности использовать земельный участок в соответствии с его разрешенным использованием или существенным затруднениям в его использовании в течение срока, превышающего срок, предусмотренный подпунктом 4 пункта 1 статьи 39.44 Земельного кодекса, размещение указанного сооружения на земельном участке, принадлежащем гражданину или юридическому лицу, на условиях публичного сервитута не осуществляется. В данном случае размещение указанного сооружения может быть осуществлено после изъятия земельного участка для государственных или муниципальных нужд при соблюдении условий, предусмотренных статьями 49 и 56.3 Земельного кодекса.</w:t>
      </w:r>
    </w:p>
    <w:p w:rsidR="00D614B3" w:rsidRPr="008A072B" w:rsidRDefault="00D614B3"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11. Деятельность, для обеспечения которой устанавливаются сервитут, публичный сервитут, может осуществляться на земельном участке независимо от его целевого назначения и разрешенного использования, за исключением случаев, если осуществление данной деятельности не допускается в границах определенных зон, земель и территорий в соответствии с их режимом.</w:t>
      </w:r>
    </w:p>
    <w:p w:rsidR="00D614B3" w:rsidRPr="008A072B" w:rsidRDefault="00D614B3"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 xml:space="preserve">12. Правообладатель земельного участка, обремененного сервитутом, вправе требовать соразмерную плату от лиц, в интересах которых установлен сервитут, если иное не предусмотрено </w:t>
      </w:r>
      <w:r w:rsidR="006D0D3D" w:rsidRPr="008A072B">
        <w:rPr>
          <w:color w:val="000000" w:themeColor="text1"/>
        </w:rPr>
        <w:t>Земельным кодексом</w:t>
      </w:r>
      <w:r w:rsidRPr="008A072B">
        <w:rPr>
          <w:color w:val="000000" w:themeColor="text1"/>
        </w:rPr>
        <w:t xml:space="preserve"> или федеральным законом.</w:t>
      </w:r>
    </w:p>
    <w:p w:rsidR="00D614B3" w:rsidRPr="008A072B" w:rsidRDefault="00D614B3"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 xml:space="preserve">13. В случае, когда установление публичного сервитута приводит к существенным затруднениям в использовании земельного участка, его правообладатель вправе требовать от органа государственной власти или органа местного самоуправления, установивших публичный сервитут, соразмерную плату, если иное не предусмотрено </w:t>
      </w:r>
      <w:r w:rsidR="006D0D3D" w:rsidRPr="008A072B">
        <w:rPr>
          <w:color w:val="000000" w:themeColor="text1"/>
        </w:rPr>
        <w:t>Земельным кодексом</w:t>
      </w:r>
      <w:r w:rsidRPr="008A072B">
        <w:rPr>
          <w:color w:val="000000" w:themeColor="text1"/>
        </w:rPr>
        <w:t>.</w:t>
      </w:r>
    </w:p>
    <w:p w:rsidR="00D614B3" w:rsidRPr="008A072B" w:rsidRDefault="00D614B3"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14. Лица, права и законные интересы которых затрагиваются установлением публичного сервитута, могут осуществлять защиту своих прав в судебном порядке.</w:t>
      </w:r>
    </w:p>
    <w:p w:rsidR="00D614B3" w:rsidRPr="008A072B" w:rsidRDefault="00D614B3"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15. Отсутствие в Едином государственном реестре недвижимости сведений о зарегистрированных правах на обременяемые публичным сервитутом земельные участки и (или) о координатах характерных точек границ таких земельных участков, наличие споров о правах на такие земельные участки не являются препятствием для установления публичного сервитута.</w:t>
      </w:r>
    </w:p>
    <w:p w:rsidR="00D614B3" w:rsidRPr="008A072B" w:rsidRDefault="00D614B3"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16. Наличие на земельном участке обременения не является препятствием для установления публичного сервитута в отношении такого земельного участка, за исключением случаев, если ранее установленные ограничения прав на земельный участок, публичный сервитут не допускают осуществление деятельности, для обеспечения которой устанавливается публичный сервитут.</w:t>
      </w:r>
    </w:p>
    <w:p w:rsidR="00D614B3" w:rsidRPr="008A072B" w:rsidRDefault="00D614B3"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17. Сервитуты подлежат государственной регистрации в соответствии с</w:t>
      </w:r>
      <w:r w:rsidR="00785B8A" w:rsidRPr="008A072B">
        <w:rPr>
          <w:color w:val="000000" w:themeColor="text1"/>
        </w:rPr>
        <w:t xml:space="preserve"> Федеральным законом </w:t>
      </w:r>
      <w:r w:rsidRPr="008A072B">
        <w:rPr>
          <w:color w:val="000000" w:themeColor="text1"/>
        </w:rPr>
        <w:t>"О государственной регистрации недвижимости", за исключением сервитутов, предусмотренных</w:t>
      </w:r>
      <w:r w:rsidR="00785B8A" w:rsidRPr="008A072B">
        <w:rPr>
          <w:color w:val="000000" w:themeColor="text1"/>
        </w:rPr>
        <w:t xml:space="preserve"> пунктом 4 статьи 39.25 Земельного кодекса</w:t>
      </w:r>
      <w:r w:rsidRPr="008A072B">
        <w:rPr>
          <w:color w:val="000000" w:themeColor="text1"/>
        </w:rPr>
        <w:t>. Сведения о публичных сервитутах вносятся в Единый государственный реестр недвижимости.</w:t>
      </w:r>
    </w:p>
    <w:p w:rsidR="00D614B3" w:rsidRPr="008A072B" w:rsidRDefault="00D614B3"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18. Порядок установления публичного сервитута в отношении земельных участков и (или) земель для их использования в целях, предусмотренных</w:t>
      </w:r>
      <w:r w:rsidR="00785B8A" w:rsidRPr="008A072B">
        <w:rPr>
          <w:color w:val="000000" w:themeColor="text1"/>
        </w:rPr>
        <w:t xml:space="preserve"> статьей 39.37 Земельного кодекса</w:t>
      </w:r>
      <w:r w:rsidRPr="008A072B">
        <w:rPr>
          <w:color w:val="000000" w:themeColor="text1"/>
        </w:rPr>
        <w:t>, срок публичного сервитута, условия его осуществления и порядок определения платы за такой сервитут устанавливаются</w:t>
      </w:r>
      <w:r w:rsidR="00785B8A" w:rsidRPr="008A072B">
        <w:rPr>
          <w:color w:val="000000" w:themeColor="text1"/>
        </w:rPr>
        <w:t xml:space="preserve"> главой V.7 Земельного кодекса</w:t>
      </w:r>
      <w:r w:rsidRPr="008A072B">
        <w:rPr>
          <w:color w:val="000000" w:themeColor="text1"/>
        </w:rPr>
        <w:t>.</w:t>
      </w:r>
    </w:p>
    <w:p w:rsidR="00D614B3" w:rsidRPr="008A072B" w:rsidRDefault="00D614B3"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19. Особенности установления сервитута, публичного сервитута в отношении земельных участков, находящихся в границах полос отвода автомобильных дорог, устанавливаются</w:t>
      </w:r>
      <w:r w:rsidR="00785B8A" w:rsidRPr="008A072B">
        <w:rPr>
          <w:color w:val="000000" w:themeColor="text1"/>
        </w:rPr>
        <w:t xml:space="preserve"> Федеральным законом </w:t>
      </w:r>
      <w:r w:rsidRPr="008A072B">
        <w:rPr>
          <w:color w:val="000000" w:themeColor="text1"/>
        </w:rPr>
        <w:t>от 8 ноября 2007 года N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rsidR="00003A38" w:rsidRPr="008A072B" w:rsidRDefault="00003A38" w:rsidP="00FF744B">
      <w:pPr>
        <w:keepLines w:val="0"/>
        <w:widowControl w:val="0"/>
        <w:overflowPunct/>
        <w:spacing w:line="240" w:lineRule="auto"/>
        <w:ind w:firstLine="0"/>
        <w:rPr>
          <w:i/>
          <w:color w:val="000000" w:themeColor="text1"/>
          <w:sz w:val="24"/>
          <w:szCs w:val="24"/>
        </w:rPr>
      </w:pPr>
    </w:p>
    <w:p w:rsidR="00003A38" w:rsidRPr="008A072B" w:rsidRDefault="00003A38" w:rsidP="00E56B1D">
      <w:pPr>
        <w:pStyle w:val="7"/>
        <w:spacing w:line="240" w:lineRule="auto"/>
        <w:ind w:firstLine="0"/>
        <w:rPr>
          <w:color w:val="000000" w:themeColor="text1"/>
          <w:sz w:val="24"/>
          <w:szCs w:val="24"/>
        </w:rPr>
      </w:pPr>
      <w:bookmarkStart w:id="22" w:name="_Toc115259411"/>
      <w:r w:rsidRPr="008A072B">
        <w:rPr>
          <w:color w:val="000000" w:themeColor="text1"/>
          <w:sz w:val="24"/>
          <w:szCs w:val="24"/>
        </w:rPr>
        <w:lastRenderedPageBreak/>
        <w:t>Статья 13. Ограничение прав на землю</w:t>
      </w:r>
      <w:bookmarkEnd w:id="22"/>
    </w:p>
    <w:p w:rsidR="00287571" w:rsidRPr="008A072B" w:rsidRDefault="00287571" w:rsidP="003030E3">
      <w:pPr>
        <w:keepLines w:val="0"/>
        <w:widowControl w:val="0"/>
        <w:overflowPunct/>
        <w:spacing w:line="240" w:lineRule="auto"/>
        <w:ind w:firstLine="709"/>
        <w:jc w:val="center"/>
        <w:rPr>
          <w:color w:val="000000" w:themeColor="text1"/>
          <w:sz w:val="24"/>
          <w:szCs w:val="24"/>
        </w:rPr>
      </w:pPr>
    </w:p>
    <w:p w:rsidR="000E57D3" w:rsidRPr="008A072B" w:rsidRDefault="000E57D3"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 xml:space="preserve">1. Права на землю могут быть ограничены по основаниям, установленным </w:t>
      </w:r>
      <w:r w:rsidR="00882AF0" w:rsidRPr="008A072B">
        <w:rPr>
          <w:color w:val="000000" w:themeColor="text1"/>
        </w:rPr>
        <w:t>Земельным кодексом</w:t>
      </w:r>
      <w:r w:rsidRPr="008A072B">
        <w:rPr>
          <w:color w:val="000000" w:themeColor="text1"/>
        </w:rPr>
        <w:t>, федеральными законами.</w:t>
      </w:r>
    </w:p>
    <w:p w:rsidR="000E57D3" w:rsidRPr="008A072B" w:rsidRDefault="000E57D3"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2. Могут устанавливаться следующие ограничения прав на землю:</w:t>
      </w:r>
    </w:p>
    <w:p w:rsidR="000E57D3" w:rsidRPr="008A072B" w:rsidRDefault="000E57D3"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1) ограничения использования земельных участков в зонах с особыми условиями использования территорий;</w:t>
      </w:r>
    </w:p>
    <w:p w:rsidR="000E57D3" w:rsidRPr="008A072B" w:rsidRDefault="000E57D3"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2) особые условия охраны окружающей среды, в том числе животного и растительного мира, памятников природы, истории и культуры, археологических объектов, сохранения плодородного слоя почвы, естественной среды обитания, путей миграции диких животных;</w:t>
      </w:r>
    </w:p>
    <w:p w:rsidR="000E57D3" w:rsidRPr="008A072B" w:rsidRDefault="000E57D3"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 xml:space="preserve">4) иные ограничения использования земельных участков в случаях, установленных </w:t>
      </w:r>
      <w:r w:rsidR="006D0D3D" w:rsidRPr="008A072B">
        <w:rPr>
          <w:color w:val="000000" w:themeColor="text1"/>
        </w:rPr>
        <w:t>Земельным кодексом</w:t>
      </w:r>
      <w:r w:rsidRPr="008A072B">
        <w:rPr>
          <w:color w:val="000000" w:themeColor="text1"/>
        </w:rPr>
        <w:t>, федеральными законами.</w:t>
      </w:r>
    </w:p>
    <w:p w:rsidR="000E57D3" w:rsidRPr="008A072B" w:rsidRDefault="000E57D3"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 xml:space="preserve">3. Ограничения прав на землю устанавливаются актами исполнительных органов государственной власти, актами органов местного самоуправления, решением суда, а ограничения, указанные в подпункте 1 пункта 2 настоящей статьи, в результате установления зон с особыми условиями использования территорий в соответствии с </w:t>
      </w:r>
      <w:r w:rsidR="006D0D3D" w:rsidRPr="008A072B">
        <w:rPr>
          <w:color w:val="000000" w:themeColor="text1"/>
        </w:rPr>
        <w:t>Земельным кодексом</w:t>
      </w:r>
      <w:r w:rsidRPr="008A072B">
        <w:rPr>
          <w:color w:val="000000" w:themeColor="text1"/>
        </w:rPr>
        <w:t>.</w:t>
      </w:r>
    </w:p>
    <w:p w:rsidR="000E57D3" w:rsidRPr="008A072B" w:rsidRDefault="000E57D3"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4. Ограничения прав на землю устанавливаются бессрочно или на определенный срок.</w:t>
      </w:r>
    </w:p>
    <w:p w:rsidR="000E57D3" w:rsidRPr="008A072B" w:rsidRDefault="000E57D3"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5. Ограничения прав на землю сохраняются при переходе права собственности на земельный участок к другому лицу.</w:t>
      </w:r>
    </w:p>
    <w:p w:rsidR="000E57D3" w:rsidRPr="008A072B" w:rsidRDefault="000E57D3"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6. Ограничение прав на землю подлежит государственной регистрации в случаях и в порядке, которые установлены федеральными законами.</w:t>
      </w:r>
    </w:p>
    <w:p w:rsidR="000E57D3" w:rsidRPr="008A072B" w:rsidRDefault="000E57D3"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7. Ограничение прав на землю может быть обжаловано лицом, чьи права ограничены, в судебном порядке.</w:t>
      </w:r>
    </w:p>
    <w:p w:rsidR="00FF744B" w:rsidRPr="008A072B" w:rsidRDefault="00FF744B" w:rsidP="003030E3">
      <w:pPr>
        <w:keepLines w:val="0"/>
        <w:widowControl w:val="0"/>
        <w:overflowPunct/>
        <w:spacing w:line="240" w:lineRule="auto"/>
        <w:ind w:firstLine="709"/>
        <w:rPr>
          <w:color w:val="000000" w:themeColor="text1"/>
          <w:sz w:val="24"/>
          <w:szCs w:val="24"/>
        </w:rPr>
      </w:pPr>
    </w:p>
    <w:p w:rsidR="00003A38" w:rsidRPr="008A072B" w:rsidRDefault="00810366" w:rsidP="00E36B22">
      <w:pPr>
        <w:keepLines w:val="0"/>
        <w:widowControl w:val="0"/>
        <w:overflowPunct/>
        <w:spacing w:line="240" w:lineRule="auto"/>
        <w:ind w:firstLine="0"/>
        <w:contextualSpacing/>
        <w:jc w:val="center"/>
        <w:outlineLvl w:val="1"/>
        <w:rPr>
          <w:b/>
          <w:color w:val="000000" w:themeColor="text1"/>
          <w:sz w:val="24"/>
          <w:szCs w:val="24"/>
        </w:rPr>
      </w:pPr>
      <w:bookmarkStart w:id="23" w:name="_Toc115259412"/>
      <w:r w:rsidRPr="008A072B">
        <w:rPr>
          <w:b/>
          <w:color w:val="000000" w:themeColor="text1"/>
          <w:sz w:val="24"/>
          <w:szCs w:val="24"/>
        </w:rPr>
        <w:t>ГЛАВА</w:t>
      </w:r>
      <w:r w:rsidR="00003A38" w:rsidRPr="008A072B">
        <w:rPr>
          <w:b/>
          <w:color w:val="000000" w:themeColor="text1"/>
          <w:sz w:val="24"/>
          <w:szCs w:val="24"/>
        </w:rPr>
        <w:t xml:space="preserve"> 2. Изменение видов разрешенного использования земельных участков и объектов капитального строительства физическими и юридическими лицами</w:t>
      </w:r>
      <w:bookmarkEnd w:id="23"/>
    </w:p>
    <w:p w:rsidR="00003A38" w:rsidRPr="008A072B" w:rsidRDefault="00003A38" w:rsidP="00E56B1D">
      <w:pPr>
        <w:keepLines w:val="0"/>
        <w:widowControl w:val="0"/>
        <w:overflowPunct/>
        <w:spacing w:line="240" w:lineRule="auto"/>
        <w:ind w:firstLine="0"/>
        <w:rPr>
          <w:i/>
          <w:color w:val="000000" w:themeColor="text1"/>
          <w:sz w:val="24"/>
          <w:szCs w:val="24"/>
        </w:rPr>
      </w:pPr>
    </w:p>
    <w:p w:rsidR="00003A38" w:rsidRPr="008A072B" w:rsidRDefault="00003A38" w:rsidP="00E56B1D">
      <w:pPr>
        <w:pStyle w:val="7"/>
        <w:spacing w:line="240" w:lineRule="auto"/>
        <w:ind w:firstLine="0"/>
        <w:rPr>
          <w:color w:val="000000" w:themeColor="text1"/>
          <w:sz w:val="24"/>
          <w:szCs w:val="24"/>
        </w:rPr>
      </w:pPr>
      <w:bookmarkStart w:id="24" w:name="_Toc115259413"/>
      <w:r w:rsidRPr="008A072B">
        <w:rPr>
          <w:color w:val="000000" w:themeColor="text1"/>
          <w:sz w:val="24"/>
          <w:szCs w:val="24"/>
        </w:rPr>
        <w:t>Статья 14. Градостроительный регламент</w:t>
      </w:r>
      <w:bookmarkEnd w:id="24"/>
    </w:p>
    <w:p w:rsidR="00287571" w:rsidRPr="008A072B" w:rsidRDefault="00287571" w:rsidP="003030E3">
      <w:pPr>
        <w:keepLines w:val="0"/>
        <w:widowControl w:val="0"/>
        <w:overflowPunct/>
        <w:spacing w:line="240" w:lineRule="auto"/>
        <w:ind w:firstLine="709"/>
        <w:jc w:val="center"/>
        <w:rPr>
          <w:color w:val="000000" w:themeColor="text1"/>
          <w:sz w:val="24"/>
          <w:szCs w:val="24"/>
        </w:rPr>
      </w:pPr>
    </w:p>
    <w:p w:rsidR="00474A76" w:rsidRPr="008A072B" w:rsidRDefault="00474A76"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1. Градостроительным регламентом определяется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w:t>
      </w:r>
    </w:p>
    <w:p w:rsidR="00474A76" w:rsidRPr="008A072B" w:rsidRDefault="00474A76"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2. Градостроительные регламенты устанавливаются с учетом:</w:t>
      </w:r>
    </w:p>
    <w:p w:rsidR="00474A76" w:rsidRPr="008A072B" w:rsidRDefault="00474A76"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1) фактического использования земельных участков и объектов капитального строительства в границах территориальной зоны;</w:t>
      </w:r>
    </w:p>
    <w:p w:rsidR="00474A76" w:rsidRPr="008A072B" w:rsidRDefault="00474A76"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2) возможности сочетания в пределах одной территориальной зоны различных видов существующего и планируемого использования земельных участков и объектов капитального строительства;</w:t>
      </w:r>
    </w:p>
    <w:p w:rsidR="00474A76" w:rsidRPr="008A072B" w:rsidRDefault="00474A76"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3) функциональных зон и характеристик их планируемого развития, определенных документами территориального планирования муниципальных образований;</w:t>
      </w:r>
    </w:p>
    <w:p w:rsidR="00474A76" w:rsidRPr="008A072B" w:rsidRDefault="00474A76"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4) видов территориальных зон;</w:t>
      </w:r>
    </w:p>
    <w:p w:rsidR="00474A76" w:rsidRPr="008A072B" w:rsidRDefault="00474A76"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5) требований охраны объектов культурного наследия, а также особо охраняемых природных территорий, иных природных объектов.</w:t>
      </w:r>
    </w:p>
    <w:p w:rsidR="00474A76" w:rsidRPr="008A072B" w:rsidRDefault="00474A76"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3. 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rsidR="00474A76" w:rsidRPr="008A072B" w:rsidRDefault="00474A76"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4. Действие градостроительного регламента не распространяется на земельные участки:</w:t>
      </w:r>
    </w:p>
    <w:p w:rsidR="00474A76" w:rsidRPr="008A072B" w:rsidRDefault="00474A76"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 xml:space="preserve">1) в границах территорий памятников и ансамблей, включенных в единый государственный реестре объектов культурного наследия (памятников истории и культуры) </w:t>
      </w:r>
      <w:r w:rsidRPr="008A072B">
        <w:rPr>
          <w:color w:val="000000" w:themeColor="text1"/>
        </w:rPr>
        <w:lastRenderedPageBreak/>
        <w:t>народов Российской Федерации, а также в границах территорий памятников или ансамблей, которые являются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 культурного наследия;</w:t>
      </w:r>
    </w:p>
    <w:p w:rsidR="00474A76" w:rsidRPr="008A072B" w:rsidRDefault="00474A76"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2) в границах территорий общего пользования;</w:t>
      </w:r>
    </w:p>
    <w:p w:rsidR="00474A76" w:rsidRPr="008A072B" w:rsidRDefault="00474A76"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3) предназначенные для размещения линейных объектов и (или) занятые линейными объектами;</w:t>
      </w:r>
    </w:p>
    <w:p w:rsidR="00474A76" w:rsidRPr="008A072B" w:rsidRDefault="00474A76"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4) предоставленные для добычи полезных ископаемых.</w:t>
      </w:r>
    </w:p>
    <w:p w:rsidR="00474A76" w:rsidRPr="008A072B" w:rsidRDefault="00474A76"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5. Применительно к территориям исторических поселений, достопримечательных мест, землям лечебно-оздоровительных местностей и курортов, зонам с особыми условиями использования территорий градостроительные регламенты устанавливаются в соответствии с законодательством Российской Федерации.</w:t>
      </w:r>
    </w:p>
    <w:p w:rsidR="00474A76" w:rsidRPr="008A072B" w:rsidRDefault="00474A76"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6.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rsidR="00474A76" w:rsidRPr="008A072B" w:rsidRDefault="00474A76"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6.1. До установления градостроительных регламентов в отношении земельных участков, включенных в границы населенных пунктов из земель лесного фонда (за исключением лесных участков, которые до 1 января 2016 года предоставлены гражданам или юридическим лицам либо на которых расположены объекты недвижимого имущества, права на которые возникли до 1 января 2016 года, и разрешенное использование либо назначение которых до их включения в границы населенного пункта не было связано с использованием лесов), такие земельные участки используются с учетом ограничений, установленных при использовании городских лесов в соответствии с лесным законодательством.</w:t>
      </w:r>
    </w:p>
    <w:p w:rsidR="00474A76" w:rsidRPr="008A072B" w:rsidRDefault="00474A76"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 xml:space="preserve">7. </w:t>
      </w:r>
      <w:r w:rsidR="00FB43AA" w:rsidRPr="008A072B">
        <w:rPr>
          <w:rStyle w:val="blk"/>
          <w:color w:val="000000" w:themeColor="text1"/>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Использование земельных участков в границах особых экономических зон определяется органами управления особыми экономическими зонами. Использование земель или земельных участков из состава земель лесного фонда, земель или земельных участков, расположенных в границах особо охраняемых природных территорий (за исключением территорий населенных пунктов, включенных в состав особо охраняемых природных территорий), определяется соответственно лесохозяйственным регламентом, положением об особо охраняемой природной территории в соответствии с лесным законодательством, законодательством об особо охраняемых природных территориях.</w:t>
      </w:r>
    </w:p>
    <w:p w:rsidR="00474A76" w:rsidRPr="008A072B" w:rsidRDefault="00474A76"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8. 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rsidR="00474A76" w:rsidRPr="008A072B" w:rsidRDefault="00474A76"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 xml:space="preserve">9. Реконструкция указанных в части 8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w:t>
      </w:r>
      <w:r w:rsidRPr="008A072B">
        <w:rPr>
          <w:color w:val="000000" w:themeColor="text1"/>
        </w:rPr>
        <w:lastRenderedPageBreak/>
        <w:t>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rsidR="00474A76" w:rsidRPr="008A072B" w:rsidRDefault="00474A76"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10. В случае, если использование указанных в части 8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rsidR="00003A38" w:rsidRPr="008A072B" w:rsidRDefault="00003A38" w:rsidP="003030E3">
      <w:pPr>
        <w:keepLines w:val="0"/>
        <w:widowControl w:val="0"/>
        <w:overflowPunct/>
        <w:spacing w:line="240" w:lineRule="auto"/>
        <w:ind w:firstLine="709"/>
        <w:rPr>
          <w:color w:val="000000" w:themeColor="text1"/>
          <w:sz w:val="24"/>
          <w:szCs w:val="24"/>
        </w:rPr>
      </w:pPr>
    </w:p>
    <w:p w:rsidR="00003A38" w:rsidRPr="008A072B" w:rsidRDefault="00003A38" w:rsidP="00E36B22">
      <w:pPr>
        <w:pStyle w:val="7"/>
        <w:spacing w:line="240" w:lineRule="auto"/>
        <w:ind w:firstLine="0"/>
        <w:rPr>
          <w:color w:val="000000" w:themeColor="text1"/>
          <w:sz w:val="24"/>
          <w:szCs w:val="24"/>
        </w:rPr>
      </w:pPr>
      <w:bookmarkStart w:id="25" w:name="_Toc115259414"/>
      <w:r w:rsidRPr="008A072B">
        <w:rPr>
          <w:color w:val="000000" w:themeColor="text1"/>
          <w:sz w:val="24"/>
          <w:szCs w:val="24"/>
        </w:rPr>
        <w:t>Статья 15. Виды разрешенного использования земельных участков и объектов капитального строительства</w:t>
      </w:r>
      <w:bookmarkEnd w:id="25"/>
    </w:p>
    <w:p w:rsidR="00287571" w:rsidRPr="008A072B" w:rsidRDefault="00287571" w:rsidP="003030E3">
      <w:pPr>
        <w:keepLines w:val="0"/>
        <w:widowControl w:val="0"/>
        <w:overflowPunct/>
        <w:spacing w:line="240" w:lineRule="auto"/>
        <w:ind w:firstLine="709"/>
        <w:jc w:val="center"/>
        <w:rPr>
          <w:color w:val="000000" w:themeColor="text1"/>
          <w:sz w:val="24"/>
          <w:szCs w:val="24"/>
        </w:rPr>
      </w:pP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1. Разрешенное использование земельных участков и объектов капитального строительства может быть следующих видов:</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1) основные виды разрешенного использования;</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2) условно разрешенные виды использования;</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3) вспомогательные виды разрешенного использования,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2. Применительно к каждой территориальной зоне устанавливаются виды разрешенного использования земельных участков и объектов капитального строительства.</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2.1. Установление основных видов разрешенного использования земельных участков и объектов капитального строительства является обязательным применительно к каждой территориальной зоне, в отношении которой устанавливается градостроительный регламент.</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3. 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4. 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rsidR="000B53E3" w:rsidRPr="008A072B" w:rsidRDefault="000B53E3" w:rsidP="000B53E3">
      <w:pPr>
        <w:keepLines w:val="0"/>
        <w:widowControl w:val="0"/>
        <w:overflowPunct/>
        <w:spacing w:line="240" w:lineRule="auto"/>
        <w:ind w:firstLine="709"/>
        <w:rPr>
          <w:color w:val="000000" w:themeColor="text1"/>
          <w:sz w:val="24"/>
          <w:szCs w:val="24"/>
        </w:rPr>
      </w:pPr>
      <w:r w:rsidRPr="008A072B">
        <w:rPr>
          <w:color w:val="000000" w:themeColor="text1"/>
          <w:sz w:val="24"/>
          <w:szCs w:val="24"/>
        </w:rPr>
        <w:t>4.1. Со дня принятия решения о комплексном развитии территории и до дня утверждения документации по планировке территории, в отношении которой принято решение о ее комплексном развитии, изменение вида разрешенного использования земельных участков и (или) объектов капитального строительства, расположенных в границах такой территории, не допускается.</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5. 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6. Предоставление разрешения на условно разрешенный вид использования земельного участка или объекта капитального строительства осуществляется в порядке, предусмотренном статьей 39 Градостроительного кодекса.</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7. Физическое или юридическое лицо вправе оспорить в суде решение о предоставлении разрешения на условно разрешенный вид использования земельного участка или объекта капитального строительства либо об отказе в предоставлении такого разрешения.</w:t>
      </w:r>
    </w:p>
    <w:p w:rsidR="00003A38" w:rsidRPr="008A072B" w:rsidRDefault="00003A38" w:rsidP="003030E3">
      <w:pPr>
        <w:keepLines w:val="0"/>
        <w:widowControl w:val="0"/>
        <w:overflowPunct/>
        <w:spacing w:line="240" w:lineRule="auto"/>
        <w:ind w:firstLine="709"/>
        <w:rPr>
          <w:color w:val="000000" w:themeColor="text1"/>
          <w:sz w:val="24"/>
          <w:szCs w:val="24"/>
        </w:rPr>
      </w:pPr>
    </w:p>
    <w:p w:rsidR="00003A38" w:rsidRPr="008A072B" w:rsidRDefault="00003A38" w:rsidP="00E36B22">
      <w:pPr>
        <w:pStyle w:val="7"/>
        <w:spacing w:line="240" w:lineRule="auto"/>
        <w:ind w:firstLine="0"/>
        <w:rPr>
          <w:color w:val="000000" w:themeColor="text1"/>
          <w:sz w:val="24"/>
          <w:szCs w:val="24"/>
        </w:rPr>
      </w:pPr>
      <w:bookmarkStart w:id="26" w:name="_Toc115259415"/>
      <w:r w:rsidRPr="008A072B">
        <w:rPr>
          <w:color w:val="000000" w:themeColor="text1"/>
          <w:sz w:val="24"/>
          <w:szCs w:val="24"/>
        </w:rPr>
        <w:lastRenderedPageBreak/>
        <w:t>Статья 16.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bookmarkEnd w:id="26"/>
    </w:p>
    <w:p w:rsidR="00287571" w:rsidRPr="008A072B" w:rsidRDefault="00287571" w:rsidP="003030E3">
      <w:pPr>
        <w:keepLines w:val="0"/>
        <w:widowControl w:val="0"/>
        <w:overflowPunct/>
        <w:spacing w:line="240" w:lineRule="auto"/>
        <w:ind w:firstLine="709"/>
        <w:jc w:val="center"/>
        <w:rPr>
          <w:color w:val="000000" w:themeColor="text1"/>
          <w:sz w:val="24"/>
          <w:szCs w:val="24"/>
        </w:rPr>
      </w:pP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1.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включают в себя:</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1) предельные (минимальные и (или) максимальные) размеры земельных участков, в том числе их площадь;</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3) предельное количество этажей или предельную высоту зданий, строений, сооружений;</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w:t>
      </w:r>
      <w:r w:rsidR="00B2207E" w:rsidRPr="008A072B">
        <w:rPr>
          <w:color w:val="000000" w:themeColor="text1"/>
          <w:sz w:val="24"/>
          <w:szCs w:val="24"/>
        </w:rPr>
        <w:t>тка.</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1.1. В случае, если в градостроительном регламенте применительно к определенной территориальной зоне не устанавливаются предельные (минимальные и (или) максимальные) размеры земельных участков, в том числе их площадь, и (или) предусмотренные пунктами 2 - 4 части 1 настоящей статьи предельные параметры разрешенного строительства, реконструкции объектов капитального строительства, непосредственно в градостроительном регламенте применительно к этой территориальной зоне указывается, что такие 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1.2. Наряду с указанными в пунктах 2 - 4 части 1 настоящей статьи предельными параметрами разрешенного строительства, реконструкции объектов капитального строительства в градостроительном регламенте могут быть установлены иные предельные параметры разрешенного строительства, реконструкции объектов капитального строительства.</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2. Применительно к каждой территориальной зоне устанавливаются указанные в части 1 настоящей статьи размеры и параметры, их сочетания.</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3. В пределах территориальных зон могут устанавливаться подзоны с одинаковыми видами разрешенного использования земельных участков и объектов капитального строительства, но с различными предельными (минимальными и (или) максимальными) размерами земельных участков и предельными параметрами разрешенного строительства, реконструкции объектов капитального строительства и сочетаниями таких размеров и параметров.</w:t>
      </w:r>
    </w:p>
    <w:p w:rsidR="00003A38" w:rsidRPr="008A072B" w:rsidRDefault="00003A38" w:rsidP="003030E3">
      <w:pPr>
        <w:keepLines w:val="0"/>
        <w:widowControl w:val="0"/>
        <w:overflowPunct/>
        <w:spacing w:line="240" w:lineRule="auto"/>
        <w:ind w:firstLine="709"/>
        <w:rPr>
          <w:color w:val="000000" w:themeColor="text1"/>
          <w:sz w:val="24"/>
          <w:szCs w:val="24"/>
        </w:rPr>
      </w:pPr>
    </w:p>
    <w:p w:rsidR="00003A38" w:rsidRPr="008A072B" w:rsidRDefault="00003A38" w:rsidP="00E36B22">
      <w:pPr>
        <w:pStyle w:val="7"/>
        <w:spacing w:line="240" w:lineRule="auto"/>
        <w:ind w:firstLine="0"/>
        <w:rPr>
          <w:color w:val="000000" w:themeColor="text1"/>
          <w:sz w:val="24"/>
          <w:szCs w:val="24"/>
        </w:rPr>
      </w:pPr>
      <w:bookmarkStart w:id="27" w:name="_Toc115259416"/>
      <w:r w:rsidRPr="008A072B">
        <w:rPr>
          <w:color w:val="000000" w:themeColor="text1"/>
          <w:sz w:val="24"/>
          <w:szCs w:val="24"/>
        </w:rPr>
        <w:t>Статья 17. Порядок предоставления разрешения на условно разрешенный вид использования земельного участка или объекта капитального строительства</w:t>
      </w:r>
      <w:bookmarkEnd w:id="27"/>
    </w:p>
    <w:p w:rsidR="00287571" w:rsidRPr="008A072B" w:rsidRDefault="00287571" w:rsidP="003030E3">
      <w:pPr>
        <w:keepLines w:val="0"/>
        <w:widowControl w:val="0"/>
        <w:overflowPunct/>
        <w:spacing w:line="240" w:lineRule="auto"/>
        <w:ind w:firstLine="709"/>
        <w:jc w:val="center"/>
        <w:rPr>
          <w:color w:val="000000" w:themeColor="text1"/>
          <w:sz w:val="24"/>
          <w:szCs w:val="24"/>
        </w:rPr>
      </w:pPr>
    </w:p>
    <w:p w:rsidR="00B2207E" w:rsidRPr="008A072B" w:rsidRDefault="00B2207E"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1. 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(далее - разрешение на условно разрешенный вид использования), направляет заявление о предоставлении разрешения на условно р</w:t>
      </w:r>
      <w:r w:rsidR="0056763B" w:rsidRPr="008A072B">
        <w:rPr>
          <w:color w:val="000000" w:themeColor="text1"/>
          <w:sz w:val="24"/>
          <w:szCs w:val="24"/>
        </w:rPr>
        <w:t>азрешенный вид использования в К</w:t>
      </w:r>
      <w:r w:rsidRPr="008A072B">
        <w:rPr>
          <w:color w:val="000000" w:themeColor="text1"/>
          <w:sz w:val="24"/>
          <w:szCs w:val="24"/>
        </w:rPr>
        <w:t>омиссию. Заявление о предоставлении разрешения на условно разрешенный вид использования может быть направлено в форме электронного документа, подписанного электронной подписью в соответствии с требованиями Федерального закона от 6 апреля 2011 года N 63-ФЗ "Об электронной подписи" (далее - электронный документ, подписанный электронной подписью).</w:t>
      </w:r>
    </w:p>
    <w:p w:rsidR="00B2207E" w:rsidRPr="008A072B" w:rsidRDefault="00B2207E"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 xml:space="preserve">2. Проект решения о предоставлении разрешения на условно разрешенный вид </w:t>
      </w:r>
      <w:r w:rsidRPr="008A072B">
        <w:rPr>
          <w:color w:val="000000" w:themeColor="text1"/>
          <w:sz w:val="24"/>
          <w:szCs w:val="24"/>
        </w:rPr>
        <w:lastRenderedPageBreak/>
        <w:t xml:space="preserve">использования подлежит рассмотрению на общественных обсуждениях или публичных слушаниях, проводимых в порядке, установленном статьей 5.1 </w:t>
      </w:r>
      <w:r w:rsidR="00506C40" w:rsidRPr="008A072B">
        <w:rPr>
          <w:color w:val="000000" w:themeColor="text1"/>
          <w:sz w:val="24"/>
          <w:szCs w:val="24"/>
        </w:rPr>
        <w:t>Градостроительного кодекса</w:t>
      </w:r>
      <w:r w:rsidRPr="008A072B">
        <w:rPr>
          <w:color w:val="000000" w:themeColor="text1"/>
          <w:sz w:val="24"/>
          <w:szCs w:val="24"/>
        </w:rPr>
        <w:t>, с учетом положений настоящей статьи.</w:t>
      </w:r>
    </w:p>
    <w:p w:rsidR="00B2207E" w:rsidRPr="008A072B" w:rsidRDefault="00B2207E"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3. 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общественные обсуждения или 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w:t>
      </w:r>
    </w:p>
    <w:p w:rsidR="00B2207E" w:rsidRPr="008A072B" w:rsidRDefault="00B2207E"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4. Организатор общественных обсуждений или публичных слушаний направляет сообщения о проведении общественных обсуждений или публичных слушаний по проекту решения о предоставлении разрешения на условно разрешенный вид использования 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 разрешение, и правообладателям помещений, являющихся частью объекта капитального строительства, применительно к которому запрашивается данное разрешение. Указанные сообщения направляются не позднее чем через семь рабочих дней со дня поступления заявления заинтересованного лица о предоставлении разрешения на условно разрешенный вид использования.</w:t>
      </w:r>
    </w:p>
    <w:p w:rsidR="00B2207E" w:rsidRPr="008A072B" w:rsidRDefault="00E3305D"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5</w:t>
      </w:r>
      <w:r w:rsidR="00B2207E" w:rsidRPr="008A072B">
        <w:rPr>
          <w:color w:val="000000" w:themeColor="text1"/>
          <w:sz w:val="24"/>
          <w:szCs w:val="24"/>
        </w:rPr>
        <w:t>. Срок проведения общественных обсуждений или публичных слушаний со дня оповещения жи</w:t>
      </w:r>
      <w:r w:rsidR="0056763B" w:rsidRPr="008A072B">
        <w:rPr>
          <w:color w:val="000000" w:themeColor="text1"/>
          <w:sz w:val="24"/>
          <w:szCs w:val="24"/>
        </w:rPr>
        <w:t xml:space="preserve">телей </w:t>
      </w:r>
      <w:r w:rsidR="00EB4B7E" w:rsidRPr="008A072B">
        <w:rPr>
          <w:color w:val="000000" w:themeColor="text1"/>
          <w:sz w:val="24"/>
          <w:szCs w:val="24"/>
        </w:rPr>
        <w:t>Некрасовского</w:t>
      </w:r>
      <w:r w:rsidR="0056763B" w:rsidRPr="008A072B">
        <w:rPr>
          <w:color w:val="000000" w:themeColor="text1"/>
          <w:sz w:val="24"/>
          <w:szCs w:val="24"/>
        </w:rPr>
        <w:t xml:space="preserve"> сельского поселения</w:t>
      </w:r>
      <w:r w:rsidR="00B2207E" w:rsidRPr="008A072B">
        <w:rPr>
          <w:color w:val="000000" w:themeColor="text1"/>
          <w:sz w:val="24"/>
          <w:szCs w:val="24"/>
        </w:rPr>
        <w:t xml:space="preserve"> об их проведении до дня опубликования заключения о результатах общественных обсуждений или публичных слушаний определяется уставом муниципального образования</w:t>
      </w:r>
      <w:r w:rsidR="0056763B" w:rsidRPr="008A072B">
        <w:rPr>
          <w:color w:val="000000" w:themeColor="text1"/>
          <w:sz w:val="24"/>
          <w:szCs w:val="24"/>
        </w:rPr>
        <w:t xml:space="preserve"> </w:t>
      </w:r>
      <w:r w:rsidR="00E56B1D" w:rsidRPr="008A072B">
        <w:rPr>
          <w:color w:val="000000" w:themeColor="text1"/>
          <w:sz w:val="24"/>
          <w:szCs w:val="24"/>
        </w:rPr>
        <w:t>Усть-Лабинский район</w:t>
      </w:r>
      <w:r w:rsidR="00B2207E" w:rsidRPr="008A072B">
        <w:rPr>
          <w:color w:val="000000" w:themeColor="text1"/>
          <w:sz w:val="24"/>
          <w:szCs w:val="24"/>
        </w:rPr>
        <w:t xml:space="preserve"> и (или) нормативным правовым актом представительного органа муниципального образования и не может быть более одного месяца.</w:t>
      </w:r>
    </w:p>
    <w:p w:rsidR="00B2207E" w:rsidRPr="008A072B" w:rsidRDefault="00E3305D"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6</w:t>
      </w:r>
      <w:r w:rsidR="00B2207E" w:rsidRPr="008A072B">
        <w:rPr>
          <w:color w:val="000000" w:themeColor="text1"/>
          <w:sz w:val="24"/>
          <w:szCs w:val="24"/>
        </w:rPr>
        <w:t>. На основании заключения о результатах общественных обсуждений или публичных слушаний по проекту решения о предоставлении разрешения на условно</w:t>
      </w:r>
      <w:r w:rsidR="0056763B" w:rsidRPr="008A072B">
        <w:rPr>
          <w:color w:val="000000" w:themeColor="text1"/>
          <w:sz w:val="24"/>
          <w:szCs w:val="24"/>
        </w:rPr>
        <w:t xml:space="preserve"> разрешенный вид использования К</w:t>
      </w:r>
      <w:r w:rsidR="00B2207E" w:rsidRPr="008A072B">
        <w:rPr>
          <w:color w:val="000000" w:themeColor="text1"/>
          <w:sz w:val="24"/>
          <w:szCs w:val="24"/>
        </w:rPr>
        <w:t>омиссия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главе местной администрации.</w:t>
      </w:r>
    </w:p>
    <w:p w:rsidR="00B2207E" w:rsidRPr="008A072B" w:rsidRDefault="00E3305D"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7</w:t>
      </w:r>
      <w:r w:rsidR="00B2207E" w:rsidRPr="008A072B">
        <w:rPr>
          <w:color w:val="000000" w:themeColor="text1"/>
          <w:sz w:val="24"/>
          <w:szCs w:val="24"/>
        </w:rPr>
        <w:t>. На основании указанных в</w:t>
      </w:r>
      <w:r w:rsidRPr="008A072B">
        <w:rPr>
          <w:color w:val="000000" w:themeColor="text1"/>
          <w:sz w:val="24"/>
          <w:szCs w:val="24"/>
        </w:rPr>
        <w:t xml:space="preserve"> части 6</w:t>
      </w:r>
      <w:r w:rsidR="00B2207E" w:rsidRPr="008A072B">
        <w:rPr>
          <w:color w:val="000000" w:themeColor="text1"/>
          <w:sz w:val="24"/>
          <w:szCs w:val="24"/>
        </w:rPr>
        <w:t xml:space="preserve"> настоящей с</w:t>
      </w:r>
      <w:r w:rsidR="0056763B" w:rsidRPr="008A072B">
        <w:rPr>
          <w:color w:val="000000" w:themeColor="text1"/>
          <w:sz w:val="24"/>
          <w:szCs w:val="24"/>
        </w:rPr>
        <w:t xml:space="preserve">татьи рекомендаций глава администрации муниципального образования </w:t>
      </w:r>
      <w:r w:rsidR="00E56B1D" w:rsidRPr="008A072B">
        <w:rPr>
          <w:color w:val="000000" w:themeColor="text1"/>
          <w:sz w:val="24"/>
          <w:szCs w:val="24"/>
        </w:rPr>
        <w:t>Усть-Лабинский район</w:t>
      </w:r>
      <w:r w:rsidR="00B2207E" w:rsidRPr="008A072B">
        <w:rPr>
          <w:color w:val="000000" w:themeColor="text1"/>
          <w:sz w:val="24"/>
          <w:szCs w:val="24"/>
        </w:rPr>
        <w:t xml:space="preserve"> в течение трех</w:t>
      </w:r>
      <w:r w:rsidR="0056763B" w:rsidRPr="008A072B">
        <w:rPr>
          <w:color w:val="000000" w:themeColor="text1"/>
          <w:sz w:val="24"/>
          <w:szCs w:val="24"/>
        </w:rPr>
        <w:t xml:space="preserve"> рабочих</w:t>
      </w:r>
      <w:r w:rsidR="00B2207E" w:rsidRPr="008A072B">
        <w:rPr>
          <w:color w:val="000000" w:themeColor="text1"/>
          <w:sz w:val="24"/>
          <w:szCs w:val="24"/>
        </w:rPr>
        <w:t xml:space="preserve"> дней со дня поступления таких рекомендаций принимает решение о предоставлении разрешения на условно разрешенный вид использования или об отказе в предоставлении такого разрешения. Указанное решение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w:t>
      </w:r>
      <w:r w:rsidR="0056763B" w:rsidRPr="008A072B">
        <w:rPr>
          <w:color w:val="000000" w:themeColor="text1"/>
          <w:sz w:val="24"/>
          <w:szCs w:val="24"/>
        </w:rPr>
        <w:t xml:space="preserve"> администрации</w:t>
      </w:r>
      <w:r w:rsidR="00B2207E" w:rsidRPr="008A072B">
        <w:rPr>
          <w:color w:val="000000" w:themeColor="text1"/>
          <w:sz w:val="24"/>
          <w:szCs w:val="24"/>
        </w:rPr>
        <w:t xml:space="preserve"> муниципального образования</w:t>
      </w:r>
      <w:r w:rsidR="0056763B" w:rsidRPr="008A072B">
        <w:rPr>
          <w:color w:val="000000" w:themeColor="text1"/>
          <w:sz w:val="24"/>
          <w:szCs w:val="24"/>
        </w:rPr>
        <w:t xml:space="preserve"> </w:t>
      </w:r>
      <w:r w:rsidR="00E56B1D" w:rsidRPr="008A072B">
        <w:rPr>
          <w:color w:val="000000" w:themeColor="text1"/>
          <w:sz w:val="24"/>
          <w:szCs w:val="24"/>
        </w:rPr>
        <w:t>Усть-Лабинский район</w:t>
      </w:r>
      <w:r w:rsidR="00B2207E" w:rsidRPr="008A072B">
        <w:rPr>
          <w:color w:val="000000" w:themeColor="text1"/>
          <w:sz w:val="24"/>
          <w:szCs w:val="24"/>
        </w:rPr>
        <w:t xml:space="preserve"> (при наличии официального сайта муниципального образования) в сети "Интернет".</w:t>
      </w:r>
    </w:p>
    <w:p w:rsidR="00B2207E" w:rsidRPr="008A072B" w:rsidRDefault="00E3305D"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8</w:t>
      </w:r>
      <w:r w:rsidR="00B2207E" w:rsidRPr="008A072B">
        <w:rPr>
          <w:color w:val="000000" w:themeColor="text1"/>
          <w:sz w:val="24"/>
          <w:szCs w:val="24"/>
        </w:rPr>
        <w:t>. Расходы, связанные с организацией и проведением общественных обсуждений или публичных слушаний по проекту решения о предоставлении разрешения на условно разрешенный вид использования, несет физическое или юридическое лицо, заинтересованное в предоставлении такого разрешения.</w:t>
      </w:r>
    </w:p>
    <w:p w:rsidR="00B2207E" w:rsidRPr="008A072B" w:rsidRDefault="00E3305D"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9</w:t>
      </w:r>
      <w:r w:rsidR="00B2207E" w:rsidRPr="008A072B">
        <w:rPr>
          <w:color w:val="000000" w:themeColor="text1"/>
          <w:sz w:val="24"/>
          <w:szCs w:val="24"/>
        </w:rPr>
        <w:t>. В случае, если условно разрешенный вид использования земельного участка или объекта капитального строительства включен в градостроительный регламент в установл</w:t>
      </w:r>
      <w:r w:rsidR="00B87990" w:rsidRPr="008A072B">
        <w:rPr>
          <w:color w:val="000000" w:themeColor="text1"/>
          <w:sz w:val="24"/>
          <w:szCs w:val="24"/>
        </w:rPr>
        <w:t>енном для внесения изменений в П</w:t>
      </w:r>
      <w:r w:rsidR="00B2207E" w:rsidRPr="008A072B">
        <w:rPr>
          <w:color w:val="000000" w:themeColor="text1"/>
          <w:sz w:val="24"/>
          <w:szCs w:val="24"/>
        </w:rPr>
        <w:t xml:space="preserve">равила порядке после проведения общественных обсуждений или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 проведения общественных обсуждений или </w:t>
      </w:r>
      <w:r w:rsidR="00B2207E" w:rsidRPr="008A072B">
        <w:rPr>
          <w:color w:val="000000" w:themeColor="text1"/>
          <w:sz w:val="24"/>
          <w:szCs w:val="24"/>
        </w:rPr>
        <w:lastRenderedPageBreak/>
        <w:t>публичных слушаний.</w:t>
      </w:r>
    </w:p>
    <w:p w:rsidR="00B2207E" w:rsidRPr="008A072B" w:rsidRDefault="00E3305D"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9</w:t>
      </w:r>
      <w:r w:rsidR="00B2207E" w:rsidRPr="008A072B">
        <w:rPr>
          <w:color w:val="000000" w:themeColor="text1"/>
          <w:sz w:val="24"/>
          <w:szCs w:val="24"/>
        </w:rPr>
        <w:t>.1.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w:t>
      </w:r>
      <w:r w:rsidR="00882AF0" w:rsidRPr="008A072B">
        <w:rPr>
          <w:color w:val="000000" w:themeColor="text1"/>
          <w:sz w:val="24"/>
          <w:szCs w:val="24"/>
        </w:rPr>
        <w:t xml:space="preserve"> части 2 статьи 55.32 Градостроительного кодекса</w:t>
      </w:r>
      <w:r w:rsidR="00B2207E" w:rsidRPr="008A072B">
        <w:rPr>
          <w:color w:val="000000" w:themeColor="text1"/>
          <w:sz w:val="24"/>
          <w:szCs w:val="24"/>
        </w:rPr>
        <w:t xml:space="preserve">, не допускается предоставление разрешения на условно разрешенный вид использования в отношении земельного участка, на котором расположена такая постройка, или в отношении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w:t>
      </w:r>
      <w:r w:rsidR="00882AF0" w:rsidRPr="008A072B">
        <w:rPr>
          <w:color w:val="000000" w:themeColor="text1"/>
          <w:sz w:val="24"/>
          <w:szCs w:val="24"/>
        </w:rPr>
        <w:t xml:space="preserve">части 2 статьи 55.32 Градостроительного кодекса </w:t>
      </w:r>
      <w:r w:rsidR="00B2207E" w:rsidRPr="008A072B">
        <w:rPr>
          <w:color w:val="000000" w:themeColor="text1"/>
          <w:sz w:val="24"/>
          <w:szCs w:val="24"/>
        </w:rPr>
        <w:t>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rsidR="00003A38" w:rsidRPr="008A072B" w:rsidRDefault="00B2207E" w:rsidP="00FF744B">
      <w:pPr>
        <w:keepLines w:val="0"/>
        <w:widowControl w:val="0"/>
        <w:overflowPunct/>
        <w:spacing w:line="240" w:lineRule="auto"/>
        <w:ind w:firstLine="709"/>
        <w:rPr>
          <w:color w:val="000000" w:themeColor="text1"/>
          <w:sz w:val="24"/>
          <w:szCs w:val="24"/>
        </w:rPr>
      </w:pPr>
      <w:r w:rsidRPr="008A072B">
        <w:rPr>
          <w:color w:val="000000" w:themeColor="text1"/>
          <w:sz w:val="24"/>
          <w:szCs w:val="24"/>
        </w:rPr>
        <w:t>1</w:t>
      </w:r>
      <w:r w:rsidR="00E3305D" w:rsidRPr="008A072B">
        <w:rPr>
          <w:color w:val="000000" w:themeColor="text1"/>
          <w:sz w:val="24"/>
          <w:szCs w:val="24"/>
        </w:rPr>
        <w:t>0</w:t>
      </w:r>
      <w:r w:rsidRPr="008A072B">
        <w:rPr>
          <w:color w:val="000000" w:themeColor="text1"/>
          <w:sz w:val="24"/>
          <w:szCs w:val="24"/>
        </w:rPr>
        <w:t>. Физическое или юридическое лицо вправе оспорить в судебном порядке решение о предоставлении разрешения на условно разрешенный вид использования или об отказе в пр</w:t>
      </w:r>
      <w:r w:rsidR="00FF744B" w:rsidRPr="008A072B">
        <w:rPr>
          <w:color w:val="000000" w:themeColor="text1"/>
          <w:sz w:val="24"/>
          <w:szCs w:val="24"/>
        </w:rPr>
        <w:t>едоставлении такого разрешения.</w:t>
      </w:r>
    </w:p>
    <w:p w:rsidR="00423DC2" w:rsidRPr="008A072B" w:rsidRDefault="00423DC2" w:rsidP="003030E3">
      <w:pPr>
        <w:keepLines w:val="0"/>
        <w:widowControl w:val="0"/>
        <w:overflowPunct/>
        <w:spacing w:line="240" w:lineRule="auto"/>
        <w:ind w:firstLine="709"/>
        <w:jc w:val="center"/>
        <w:rPr>
          <w:b/>
          <w:color w:val="000000" w:themeColor="text1"/>
          <w:sz w:val="24"/>
          <w:szCs w:val="24"/>
          <w:u w:val="single"/>
        </w:rPr>
      </w:pPr>
    </w:p>
    <w:p w:rsidR="00003A38" w:rsidRPr="008A072B" w:rsidRDefault="00003A38" w:rsidP="00E36B22">
      <w:pPr>
        <w:keepLines w:val="0"/>
        <w:widowControl w:val="0"/>
        <w:overflowPunct/>
        <w:spacing w:line="240" w:lineRule="auto"/>
        <w:ind w:firstLine="0"/>
        <w:jc w:val="center"/>
        <w:rPr>
          <w:color w:val="000000" w:themeColor="text1"/>
          <w:sz w:val="24"/>
          <w:szCs w:val="24"/>
        </w:rPr>
      </w:pPr>
      <w:r w:rsidRPr="008A072B">
        <w:rPr>
          <w:b/>
          <w:color w:val="000000" w:themeColor="text1"/>
          <w:sz w:val="24"/>
          <w:szCs w:val="24"/>
          <w:u w:val="single"/>
        </w:rPr>
        <w:t>Статья 18. Отклонение от предельных параметров разрешенного строительства, реконструкции объектов капитального строительства</w:t>
      </w:r>
      <w:r w:rsidRPr="008A072B">
        <w:rPr>
          <w:color w:val="000000" w:themeColor="text1"/>
          <w:sz w:val="24"/>
          <w:szCs w:val="24"/>
        </w:rPr>
        <w:t>.</w:t>
      </w:r>
    </w:p>
    <w:p w:rsidR="00287571" w:rsidRPr="008A072B" w:rsidRDefault="00287571" w:rsidP="003030E3">
      <w:pPr>
        <w:keepLines w:val="0"/>
        <w:widowControl w:val="0"/>
        <w:overflowPunct/>
        <w:spacing w:line="240" w:lineRule="auto"/>
        <w:ind w:firstLine="709"/>
        <w:jc w:val="center"/>
        <w:rPr>
          <w:color w:val="000000" w:themeColor="text1"/>
          <w:sz w:val="24"/>
          <w:szCs w:val="24"/>
        </w:rPr>
      </w:pPr>
    </w:p>
    <w:p w:rsidR="00CB50F1" w:rsidRPr="008A072B" w:rsidRDefault="00CB50F1"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 xml:space="preserve">1. 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w:t>
      </w:r>
      <w:r w:rsidR="00FB43AA" w:rsidRPr="008A072B">
        <w:rPr>
          <w:color w:val="000000" w:themeColor="text1"/>
        </w:rPr>
        <w:t>иные характеристики,</w:t>
      </w:r>
      <w:r w:rsidRPr="008A072B">
        <w:rPr>
          <w:color w:val="000000" w:themeColor="text1"/>
        </w:rPr>
        <w:t xml:space="preserve">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rsidR="00BD18DE" w:rsidRPr="008A072B" w:rsidRDefault="0086730C" w:rsidP="00BD18DE">
      <w:pPr>
        <w:pStyle w:val="s1"/>
        <w:shd w:val="clear" w:color="auto" w:fill="FFFFFF"/>
        <w:spacing w:before="0" w:beforeAutospacing="0" w:after="0" w:afterAutospacing="0"/>
        <w:jc w:val="both"/>
        <w:rPr>
          <w:color w:val="000000" w:themeColor="text1"/>
        </w:rPr>
      </w:pPr>
      <w:r w:rsidRPr="008A072B">
        <w:rPr>
          <w:color w:val="000000" w:themeColor="text1"/>
        </w:rPr>
        <w:t xml:space="preserve">         </w:t>
      </w:r>
      <w:r w:rsidR="00E61F53" w:rsidRPr="008A072B">
        <w:rPr>
          <w:color w:val="000000" w:themeColor="text1"/>
        </w:rPr>
        <w:t>1.1.</w:t>
      </w:r>
      <w:r w:rsidRPr="008A072B">
        <w:rPr>
          <w:color w:val="000000" w:themeColor="text1"/>
        </w:rPr>
        <w:t xml:space="preserve"> </w:t>
      </w:r>
      <w:r w:rsidR="00BD18DE" w:rsidRPr="008A072B">
        <w:rPr>
          <w:color w:val="000000" w:themeColor="text1"/>
        </w:rPr>
        <w:t>Разрешение на отклонение от предельных параметров разрешенного строительства, реконструкции объектов капитального строительства может предоставляться правообладателям земельных участков конфигурация, инженерно-геологические либо иные характеристики которых неблагоприятны для застройки только при наличии заключений аккредитованных экспертов подтверждающих факт наличия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p>
    <w:p w:rsidR="00CB50F1" w:rsidRPr="008A072B" w:rsidRDefault="00CB50F1"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1.</w:t>
      </w:r>
      <w:r w:rsidR="00E61F53" w:rsidRPr="008A072B">
        <w:rPr>
          <w:color w:val="000000" w:themeColor="text1"/>
        </w:rPr>
        <w:t>2</w:t>
      </w:r>
      <w:r w:rsidRPr="008A072B">
        <w:rPr>
          <w:color w:val="000000" w:themeColor="text1"/>
        </w:rPr>
        <w:t>. Правообладатели земельных участков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 если такое отклонение необходимо в целях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w:t>
      </w:r>
    </w:p>
    <w:p w:rsidR="00CB50F1" w:rsidRPr="008A072B" w:rsidRDefault="00CB50F1"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2. 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 Отклонение от предельных параметров разрешенного строительства, реконструкции объектов капитального строительства в части предельного количества этажей, предельной высоты зданий, строений, сооружений и требований к архитектурным решениям объектов капитального строительства в границах территорий исторических поселений федерального или регионального значения не допускается.</w:t>
      </w:r>
    </w:p>
    <w:p w:rsidR="00CB50F1" w:rsidRPr="008A072B" w:rsidRDefault="00CB50F1"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lastRenderedPageBreak/>
        <w:t>3. Заинтересованное в получении разрешения на отклонение от предельных параметров разрешенного строительства, реконструкции объектов капитального с</w:t>
      </w:r>
      <w:r w:rsidR="009F7695" w:rsidRPr="008A072B">
        <w:rPr>
          <w:color w:val="000000" w:themeColor="text1"/>
        </w:rPr>
        <w:t>троительства лицо направляет в К</w:t>
      </w:r>
      <w:r w:rsidRPr="008A072B">
        <w:rPr>
          <w:color w:val="000000" w:themeColor="text1"/>
        </w:rPr>
        <w:t>омиссию заявление о предоставлении такого разрешения. Заявление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может быть направлено в форме электронного документа, подписанного электронной подписью.</w:t>
      </w:r>
    </w:p>
    <w:p w:rsidR="00CB50F1" w:rsidRPr="008A072B" w:rsidRDefault="00CB50F1"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 xml:space="preserve">4. </w:t>
      </w:r>
      <w:r w:rsidR="00010D1C" w:rsidRPr="008A072B">
        <w:rPr>
          <w:rStyle w:val="blk"/>
          <w:color w:val="000000" w:themeColor="text1"/>
        </w:rPr>
        <w:t xml:space="preserve">Проект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подготавливается в течение пятнадцати рабочих дней со дня поступления заявления о предоставлении такого разрешения и подлежит рассмотрению на общественных обсуждениях или публичных слушаниях, проводимых в порядке, установленном статьей 5.1 </w:t>
      </w:r>
      <w:r w:rsidR="00860A6B" w:rsidRPr="008A072B">
        <w:rPr>
          <w:rStyle w:val="blk"/>
          <w:color w:val="000000" w:themeColor="text1"/>
        </w:rPr>
        <w:t>Градостроительного кодекса</w:t>
      </w:r>
      <w:r w:rsidR="00010D1C" w:rsidRPr="008A072B">
        <w:rPr>
          <w:rStyle w:val="blk"/>
          <w:color w:val="000000" w:themeColor="text1"/>
        </w:rPr>
        <w:t xml:space="preserve">, с учетом положений статьи 39 </w:t>
      </w:r>
      <w:r w:rsidR="00860A6B" w:rsidRPr="008A072B">
        <w:rPr>
          <w:rStyle w:val="blk"/>
          <w:color w:val="000000" w:themeColor="text1"/>
        </w:rPr>
        <w:t>Градостроительного кодекса</w:t>
      </w:r>
      <w:r w:rsidR="00010D1C" w:rsidRPr="008A072B">
        <w:rPr>
          <w:rStyle w:val="blk"/>
          <w:color w:val="000000" w:themeColor="text1"/>
        </w:rPr>
        <w:t>, за исключением случая, указанного в части 1.1 настоящей статьи. Расходы, связанные с организацией и проведением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несет физическое или юридическое лицо, заинтересованное в предоставлении такого разрешения.</w:t>
      </w:r>
    </w:p>
    <w:p w:rsidR="00CB50F1" w:rsidRPr="008A072B" w:rsidRDefault="00CB50F1"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 xml:space="preserve">5. </w:t>
      </w:r>
      <w:r w:rsidR="00010D1C" w:rsidRPr="008A072B">
        <w:rPr>
          <w:rStyle w:val="blk"/>
          <w:color w:val="000000" w:themeColor="text1"/>
        </w:rPr>
        <w:t xml:space="preserve">На основании заключения о результатах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w:t>
      </w:r>
      <w:r w:rsidR="009F7695" w:rsidRPr="008A072B">
        <w:rPr>
          <w:rStyle w:val="blk"/>
          <w:color w:val="000000" w:themeColor="text1"/>
        </w:rPr>
        <w:t>К</w:t>
      </w:r>
      <w:r w:rsidR="00010D1C" w:rsidRPr="008A072B">
        <w:rPr>
          <w:rStyle w:val="blk"/>
          <w:color w:val="000000" w:themeColor="text1"/>
        </w:rPr>
        <w:t>омиссия в течение пятнадцати рабочих дней со дня окончания таких обсуждений или слушаний осуществляет подготовку рекомендаций о предоставлении такого разрешения или об отказе в предоставлении такого разрешения с указанием причин принятого решения и направляет указа</w:t>
      </w:r>
      <w:r w:rsidR="009F7695" w:rsidRPr="008A072B">
        <w:rPr>
          <w:rStyle w:val="blk"/>
          <w:color w:val="000000" w:themeColor="text1"/>
        </w:rPr>
        <w:t xml:space="preserve">нные рекомендации главе </w:t>
      </w:r>
      <w:r w:rsidR="00010D1C" w:rsidRPr="008A072B">
        <w:rPr>
          <w:rStyle w:val="blk"/>
          <w:color w:val="000000" w:themeColor="text1"/>
        </w:rPr>
        <w:t>администрации</w:t>
      </w:r>
      <w:r w:rsidR="009F7695" w:rsidRPr="008A072B">
        <w:rPr>
          <w:rStyle w:val="blk"/>
          <w:color w:val="000000" w:themeColor="text1"/>
        </w:rPr>
        <w:t xml:space="preserve"> муниципального образования </w:t>
      </w:r>
      <w:r w:rsidR="00E56B1D" w:rsidRPr="008A072B">
        <w:rPr>
          <w:rStyle w:val="blk"/>
          <w:color w:val="000000" w:themeColor="text1"/>
        </w:rPr>
        <w:t>Усть-Лабинский район</w:t>
      </w:r>
      <w:r w:rsidR="00010D1C" w:rsidRPr="008A072B">
        <w:rPr>
          <w:rStyle w:val="blk"/>
          <w:color w:val="000000" w:themeColor="text1"/>
        </w:rPr>
        <w:t>.</w:t>
      </w:r>
    </w:p>
    <w:p w:rsidR="00CB50F1" w:rsidRPr="008A072B" w:rsidRDefault="009F7695"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 xml:space="preserve">6. Глава </w:t>
      </w:r>
      <w:r w:rsidR="00CB50F1" w:rsidRPr="008A072B">
        <w:rPr>
          <w:color w:val="000000" w:themeColor="text1"/>
        </w:rPr>
        <w:t>администрации</w:t>
      </w:r>
      <w:r w:rsidRPr="008A072B">
        <w:rPr>
          <w:color w:val="000000" w:themeColor="text1"/>
        </w:rPr>
        <w:t xml:space="preserve"> муниципального образования </w:t>
      </w:r>
      <w:r w:rsidR="00E56B1D" w:rsidRPr="008A072B">
        <w:rPr>
          <w:color w:val="000000" w:themeColor="text1"/>
        </w:rPr>
        <w:t>Усть-Лабинский район</w:t>
      </w:r>
      <w:r w:rsidR="00CB50F1" w:rsidRPr="008A072B">
        <w:rPr>
          <w:color w:val="000000" w:themeColor="text1"/>
        </w:rPr>
        <w:t xml:space="preserve"> в течение семи дней со дня поступления указанных в части 5 настоящей статьи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rsidR="00CB50F1" w:rsidRPr="008A072B" w:rsidRDefault="00CB50F1"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6.1.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не допускается предоставление разрешения на отклонение от предельных параметров разрешенного строительства, реконструкции объектов капитального строительства в отношении земельного участка, на котором расположена такая постройка,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w:t>
      </w:r>
      <w:r w:rsidR="00506C40" w:rsidRPr="008A072B">
        <w:rPr>
          <w:color w:val="000000" w:themeColor="text1"/>
        </w:rPr>
        <w:t xml:space="preserve">5.32 Градостроительного кодекса </w:t>
      </w:r>
      <w:r w:rsidRPr="008A072B">
        <w:rPr>
          <w:color w:val="000000" w:themeColor="text1"/>
        </w:rPr>
        <w:t>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rsidR="00CB50F1" w:rsidRPr="008A072B" w:rsidRDefault="00CB50F1"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7. Физическое или юридическое лицо вправе оспорить в судебном порядке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w:t>
      </w:r>
    </w:p>
    <w:p w:rsidR="0086730C" w:rsidRPr="008A072B" w:rsidRDefault="0086730C" w:rsidP="0086730C">
      <w:pPr>
        <w:keepLines w:val="0"/>
        <w:widowControl w:val="0"/>
        <w:shd w:val="clear" w:color="auto" w:fill="FFFFFF"/>
        <w:tabs>
          <w:tab w:val="left" w:pos="-5387"/>
        </w:tabs>
        <w:spacing w:line="240" w:lineRule="auto"/>
        <w:ind w:firstLine="709"/>
        <w:rPr>
          <w:color w:val="000000" w:themeColor="text1"/>
          <w:sz w:val="24"/>
          <w:szCs w:val="24"/>
        </w:rPr>
      </w:pPr>
      <w:r w:rsidRPr="008A072B">
        <w:rPr>
          <w:color w:val="000000" w:themeColor="text1"/>
          <w:sz w:val="24"/>
          <w:szCs w:val="24"/>
        </w:rPr>
        <w:t>8</w:t>
      </w:r>
      <w:r w:rsidR="0088572B" w:rsidRPr="008A072B">
        <w:rPr>
          <w:color w:val="000000" w:themeColor="text1"/>
          <w:sz w:val="24"/>
          <w:szCs w:val="24"/>
        </w:rPr>
        <w:t>. Предоставление разрешения на отклонение от предельных параметров разрешенного строительства, реконструкции объектов капитального строительства</w:t>
      </w:r>
      <w:r w:rsidR="003E5B00" w:rsidRPr="008A072B">
        <w:rPr>
          <w:color w:val="000000" w:themeColor="text1"/>
          <w:sz w:val="24"/>
          <w:szCs w:val="24"/>
        </w:rPr>
        <w:t xml:space="preserve"> не допускается, если такое отклонение не соответствует ограничениям использования объектов </w:t>
      </w:r>
      <w:r w:rsidR="003E5B00" w:rsidRPr="008A072B">
        <w:rPr>
          <w:color w:val="000000" w:themeColor="text1"/>
          <w:sz w:val="24"/>
          <w:szCs w:val="24"/>
        </w:rPr>
        <w:lastRenderedPageBreak/>
        <w:t xml:space="preserve">недвижимости, установленным на </w:t>
      </w:r>
      <w:proofErr w:type="spellStart"/>
      <w:r w:rsidR="003E5B00" w:rsidRPr="008A072B">
        <w:rPr>
          <w:color w:val="000000" w:themeColor="text1"/>
          <w:sz w:val="24"/>
          <w:szCs w:val="24"/>
        </w:rPr>
        <w:t>приаэродромной</w:t>
      </w:r>
      <w:proofErr w:type="spellEnd"/>
      <w:r w:rsidR="003E5B00" w:rsidRPr="008A072B">
        <w:rPr>
          <w:color w:val="000000" w:themeColor="text1"/>
          <w:sz w:val="24"/>
          <w:szCs w:val="24"/>
        </w:rPr>
        <w:t xml:space="preserve">  территории.</w:t>
      </w:r>
    </w:p>
    <w:p w:rsidR="001F1B44" w:rsidRPr="008A072B" w:rsidRDefault="001F1B44" w:rsidP="003030E3">
      <w:pPr>
        <w:keepLines w:val="0"/>
        <w:widowControl w:val="0"/>
        <w:overflowPunct/>
        <w:spacing w:line="240" w:lineRule="auto"/>
        <w:ind w:firstLine="709"/>
        <w:rPr>
          <w:color w:val="000000" w:themeColor="text1"/>
          <w:sz w:val="24"/>
          <w:szCs w:val="24"/>
        </w:rPr>
      </w:pPr>
    </w:p>
    <w:p w:rsidR="00003A38" w:rsidRPr="008A072B" w:rsidRDefault="00810366" w:rsidP="00E36B22">
      <w:pPr>
        <w:keepLines w:val="0"/>
        <w:widowControl w:val="0"/>
        <w:overflowPunct/>
        <w:spacing w:line="240" w:lineRule="auto"/>
        <w:ind w:firstLine="0"/>
        <w:contextualSpacing/>
        <w:jc w:val="center"/>
        <w:outlineLvl w:val="0"/>
        <w:rPr>
          <w:b/>
          <w:color w:val="000000" w:themeColor="text1"/>
          <w:sz w:val="24"/>
          <w:szCs w:val="24"/>
        </w:rPr>
      </w:pPr>
      <w:bookmarkStart w:id="28" w:name="_Toc115259417"/>
      <w:r w:rsidRPr="008A072B">
        <w:rPr>
          <w:b/>
          <w:color w:val="000000" w:themeColor="text1"/>
          <w:sz w:val="24"/>
          <w:szCs w:val="24"/>
        </w:rPr>
        <w:t>ГЛАВА</w:t>
      </w:r>
      <w:r w:rsidR="00003A38" w:rsidRPr="008A072B">
        <w:rPr>
          <w:b/>
          <w:color w:val="000000" w:themeColor="text1"/>
          <w:sz w:val="24"/>
          <w:szCs w:val="24"/>
        </w:rPr>
        <w:t xml:space="preserve"> 3. Подготовка документации по планировке территории</w:t>
      </w:r>
      <w:bookmarkEnd w:id="28"/>
    </w:p>
    <w:p w:rsidR="00003A38" w:rsidRPr="008A072B" w:rsidRDefault="00003A38" w:rsidP="00E36B22">
      <w:pPr>
        <w:keepLines w:val="0"/>
        <w:widowControl w:val="0"/>
        <w:overflowPunct/>
        <w:spacing w:line="240" w:lineRule="auto"/>
        <w:ind w:firstLine="0"/>
        <w:jc w:val="center"/>
        <w:rPr>
          <w:color w:val="000000" w:themeColor="text1"/>
          <w:sz w:val="24"/>
          <w:szCs w:val="24"/>
        </w:rPr>
      </w:pPr>
    </w:p>
    <w:p w:rsidR="00003A38" w:rsidRPr="008A072B" w:rsidRDefault="00003A38" w:rsidP="00E36B22">
      <w:pPr>
        <w:pStyle w:val="7"/>
        <w:spacing w:line="240" w:lineRule="auto"/>
        <w:ind w:firstLine="0"/>
        <w:rPr>
          <w:color w:val="000000" w:themeColor="text1"/>
          <w:sz w:val="24"/>
          <w:szCs w:val="24"/>
        </w:rPr>
      </w:pPr>
      <w:bookmarkStart w:id="29" w:name="_Toc115259418"/>
      <w:r w:rsidRPr="008A072B">
        <w:rPr>
          <w:color w:val="000000" w:themeColor="text1"/>
          <w:sz w:val="24"/>
          <w:szCs w:val="24"/>
        </w:rPr>
        <w:t>Статья 19. Общие положения о планировке территории</w:t>
      </w:r>
      <w:bookmarkEnd w:id="29"/>
    </w:p>
    <w:p w:rsidR="00287571" w:rsidRPr="008A072B" w:rsidRDefault="00287571" w:rsidP="003030E3">
      <w:pPr>
        <w:keepLines w:val="0"/>
        <w:widowControl w:val="0"/>
        <w:overflowPunct/>
        <w:spacing w:line="240" w:lineRule="auto"/>
        <w:ind w:firstLine="709"/>
        <w:jc w:val="center"/>
        <w:rPr>
          <w:color w:val="000000" w:themeColor="text1"/>
          <w:sz w:val="24"/>
          <w:szCs w:val="24"/>
        </w:rPr>
      </w:pP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 xml:space="preserve">1. </w:t>
      </w:r>
      <w:r w:rsidR="00710EE4" w:rsidRPr="008A072B">
        <w:rPr>
          <w:color w:val="000000" w:themeColor="text1"/>
          <w:sz w:val="24"/>
          <w:szCs w:val="24"/>
        </w:rPr>
        <w:t>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2. Подготовка документации по планировке территории осуществляется в отношении застроенных или подлежащих застройке территорий.</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3. В случае установления границ незастроенных и не предназначенных для строительства земельных участков подготовка документации по планировке территории осуществляется в соответствии с земельным, водным, лесным и иным законодательством.</w:t>
      </w:r>
    </w:p>
    <w:p w:rsidR="00003A38" w:rsidRPr="008A072B" w:rsidRDefault="00EB77AA"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4</w:t>
      </w:r>
      <w:r w:rsidR="00003A38" w:rsidRPr="008A072B">
        <w:rPr>
          <w:color w:val="000000" w:themeColor="text1"/>
          <w:sz w:val="24"/>
          <w:szCs w:val="24"/>
        </w:rPr>
        <w:t>. При подготовке документации по планировке территории может осуществляться разработка</w:t>
      </w:r>
      <w:r w:rsidR="00C25F19" w:rsidRPr="008A072B">
        <w:rPr>
          <w:color w:val="000000" w:themeColor="text1"/>
          <w:sz w:val="24"/>
          <w:szCs w:val="24"/>
        </w:rPr>
        <w:t xml:space="preserve"> проектов планировки территории и</w:t>
      </w:r>
      <w:r w:rsidR="00003A38" w:rsidRPr="008A072B">
        <w:rPr>
          <w:color w:val="000000" w:themeColor="text1"/>
          <w:sz w:val="24"/>
          <w:szCs w:val="24"/>
        </w:rPr>
        <w:t xml:space="preserve"> проектов межевания территории.</w:t>
      </w:r>
    </w:p>
    <w:p w:rsidR="00003A38" w:rsidRPr="008A072B" w:rsidRDefault="00EB77AA"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5</w:t>
      </w:r>
      <w:r w:rsidR="00003A38" w:rsidRPr="008A072B">
        <w:rPr>
          <w:color w:val="000000" w:themeColor="text1"/>
          <w:sz w:val="24"/>
          <w:szCs w:val="24"/>
        </w:rPr>
        <w:t>. Подготовка проекта планировки территории и проекта межевания территории осуществляется в соответствии с системой координат, используемой для ведения государственного кадастра недвижимости.</w:t>
      </w:r>
    </w:p>
    <w:p w:rsidR="00E61F53" w:rsidRPr="008A072B" w:rsidRDefault="00EB77AA" w:rsidP="00E61F53">
      <w:pPr>
        <w:keepLines w:val="0"/>
        <w:widowControl w:val="0"/>
        <w:overflowPunct/>
        <w:spacing w:line="240" w:lineRule="auto"/>
        <w:ind w:firstLine="709"/>
        <w:rPr>
          <w:color w:val="000000" w:themeColor="text1"/>
          <w:sz w:val="24"/>
          <w:szCs w:val="24"/>
        </w:rPr>
      </w:pPr>
      <w:r w:rsidRPr="008A072B">
        <w:rPr>
          <w:color w:val="000000" w:themeColor="text1"/>
          <w:sz w:val="24"/>
          <w:szCs w:val="24"/>
        </w:rPr>
        <w:t>6</w:t>
      </w:r>
      <w:r w:rsidR="00003A38" w:rsidRPr="008A072B">
        <w:rPr>
          <w:color w:val="000000" w:themeColor="text1"/>
          <w:sz w:val="24"/>
          <w:szCs w:val="24"/>
        </w:rPr>
        <w:t xml:space="preserve">. </w:t>
      </w:r>
      <w:r w:rsidR="00E61F53" w:rsidRPr="008A072B">
        <w:rPr>
          <w:color w:val="000000" w:themeColor="text1"/>
          <w:sz w:val="24"/>
          <w:szCs w:val="24"/>
        </w:rPr>
        <w:t>Подготовка документации по планировке территории осуществляется в отношении выделяемых проектом планировки территории одного или нескольких смежных элементов планировочной структуры, определенных Правилами землепользования и застройки территориальных зон и (или) установленных схемами территориального планирования муниципальных районов, генеральными планами поселений, городских округов функциональных зон, территории, в отношении которой предусматривается осуществление комплексного развития территории.</w:t>
      </w:r>
    </w:p>
    <w:p w:rsidR="00003A38" w:rsidRPr="008A072B" w:rsidRDefault="00EB77AA"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 xml:space="preserve">7. </w:t>
      </w:r>
      <w:r w:rsidR="00003A38" w:rsidRPr="008A072B">
        <w:rPr>
          <w:color w:val="000000" w:themeColor="text1"/>
          <w:sz w:val="24"/>
          <w:szCs w:val="24"/>
        </w:rPr>
        <w:t>При подготовке документации по планировке территории до установления границ зон с особыми условиями использования территории учитываются размеры этих зон и ограничения по использованию территории в границах таких зон, которые устанавливаются в соответствии с законодательством Российской Федерации.</w:t>
      </w:r>
    </w:p>
    <w:p w:rsidR="00003A38" w:rsidRPr="008A072B" w:rsidRDefault="00EB77AA"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8</w:t>
      </w:r>
      <w:r w:rsidR="00003A38" w:rsidRPr="008A072B">
        <w:rPr>
          <w:color w:val="000000" w:themeColor="text1"/>
          <w:sz w:val="24"/>
          <w:szCs w:val="24"/>
        </w:rPr>
        <w:t>. Подготовка графической части документации по планировке территории осуществляется:</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1) в соответствии с системой координат, используемой для ведения Единого государственного реестра недвижимости;</w:t>
      </w:r>
    </w:p>
    <w:p w:rsidR="00E61F53" w:rsidRPr="008A072B" w:rsidRDefault="00003A38" w:rsidP="00E61F53">
      <w:pPr>
        <w:keepLines w:val="0"/>
        <w:widowControl w:val="0"/>
        <w:overflowPunct/>
        <w:spacing w:line="240" w:lineRule="auto"/>
        <w:ind w:firstLine="709"/>
        <w:rPr>
          <w:color w:val="000000" w:themeColor="text1"/>
          <w:sz w:val="24"/>
          <w:szCs w:val="24"/>
        </w:rPr>
      </w:pPr>
      <w:r w:rsidRPr="008A072B">
        <w:rPr>
          <w:color w:val="000000" w:themeColor="text1"/>
          <w:sz w:val="24"/>
          <w:szCs w:val="24"/>
        </w:rPr>
        <w:t>2) с использованием цифровых топографических карт, цифровых топографических планов, требования к которым устанавливаются уполномоченным федеральным органом исполнительной власти.</w:t>
      </w:r>
    </w:p>
    <w:p w:rsidR="00E61F53" w:rsidRPr="008A072B" w:rsidRDefault="00E61F53" w:rsidP="00E61F53">
      <w:pPr>
        <w:keepLines w:val="0"/>
        <w:widowControl w:val="0"/>
        <w:overflowPunct/>
        <w:spacing w:line="240" w:lineRule="auto"/>
        <w:ind w:firstLine="709"/>
        <w:rPr>
          <w:color w:val="000000" w:themeColor="text1"/>
          <w:sz w:val="24"/>
          <w:szCs w:val="24"/>
        </w:rPr>
      </w:pPr>
      <w:r w:rsidRPr="008A072B">
        <w:rPr>
          <w:color w:val="000000" w:themeColor="text1"/>
          <w:sz w:val="24"/>
          <w:szCs w:val="24"/>
        </w:rPr>
        <w:t xml:space="preserve"> Состав и содержание документации по планировке территории, предусматривающей размещение одного или нескольких линейных объектов, устанавливаются Правительством Российской Федерации.</w:t>
      </w:r>
    </w:p>
    <w:p w:rsidR="00E61F53" w:rsidRPr="008A072B" w:rsidRDefault="00E61F53" w:rsidP="003030E3">
      <w:pPr>
        <w:keepLines w:val="0"/>
        <w:widowControl w:val="0"/>
        <w:overflowPunct/>
        <w:spacing w:line="240" w:lineRule="auto"/>
        <w:ind w:firstLine="709"/>
        <w:rPr>
          <w:color w:val="000000" w:themeColor="text1"/>
          <w:sz w:val="24"/>
          <w:szCs w:val="24"/>
        </w:rPr>
      </w:pPr>
    </w:p>
    <w:p w:rsidR="00003A38" w:rsidRPr="008A072B" w:rsidRDefault="00003A38" w:rsidP="003030E3">
      <w:pPr>
        <w:keepLines w:val="0"/>
        <w:widowControl w:val="0"/>
        <w:overflowPunct/>
        <w:spacing w:line="240" w:lineRule="auto"/>
        <w:ind w:firstLine="709"/>
        <w:rPr>
          <w:color w:val="000000" w:themeColor="text1"/>
          <w:sz w:val="24"/>
          <w:szCs w:val="24"/>
        </w:rPr>
      </w:pPr>
    </w:p>
    <w:p w:rsidR="00003A38" w:rsidRPr="008A072B" w:rsidRDefault="00003A38" w:rsidP="00E36B22">
      <w:pPr>
        <w:pStyle w:val="7"/>
        <w:spacing w:line="240" w:lineRule="auto"/>
        <w:ind w:firstLine="0"/>
        <w:rPr>
          <w:color w:val="000000" w:themeColor="text1"/>
          <w:sz w:val="24"/>
          <w:szCs w:val="24"/>
        </w:rPr>
      </w:pPr>
      <w:bookmarkStart w:id="30" w:name="_Toc115259419"/>
      <w:r w:rsidRPr="008A072B">
        <w:rPr>
          <w:color w:val="000000" w:themeColor="text1"/>
          <w:sz w:val="24"/>
          <w:szCs w:val="24"/>
        </w:rPr>
        <w:t>Статья 20. Инженерные изыскания для подготовки документации по планировке территории</w:t>
      </w:r>
      <w:bookmarkEnd w:id="30"/>
    </w:p>
    <w:p w:rsidR="001F1B44" w:rsidRPr="008A072B" w:rsidRDefault="001F1B44" w:rsidP="001F1B44">
      <w:pPr>
        <w:rPr>
          <w:color w:val="000000" w:themeColor="text1"/>
          <w:sz w:val="24"/>
          <w:szCs w:val="24"/>
        </w:rPr>
      </w:pPr>
    </w:p>
    <w:p w:rsidR="00E44FB0" w:rsidRPr="008A072B" w:rsidRDefault="00E44FB0"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 xml:space="preserve">1. Подготовка документации по планировке территории осуществляется в соответствии с материалами и результатами инженерных изысканий в случаях, предусмотренных в соответствии с частью </w:t>
      </w:r>
      <w:r w:rsidR="00E61F53" w:rsidRPr="008A072B">
        <w:rPr>
          <w:color w:val="000000" w:themeColor="text1"/>
        </w:rPr>
        <w:t>4</w:t>
      </w:r>
      <w:r w:rsidR="00BE62D6" w:rsidRPr="008A072B">
        <w:rPr>
          <w:color w:val="000000" w:themeColor="text1"/>
        </w:rPr>
        <w:t xml:space="preserve"> </w:t>
      </w:r>
      <w:r w:rsidRPr="008A072B">
        <w:rPr>
          <w:color w:val="000000" w:themeColor="text1"/>
        </w:rPr>
        <w:t>настоящей статьи.</w:t>
      </w:r>
    </w:p>
    <w:p w:rsidR="00E44FB0" w:rsidRPr="008A072B" w:rsidRDefault="00E44FB0"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2.  Виды инженерных изысканий, необходимых для подготовки документации по планировке территории, порядок их выполнения, а также случаи, при которых требуется их выполнение, устанавливаются Правительством Российской Федерации.</w:t>
      </w:r>
    </w:p>
    <w:p w:rsidR="00E44FB0" w:rsidRPr="008A072B" w:rsidRDefault="00E44FB0"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lastRenderedPageBreak/>
        <w:t>3. Состав материалов и результатов инженерных изысканий, подлежащих размещению в государственных информационных системах обеспечения градостроительной деятельности, Едином государственном фонде данных о состоянии окружающей среды, ее загрязнении, а также форма и порядок их представления устанавливаются Правительством Российской Федерации.</w:t>
      </w:r>
    </w:p>
    <w:p w:rsidR="00E44FB0" w:rsidRPr="008A072B" w:rsidRDefault="00E44FB0"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4. Инженерные изыскания для подготовки документации по планировке территории выполняются в целях получения:</w:t>
      </w:r>
    </w:p>
    <w:p w:rsidR="00E44FB0" w:rsidRPr="008A072B" w:rsidRDefault="00E44FB0"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1) материалов о природных условиях территории, в отношении которой осуществляется подготовка такой документации, и факторах техногенного воздействия на окружающую среду, прогнозов их изменения в целях обеспечения рационального и безопасного использования указанной территории;</w:t>
      </w:r>
    </w:p>
    <w:p w:rsidR="00E44FB0" w:rsidRPr="008A072B" w:rsidRDefault="00E44FB0"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2) материалов, необходимых для установления границ зон планируемого размещения объектов капитального строительства, уточнения их предельных параметров, установления границ земельных участков;</w:t>
      </w:r>
    </w:p>
    <w:p w:rsidR="00E44FB0" w:rsidRPr="008A072B" w:rsidRDefault="00E44FB0"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3) материалов, необходимых для обоснования проведения мероприятий по организации поверхностного стока вод, частичному или полному осушению территории и других подобных мероприятий (далее - инженерная подготовка), инженерной защите и благоустройству территории.</w:t>
      </w:r>
    </w:p>
    <w:p w:rsidR="00E44FB0" w:rsidRPr="008A072B" w:rsidRDefault="00E44FB0"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5. Состав и объем инженерных изысканий для подготовки документации по планировке территории, метод их выполнения устанавливаются с учетом требований технических регламентов программой инженерных изысканий, разработанной на основе задания лица, принявшего решение о подготовке документации по планировке территории в соответствии с</w:t>
      </w:r>
      <w:r w:rsidR="00506C40" w:rsidRPr="008A072B">
        <w:rPr>
          <w:color w:val="000000" w:themeColor="text1"/>
        </w:rPr>
        <w:t xml:space="preserve"> Градостроительным кодексом</w:t>
      </w:r>
      <w:r w:rsidRPr="008A072B">
        <w:rPr>
          <w:color w:val="000000" w:themeColor="text1"/>
        </w:rPr>
        <w:t>, в зависимости от вида и назначения объектов капитального строительства, размещение которых планируется в соответствии с такой документацией, а также от сложности топографических, инженерно-геологических, экологических, гидрологических, метеорологических и климатических условий территории, степени изученности указанных условий.</w:t>
      </w:r>
    </w:p>
    <w:p w:rsidR="00003A38" w:rsidRPr="008A072B" w:rsidRDefault="00E44FB0" w:rsidP="001F1B44">
      <w:pPr>
        <w:pStyle w:val="s1"/>
        <w:shd w:val="clear" w:color="auto" w:fill="FFFFFF"/>
        <w:spacing w:before="0" w:beforeAutospacing="0" w:after="0" w:afterAutospacing="0"/>
        <w:ind w:firstLine="709"/>
        <w:jc w:val="both"/>
        <w:rPr>
          <w:color w:val="000000" w:themeColor="text1"/>
        </w:rPr>
      </w:pPr>
      <w:r w:rsidRPr="008A072B">
        <w:rPr>
          <w:color w:val="000000" w:themeColor="text1"/>
        </w:rPr>
        <w:t>6. Результаты инженерных изысканий, выполненных для подготовки документации по планировке территории, могут быть использованы для подготовки проектной документации объектов капитального строительства, размещаемых в соответс</w:t>
      </w:r>
      <w:r w:rsidR="001F1B44" w:rsidRPr="008A072B">
        <w:rPr>
          <w:color w:val="000000" w:themeColor="text1"/>
        </w:rPr>
        <w:t>твии с указанной документацией.</w:t>
      </w:r>
    </w:p>
    <w:p w:rsidR="001F1B44" w:rsidRPr="008A072B" w:rsidRDefault="001F1B44" w:rsidP="001F1B44">
      <w:pPr>
        <w:pStyle w:val="s1"/>
        <w:shd w:val="clear" w:color="auto" w:fill="FFFFFF"/>
        <w:spacing w:before="0" w:beforeAutospacing="0" w:after="0" w:afterAutospacing="0"/>
        <w:ind w:firstLine="709"/>
        <w:jc w:val="both"/>
        <w:rPr>
          <w:color w:val="000000" w:themeColor="text1"/>
        </w:rPr>
      </w:pPr>
    </w:p>
    <w:p w:rsidR="00003A38" w:rsidRPr="008A072B" w:rsidRDefault="00E5191C" w:rsidP="00E36B22">
      <w:pPr>
        <w:pStyle w:val="7"/>
        <w:spacing w:line="240" w:lineRule="auto"/>
        <w:ind w:firstLine="0"/>
        <w:rPr>
          <w:color w:val="000000" w:themeColor="text1"/>
          <w:sz w:val="24"/>
          <w:szCs w:val="24"/>
        </w:rPr>
      </w:pPr>
      <w:bookmarkStart w:id="31" w:name="_Toc115259420"/>
      <w:r w:rsidRPr="008A072B">
        <w:rPr>
          <w:color w:val="000000" w:themeColor="text1"/>
          <w:sz w:val="24"/>
          <w:szCs w:val="24"/>
        </w:rPr>
        <w:t>Статья 21. Проект</w:t>
      </w:r>
      <w:r w:rsidR="00003A38" w:rsidRPr="008A072B">
        <w:rPr>
          <w:color w:val="000000" w:themeColor="text1"/>
          <w:sz w:val="24"/>
          <w:szCs w:val="24"/>
        </w:rPr>
        <w:t xml:space="preserve"> планировки территории</w:t>
      </w:r>
      <w:bookmarkEnd w:id="31"/>
    </w:p>
    <w:p w:rsidR="00287571" w:rsidRPr="008A072B" w:rsidRDefault="00287571" w:rsidP="003030E3">
      <w:pPr>
        <w:keepLines w:val="0"/>
        <w:widowControl w:val="0"/>
        <w:overflowPunct/>
        <w:spacing w:line="240" w:lineRule="auto"/>
        <w:ind w:firstLine="709"/>
        <w:jc w:val="center"/>
        <w:rPr>
          <w:color w:val="000000" w:themeColor="text1"/>
          <w:sz w:val="24"/>
          <w:szCs w:val="24"/>
        </w:rPr>
      </w:pPr>
    </w:p>
    <w:p w:rsidR="00E5191C" w:rsidRPr="008A072B" w:rsidRDefault="00E5191C"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1. Подготовка проектов планировки территории осуществляется для выделения элементов планировочной структуры, установления границ территорий общего пользования, границ зон планируемого размещения объектов капитального строительства, определения характеристик и очередности планируемого развития территории.</w:t>
      </w:r>
    </w:p>
    <w:p w:rsidR="00197160" w:rsidRPr="008A072B" w:rsidRDefault="00197160"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 xml:space="preserve">При принятии решения о разработке </w:t>
      </w:r>
      <w:r w:rsidR="00311C12" w:rsidRPr="008A072B">
        <w:rPr>
          <w:color w:val="000000" w:themeColor="text1"/>
        </w:rPr>
        <w:t>документации по планировке территории устанавливаются границы проектирования проекта планировки с учетом включения смежных элементов планировочной структуры, прилегающих по периметру к основной (рассматриваемой) территории.</w:t>
      </w:r>
    </w:p>
    <w:p w:rsidR="00E5191C" w:rsidRPr="008A072B" w:rsidRDefault="00E5191C"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2. Проект планировки территории состоит из основной части, которая подлежит утверждению, и материалов по ее обоснованию.</w:t>
      </w:r>
    </w:p>
    <w:p w:rsidR="00E5191C" w:rsidRPr="008A072B" w:rsidRDefault="00E5191C"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3. Основная часть проекта планировки территории включает в себя:</w:t>
      </w:r>
    </w:p>
    <w:p w:rsidR="00E5191C" w:rsidRPr="008A072B" w:rsidRDefault="00E5191C"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1) чертеж или чертежи планировки территории, на которых отображаются:</w:t>
      </w:r>
    </w:p>
    <w:p w:rsidR="00E5191C" w:rsidRPr="008A072B" w:rsidRDefault="00E5191C"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а) красные линии;</w:t>
      </w:r>
    </w:p>
    <w:p w:rsidR="00E5191C" w:rsidRPr="008A072B" w:rsidRDefault="00E5191C"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б) границы существующих и планируемых элементов планировочной структуры;</w:t>
      </w:r>
    </w:p>
    <w:p w:rsidR="00E5191C" w:rsidRPr="008A072B" w:rsidRDefault="00E5191C"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в) границы зон планируемого размещения объектов капитального строительства;</w:t>
      </w:r>
    </w:p>
    <w:p w:rsidR="00E5191C" w:rsidRPr="008A072B" w:rsidRDefault="00E5191C"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 xml:space="preserve">2) положение о характеристиках планируемого развития территории, в том числе о плотности и параметрах застройки территории (в пределах, установленных градостроительным регламентом), о характеристиках объектов капитального строительства </w:t>
      </w:r>
      <w:r w:rsidRPr="008A072B">
        <w:rPr>
          <w:color w:val="000000" w:themeColor="text1"/>
        </w:rPr>
        <w:lastRenderedPageBreak/>
        <w:t>жилого, производственного, общественно-делового и иного назначения 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в том числе объектов, включенных в программы комплексного развития систем коммунальной инфраструктуры, программы комплексного развития транспортной инфраструктуры, программы комплексного развития социальной инфраструктуры и необходимых для развития территории в границах элемента планировочной структуры. Для зон планируемого размещения объектов федерального значения, объектов регионального значения, объектов местного значения в такое положение включаются сведения о плотности и параметрах застройки территории, необходимые для размещения указанных объектов, а также в целях согласования проекта планировки территории в соответствии с частью 12.7 статьи 45 Градостроительного кодекса информация о планируемых мероприятиях по обеспечению сохранения применительно к территориальным зонам, в которых планируется размещение указанных объектов, фактических показателей обеспеченности территории объектами коммунальной, транспортной, социальной инфраструктур и фактических показателей территориальной доступности таких объектов для населения;</w:t>
      </w:r>
    </w:p>
    <w:p w:rsidR="00E5191C" w:rsidRPr="008A072B" w:rsidRDefault="00E5191C"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3) положения об очередности планируемого развития территории, содержащие этапы проектирования, строительства, реконструкции объектов капитального строительства жилого, производственного, общественно-делового и иного назначения и этапы строительства, реконструкции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в том числе объектов, включенных в программы комплексного развития систем коммунальной инфраструктуры, программы комплексного развития транспортной инфраструктуры, программы комплексного развития социальной инфраструктуры.</w:t>
      </w:r>
    </w:p>
    <w:p w:rsidR="00E5191C" w:rsidRPr="008A072B" w:rsidRDefault="00E5191C"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4. Материалы по обоснованию проекта планировки территории содержат:</w:t>
      </w:r>
    </w:p>
    <w:p w:rsidR="00E5191C" w:rsidRPr="008A072B" w:rsidRDefault="00E5191C"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1) карту (фрагмент карты) планировочной структуры территорий поселения, городского округа, межселенной территории муниципального района с отображением границ элементов планировочной структуры;</w:t>
      </w:r>
    </w:p>
    <w:p w:rsidR="00E5191C" w:rsidRPr="008A072B" w:rsidRDefault="00E5191C"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2) результаты инженерных изысканий в объеме, предусмотренном разрабатываемой исполнителем работ программой инженерных изысканий, в случаях, если выполнение таких инженерных изысканий для подготовки документации по планировке территории требуется в соответствии с</w:t>
      </w:r>
      <w:r w:rsidR="00506C40" w:rsidRPr="008A072B">
        <w:rPr>
          <w:color w:val="000000" w:themeColor="text1"/>
        </w:rPr>
        <w:t xml:space="preserve"> Градостроительным кодексом</w:t>
      </w:r>
      <w:r w:rsidRPr="008A072B">
        <w:rPr>
          <w:color w:val="000000" w:themeColor="text1"/>
        </w:rPr>
        <w:t>;</w:t>
      </w:r>
    </w:p>
    <w:p w:rsidR="00E5191C" w:rsidRPr="008A072B" w:rsidRDefault="00E5191C"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3) обоснование определения границ зон планируемого размещения объектов капитального строительства;</w:t>
      </w:r>
    </w:p>
    <w:p w:rsidR="00E5191C" w:rsidRPr="008A072B" w:rsidRDefault="00E5191C"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4) схему организации движения транспорта (включая транспорт общего пользования) и пешеходов, отражающую местоположение объектов транспортной инфраструктуры и учитывающую существующие и прогнозные потребности в транспортном обеспечении на территории, а также схему организации улично-дорожной сети;</w:t>
      </w:r>
    </w:p>
    <w:p w:rsidR="00E5191C" w:rsidRPr="008A072B" w:rsidRDefault="00E5191C"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5) схему границ территорий объектов культурного наследия;</w:t>
      </w:r>
    </w:p>
    <w:p w:rsidR="00E5191C" w:rsidRPr="008A072B" w:rsidRDefault="00E5191C"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6) схему границ зон с особыми условиями использования территории;</w:t>
      </w:r>
    </w:p>
    <w:p w:rsidR="00E5191C" w:rsidRPr="008A072B" w:rsidRDefault="00E5191C"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 xml:space="preserve">7) </w:t>
      </w:r>
      <w:r w:rsidR="00FE6064" w:rsidRPr="008A072B">
        <w:rPr>
          <w:rStyle w:val="blk"/>
          <w:color w:val="000000" w:themeColor="text1"/>
        </w:rPr>
        <w:t>обоснование соответствия планируемых параметров, местоположения и назначения объектов регионального значения, объектов местного значения нормативам градостроительного проектирования и требованиям градостроительных регламентов, а также применительно к территории, в границах которой предусматривается осуществление комплексного развития территории, установленным правилами землепользования и застройки расчетным показателям минимально допустимого уровня обеспеченности территории объектами коммунальной, транспортной, социальной инфраструктур и расчетным показателям максимально допустимого уровня территориальной доступности таких объектов для населения;</w:t>
      </w:r>
    </w:p>
    <w:p w:rsidR="00E5191C" w:rsidRPr="008A072B" w:rsidRDefault="00E5191C"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 xml:space="preserve">8) схему, отображающую местоположение существующих объектов капитального строительства, в том числе линейных объектов, объектов, подлежащих сносу, объектов </w:t>
      </w:r>
      <w:r w:rsidRPr="008A072B">
        <w:rPr>
          <w:color w:val="000000" w:themeColor="text1"/>
        </w:rPr>
        <w:lastRenderedPageBreak/>
        <w:t>незавершенного строительства, а также проходы к водным объектам общего пользования и их береговым полосам;</w:t>
      </w:r>
    </w:p>
    <w:p w:rsidR="00E5191C" w:rsidRPr="008A072B" w:rsidRDefault="00E5191C"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9) варианты планировочных и (или) объемно-пространственных решений застройки территории в соответствии с проектом планировки территории (в отношении элементов планировочной структуры, расположенных в жилых или общественно-деловых зонах);</w:t>
      </w:r>
    </w:p>
    <w:p w:rsidR="00E5191C" w:rsidRPr="008A072B" w:rsidRDefault="00E5191C"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10) перечень мероприятий по защите территории от чрезвычайных ситуаций природного и техногенного характера, в том числе по обеспечению пожарной безопасности и по гражданской обороне;</w:t>
      </w:r>
    </w:p>
    <w:p w:rsidR="00E5191C" w:rsidRPr="008A072B" w:rsidRDefault="00E5191C"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11) перечень мероприятий по охране окружающей среды;</w:t>
      </w:r>
    </w:p>
    <w:p w:rsidR="00E5191C" w:rsidRPr="008A072B" w:rsidRDefault="00E5191C"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12) обоснование очередности планируемого развития территории;</w:t>
      </w:r>
    </w:p>
    <w:p w:rsidR="00E5191C" w:rsidRPr="008A072B" w:rsidRDefault="00E5191C"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13) схему вертикальной планировки территории, инженерной подготовки и инженерной защиты территории, подготовленную в случаях, установленных уполномоченным Правительством Российской Федерации федеральным органом исполнительной власти, и в соответствии с требованиями, установленными уполномоченным Правительством Российской Федерации федеральным органом исполнительной власти;</w:t>
      </w:r>
    </w:p>
    <w:p w:rsidR="00E5191C" w:rsidRPr="008A072B" w:rsidRDefault="00E5191C"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14) иные материалы для обоснования положений по планировке территории.</w:t>
      </w:r>
    </w:p>
    <w:p w:rsidR="00E5191C" w:rsidRPr="008A072B" w:rsidRDefault="00E5191C"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6. В состав проекта планировки территории может включаться проект организации дорожного движения, разрабатываемый в соответствии с требованиями</w:t>
      </w:r>
      <w:r w:rsidR="001D7895" w:rsidRPr="008A072B">
        <w:rPr>
          <w:color w:val="000000" w:themeColor="text1"/>
        </w:rPr>
        <w:t xml:space="preserve"> Федерального закона </w:t>
      </w:r>
      <w:r w:rsidRPr="008A072B">
        <w:rPr>
          <w:color w:val="000000" w:themeColor="text1"/>
        </w:rPr>
        <w:t>"Об организации дорожного движения в Российской Федерации и о внесении изменений в отдельные законодательные акты Российской Федерации".</w:t>
      </w:r>
    </w:p>
    <w:p w:rsidR="00BE62D6" w:rsidRPr="008A072B" w:rsidRDefault="00BE62D6" w:rsidP="003030E3">
      <w:pPr>
        <w:pStyle w:val="s1"/>
        <w:shd w:val="clear" w:color="auto" w:fill="FFFFFF"/>
        <w:spacing w:before="0" w:beforeAutospacing="0" w:after="0" w:afterAutospacing="0"/>
        <w:ind w:firstLine="709"/>
        <w:jc w:val="both"/>
        <w:rPr>
          <w:color w:val="000000" w:themeColor="text1"/>
        </w:rPr>
      </w:pPr>
    </w:p>
    <w:p w:rsidR="00003A38" w:rsidRPr="008A072B" w:rsidRDefault="00003A38" w:rsidP="00E36B22">
      <w:pPr>
        <w:pStyle w:val="7"/>
        <w:spacing w:line="240" w:lineRule="auto"/>
        <w:ind w:firstLine="0"/>
        <w:rPr>
          <w:color w:val="000000" w:themeColor="text1"/>
          <w:sz w:val="24"/>
          <w:szCs w:val="24"/>
        </w:rPr>
      </w:pPr>
      <w:bookmarkStart w:id="32" w:name="_Toc115259421"/>
      <w:r w:rsidRPr="008A072B">
        <w:rPr>
          <w:color w:val="000000" w:themeColor="text1"/>
          <w:sz w:val="24"/>
          <w:szCs w:val="24"/>
        </w:rPr>
        <w:t>Статья 22. Проекты межевания территорий</w:t>
      </w:r>
      <w:bookmarkEnd w:id="32"/>
    </w:p>
    <w:p w:rsidR="00287571" w:rsidRPr="008A072B" w:rsidRDefault="00287571" w:rsidP="003030E3">
      <w:pPr>
        <w:keepLines w:val="0"/>
        <w:widowControl w:val="0"/>
        <w:overflowPunct/>
        <w:spacing w:line="240" w:lineRule="auto"/>
        <w:ind w:firstLine="709"/>
        <w:jc w:val="center"/>
        <w:rPr>
          <w:color w:val="000000" w:themeColor="text1"/>
          <w:sz w:val="24"/>
          <w:szCs w:val="24"/>
        </w:rPr>
      </w:pPr>
    </w:p>
    <w:p w:rsidR="00F9023C" w:rsidRPr="008A072B" w:rsidRDefault="00F9023C" w:rsidP="003030E3">
      <w:pPr>
        <w:pStyle w:val="s1"/>
        <w:spacing w:before="0" w:beforeAutospacing="0" w:after="0" w:afterAutospacing="0"/>
        <w:ind w:firstLine="709"/>
        <w:jc w:val="both"/>
        <w:rPr>
          <w:color w:val="000000" w:themeColor="text1"/>
        </w:rPr>
      </w:pPr>
      <w:r w:rsidRPr="008A072B">
        <w:rPr>
          <w:color w:val="000000" w:themeColor="text1"/>
        </w:rPr>
        <w:t xml:space="preserve">1. </w:t>
      </w:r>
      <w:r w:rsidR="00FE6064" w:rsidRPr="008A072B">
        <w:rPr>
          <w:rStyle w:val="blk"/>
          <w:color w:val="000000" w:themeColor="text1"/>
        </w:rPr>
        <w:t>Подготовка проекта межевания территории осуществляется применительно к территории, расположенной в границах одного или нескольких смежных элементов планировочной структуры, границах определенной правилами землепользования и застройки территориальной зоны и (или) границах установленной схемой территориального планирования муниципального района, генеральным планом поселения, городского округа функциональной зоны, территории, в отношении которой предусматривается осуществление комплексного развития территории.</w:t>
      </w:r>
    </w:p>
    <w:p w:rsidR="00F9023C" w:rsidRPr="008A072B" w:rsidRDefault="00F9023C" w:rsidP="003030E3">
      <w:pPr>
        <w:pStyle w:val="s1"/>
        <w:spacing w:before="0" w:beforeAutospacing="0" w:after="0" w:afterAutospacing="0"/>
        <w:ind w:firstLine="709"/>
        <w:jc w:val="both"/>
        <w:rPr>
          <w:color w:val="000000" w:themeColor="text1"/>
        </w:rPr>
      </w:pPr>
      <w:r w:rsidRPr="008A072B">
        <w:rPr>
          <w:color w:val="000000" w:themeColor="text1"/>
        </w:rPr>
        <w:t xml:space="preserve">2. Подготовка проекта межевания территории </w:t>
      </w:r>
      <w:r w:rsidR="00FE6064" w:rsidRPr="008A072B">
        <w:rPr>
          <w:color w:val="000000" w:themeColor="text1"/>
        </w:rPr>
        <w:t>осуществляется,</w:t>
      </w:r>
      <w:r w:rsidRPr="008A072B">
        <w:rPr>
          <w:color w:val="000000" w:themeColor="text1"/>
        </w:rPr>
        <w:t xml:space="preserve"> для:</w:t>
      </w:r>
    </w:p>
    <w:p w:rsidR="00F9023C" w:rsidRPr="008A072B" w:rsidRDefault="00F9023C" w:rsidP="003030E3">
      <w:pPr>
        <w:pStyle w:val="s1"/>
        <w:spacing w:before="0" w:beforeAutospacing="0" w:after="0" w:afterAutospacing="0"/>
        <w:ind w:firstLine="709"/>
        <w:jc w:val="both"/>
        <w:rPr>
          <w:color w:val="000000" w:themeColor="text1"/>
        </w:rPr>
      </w:pPr>
      <w:r w:rsidRPr="008A072B">
        <w:rPr>
          <w:color w:val="000000" w:themeColor="text1"/>
        </w:rPr>
        <w:t xml:space="preserve">1) определения местоположения </w:t>
      </w:r>
      <w:r w:rsidR="00FE6064" w:rsidRPr="008A072B">
        <w:rPr>
          <w:color w:val="000000" w:themeColor="text1"/>
        </w:rPr>
        <w:t>границ,</w:t>
      </w:r>
      <w:r w:rsidRPr="008A072B">
        <w:rPr>
          <w:color w:val="000000" w:themeColor="text1"/>
        </w:rPr>
        <w:t xml:space="preserve"> образуемых и изменяемых земельных участков;</w:t>
      </w:r>
    </w:p>
    <w:p w:rsidR="00F9023C" w:rsidRPr="008A072B" w:rsidRDefault="00F9023C" w:rsidP="003030E3">
      <w:pPr>
        <w:pStyle w:val="s1"/>
        <w:spacing w:before="0" w:beforeAutospacing="0" w:after="0" w:afterAutospacing="0"/>
        <w:ind w:firstLine="709"/>
        <w:jc w:val="both"/>
        <w:rPr>
          <w:color w:val="000000" w:themeColor="text1"/>
        </w:rPr>
      </w:pPr>
      <w:r w:rsidRPr="008A072B">
        <w:rPr>
          <w:color w:val="000000" w:themeColor="text1"/>
        </w:rPr>
        <w:t xml:space="preserve">2) </w:t>
      </w:r>
      <w:r w:rsidR="00FE6064" w:rsidRPr="008A072B">
        <w:rPr>
          <w:rStyle w:val="blk"/>
          <w:color w:val="000000" w:themeColor="text1"/>
        </w:rPr>
        <w:t>установления, изменения, отмены красных линий для застроенных территорий, в границах которых не планируется размещение новых объектов капитального строительства, а также для установления, изменения, отмены красных линий в связи с образованием и (или) изменением земельного участка, расположенного в границах территории, применительно к которой не предусматривается осуществление комплексного развития территории, при условии, что такие установление, изменение, отмена влекут за собой исключительно изменение границ территории общего пользования</w:t>
      </w:r>
      <w:r w:rsidRPr="008A072B">
        <w:rPr>
          <w:color w:val="000000" w:themeColor="text1"/>
        </w:rPr>
        <w:t>.</w:t>
      </w:r>
    </w:p>
    <w:p w:rsidR="00F9023C" w:rsidRPr="008A072B" w:rsidRDefault="00F9023C" w:rsidP="003030E3">
      <w:pPr>
        <w:pStyle w:val="s1"/>
        <w:spacing w:before="0" w:beforeAutospacing="0" w:after="0" w:afterAutospacing="0"/>
        <w:ind w:firstLine="709"/>
        <w:jc w:val="both"/>
        <w:rPr>
          <w:color w:val="000000" w:themeColor="text1"/>
        </w:rPr>
      </w:pPr>
      <w:r w:rsidRPr="008A072B">
        <w:rPr>
          <w:color w:val="000000" w:themeColor="text1"/>
        </w:rPr>
        <w:t>3. Проект межевания территории состоит из основной части, которая подлежит утверждению, и материалов по обоснованию этого проекта.</w:t>
      </w:r>
    </w:p>
    <w:p w:rsidR="00F9023C" w:rsidRPr="008A072B" w:rsidRDefault="00F9023C" w:rsidP="003030E3">
      <w:pPr>
        <w:pStyle w:val="s1"/>
        <w:spacing w:before="0" w:beforeAutospacing="0" w:after="0" w:afterAutospacing="0"/>
        <w:ind w:firstLine="709"/>
        <w:jc w:val="both"/>
        <w:rPr>
          <w:color w:val="000000" w:themeColor="text1"/>
        </w:rPr>
      </w:pPr>
      <w:r w:rsidRPr="008A072B">
        <w:rPr>
          <w:color w:val="000000" w:themeColor="text1"/>
        </w:rPr>
        <w:t>4. Основная часть проекта межевания территории включает в себя текстовую часть и чертежи межевания территории.</w:t>
      </w:r>
    </w:p>
    <w:p w:rsidR="00F9023C" w:rsidRPr="008A072B" w:rsidRDefault="00F9023C" w:rsidP="003030E3">
      <w:pPr>
        <w:pStyle w:val="s1"/>
        <w:spacing w:before="0" w:beforeAutospacing="0" w:after="0" w:afterAutospacing="0"/>
        <w:ind w:firstLine="709"/>
        <w:jc w:val="both"/>
        <w:rPr>
          <w:color w:val="000000" w:themeColor="text1"/>
        </w:rPr>
      </w:pPr>
      <w:r w:rsidRPr="008A072B">
        <w:rPr>
          <w:color w:val="000000" w:themeColor="text1"/>
        </w:rPr>
        <w:t>5. Текстовая часть проекта межевания территории включает в себя:</w:t>
      </w:r>
    </w:p>
    <w:p w:rsidR="00F9023C" w:rsidRPr="008A072B" w:rsidRDefault="00F9023C" w:rsidP="003030E3">
      <w:pPr>
        <w:pStyle w:val="s1"/>
        <w:spacing w:before="0" w:beforeAutospacing="0" w:after="0" w:afterAutospacing="0"/>
        <w:ind w:firstLine="709"/>
        <w:jc w:val="both"/>
        <w:rPr>
          <w:color w:val="000000" w:themeColor="text1"/>
        </w:rPr>
      </w:pPr>
      <w:r w:rsidRPr="008A072B">
        <w:rPr>
          <w:color w:val="000000" w:themeColor="text1"/>
        </w:rPr>
        <w:t>1) перечень и сведения о площади образуемых земельных участков, в том числе возможные способы их образования;</w:t>
      </w:r>
    </w:p>
    <w:p w:rsidR="00F9023C" w:rsidRPr="008A072B" w:rsidRDefault="00F9023C" w:rsidP="003030E3">
      <w:pPr>
        <w:pStyle w:val="s1"/>
        <w:spacing w:before="0" w:beforeAutospacing="0" w:after="0" w:afterAutospacing="0"/>
        <w:ind w:firstLine="709"/>
        <w:jc w:val="both"/>
        <w:rPr>
          <w:color w:val="000000" w:themeColor="text1"/>
        </w:rPr>
      </w:pPr>
      <w:r w:rsidRPr="008A072B">
        <w:rPr>
          <w:color w:val="000000" w:themeColor="text1"/>
        </w:rPr>
        <w:t>2) перечень и сведения о площади образуемых земельных участков, которые будут отнесены к территориям общего пользования или имуществу общего пользования, в том числе в отношении которых предполагаются резервирование и (или) изъятие для государственных или муниципальных нужд;</w:t>
      </w:r>
    </w:p>
    <w:p w:rsidR="00F9023C" w:rsidRPr="008A072B" w:rsidRDefault="00F9023C" w:rsidP="003030E3">
      <w:pPr>
        <w:pStyle w:val="s1"/>
        <w:spacing w:before="0" w:beforeAutospacing="0" w:after="0" w:afterAutospacing="0"/>
        <w:ind w:firstLine="709"/>
        <w:jc w:val="both"/>
        <w:rPr>
          <w:color w:val="000000" w:themeColor="text1"/>
        </w:rPr>
      </w:pPr>
      <w:r w:rsidRPr="008A072B">
        <w:rPr>
          <w:color w:val="000000" w:themeColor="text1"/>
        </w:rPr>
        <w:lastRenderedPageBreak/>
        <w:t>3) вид разрешенного использования образуемых земельных участков в соответствии с проектом планировки территории в случаях, предусмотренных</w:t>
      </w:r>
      <w:r w:rsidR="00506C40" w:rsidRPr="008A072B">
        <w:rPr>
          <w:color w:val="000000" w:themeColor="text1"/>
        </w:rPr>
        <w:t xml:space="preserve"> Градостроительным кодексом</w:t>
      </w:r>
      <w:r w:rsidRPr="008A072B">
        <w:rPr>
          <w:color w:val="000000" w:themeColor="text1"/>
        </w:rPr>
        <w:t>;</w:t>
      </w:r>
    </w:p>
    <w:p w:rsidR="00F9023C" w:rsidRPr="008A072B" w:rsidRDefault="00F9023C" w:rsidP="003030E3">
      <w:pPr>
        <w:pStyle w:val="s1"/>
        <w:spacing w:before="0" w:beforeAutospacing="0" w:after="0" w:afterAutospacing="0"/>
        <w:ind w:firstLine="709"/>
        <w:jc w:val="both"/>
        <w:rPr>
          <w:color w:val="000000" w:themeColor="text1"/>
        </w:rPr>
      </w:pPr>
      <w:r w:rsidRPr="008A072B">
        <w:rPr>
          <w:color w:val="000000" w:themeColor="text1"/>
        </w:rPr>
        <w:t xml:space="preserve">4) целевое назначение лесов, вид (виды) разрешенного использования лесного участка, количественные и качественные характеристики лесного участка, сведения о нахождении лесного участка в границах особо защитных участков лесов (в случае, если подготовка проекта межевания территории осуществляется в целях определения местоположения </w:t>
      </w:r>
      <w:r w:rsidR="00944DB0" w:rsidRPr="008A072B">
        <w:rPr>
          <w:color w:val="000000" w:themeColor="text1"/>
        </w:rPr>
        <w:t>границ,</w:t>
      </w:r>
      <w:r w:rsidRPr="008A072B">
        <w:rPr>
          <w:color w:val="000000" w:themeColor="text1"/>
        </w:rPr>
        <w:t xml:space="preserve"> образуемых и (или) изменяемых лесных участков);</w:t>
      </w:r>
    </w:p>
    <w:p w:rsidR="00F9023C" w:rsidRPr="008A072B" w:rsidRDefault="00F9023C" w:rsidP="003030E3">
      <w:pPr>
        <w:pStyle w:val="s1"/>
        <w:spacing w:before="0" w:beforeAutospacing="0" w:after="0" w:afterAutospacing="0"/>
        <w:ind w:firstLine="709"/>
        <w:jc w:val="both"/>
        <w:rPr>
          <w:color w:val="000000" w:themeColor="text1"/>
        </w:rPr>
      </w:pPr>
      <w:r w:rsidRPr="008A072B">
        <w:rPr>
          <w:color w:val="000000" w:themeColor="text1"/>
        </w:rPr>
        <w:t>5) сведения о границах территории, в отношении которой утвержден проект межевания, содержащие перечень координат характерных точек этих границ в системе координат, используемой для ведения Единого государственного реестра недвижимости. Координаты характерных точек границ территории, в отношении которой утвержден проект межевания, определяются в соответствии с требованиями к точности определения координат характерных точек границ, установленных в соответствии с</w:t>
      </w:r>
      <w:r w:rsidR="00506C40" w:rsidRPr="008A072B">
        <w:rPr>
          <w:color w:val="000000" w:themeColor="text1"/>
        </w:rPr>
        <w:t xml:space="preserve"> Градостроительным кодексом </w:t>
      </w:r>
      <w:r w:rsidRPr="008A072B">
        <w:rPr>
          <w:color w:val="000000" w:themeColor="text1"/>
        </w:rPr>
        <w:t>для территориальных зон.</w:t>
      </w:r>
    </w:p>
    <w:p w:rsidR="00F9023C" w:rsidRPr="008A072B" w:rsidRDefault="00F9023C" w:rsidP="003030E3">
      <w:pPr>
        <w:pStyle w:val="s1"/>
        <w:spacing w:before="0" w:beforeAutospacing="0" w:after="0" w:afterAutospacing="0"/>
        <w:ind w:firstLine="709"/>
        <w:jc w:val="both"/>
        <w:rPr>
          <w:color w:val="000000" w:themeColor="text1"/>
        </w:rPr>
      </w:pPr>
      <w:r w:rsidRPr="008A072B">
        <w:rPr>
          <w:color w:val="000000" w:themeColor="text1"/>
        </w:rPr>
        <w:t>6. На чертежах межевания территории отображаются:</w:t>
      </w:r>
    </w:p>
    <w:p w:rsidR="00F9023C" w:rsidRPr="008A072B" w:rsidRDefault="00F9023C" w:rsidP="003030E3">
      <w:pPr>
        <w:pStyle w:val="s1"/>
        <w:spacing w:before="0" w:beforeAutospacing="0" w:after="0" w:afterAutospacing="0"/>
        <w:ind w:firstLine="709"/>
        <w:jc w:val="both"/>
        <w:rPr>
          <w:color w:val="000000" w:themeColor="text1"/>
        </w:rPr>
      </w:pPr>
      <w:r w:rsidRPr="008A072B">
        <w:rPr>
          <w:color w:val="000000" w:themeColor="text1"/>
        </w:rPr>
        <w:t>1) границы планируемых (в случае, если подготовка проекта межевания территории осуществляется в составе проекта планировки территории) и существующих элементов планировочной структуры;</w:t>
      </w:r>
    </w:p>
    <w:p w:rsidR="00F9023C" w:rsidRPr="008A072B" w:rsidRDefault="00F9023C" w:rsidP="003030E3">
      <w:pPr>
        <w:pStyle w:val="s1"/>
        <w:spacing w:before="0" w:beforeAutospacing="0" w:after="0" w:afterAutospacing="0"/>
        <w:ind w:firstLine="709"/>
        <w:jc w:val="both"/>
        <w:rPr>
          <w:color w:val="000000" w:themeColor="text1"/>
        </w:rPr>
      </w:pPr>
      <w:r w:rsidRPr="008A072B">
        <w:rPr>
          <w:color w:val="000000" w:themeColor="text1"/>
        </w:rPr>
        <w:t>2) красные линии, утвержденные в составе проекта планировки территории, или красные линии, утверждаемые, изменяемые проектом межевания территории в соответствии с пунктом 2 части 2 настоящей статьи;</w:t>
      </w:r>
    </w:p>
    <w:p w:rsidR="00F9023C" w:rsidRPr="008A072B" w:rsidRDefault="00F9023C" w:rsidP="003030E3">
      <w:pPr>
        <w:pStyle w:val="s1"/>
        <w:spacing w:before="0" w:beforeAutospacing="0" w:after="0" w:afterAutospacing="0"/>
        <w:ind w:firstLine="709"/>
        <w:jc w:val="both"/>
        <w:rPr>
          <w:color w:val="000000" w:themeColor="text1"/>
        </w:rPr>
      </w:pPr>
      <w:r w:rsidRPr="008A072B">
        <w:rPr>
          <w:color w:val="000000" w:themeColor="text1"/>
        </w:rPr>
        <w:t>3) линии отступа от красных линий в целях определения мест допустимого размещения зданий, строений, сооружений;</w:t>
      </w:r>
    </w:p>
    <w:p w:rsidR="00F9023C" w:rsidRPr="008A072B" w:rsidRDefault="00F9023C" w:rsidP="003030E3">
      <w:pPr>
        <w:pStyle w:val="s1"/>
        <w:spacing w:before="0" w:beforeAutospacing="0" w:after="0" w:afterAutospacing="0"/>
        <w:ind w:firstLine="709"/>
        <w:jc w:val="both"/>
        <w:rPr>
          <w:color w:val="000000" w:themeColor="text1"/>
        </w:rPr>
      </w:pPr>
      <w:r w:rsidRPr="008A072B">
        <w:rPr>
          <w:color w:val="000000" w:themeColor="text1"/>
        </w:rPr>
        <w:t>4) границы образуемых и (или) изменяемых земельных участков, условные номера образуемых земельных участков, в том числе в отношении которых предполагаются их резервирование и (или) изъятие для государственных или муниципальных нужд;</w:t>
      </w:r>
    </w:p>
    <w:p w:rsidR="00F9023C" w:rsidRPr="008A072B" w:rsidRDefault="00F9023C" w:rsidP="003030E3">
      <w:pPr>
        <w:pStyle w:val="s1"/>
        <w:spacing w:before="0" w:beforeAutospacing="0" w:after="0" w:afterAutospacing="0"/>
        <w:ind w:firstLine="709"/>
        <w:jc w:val="both"/>
        <w:rPr>
          <w:color w:val="000000" w:themeColor="text1"/>
        </w:rPr>
      </w:pPr>
      <w:r w:rsidRPr="008A072B">
        <w:rPr>
          <w:color w:val="000000" w:themeColor="text1"/>
        </w:rPr>
        <w:t>5) границы публичных сервитутов.</w:t>
      </w:r>
    </w:p>
    <w:p w:rsidR="00F9023C" w:rsidRPr="008A072B" w:rsidRDefault="00F9023C" w:rsidP="003030E3">
      <w:pPr>
        <w:pStyle w:val="s1"/>
        <w:spacing w:before="0" w:beforeAutospacing="0" w:after="0" w:afterAutospacing="0"/>
        <w:ind w:firstLine="709"/>
        <w:jc w:val="both"/>
        <w:rPr>
          <w:color w:val="000000" w:themeColor="text1"/>
        </w:rPr>
      </w:pPr>
      <w:r w:rsidRPr="008A072B">
        <w:rPr>
          <w:color w:val="000000" w:themeColor="text1"/>
        </w:rPr>
        <w:t xml:space="preserve">6.1. При подготовке проекта межевания территории в целях определения местоположения </w:t>
      </w:r>
      <w:r w:rsidR="00944DB0" w:rsidRPr="008A072B">
        <w:rPr>
          <w:color w:val="000000" w:themeColor="text1"/>
        </w:rPr>
        <w:t>границ,</w:t>
      </w:r>
      <w:r w:rsidRPr="008A072B">
        <w:rPr>
          <w:color w:val="000000" w:themeColor="text1"/>
        </w:rPr>
        <w:t xml:space="preserve"> образуемых и (или) изменяемых лесных участков их местоположение, границы и площадь определяются с учетом границ и площади лесных кварталов и (или) лесотаксационных выделов, частей лесотаксационных выделов.</w:t>
      </w:r>
    </w:p>
    <w:p w:rsidR="00F9023C" w:rsidRPr="008A072B" w:rsidRDefault="00F9023C" w:rsidP="003030E3">
      <w:pPr>
        <w:pStyle w:val="s1"/>
        <w:spacing w:before="0" w:beforeAutospacing="0" w:after="0" w:afterAutospacing="0"/>
        <w:ind w:firstLine="709"/>
        <w:jc w:val="both"/>
        <w:rPr>
          <w:color w:val="000000" w:themeColor="text1"/>
        </w:rPr>
      </w:pPr>
      <w:r w:rsidRPr="008A072B">
        <w:rPr>
          <w:color w:val="000000" w:themeColor="text1"/>
        </w:rPr>
        <w:t>7. Материалы по обоснованию проекта межевания территории включают в себя чертежи, на которых отображаются:</w:t>
      </w:r>
    </w:p>
    <w:p w:rsidR="00F9023C" w:rsidRPr="008A072B" w:rsidRDefault="00F9023C" w:rsidP="003030E3">
      <w:pPr>
        <w:pStyle w:val="s1"/>
        <w:spacing w:before="0" w:beforeAutospacing="0" w:after="0" w:afterAutospacing="0"/>
        <w:ind w:firstLine="709"/>
        <w:jc w:val="both"/>
        <w:rPr>
          <w:color w:val="000000" w:themeColor="text1"/>
        </w:rPr>
      </w:pPr>
      <w:r w:rsidRPr="008A072B">
        <w:rPr>
          <w:color w:val="000000" w:themeColor="text1"/>
        </w:rPr>
        <w:t>1) границы существующих земельных участков;</w:t>
      </w:r>
    </w:p>
    <w:p w:rsidR="00F9023C" w:rsidRPr="008A072B" w:rsidRDefault="00F9023C" w:rsidP="003030E3">
      <w:pPr>
        <w:pStyle w:val="s1"/>
        <w:spacing w:before="0" w:beforeAutospacing="0" w:after="0" w:afterAutospacing="0"/>
        <w:ind w:firstLine="709"/>
        <w:jc w:val="both"/>
        <w:rPr>
          <w:color w:val="000000" w:themeColor="text1"/>
        </w:rPr>
      </w:pPr>
      <w:r w:rsidRPr="008A072B">
        <w:rPr>
          <w:color w:val="000000" w:themeColor="text1"/>
        </w:rPr>
        <w:t>2) границы зон с особыми условиями использования территорий;</w:t>
      </w:r>
    </w:p>
    <w:p w:rsidR="00F9023C" w:rsidRPr="008A072B" w:rsidRDefault="00F9023C" w:rsidP="003030E3">
      <w:pPr>
        <w:pStyle w:val="s1"/>
        <w:spacing w:before="0" w:beforeAutospacing="0" w:after="0" w:afterAutospacing="0"/>
        <w:ind w:firstLine="709"/>
        <w:jc w:val="both"/>
        <w:rPr>
          <w:color w:val="000000" w:themeColor="text1"/>
        </w:rPr>
      </w:pPr>
      <w:r w:rsidRPr="008A072B">
        <w:rPr>
          <w:color w:val="000000" w:themeColor="text1"/>
        </w:rPr>
        <w:t>3) местоположение существующих объектов капитального строительства;</w:t>
      </w:r>
    </w:p>
    <w:p w:rsidR="00F9023C" w:rsidRPr="008A072B" w:rsidRDefault="00F9023C" w:rsidP="003030E3">
      <w:pPr>
        <w:pStyle w:val="s1"/>
        <w:spacing w:before="0" w:beforeAutospacing="0" w:after="0" w:afterAutospacing="0"/>
        <w:ind w:firstLine="709"/>
        <w:jc w:val="both"/>
        <w:rPr>
          <w:color w:val="000000" w:themeColor="text1"/>
        </w:rPr>
      </w:pPr>
      <w:r w:rsidRPr="008A072B">
        <w:rPr>
          <w:color w:val="000000" w:themeColor="text1"/>
        </w:rPr>
        <w:t>4) границы особо охраняемых природных территорий;</w:t>
      </w:r>
    </w:p>
    <w:p w:rsidR="00F9023C" w:rsidRPr="008A072B" w:rsidRDefault="00F9023C" w:rsidP="003030E3">
      <w:pPr>
        <w:pStyle w:val="s1"/>
        <w:spacing w:before="0" w:beforeAutospacing="0" w:after="0" w:afterAutospacing="0"/>
        <w:ind w:firstLine="709"/>
        <w:jc w:val="both"/>
        <w:rPr>
          <w:color w:val="000000" w:themeColor="text1"/>
        </w:rPr>
      </w:pPr>
      <w:r w:rsidRPr="008A072B">
        <w:rPr>
          <w:color w:val="000000" w:themeColor="text1"/>
        </w:rPr>
        <w:t>5) границы территорий объектов культурного наследия;</w:t>
      </w:r>
    </w:p>
    <w:p w:rsidR="00F9023C" w:rsidRPr="008A072B" w:rsidRDefault="00F9023C" w:rsidP="003030E3">
      <w:pPr>
        <w:pStyle w:val="s1"/>
        <w:spacing w:before="0" w:beforeAutospacing="0" w:after="0" w:afterAutospacing="0"/>
        <w:ind w:firstLine="709"/>
        <w:jc w:val="both"/>
        <w:rPr>
          <w:color w:val="000000" w:themeColor="text1"/>
        </w:rPr>
      </w:pPr>
      <w:r w:rsidRPr="008A072B">
        <w:rPr>
          <w:color w:val="000000" w:themeColor="text1"/>
        </w:rPr>
        <w:t>6) границы лесничеств, участковых лесничеств, лесных кварталов, лесотаксационных выделов или частей лесотаксационных выделов.</w:t>
      </w:r>
    </w:p>
    <w:p w:rsidR="00F9023C" w:rsidRPr="008A072B" w:rsidRDefault="00F9023C" w:rsidP="003030E3">
      <w:pPr>
        <w:pStyle w:val="s1"/>
        <w:spacing w:before="0" w:beforeAutospacing="0" w:after="0" w:afterAutospacing="0"/>
        <w:ind w:firstLine="709"/>
        <w:jc w:val="both"/>
        <w:rPr>
          <w:color w:val="000000" w:themeColor="text1"/>
        </w:rPr>
      </w:pPr>
      <w:r w:rsidRPr="008A072B">
        <w:rPr>
          <w:color w:val="000000" w:themeColor="text1"/>
        </w:rPr>
        <w:t>8. Подготовка проектов межевания территории осуществляется с учетом материалов и результатов инженерных изысканий в случаях, если выполнение таких инженерных изысканий для подготовки документации по планировке территории требуется в соответствии с</w:t>
      </w:r>
      <w:r w:rsidR="00506C40" w:rsidRPr="008A072B">
        <w:rPr>
          <w:color w:val="000000" w:themeColor="text1"/>
        </w:rPr>
        <w:t xml:space="preserve"> </w:t>
      </w:r>
      <w:r w:rsidR="00431A08" w:rsidRPr="008A072B">
        <w:rPr>
          <w:color w:val="000000" w:themeColor="text1"/>
        </w:rPr>
        <w:t>Градостроительным кодексом</w:t>
      </w:r>
      <w:r w:rsidRPr="008A072B">
        <w:rPr>
          <w:color w:val="000000" w:themeColor="text1"/>
        </w:rPr>
        <w:t>. В целях подготовки проекта межевания территории допускается использование материалов и результатов инженерных изысканий, полученных для подготовки проекта планировки данной территории, в течение не более чем пяти лет со дня их выполнения.</w:t>
      </w:r>
    </w:p>
    <w:p w:rsidR="00F9023C" w:rsidRPr="008A072B" w:rsidRDefault="00F9023C" w:rsidP="003030E3">
      <w:pPr>
        <w:pStyle w:val="s1"/>
        <w:spacing w:before="0" w:beforeAutospacing="0" w:after="0" w:afterAutospacing="0"/>
        <w:ind w:firstLine="709"/>
        <w:jc w:val="both"/>
        <w:rPr>
          <w:color w:val="000000" w:themeColor="text1"/>
        </w:rPr>
      </w:pPr>
      <w:r w:rsidRPr="008A072B">
        <w:rPr>
          <w:color w:val="000000" w:themeColor="text1"/>
        </w:rPr>
        <w:t xml:space="preserve">9. При подготовке проекта межевания территории определение местоположения </w:t>
      </w:r>
      <w:r w:rsidR="00944DB0" w:rsidRPr="008A072B">
        <w:rPr>
          <w:color w:val="000000" w:themeColor="text1"/>
        </w:rPr>
        <w:t>границ,</w:t>
      </w:r>
      <w:r w:rsidRPr="008A072B">
        <w:rPr>
          <w:color w:val="000000" w:themeColor="text1"/>
        </w:rPr>
        <w:t xml:space="preserve"> образуемых и (или) изменяемых земельных участков осуществляется в соответствии с градостроительными регламентами и нормами отвода земельных участков для конкретных видов деятельности, иными требованиями к образуемым и (или) изменяемым земельным </w:t>
      </w:r>
      <w:r w:rsidRPr="008A072B">
        <w:rPr>
          <w:color w:val="000000" w:themeColor="text1"/>
        </w:rPr>
        <w:lastRenderedPageBreak/>
        <w:t>участкам, установленными федеральными законами и законами субъектов Российской Федерации, техническими регламентами, сводами правил.</w:t>
      </w:r>
    </w:p>
    <w:p w:rsidR="00F9023C" w:rsidRPr="008A072B" w:rsidRDefault="00F9023C" w:rsidP="003030E3">
      <w:pPr>
        <w:pStyle w:val="s1"/>
        <w:spacing w:before="0" w:beforeAutospacing="0" w:after="0" w:afterAutospacing="0"/>
        <w:ind w:firstLine="709"/>
        <w:jc w:val="both"/>
        <w:rPr>
          <w:color w:val="000000" w:themeColor="text1"/>
        </w:rPr>
      </w:pPr>
      <w:r w:rsidRPr="008A072B">
        <w:rPr>
          <w:color w:val="000000" w:themeColor="text1"/>
        </w:rPr>
        <w:t>10. В случае, если разработка проекта межевания территории осуществляется применительно к территории, в границах которой предусматривается образование земельных участков на основании утвержденной схемы расположения земельного участка или земельных участков на кадастровом плане территории, срок действия которой не истек, местоположение границ земельных участков в таком проекте межевания территории должно соответствовать местоположению границ земельных участков, образование которых предусмотрено данной схемой.</w:t>
      </w:r>
    </w:p>
    <w:p w:rsidR="00F9023C" w:rsidRPr="008A072B" w:rsidRDefault="00F9023C" w:rsidP="003030E3">
      <w:pPr>
        <w:pStyle w:val="s1"/>
        <w:spacing w:before="0" w:beforeAutospacing="0" w:after="0" w:afterAutospacing="0"/>
        <w:ind w:firstLine="709"/>
        <w:jc w:val="both"/>
        <w:rPr>
          <w:color w:val="000000" w:themeColor="text1"/>
        </w:rPr>
      </w:pPr>
      <w:r w:rsidRPr="008A072B">
        <w:rPr>
          <w:color w:val="000000" w:themeColor="text1"/>
        </w:rPr>
        <w:t>11. В проекте межевания территории, подготовленном применительно к территории исторического поселения, учитываются элементы планировочной структуры, обеспечение сохранности которых предусмотрено законодательством об охране объектов культурного наследия (памятников истории и культуры) народов Российской Федерации.</w:t>
      </w:r>
    </w:p>
    <w:p w:rsidR="00DE7B6B" w:rsidRPr="008A072B" w:rsidRDefault="00F9023C" w:rsidP="00DE7B6B">
      <w:pPr>
        <w:pStyle w:val="s1"/>
        <w:spacing w:before="0" w:beforeAutospacing="0" w:after="0" w:afterAutospacing="0"/>
        <w:ind w:firstLine="709"/>
        <w:jc w:val="both"/>
        <w:rPr>
          <w:rStyle w:val="blk"/>
          <w:color w:val="000000" w:themeColor="text1"/>
        </w:rPr>
      </w:pPr>
      <w:r w:rsidRPr="008A072B">
        <w:rPr>
          <w:color w:val="000000" w:themeColor="text1"/>
        </w:rPr>
        <w:t xml:space="preserve">12. </w:t>
      </w:r>
      <w:r w:rsidR="00FE6064" w:rsidRPr="008A072B">
        <w:rPr>
          <w:rStyle w:val="blk"/>
          <w:color w:val="000000" w:themeColor="text1"/>
        </w:rPr>
        <w:t>В случае подготовки проекта межевания территории, расположенной в границах элемента или элементов планировочной структуры, утвержденных проектом планировки территории, в виде отдельного документа общественные обсуждения или публичные слушания не проводятся, за исключением случая подготовки проекта межевания территории для установления, изменения, отмены красных линий в связи с образованием и (или) изменением земельного участка, расположенного в границах территории, в отношении которой не предусматривается осуществление комплексного развития территории, при условии, что такие установление, изменение красных линий влекут за собой изменение границ территории общего пользования.</w:t>
      </w:r>
    </w:p>
    <w:p w:rsidR="00DE7B6B" w:rsidRPr="008A072B" w:rsidRDefault="00DE7B6B" w:rsidP="00DE7B6B">
      <w:pPr>
        <w:pStyle w:val="s1"/>
        <w:spacing w:before="0" w:beforeAutospacing="0" w:after="0" w:afterAutospacing="0"/>
        <w:ind w:firstLine="709"/>
        <w:jc w:val="both"/>
        <w:rPr>
          <w:color w:val="000000" w:themeColor="text1"/>
        </w:rPr>
      </w:pPr>
    </w:p>
    <w:p w:rsidR="00003A38" w:rsidRPr="008A072B" w:rsidRDefault="00DB333D" w:rsidP="00E36B22">
      <w:pPr>
        <w:pStyle w:val="7"/>
        <w:spacing w:line="240" w:lineRule="auto"/>
        <w:ind w:firstLine="0"/>
        <w:rPr>
          <w:color w:val="000000" w:themeColor="text1"/>
          <w:sz w:val="24"/>
          <w:szCs w:val="24"/>
        </w:rPr>
      </w:pPr>
      <w:bookmarkStart w:id="33" w:name="_Toc115259422"/>
      <w:r w:rsidRPr="008A072B">
        <w:rPr>
          <w:color w:val="000000" w:themeColor="text1"/>
          <w:sz w:val="24"/>
          <w:szCs w:val="24"/>
        </w:rPr>
        <w:t>Статья 23</w:t>
      </w:r>
      <w:r w:rsidR="00003A38" w:rsidRPr="008A072B">
        <w:rPr>
          <w:color w:val="000000" w:themeColor="text1"/>
          <w:sz w:val="24"/>
          <w:szCs w:val="24"/>
        </w:rPr>
        <w:t>. Согласование архитектурно-градостроительного облика</w:t>
      </w:r>
      <w:bookmarkEnd w:id="33"/>
    </w:p>
    <w:p w:rsidR="009B6BE1" w:rsidRPr="008A072B" w:rsidRDefault="009B6BE1" w:rsidP="009B6BE1">
      <w:pPr>
        <w:rPr>
          <w:color w:val="000000" w:themeColor="text1"/>
          <w:sz w:val="24"/>
          <w:szCs w:val="24"/>
        </w:rPr>
      </w:pPr>
    </w:p>
    <w:p w:rsidR="009B6BE1" w:rsidRPr="008A072B" w:rsidRDefault="009B6BE1" w:rsidP="009B6BE1">
      <w:pPr>
        <w:keepLines w:val="0"/>
        <w:widowControl w:val="0"/>
        <w:overflowPunct/>
        <w:spacing w:line="240" w:lineRule="auto"/>
        <w:ind w:firstLine="709"/>
        <w:rPr>
          <w:color w:val="000000" w:themeColor="text1"/>
          <w:sz w:val="24"/>
          <w:szCs w:val="24"/>
        </w:rPr>
      </w:pPr>
      <w:r w:rsidRPr="008A072B">
        <w:rPr>
          <w:color w:val="000000" w:themeColor="text1"/>
          <w:sz w:val="24"/>
          <w:szCs w:val="24"/>
        </w:rPr>
        <w:t>1. Порядок рассмотрения архитектурно-градостроительного облика объекта капитального строительства и выдача решения о согласовании архитектурно-градостроительного облика объекта капитального строительства на территории Краснодарского края утвержден приказом департамента по архитектуре и градостроительству Краснодарского края от 26 июня 2016 года №167 в соответствии с постановлением Правительства Российской Федерации от 30 апреля 2014 года № 403 «Об исчерпывающем перечне процедур в сфере жилищного строительства»</w:t>
      </w:r>
    </w:p>
    <w:p w:rsidR="009B6BE1" w:rsidRPr="008A072B" w:rsidRDefault="009B6BE1" w:rsidP="009B6BE1">
      <w:pPr>
        <w:keepLines w:val="0"/>
        <w:widowControl w:val="0"/>
        <w:overflowPunct/>
        <w:spacing w:line="240" w:lineRule="auto"/>
        <w:ind w:firstLine="709"/>
        <w:rPr>
          <w:color w:val="000000" w:themeColor="text1"/>
          <w:sz w:val="24"/>
          <w:szCs w:val="24"/>
        </w:rPr>
      </w:pPr>
      <w:r w:rsidRPr="008A072B">
        <w:rPr>
          <w:color w:val="000000" w:themeColor="text1"/>
          <w:sz w:val="24"/>
          <w:szCs w:val="24"/>
        </w:rPr>
        <w:t>2. Основными целями рассмотрения архитектурно-градостроительного облика объекта капитального строительства являются:</w:t>
      </w:r>
    </w:p>
    <w:p w:rsidR="009B6BE1" w:rsidRPr="008A072B" w:rsidRDefault="009B6BE1" w:rsidP="009B6BE1">
      <w:pPr>
        <w:keepLines w:val="0"/>
        <w:widowControl w:val="0"/>
        <w:overflowPunct/>
        <w:spacing w:line="240" w:lineRule="auto"/>
        <w:ind w:firstLine="709"/>
        <w:rPr>
          <w:color w:val="000000" w:themeColor="text1"/>
          <w:sz w:val="24"/>
          <w:szCs w:val="24"/>
        </w:rPr>
      </w:pPr>
      <w:r w:rsidRPr="008A072B">
        <w:rPr>
          <w:color w:val="000000" w:themeColor="text1"/>
          <w:sz w:val="24"/>
          <w:szCs w:val="24"/>
        </w:rPr>
        <w:t>- обеспечение пространственной интеграции, композиционной гармонизации, средового разнообразия в структуре застройки муниципальных образований Краснодарского края;</w:t>
      </w:r>
    </w:p>
    <w:p w:rsidR="009B6BE1" w:rsidRPr="008A072B" w:rsidRDefault="009B6BE1" w:rsidP="009B6BE1">
      <w:pPr>
        <w:keepLines w:val="0"/>
        <w:widowControl w:val="0"/>
        <w:overflowPunct/>
        <w:spacing w:line="240" w:lineRule="auto"/>
        <w:ind w:firstLine="709"/>
        <w:rPr>
          <w:color w:val="000000" w:themeColor="text1"/>
          <w:sz w:val="24"/>
          <w:szCs w:val="24"/>
        </w:rPr>
      </w:pPr>
      <w:r w:rsidRPr="008A072B">
        <w:rPr>
          <w:color w:val="000000" w:themeColor="text1"/>
          <w:sz w:val="24"/>
          <w:szCs w:val="24"/>
        </w:rPr>
        <w:t>- формирование силуэта, архитектурно-художественного облика и средовых характеристик муниципальных образований Краснодарского края с учетом требований по сохранению историко-культурного и природного наследия, а также современных стандартов качества организации жилых, общественных, производственных и рекреационных территорий;</w:t>
      </w:r>
    </w:p>
    <w:p w:rsidR="009B6BE1" w:rsidRPr="008A072B" w:rsidRDefault="009B6BE1" w:rsidP="009B6BE1">
      <w:pPr>
        <w:keepLines w:val="0"/>
        <w:widowControl w:val="0"/>
        <w:overflowPunct/>
        <w:spacing w:line="240" w:lineRule="auto"/>
        <w:ind w:firstLine="709"/>
        <w:rPr>
          <w:color w:val="000000" w:themeColor="text1"/>
          <w:sz w:val="24"/>
          <w:szCs w:val="24"/>
        </w:rPr>
      </w:pPr>
      <w:r w:rsidRPr="008A072B">
        <w:rPr>
          <w:color w:val="000000" w:themeColor="text1"/>
          <w:sz w:val="24"/>
          <w:szCs w:val="24"/>
        </w:rPr>
        <w:t>- обеспечение пространственной связности отдельных элементов планировочной структуры в условиях необходимости повышения эффективности использования территорий Краснодарского края.</w:t>
      </w:r>
    </w:p>
    <w:p w:rsidR="009B6BE1" w:rsidRPr="008A072B" w:rsidRDefault="009B6BE1" w:rsidP="009B6BE1">
      <w:pPr>
        <w:keepLines w:val="0"/>
        <w:widowControl w:val="0"/>
        <w:overflowPunct/>
        <w:spacing w:line="240" w:lineRule="auto"/>
        <w:ind w:firstLine="709"/>
        <w:rPr>
          <w:color w:val="000000" w:themeColor="text1"/>
          <w:sz w:val="24"/>
          <w:szCs w:val="24"/>
        </w:rPr>
      </w:pPr>
      <w:r w:rsidRPr="008A072B">
        <w:rPr>
          <w:color w:val="000000" w:themeColor="text1"/>
          <w:sz w:val="24"/>
          <w:szCs w:val="24"/>
        </w:rPr>
        <w:t>3. Достижение целей, указанных в пункте 1 настоящей статьи, осуществляется путем проведения оценки архитектурно-градостроительного облика объекта капитального строительства с учетом:</w:t>
      </w:r>
    </w:p>
    <w:p w:rsidR="009B6BE1" w:rsidRPr="008A072B" w:rsidRDefault="009B6BE1" w:rsidP="009B6BE1">
      <w:pPr>
        <w:keepLines w:val="0"/>
        <w:widowControl w:val="0"/>
        <w:overflowPunct/>
        <w:spacing w:line="240" w:lineRule="auto"/>
        <w:ind w:firstLine="709"/>
        <w:rPr>
          <w:color w:val="000000" w:themeColor="text1"/>
          <w:sz w:val="24"/>
          <w:szCs w:val="24"/>
        </w:rPr>
      </w:pPr>
      <w:r w:rsidRPr="008A072B">
        <w:rPr>
          <w:color w:val="000000" w:themeColor="text1"/>
          <w:sz w:val="24"/>
          <w:szCs w:val="24"/>
        </w:rPr>
        <w:t>- соответствия параметров объекта капитального строительства нормативной документации, регламентирующей градостроительную деятельность на территории размещения объекта капитального строительства, и градостроительному плану земельного участка;</w:t>
      </w:r>
    </w:p>
    <w:p w:rsidR="009B6BE1" w:rsidRPr="008A072B" w:rsidRDefault="009B6BE1" w:rsidP="009B6BE1">
      <w:pPr>
        <w:keepLines w:val="0"/>
        <w:widowControl w:val="0"/>
        <w:overflowPunct/>
        <w:spacing w:line="240" w:lineRule="auto"/>
        <w:ind w:firstLine="709"/>
        <w:rPr>
          <w:color w:val="000000" w:themeColor="text1"/>
          <w:sz w:val="24"/>
          <w:szCs w:val="24"/>
        </w:rPr>
      </w:pPr>
      <w:r w:rsidRPr="008A072B">
        <w:rPr>
          <w:color w:val="000000" w:themeColor="text1"/>
          <w:sz w:val="24"/>
          <w:szCs w:val="24"/>
        </w:rPr>
        <w:lastRenderedPageBreak/>
        <w:t>- градостроительной интеграции объемно-планировочных архитектурно-художественных (в том числе силуэтных, композиционных декоративно-пластических, стилистических, колористических) характеристик объекта капитального строительства в существующую среду и сложившуюся застройку;</w:t>
      </w:r>
    </w:p>
    <w:p w:rsidR="009B6BE1" w:rsidRPr="008A072B" w:rsidRDefault="009B6BE1" w:rsidP="009B6BE1">
      <w:pPr>
        <w:keepLines w:val="0"/>
        <w:widowControl w:val="0"/>
        <w:overflowPunct/>
        <w:spacing w:line="240" w:lineRule="auto"/>
        <w:ind w:firstLine="709"/>
        <w:rPr>
          <w:color w:val="000000" w:themeColor="text1"/>
          <w:sz w:val="24"/>
          <w:szCs w:val="24"/>
        </w:rPr>
      </w:pPr>
      <w:r w:rsidRPr="008A072B">
        <w:rPr>
          <w:color w:val="000000" w:themeColor="text1"/>
          <w:sz w:val="24"/>
          <w:szCs w:val="24"/>
        </w:rPr>
        <w:t>- сложившихся особенностей пространственной организации и функционального назначения территории, в том числе исторической, природно-ландшафтной, курортно-рекреационной, планировочной, композиционной, археологической и средовой основы муниципальных образований Краснодарского края;</w:t>
      </w:r>
    </w:p>
    <w:p w:rsidR="009B6BE1" w:rsidRPr="008A072B" w:rsidRDefault="009B6BE1" w:rsidP="009B6BE1">
      <w:pPr>
        <w:keepLines w:val="0"/>
        <w:widowControl w:val="0"/>
        <w:overflowPunct/>
        <w:spacing w:line="240" w:lineRule="auto"/>
        <w:ind w:firstLine="709"/>
        <w:rPr>
          <w:color w:val="000000" w:themeColor="text1"/>
          <w:sz w:val="24"/>
          <w:szCs w:val="24"/>
        </w:rPr>
      </w:pPr>
      <w:r w:rsidRPr="008A072B">
        <w:rPr>
          <w:color w:val="000000" w:themeColor="text1"/>
          <w:sz w:val="24"/>
          <w:szCs w:val="24"/>
        </w:rPr>
        <w:t>- недопущения ухудшения средовых характеристик и обеспечения устойчивого формирования среды, благоприятной для жизнедеятельности населения.</w:t>
      </w:r>
    </w:p>
    <w:p w:rsidR="009B6BE1" w:rsidRPr="008A072B" w:rsidRDefault="009B6BE1" w:rsidP="009B6BE1">
      <w:pPr>
        <w:keepLines w:val="0"/>
        <w:widowControl w:val="0"/>
        <w:overflowPunct/>
        <w:spacing w:line="240" w:lineRule="auto"/>
        <w:ind w:firstLine="709"/>
        <w:rPr>
          <w:color w:val="000000" w:themeColor="text1"/>
          <w:sz w:val="24"/>
          <w:szCs w:val="24"/>
        </w:rPr>
      </w:pPr>
      <w:r w:rsidRPr="008A072B">
        <w:rPr>
          <w:color w:val="000000" w:themeColor="text1"/>
          <w:sz w:val="24"/>
          <w:szCs w:val="24"/>
        </w:rPr>
        <w:t>4. Рассмотрение архитектурно-градостроительного облика объекта капитального строительства осуществляется в отношении следующих вновь возводимых и реконструируемых объектов капитального строительства:</w:t>
      </w:r>
    </w:p>
    <w:p w:rsidR="009B6BE1" w:rsidRPr="008A072B" w:rsidRDefault="009B6BE1" w:rsidP="009B6BE1">
      <w:pPr>
        <w:keepLines w:val="0"/>
        <w:widowControl w:val="0"/>
        <w:overflowPunct/>
        <w:spacing w:line="240" w:lineRule="auto"/>
        <w:ind w:firstLine="709"/>
        <w:rPr>
          <w:color w:val="000000" w:themeColor="text1"/>
          <w:sz w:val="24"/>
          <w:szCs w:val="24"/>
        </w:rPr>
      </w:pPr>
      <w:r w:rsidRPr="008A072B">
        <w:rPr>
          <w:color w:val="000000" w:themeColor="text1"/>
          <w:sz w:val="24"/>
          <w:szCs w:val="24"/>
        </w:rPr>
        <w:t>1) объекты краевого значения;</w:t>
      </w:r>
    </w:p>
    <w:p w:rsidR="009B6BE1" w:rsidRPr="008A072B" w:rsidRDefault="009B6BE1" w:rsidP="009B6BE1">
      <w:pPr>
        <w:keepLines w:val="0"/>
        <w:widowControl w:val="0"/>
        <w:overflowPunct/>
        <w:spacing w:line="240" w:lineRule="auto"/>
        <w:ind w:firstLine="709"/>
        <w:rPr>
          <w:color w:val="000000" w:themeColor="text1"/>
          <w:sz w:val="24"/>
          <w:szCs w:val="24"/>
        </w:rPr>
      </w:pPr>
      <w:r w:rsidRPr="008A072B">
        <w:rPr>
          <w:color w:val="000000" w:themeColor="text1"/>
          <w:sz w:val="24"/>
          <w:szCs w:val="24"/>
        </w:rPr>
        <w:t>2) уникальные объекты;</w:t>
      </w:r>
    </w:p>
    <w:p w:rsidR="009B6BE1" w:rsidRPr="008A072B" w:rsidRDefault="009B6BE1" w:rsidP="009B6BE1">
      <w:pPr>
        <w:keepLines w:val="0"/>
        <w:widowControl w:val="0"/>
        <w:overflowPunct/>
        <w:spacing w:line="240" w:lineRule="auto"/>
        <w:ind w:firstLine="709"/>
        <w:rPr>
          <w:color w:val="000000" w:themeColor="text1"/>
          <w:sz w:val="24"/>
          <w:szCs w:val="24"/>
        </w:rPr>
      </w:pPr>
      <w:r w:rsidRPr="008A072B">
        <w:rPr>
          <w:color w:val="000000" w:themeColor="text1"/>
          <w:sz w:val="24"/>
          <w:szCs w:val="24"/>
        </w:rPr>
        <w:t>3) общественно-значимые объекты, к которым относятся архитектурные объекты, имеющие высокое социально-культурное, градостроительное значение для города или иного населенного пункта, расположенные на основных магистральных улицах, главных улицах и площадях, набережных или исторических территориях населенного пункта, которые формируют облик населенного пункта и (или) может негативно повлиять на сохранение, и (или) восприятие объектов культурного наследия (местного, муниципального значения).</w:t>
      </w:r>
    </w:p>
    <w:p w:rsidR="009B6BE1" w:rsidRPr="008A072B" w:rsidRDefault="009B6BE1" w:rsidP="009B6BE1">
      <w:pPr>
        <w:keepLines w:val="0"/>
        <w:widowControl w:val="0"/>
        <w:overflowPunct/>
        <w:spacing w:line="240" w:lineRule="auto"/>
        <w:ind w:firstLine="709"/>
        <w:rPr>
          <w:color w:val="000000" w:themeColor="text1"/>
          <w:sz w:val="24"/>
          <w:szCs w:val="24"/>
        </w:rPr>
      </w:pPr>
      <w:r w:rsidRPr="008A072B">
        <w:rPr>
          <w:color w:val="000000" w:themeColor="text1"/>
          <w:sz w:val="24"/>
          <w:szCs w:val="24"/>
        </w:rPr>
        <w:t>5. Настоящий Порядок не распространяется на существующие и выявленные объекты культурного наследия, объекты индивидуального жилищного строительства, а также линейные объекты.</w:t>
      </w:r>
    </w:p>
    <w:p w:rsidR="009B6BE1" w:rsidRPr="008A072B" w:rsidRDefault="009B6BE1" w:rsidP="009B6BE1">
      <w:pPr>
        <w:keepLines w:val="0"/>
        <w:widowControl w:val="0"/>
        <w:overflowPunct/>
        <w:spacing w:line="240" w:lineRule="auto"/>
        <w:ind w:firstLine="709"/>
        <w:rPr>
          <w:color w:val="000000" w:themeColor="text1"/>
          <w:sz w:val="24"/>
          <w:szCs w:val="24"/>
        </w:rPr>
      </w:pPr>
      <w:r w:rsidRPr="008A072B">
        <w:rPr>
          <w:color w:val="000000" w:themeColor="text1"/>
          <w:sz w:val="24"/>
          <w:szCs w:val="24"/>
        </w:rPr>
        <w:t xml:space="preserve">6. Порядок рассмотрения архитектурно-градостроительного облика объекта капитального строительства и процедура выдачи решения о согласовании архитектурно-градостроительного облика объекта капитального строительства местного значения на территории муниципального образования </w:t>
      </w:r>
      <w:r w:rsidR="00EB4B7E" w:rsidRPr="008A072B">
        <w:rPr>
          <w:color w:val="000000" w:themeColor="text1"/>
          <w:sz w:val="24"/>
          <w:szCs w:val="24"/>
        </w:rPr>
        <w:t>Некрасовского</w:t>
      </w:r>
      <w:r w:rsidRPr="008A072B">
        <w:rPr>
          <w:color w:val="000000" w:themeColor="text1"/>
          <w:sz w:val="24"/>
          <w:szCs w:val="24"/>
        </w:rPr>
        <w:t xml:space="preserve"> сельское поселение устанавливается соответствующим нормативно-правовым актом, в соответствии с утвержденным органом местного самоуправления регламентом по предоставлению решения о согласовании архитектурно-градостроительного облика объекта капитального строительства.</w:t>
      </w:r>
    </w:p>
    <w:p w:rsidR="009B6BE1" w:rsidRPr="008A072B" w:rsidRDefault="009B6BE1" w:rsidP="009B6BE1">
      <w:pPr>
        <w:keepLines w:val="0"/>
        <w:widowControl w:val="0"/>
        <w:overflowPunct/>
        <w:spacing w:line="240" w:lineRule="auto"/>
        <w:ind w:firstLine="709"/>
        <w:rPr>
          <w:color w:val="000000" w:themeColor="text1"/>
          <w:sz w:val="24"/>
          <w:szCs w:val="24"/>
        </w:rPr>
      </w:pPr>
      <w:r w:rsidRPr="008A072B">
        <w:rPr>
          <w:color w:val="000000" w:themeColor="text1"/>
          <w:sz w:val="24"/>
          <w:szCs w:val="24"/>
        </w:rPr>
        <w:t>7. Требования о необходимости получения решения о согласовании архитектурно-градостроительного облика объекта капитального строительства указываются в градостроительном плане земельного участка.</w:t>
      </w:r>
    </w:p>
    <w:p w:rsidR="00287571" w:rsidRPr="008A072B" w:rsidRDefault="00287571" w:rsidP="003030E3">
      <w:pPr>
        <w:keepLines w:val="0"/>
        <w:widowControl w:val="0"/>
        <w:overflowPunct/>
        <w:spacing w:line="240" w:lineRule="auto"/>
        <w:ind w:firstLine="709"/>
        <w:jc w:val="center"/>
        <w:rPr>
          <w:color w:val="000000" w:themeColor="text1"/>
          <w:sz w:val="24"/>
          <w:szCs w:val="24"/>
        </w:rPr>
      </w:pPr>
    </w:p>
    <w:p w:rsidR="007035AF" w:rsidRPr="008A072B" w:rsidRDefault="007035AF" w:rsidP="003030E3">
      <w:pPr>
        <w:keepLines w:val="0"/>
        <w:widowControl w:val="0"/>
        <w:overflowPunct/>
        <w:spacing w:line="240" w:lineRule="auto"/>
        <w:ind w:firstLine="709"/>
        <w:rPr>
          <w:color w:val="000000" w:themeColor="text1"/>
          <w:sz w:val="24"/>
          <w:szCs w:val="24"/>
        </w:rPr>
      </w:pPr>
    </w:p>
    <w:p w:rsidR="00EB6D14" w:rsidRPr="008A072B" w:rsidRDefault="00EB6D14" w:rsidP="00E36B22">
      <w:pPr>
        <w:keepNext/>
        <w:ind w:firstLine="0"/>
        <w:jc w:val="center"/>
        <w:outlineLvl w:val="6"/>
        <w:rPr>
          <w:b/>
          <w:color w:val="000000" w:themeColor="text1"/>
          <w:sz w:val="24"/>
          <w:szCs w:val="24"/>
          <w:u w:val="single"/>
        </w:rPr>
      </w:pPr>
      <w:bookmarkStart w:id="34" w:name="_Toc33527706"/>
      <w:bookmarkStart w:id="35" w:name="_Toc115259423"/>
      <w:r w:rsidRPr="008A072B">
        <w:rPr>
          <w:b/>
          <w:color w:val="000000" w:themeColor="text1"/>
          <w:sz w:val="24"/>
          <w:szCs w:val="24"/>
          <w:u w:val="single"/>
        </w:rPr>
        <w:t>Статья 24. Особенности подготовки документации по планировке территории, разрабатываемой на основании решения органа местного самоуправления.</w:t>
      </w:r>
      <w:bookmarkEnd w:id="34"/>
      <w:bookmarkEnd w:id="35"/>
    </w:p>
    <w:p w:rsidR="00EB6D14" w:rsidRPr="008A072B" w:rsidRDefault="00EB6D14" w:rsidP="00EB6D14">
      <w:pPr>
        <w:keepLines w:val="0"/>
        <w:widowControl w:val="0"/>
        <w:overflowPunct/>
        <w:spacing w:line="240" w:lineRule="auto"/>
        <w:ind w:firstLine="720"/>
        <w:jc w:val="center"/>
        <w:rPr>
          <w:color w:val="000000" w:themeColor="text1"/>
          <w:sz w:val="24"/>
          <w:szCs w:val="24"/>
        </w:rPr>
      </w:pPr>
    </w:p>
    <w:p w:rsidR="00EB6D14" w:rsidRPr="008A072B" w:rsidRDefault="00EB6D14" w:rsidP="00EB6D14">
      <w:pPr>
        <w:keepLines w:val="0"/>
        <w:widowControl w:val="0"/>
        <w:overflowPunct/>
        <w:spacing w:line="240" w:lineRule="auto"/>
        <w:ind w:firstLine="709"/>
        <w:rPr>
          <w:color w:val="000000" w:themeColor="text1"/>
          <w:sz w:val="24"/>
          <w:szCs w:val="24"/>
        </w:rPr>
      </w:pPr>
      <w:r w:rsidRPr="008A072B">
        <w:rPr>
          <w:color w:val="000000" w:themeColor="text1"/>
          <w:sz w:val="24"/>
          <w:szCs w:val="24"/>
        </w:rPr>
        <w:t>1. Решение о подготовке документации по пла</w:t>
      </w:r>
      <w:r w:rsidR="001517C0" w:rsidRPr="008A072B">
        <w:rPr>
          <w:color w:val="000000" w:themeColor="text1"/>
          <w:sz w:val="24"/>
          <w:szCs w:val="24"/>
        </w:rPr>
        <w:t xml:space="preserve">нировке территории принимаются уполномоченными федеральными органами исполнительной </w:t>
      </w:r>
      <w:r w:rsidR="00531BF9" w:rsidRPr="008A072B">
        <w:rPr>
          <w:color w:val="000000" w:themeColor="text1"/>
          <w:sz w:val="24"/>
          <w:szCs w:val="24"/>
        </w:rPr>
        <w:t xml:space="preserve">власти, органами исполнительной власти субъекта Российской Федерации, органами местного самоуправления, </w:t>
      </w:r>
      <w:r w:rsidRPr="008A072B">
        <w:rPr>
          <w:color w:val="000000" w:themeColor="text1"/>
          <w:sz w:val="24"/>
          <w:szCs w:val="24"/>
        </w:rPr>
        <w:t>за исключением случаев, указа</w:t>
      </w:r>
      <w:r w:rsidR="00531BF9" w:rsidRPr="008A072B">
        <w:rPr>
          <w:color w:val="000000" w:themeColor="text1"/>
          <w:sz w:val="24"/>
          <w:szCs w:val="24"/>
        </w:rPr>
        <w:t>нных  в частях</w:t>
      </w:r>
      <w:r w:rsidRPr="008A072B">
        <w:rPr>
          <w:color w:val="000000" w:themeColor="text1"/>
          <w:sz w:val="24"/>
          <w:szCs w:val="24"/>
        </w:rPr>
        <w:t xml:space="preserve"> 1.1 </w:t>
      </w:r>
      <w:r w:rsidR="00531BF9" w:rsidRPr="008A072B">
        <w:rPr>
          <w:color w:val="000000" w:themeColor="text1"/>
          <w:sz w:val="24"/>
          <w:szCs w:val="24"/>
        </w:rPr>
        <w:t xml:space="preserve"> и 12.12 </w:t>
      </w:r>
      <w:r w:rsidRPr="008A072B">
        <w:rPr>
          <w:color w:val="000000" w:themeColor="text1"/>
          <w:sz w:val="24"/>
          <w:szCs w:val="24"/>
        </w:rPr>
        <w:t>статьи 45 Градостроительн</w:t>
      </w:r>
      <w:r w:rsidR="00531BF9" w:rsidRPr="008A072B">
        <w:rPr>
          <w:color w:val="000000" w:themeColor="text1"/>
          <w:sz w:val="24"/>
          <w:szCs w:val="24"/>
        </w:rPr>
        <w:t>ого кодекса Российской Федерации.</w:t>
      </w:r>
    </w:p>
    <w:p w:rsidR="00EB6D14" w:rsidRPr="008A072B" w:rsidRDefault="00EB6D14" w:rsidP="00EB6D14">
      <w:pPr>
        <w:keepLines w:val="0"/>
        <w:widowControl w:val="0"/>
        <w:overflowPunct/>
        <w:spacing w:line="240" w:lineRule="auto"/>
        <w:ind w:firstLine="709"/>
        <w:rPr>
          <w:color w:val="000000" w:themeColor="text1"/>
          <w:sz w:val="24"/>
          <w:szCs w:val="24"/>
        </w:rPr>
      </w:pPr>
      <w:r w:rsidRPr="008A072B">
        <w:rPr>
          <w:color w:val="000000" w:themeColor="text1"/>
          <w:sz w:val="24"/>
          <w:szCs w:val="24"/>
        </w:rPr>
        <w:t>1.1. Решения о подготовке документации по планировке территории принимаются самостоятельно:</w:t>
      </w:r>
    </w:p>
    <w:p w:rsidR="00EB6D14" w:rsidRPr="008A072B" w:rsidRDefault="001E6F3A" w:rsidP="00EB6D14">
      <w:pPr>
        <w:keepLines w:val="0"/>
        <w:widowControl w:val="0"/>
        <w:overflowPunct/>
        <w:spacing w:line="240" w:lineRule="auto"/>
        <w:ind w:firstLine="709"/>
        <w:rPr>
          <w:color w:val="000000" w:themeColor="text1"/>
          <w:sz w:val="24"/>
          <w:szCs w:val="24"/>
        </w:rPr>
      </w:pPr>
      <w:r w:rsidRPr="008A072B">
        <w:rPr>
          <w:color w:val="000000" w:themeColor="text1"/>
          <w:sz w:val="24"/>
          <w:szCs w:val="24"/>
        </w:rPr>
        <w:t xml:space="preserve">1) </w:t>
      </w:r>
      <w:r w:rsidR="00EB6D14" w:rsidRPr="008A072B">
        <w:rPr>
          <w:color w:val="000000" w:themeColor="text1"/>
          <w:sz w:val="24"/>
          <w:szCs w:val="24"/>
        </w:rPr>
        <w:t>лицами, с которыми заключены договоры о</w:t>
      </w:r>
      <w:r w:rsidR="003D52DA" w:rsidRPr="008A072B">
        <w:rPr>
          <w:color w:val="000000" w:themeColor="text1"/>
          <w:sz w:val="24"/>
          <w:szCs w:val="24"/>
        </w:rPr>
        <w:t xml:space="preserve"> комплексном развитии территории;</w:t>
      </w:r>
    </w:p>
    <w:p w:rsidR="00EB6D14" w:rsidRPr="008A072B" w:rsidRDefault="00EB6D14" w:rsidP="001E6F3A">
      <w:pPr>
        <w:keepLines w:val="0"/>
        <w:widowControl w:val="0"/>
        <w:overflowPunct/>
        <w:spacing w:line="240" w:lineRule="auto"/>
        <w:ind w:firstLine="708"/>
        <w:rPr>
          <w:color w:val="000000" w:themeColor="text1"/>
          <w:sz w:val="24"/>
          <w:szCs w:val="24"/>
        </w:rPr>
      </w:pPr>
      <w:r w:rsidRPr="008A072B">
        <w:rPr>
          <w:color w:val="000000" w:themeColor="text1"/>
          <w:sz w:val="24"/>
          <w:szCs w:val="24"/>
        </w:rPr>
        <w:t>2</w:t>
      </w:r>
      <w:r w:rsidR="001E6F3A" w:rsidRPr="008A072B">
        <w:rPr>
          <w:color w:val="000000" w:themeColor="text1"/>
          <w:sz w:val="24"/>
          <w:szCs w:val="24"/>
        </w:rPr>
        <w:t xml:space="preserve">) </w:t>
      </w:r>
      <w:r w:rsidRPr="008A072B">
        <w:rPr>
          <w:color w:val="000000" w:themeColor="text1"/>
          <w:sz w:val="24"/>
          <w:szCs w:val="24"/>
        </w:rPr>
        <w:t xml:space="preserve">правообладателями </w:t>
      </w:r>
      <w:r w:rsidR="001E6F3A" w:rsidRPr="008A072B">
        <w:rPr>
          <w:color w:val="000000" w:themeColor="text1"/>
          <w:sz w:val="24"/>
          <w:szCs w:val="24"/>
        </w:rPr>
        <w:t xml:space="preserve">существующих линейных объектов, </w:t>
      </w:r>
      <w:r w:rsidRPr="008A072B">
        <w:rPr>
          <w:color w:val="000000" w:themeColor="text1"/>
          <w:sz w:val="24"/>
          <w:szCs w:val="24"/>
        </w:rPr>
        <w:t>подлежащих реконструкции, в случае подготовки документации по планировке территории в целях их реконструкции (за исключени</w:t>
      </w:r>
      <w:r w:rsidR="001E6F3A" w:rsidRPr="008A072B">
        <w:rPr>
          <w:color w:val="000000" w:themeColor="text1"/>
          <w:sz w:val="24"/>
          <w:szCs w:val="24"/>
        </w:rPr>
        <w:t>ем случая, указанного в части 12.12 ст.45 Градостроительного кодекса РФ</w:t>
      </w:r>
      <w:r w:rsidRPr="008A072B">
        <w:rPr>
          <w:color w:val="000000" w:themeColor="text1"/>
          <w:sz w:val="24"/>
          <w:szCs w:val="24"/>
        </w:rPr>
        <w:t>);</w:t>
      </w:r>
    </w:p>
    <w:p w:rsidR="00EB6D14" w:rsidRPr="008A072B" w:rsidRDefault="001E6F3A" w:rsidP="00EB6D14">
      <w:pPr>
        <w:keepLines w:val="0"/>
        <w:widowControl w:val="0"/>
        <w:overflowPunct/>
        <w:spacing w:line="240" w:lineRule="auto"/>
        <w:ind w:firstLine="709"/>
        <w:rPr>
          <w:color w:val="000000" w:themeColor="text1"/>
          <w:sz w:val="24"/>
          <w:szCs w:val="24"/>
        </w:rPr>
      </w:pPr>
      <w:r w:rsidRPr="008A072B">
        <w:rPr>
          <w:color w:val="000000" w:themeColor="text1"/>
          <w:sz w:val="24"/>
          <w:szCs w:val="24"/>
        </w:rPr>
        <w:lastRenderedPageBreak/>
        <w:t>3</w:t>
      </w:r>
      <w:r w:rsidR="00EB6D14" w:rsidRPr="008A072B">
        <w:rPr>
          <w:color w:val="000000" w:themeColor="text1"/>
          <w:sz w:val="24"/>
          <w:szCs w:val="24"/>
        </w:rPr>
        <w:t>) субъектами естественных монополий, организациями коммунального комплекса в случае подготовки документации по планировке территории для размещения объектов федерального значения, объектов регионального значения, объектов местного</w:t>
      </w:r>
      <w:r w:rsidRPr="008A072B">
        <w:rPr>
          <w:color w:val="000000" w:themeColor="text1"/>
          <w:sz w:val="24"/>
          <w:szCs w:val="24"/>
        </w:rPr>
        <w:t xml:space="preserve"> значения (за исключением случаев, указанных в части 12.12 ст.45 Градостроительного кодекса РФ</w:t>
      </w:r>
      <w:r w:rsidR="00EB6D14" w:rsidRPr="008A072B">
        <w:rPr>
          <w:color w:val="000000" w:themeColor="text1"/>
          <w:sz w:val="24"/>
          <w:szCs w:val="24"/>
        </w:rPr>
        <w:t>);</w:t>
      </w:r>
    </w:p>
    <w:p w:rsidR="00EB6D14" w:rsidRPr="008A072B" w:rsidRDefault="001E6F3A" w:rsidP="00EB6D14">
      <w:pPr>
        <w:keepLines w:val="0"/>
        <w:widowControl w:val="0"/>
        <w:overflowPunct/>
        <w:spacing w:line="240" w:lineRule="auto"/>
        <w:ind w:firstLine="709"/>
        <w:rPr>
          <w:color w:val="000000" w:themeColor="text1"/>
          <w:sz w:val="24"/>
          <w:szCs w:val="24"/>
        </w:rPr>
      </w:pPr>
      <w:r w:rsidRPr="008A072B">
        <w:rPr>
          <w:color w:val="000000" w:themeColor="text1"/>
          <w:sz w:val="24"/>
          <w:szCs w:val="24"/>
        </w:rPr>
        <w:t>4</w:t>
      </w:r>
      <w:r w:rsidR="00EB6D14" w:rsidRPr="008A072B">
        <w:rPr>
          <w:color w:val="000000" w:themeColor="text1"/>
          <w:sz w:val="24"/>
          <w:szCs w:val="24"/>
        </w:rPr>
        <w:t>) садоводческим или огородническим некоммерческим товариществом в отношении земельного участка, предоставленного такому товариществу для ведения садоводства или огородничества.</w:t>
      </w:r>
    </w:p>
    <w:p w:rsidR="00EB6D14" w:rsidRPr="008A072B" w:rsidRDefault="00EB6D14" w:rsidP="00EB6D14">
      <w:pPr>
        <w:keepLines w:val="0"/>
        <w:widowControl w:val="0"/>
        <w:overflowPunct/>
        <w:spacing w:line="240" w:lineRule="auto"/>
        <w:ind w:firstLine="709"/>
        <w:rPr>
          <w:color w:val="000000" w:themeColor="text1"/>
          <w:sz w:val="24"/>
          <w:szCs w:val="24"/>
        </w:rPr>
      </w:pPr>
      <w:r w:rsidRPr="008A072B">
        <w:rPr>
          <w:color w:val="000000" w:themeColor="text1"/>
          <w:sz w:val="24"/>
          <w:szCs w:val="24"/>
        </w:rPr>
        <w:t>1.2. В случаях, предусмотренных частью 1.1 настоящей статьи, подготовка документации по планировке территории осуществляется указанными лицами за счет их средств самостоятельно или привлекаемыми организациями в соответствии с законодательством Российской Федерации. Расходы указанных лиц на подготовку документации по планировке территории не подлежат возмещению за счет средств бюджетов бюджетной системы Российской Федерации.</w:t>
      </w:r>
    </w:p>
    <w:p w:rsidR="00EB6D14" w:rsidRPr="008A072B" w:rsidRDefault="00750B40" w:rsidP="00EB6D14">
      <w:pPr>
        <w:keepLines w:val="0"/>
        <w:widowControl w:val="0"/>
        <w:overflowPunct/>
        <w:spacing w:line="240" w:lineRule="auto"/>
        <w:ind w:firstLine="709"/>
        <w:rPr>
          <w:color w:val="000000" w:themeColor="text1"/>
          <w:sz w:val="24"/>
          <w:szCs w:val="24"/>
        </w:rPr>
      </w:pPr>
      <w:r w:rsidRPr="008A072B">
        <w:rPr>
          <w:color w:val="000000" w:themeColor="text1"/>
          <w:sz w:val="24"/>
          <w:szCs w:val="24"/>
        </w:rPr>
        <w:t xml:space="preserve">2. Администрация муниципального образования </w:t>
      </w:r>
      <w:r w:rsidR="00E56B1D" w:rsidRPr="008A072B">
        <w:rPr>
          <w:color w:val="000000" w:themeColor="text1"/>
          <w:sz w:val="24"/>
          <w:szCs w:val="24"/>
        </w:rPr>
        <w:t>Усть-Лабинский район</w:t>
      </w:r>
      <w:r w:rsidRPr="008A072B">
        <w:rPr>
          <w:color w:val="000000" w:themeColor="text1"/>
          <w:sz w:val="24"/>
          <w:szCs w:val="24"/>
        </w:rPr>
        <w:t xml:space="preserve"> принимает</w:t>
      </w:r>
      <w:r w:rsidR="00EB6D14" w:rsidRPr="008A072B">
        <w:rPr>
          <w:color w:val="000000" w:themeColor="text1"/>
          <w:sz w:val="24"/>
          <w:szCs w:val="24"/>
        </w:rPr>
        <w:t xml:space="preserve"> решение о подготовке документации по пл</w:t>
      </w:r>
      <w:r w:rsidR="00E02A11" w:rsidRPr="008A072B">
        <w:rPr>
          <w:color w:val="000000" w:themeColor="text1"/>
          <w:sz w:val="24"/>
          <w:szCs w:val="24"/>
        </w:rPr>
        <w:t>анировке территории, обеспечивае</w:t>
      </w:r>
      <w:r w:rsidR="00EB6D14" w:rsidRPr="008A072B">
        <w:rPr>
          <w:color w:val="000000" w:themeColor="text1"/>
          <w:sz w:val="24"/>
          <w:szCs w:val="24"/>
        </w:rPr>
        <w:t>т подготовку документации по планировке территории, за исключением случаев, указанных в части 1.</w:t>
      </w:r>
      <w:r w:rsidRPr="008A072B">
        <w:rPr>
          <w:color w:val="000000" w:themeColor="text1"/>
          <w:sz w:val="24"/>
          <w:szCs w:val="24"/>
        </w:rPr>
        <w:t>1 настоящей статьи, и утверждает</w:t>
      </w:r>
      <w:r w:rsidR="00EB6D14" w:rsidRPr="008A072B">
        <w:rPr>
          <w:color w:val="000000" w:themeColor="text1"/>
          <w:sz w:val="24"/>
          <w:szCs w:val="24"/>
        </w:rPr>
        <w:t xml:space="preserve"> документацию по планировке территории</w:t>
      </w:r>
      <w:r w:rsidRPr="008A072B">
        <w:rPr>
          <w:color w:val="000000" w:themeColor="text1"/>
          <w:sz w:val="24"/>
          <w:szCs w:val="24"/>
        </w:rPr>
        <w:t xml:space="preserve"> в границах </w:t>
      </w:r>
      <w:r w:rsidR="00EB4B7E" w:rsidRPr="008A072B">
        <w:rPr>
          <w:color w:val="000000" w:themeColor="text1"/>
          <w:sz w:val="24"/>
          <w:szCs w:val="24"/>
        </w:rPr>
        <w:t>Некрасовского</w:t>
      </w:r>
      <w:r w:rsidRPr="008A072B">
        <w:rPr>
          <w:color w:val="000000" w:themeColor="text1"/>
          <w:sz w:val="24"/>
          <w:szCs w:val="24"/>
        </w:rPr>
        <w:t xml:space="preserve"> сельского поселения</w:t>
      </w:r>
      <w:r w:rsidR="005656A1" w:rsidRPr="008A072B">
        <w:rPr>
          <w:color w:val="000000" w:themeColor="text1"/>
          <w:sz w:val="24"/>
          <w:szCs w:val="24"/>
        </w:rPr>
        <w:t xml:space="preserve">, </w:t>
      </w:r>
      <w:r w:rsidR="00EB6D14" w:rsidRPr="008A072B">
        <w:rPr>
          <w:color w:val="000000" w:themeColor="text1"/>
          <w:sz w:val="24"/>
          <w:szCs w:val="24"/>
        </w:rPr>
        <w:t>за исключением случаев, ук</w:t>
      </w:r>
      <w:r w:rsidR="00A26FFC" w:rsidRPr="008A072B">
        <w:rPr>
          <w:color w:val="000000" w:themeColor="text1"/>
          <w:sz w:val="24"/>
          <w:szCs w:val="24"/>
        </w:rPr>
        <w:t>азанных в частях 2-3.2, 4.1,4.2 ст.45 Градостроительного кодекса РФ</w:t>
      </w:r>
      <w:r w:rsidR="00EB6D14" w:rsidRPr="008A072B">
        <w:rPr>
          <w:color w:val="000000" w:themeColor="text1"/>
          <w:sz w:val="24"/>
          <w:szCs w:val="24"/>
        </w:rPr>
        <w:t>.</w:t>
      </w:r>
    </w:p>
    <w:p w:rsidR="00EB6D14" w:rsidRPr="008A072B" w:rsidRDefault="00EB6D14" w:rsidP="00EB6D14">
      <w:pPr>
        <w:keepLines w:val="0"/>
        <w:widowControl w:val="0"/>
        <w:overflowPunct/>
        <w:spacing w:line="240" w:lineRule="auto"/>
        <w:ind w:firstLine="709"/>
        <w:rPr>
          <w:color w:val="000000" w:themeColor="text1"/>
          <w:sz w:val="24"/>
          <w:szCs w:val="24"/>
        </w:rPr>
      </w:pPr>
      <w:r w:rsidRPr="008A072B">
        <w:rPr>
          <w:color w:val="000000" w:themeColor="text1"/>
          <w:sz w:val="24"/>
          <w:szCs w:val="24"/>
        </w:rPr>
        <w:t>2.1. 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местного значения муниципального района, городского округа, финансирование строительства, реконструкции которого осуществляется полностью за счет средств местного бюджета муниципального района, городского округа и размещение которого планируется на территориях двух и более муниципальных районов, городских округов, имеющих общую границу, в границах субъекта Российской Федерации, осуществляются органом местного самоуправления муниципального района или городского округа, за счет средств местных бюджетов которых планируется финансирование строительства, реконструкции такого объекта, по согласованию с иными муниципальными районами, городскими округами, на территориях которых планируются строительство, реконструкция такого объекта. Предоставление согласования или отказа в согласовании документации по планировке территории органу местного самоуправления муниципального района или городского округа, за счет средств местных бюджетов которых планируется финансирование строительства, реконструкции такого объекта, осуществляется органами местного самоуправления муниципальных районов, городских округов, на территориях которых планируются строительство, реконструкция та</w:t>
      </w:r>
      <w:r w:rsidR="00A26FFC" w:rsidRPr="008A072B">
        <w:rPr>
          <w:color w:val="000000" w:themeColor="text1"/>
          <w:sz w:val="24"/>
          <w:szCs w:val="24"/>
        </w:rPr>
        <w:t>кого объекта, в течение пятнадцати</w:t>
      </w:r>
      <w:r w:rsidRPr="008A072B">
        <w:rPr>
          <w:color w:val="000000" w:themeColor="text1"/>
          <w:sz w:val="24"/>
          <w:szCs w:val="24"/>
        </w:rPr>
        <w:t xml:space="preserve"> рабочих дней со дня поступления им указанной документации.</w:t>
      </w:r>
    </w:p>
    <w:p w:rsidR="00EB6D14" w:rsidRPr="008A072B" w:rsidRDefault="00EB6D14" w:rsidP="00EB6D14">
      <w:pPr>
        <w:keepLines w:val="0"/>
        <w:widowControl w:val="0"/>
        <w:overflowPunct/>
        <w:spacing w:line="240" w:lineRule="auto"/>
        <w:ind w:firstLine="709"/>
        <w:rPr>
          <w:color w:val="000000" w:themeColor="text1"/>
          <w:sz w:val="24"/>
          <w:szCs w:val="24"/>
        </w:rPr>
      </w:pPr>
      <w:r w:rsidRPr="008A072B">
        <w:rPr>
          <w:color w:val="000000" w:themeColor="text1"/>
          <w:sz w:val="24"/>
          <w:szCs w:val="24"/>
        </w:rPr>
        <w:t>2.2. В случае отказа в согласовании документации по планировке территории одного или нескольких органов местного самоуправления муниципальных районов, городских округов, на территориях которых планируются строительство, реконструкция объекта местного значения муниципального района, городского округа, утверждение документации по планировке территории осуществляется уполномоченным органом исполнительной власти субъекта Российской Федерации с учетом результатов рассмотрения разногласий согласительной комиссией, требования к составу и порядку работы которой устанавливаются Правительством Российской Федерации.</w:t>
      </w:r>
    </w:p>
    <w:p w:rsidR="00EB6D14" w:rsidRPr="008A072B" w:rsidRDefault="00CC6AD4" w:rsidP="00EB6D14">
      <w:pPr>
        <w:keepLines w:val="0"/>
        <w:widowControl w:val="0"/>
        <w:overflowPunct/>
        <w:spacing w:line="240" w:lineRule="auto"/>
        <w:ind w:firstLine="709"/>
        <w:rPr>
          <w:color w:val="000000" w:themeColor="text1"/>
          <w:sz w:val="24"/>
          <w:szCs w:val="24"/>
        </w:rPr>
      </w:pPr>
      <w:r w:rsidRPr="008A072B">
        <w:rPr>
          <w:color w:val="000000" w:themeColor="text1"/>
          <w:sz w:val="24"/>
          <w:szCs w:val="24"/>
        </w:rPr>
        <w:t>3</w:t>
      </w:r>
      <w:r w:rsidR="00EB6D14" w:rsidRPr="008A072B">
        <w:rPr>
          <w:color w:val="000000" w:themeColor="text1"/>
          <w:sz w:val="24"/>
          <w:szCs w:val="24"/>
        </w:rPr>
        <w:t xml:space="preserve">. Не допускается осуществлять подготовку документации по планировке территории (за исключением случая, предусмотренного частью 6 статьи 18 Градостроительного кодекса), предусматривающей размещение объектов федерального значения в областях, указанных в части 1 статьи 10 Градостроительного кодекса, документами территориального планирования двух и более субъектов Российской Федерации (при их наличии), объектов регионального значения в областях, указанных в части 3 статьи 14 Градостроительного </w:t>
      </w:r>
      <w:r w:rsidR="00EB6D14" w:rsidRPr="008A072B">
        <w:rPr>
          <w:color w:val="000000" w:themeColor="text1"/>
          <w:sz w:val="24"/>
          <w:szCs w:val="24"/>
        </w:rPr>
        <w:lastRenderedPageBreak/>
        <w:t>кодекса, объектов местного значения муниципального района в областях, указанных в пункте 1 части 3 статьи 19 Градостроительного кодекса, объектов местного значения поселения, городского округа в областях, указанных в пункте 1 части 5 статьи 23 Градостроительного кодекса, если размещение таких объектов не предусмотрено соответственно документами территориального планирования Российской Федерации в областях, указанных в части 1 статьи 10 Градостроительного кодекса, документами территориального планирования двух и более субъектов Российской Федерации (при их наличии), документами территориального планирования субъекта Российской Федерации в областях, указанных в части 3 статьи 14 Градостроительного кодекса, документами территориального планирования муниципального района в областях, указанных в пункте 1 части 3 статьи 19 Градостроительного кодекса, документами территориального планирования поселений, городских округов в областях, указанных в пункте 1 части 5 статьи 23 Градостроительного кодекса.</w:t>
      </w:r>
    </w:p>
    <w:p w:rsidR="00EB6D14" w:rsidRPr="008A072B" w:rsidRDefault="00CC6AD4" w:rsidP="00EB6D14">
      <w:pPr>
        <w:keepLines w:val="0"/>
        <w:widowControl w:val="0"/>
        <w:overflowPunct/>
        <w:spacing w:line="240" w:lineRule="auto"/>
        <w:ind w:firstLine="709"/>
        <w:rPr>
          <w:color w:val="000000" w:themeColor="text1"/>
          <w:sz w:val="24"/>
          <w:szCs w:val="24"/>
        </w:rPr>
      </w:pPr>
      <w:r w:rsidRPr="008A072B">
        <w:rPr>
          <w:color w:val="000000" w:themeColor="text1"/>
          <w:sz w:val="24"/>
          <w:szCs w:val="24"/>
        </w:rPr>
        <w:t>4</w:t>
      </w:r>
      <w:r w:rsidR="00EB6D14" w:rsidRPr="008A072B">
        <w:rPr>
          <w:color w:val="000000" w:themeColor="text1"/>
          <w:sz w:val="24"/>
          <w:szCs w:val="24"/>
        </w:rPr>
        <w:t>. В случае принятия решения о подготовке документации по планировке территории уполномоченный федеральный орган исполнительной власти, орган исполнительной власти субъекта Российской Федерации, орган местного самоуправления муниципального района, заинтересованное лицо, указанное в части 1.1 настоящей статьи, в течение десяти дней со дня принятия такого решения направляют уведомление о принятом решении главе поселения, главе городского округа, применительно к территориям которых принято такое решение.</w:t>
      </w:r>
    </w:p>
    <w:p w:rsidR="0081004E" w:rsidRPr="008A072B" w:rsidRDefault="009B6BE1" w:rsidP="00EB6D14">
      <w:pPr>
        <w:keepLines w:val="0"/>
        <w:widowControl w:val="0"/>
        <w:overflowPunct/>
        <w:spacing w:line="240" w:lineRule="auto"/>
        <w:ind w:firstLine="709"/>
        <w:rPr>
          <w:color w:val="000000" w:themeColor="text1"/>
          <w:sz w:val="24"/>
          <w:szCs w:val="24"/>
        </w:rPr>
      </w:pPr>
      <w:r w:rsidRPr="008A072B">
        <w:rPr>
          <w:color w:val="000000" w:themeColor="text1"/>
          <w:sz w:val="24"/>
          <w:szCs w:val="24"/>
        </w:rPr>
        <w:t>5</w:t>
      </w:r>
      <w:r w:rsidR="00EB6D14" w:rsidRPr="008A072B">
        <w:rPr>
          <w:color w:val="000000" w:themeColor="text1"/>
          <w:sz w:val="24"/>
          <w:szCs w:val="24"/>
        </w:rPr>
        <w:t xml:space="preserve">. Подготовка документации по планировке территории осуществляется уполномоченными органами исполнительной власти, органами местного самоуправления самостоятельно, подведомственными указанным органам государственными, муниципальными (бюджетными или автономными) учреждениями либо привлекаемыми ими на основании государственного или муниципального контракта, заключенного в соответствии с законодательством Российской Федерации о контрактной системе в сфере закупок товаров, работ, услуг для обеспечения государственных и муниципальных нужд, иными лицами, за исключением случаев, предусмотренных частью 1.1 настоящей статьи. </w:t>
      </w:r>
    </w:p>
    <w:p w:rsidR="00EB6D14" w:rsidRPr="008A072B" w:rsidRDefault="00EB6D14" w:rsidP="00EB6D14">
      <w:pPr>
        <w:keepLines w:val="0"/>
        <w:widowControl w:val="0"/>
        <w:overflowPunct/>
        <w:spacing w:line="240" w:lineRule="auto"/>
        <w:ind w:firstLine="709"/>
        <w:rPr>
          <w:color w:val="000000" w:themeColor="text1"/>
          <w:sz w:val="24"/>
          <w:szCs w:val="24"/>
        </w:rPr>
      </w:pPr>
      <w:r w:rsidRPr="008A072B">
        <w:rPr>
          <w:color w:val="000000" w:themeColor="text1"/>
          <w:sz w:val="24"/>
          <w:szCs w:val="24"/>
        </w:rPr>
        <w:t>Подготовка документации по планировке территории, в том числе предусматривающей размещение объектов федерального значения, объектов регионального значения, объектов местного значения, может осуществляться физическими или юридическими лицами за счет их средств.</w:t>
      </w:r>
    </w:p>
    <w:p w:rsidR="00EB6D14" w:rsidRPr="008A072B" w:rsidRDefault="009B6BE1" w:rsidP="009B6BE1">
      <w:pPr>
        <w:keepLines w:val="0"/>
        <w:widowControl w:val="0"/>
        <w:overflowPunct/>
        <w:spacing w:line="240" w:lineRule="auto"/>
        <w:ind w:firstLine="708"/>
        <w:rPr>
          <w:color w:val="000000" w:themeColor="text1"/>
          <w:sz w:val="24"/>
          <w:szCs w:val="24"/>
        </w:rPr>
      </w:pPr>
      <w:r w:rsidRPr="008A072B">
        <w:rPr>
          <w:color w:val="000000" w:themeColor="text1"/>
          <w:sz w:val="24"/>
          <w:szCs w:val="24"/>
        </w:rPr>
        <w:t>6</w:t>
      </w:r>
      <w:r w:rsidR="00EB6D14" w:rsidRPr="008A072B">
        <w:rPr>
          <w:color w:val="000000" w:themeColor="text1"/>
          <w:sz w:val="24"/>
          <w:szCs w:val="24"/>
        </w:rPr>
        <w:t>. Подготовка документации по планировке территории осущ</w:t>
      </w:r>
      <w:r w:rsidR="0089204B" w:rsidRPr="008A072B">
        <w:rPr>
          <w:color w:val="000000" w:themeColor="text1"/>
          <w:sz w:val="24"/>
          <w:szCs w:val="24"/>
        </w:rPr>
        <w:t>ествляется на основании генерального плана</w:t>
      </w:r>
      <w:r w:rsidR="00EB6D14" w:rsidRPr="008A072B">
        <w:rPr>
          <w:color w:val="000000" w:themeColor="text1"/>
          <w:sz w:val="24"/>
          <w:szCs w:val="24"/>
        </w:rPr>
        <w:t>,</w:t>
      </w:r>
      <w:r w:rsidR="0089204B" w:rsidRPr="008A072B">
        <w:rPr>
          <w:color w:val="000000" w:themeColor="text1"/>
          <w:sz w:val="24"/>
          <w:szCs w:val="24"/>
        </w:rPr>
        <w:t xml:space="preserve"> настоящих</w:t>
      </w:r>
      <w:r w:rsidR="00EB6D14" w:rsidRPr="008A072B">
        <w:rPr>
          <w:color w:val="000000" w:themeColor="text1"/>
          <w:sz w:val="24"/>
          <w:szCs w:val="24"/>
        </w:rPr>
        <w:t xml:space="preserve"> Правил (за исключением подготовки документации по планировке территории, предусматривающей размещение линейн</w:t>
      </w:r>
      <w:r w:rsidR="0089204B" w:rsidRPr="008A072B">
        <w:rPr>
          <w:color w:val="000000" w:themeColor="text1"/>
          <w:sz w:val="24"/>
          <w:szCs w:val="24"/>
        </w:rPr>
        <w:t xml:space="preserve">ых объектов), </w:t>
      </w:r>
      <w:r w:rsidR="00EB6D14" w:rsidRPr="008A072B">
        <w:rPr>
          <w:color w:val="000000" w:themeColor="text1"/>
          <w:sz w:val="24"/>
          <w:szCs w:val="24"/>
        </w:rPr>
        <w:t>в соответствии с программами комплексного развития систем коммунальной инфраструктуры, программами комплексного развития транспортной инфраструктуры, программами комплексного развития социальной инфраструктуры, нормативами градостроительного проектирования, комплексными схемами организации дорожного движения, требованиями по обеспечению эффективности организации дорожного движения, указанными в части 1 статьи 11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 требованиями технических регламентов, сводов правил с учетом материалов и результатов инженерных изысканий,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выявленных объектов культурного наследия, границ зон с особыми условиями использования территорий.</w:t>
      </w:r>
    </w:p>
    <w:p w:rsidR="009B6BE1" w:rsidRPr="008A072B" w:rsidRDefault="009B6BE1" w:rsidP="00EB6D14">
      <w:pPr>
        <w:keepLines w:val="0"/>
        <w:widowControl w:val="0"/>
        <w:overflowPunct/>
        <w:spacing w:line="240" w:lineRule="auto"/>
        <w:ind w:firstLine="709"/>
        <w:rPr>
          <w:color w:val="000000" w:themeColor="text1"/>
          <w:sz w:val="24"/>
          <w:szCs w:val="24"/>
        </w:rPr>
      </w:pPr>
    </w:p>
    <w:p w:rsidR="00003A38" w:rsidRPr="008A072B" w:rsidRDefault="00003A38" w:rsidP="00F60FD8">
      <w:pPr>
        <w:keepLines w:val="0"/>
        <w:widowControl w:val="0"/>
        <w:overflowPunct/>
        <w:spacing w:line="240" w:lineRule="auto"/>
        <w:ind w:firstLine="0"/>
        <w:rPr>
          <w:color w:val="000000" w:themeColor="text1"/>
          <w:sz w:val="24"/>
          <w:szCs w:val="24"/>
        </w:rPr>
      </w:pPr>
    </w:p>
    <w:p w:rsidR="00003A38" w:rsidRPr="008A072B" w:rsidRDefault="00003A38" w:rsidP="00E36B22">
      <w:pPr>
        <w:pStyle w:val="7"/>
        <w:ind w:firstLine="0"/>
        <w:rPr>
          <w:color w:val="000000" w:themeColor="text1"/>
          <w:sz w:val="24"/>
          <w:szCs w:val="24"/>
        </w:rPr>
      </w:pPr>
      <w:bookmarkStart w:id="36" w:name="_Toc115259424"/>
      <w:r w:rsidRPr="008A072B">
        <w:rPr>
          <w:color w:val="000000" w:themeColor="text1"/>
          <w:sz w:val="24"/>
          <w:szCs w:val="24"/>
        </w:rPr>
        <w:lastRenderedPageBreak/>
        <w:t>Стат</w:t>
      </w:r>
      <w:r w:rsidR="00DB333D" w:rsidRPr="008A072B">
        <w:rPr>
          <w:color w:val="000000" w:themeColor="text1"/>
          <w:sz w:val="24"/>
          <w:szCs w:val="24"/>
        </w:rPr>
        <w:t>ья 25</w:t>
      </w:r>
      <w:r w:rsidRPr="008A072B">
        <w:rPr>
          <w:color w:val="000000" w:themeColor="text1"/>
          <w:sz w:val="24"/>
          <w:szCs w:val="24"/>
        </w:rPr>
        <w:t xml:space="preserve">. Особенности подготовки документации по планировке территории применительно к территории </w:t>
      </w:r>
      <w:r w:rsidR="00697922" w:rsidRPr="008A072B">
        <w:rPr>
          <w:color w:val="000000" w:themeColor="text1"/>
          <w:sz w:val="24"/>
          <w:szCs w:val="24"/>
        </w:rPr>
        <w:t>сельского поселения</w:t>
      </w:r>
      <w:bookmarkEnd w:id="36"/>
    </w:p>
    <w:p w:rsidR="00287571" w:rsidRPr="008A072B" w:rsidRDefault="00287571" w:rsidP="003030E3">
      <w:pPr>
        <w:keepLines w:val="0"/>
        <w:widowControl w:val="0"/>
        <w:overflowPunct/>
        <w:spacing w:line="240" w:lineRule="auto"/>
        <w:ind w:firstLine="709"/>
        <w:jc w:val="center"/>
        <w:rPr>
          <w:color w:val="000000" w:themeColor="text1"/>
          <w:sz w:val="24"/>
          <w:szCs w:val="24"/>
        </w:rPr>
      </w:pP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1. Решение о подготовке документации по планировке территории приме</w:t>
      </w:r>
      <w:r w:rsidR="00697922" w:rsidRPr="008A072B">
        <w:rPr>
          <w:color w:val="000000" w:themeColor="text1"/>
          <w:sz w:val="24"/>
          <w:szCs w:val="24"/>
        </w:rPr>
        <w:t>нительно к территории</w:t>
      </w:r>
      <w:r w:rsidR="00E37DD6" w:rsidRPr="008A072B">
        <w:rPr>
          <w:color w:val="000000" w:themeColor="text1"/>
          <w:sz w:val="24"/>
          <w:szCs w:val="24"/>
        </w:rPr>
        <w:t xml:space="preserve"> </w:t>
      </w:r>
      <w:r w:rsidR="00EB4B7E" w:rsidRPr="008A072B">
        <w:rPr>
          <w:color w:val="000000" w:themeColor="text1"/>
          <w:sz w:val="24"/>
          <w:szCs w:val="24"/>
        </w:rPr>
        <w:t>Некрасовского</w:t>
      </w:r>
      <w:r w:rsidR="00697922" w:rsidRPr="008A072B">
        <w:rPr>
          <w:color w:val="000000" w:themeColor="text1"/>
          <w:sz w:val="24"/>
          <w:szCs w:val="24"/>
        </w:rPr>
        <w:t xml:space="preserve"> сельского поселения</w:t>
      </w:r>
      <w:r w:rsidRPr="008A072B">
        <w:rPr>
          <w:color w:val="000000" w:themeColor="text1"/>
          <w:sz w:val="24"/>
          <w:szCs w:val="24"/>
        </w:rPr>
        <w:t>, за исключением с</w:t>
      </w:r>
      <w:r w:rsidR="00E37DD6" w:rsidRPr="008A072B">
        <w:rPr>
          <w:color w:val="000000" w:themeColor="text1"/>
          <w:sz w:val="24"/>
          <w:szCs w:val="24"/>
        </w:rPr>
        <w:t xml:space="preserve">лучаев, указанных в частях 2 - 4.2 и 5.2 </w:t>
      </w:r>
      <w:r w:rsidRPr="008A072B">
        <w:rPr>
          <w:color w:val="000000" w:themeColor="text1"/>
          <w:sz w:val="24"/>
          <w:szCs w:val="24"/>
        </w:rPr>
        <w:t xml:space="preserve">статьи 45 Градостроительного кодекса, принимается органом местного самоуправления муниципального образования </w:t>
      </w:r>
      <w:r w:rsidR="00E56B1D" w:rsidRPr="008A072B">
        <w:rPr>
          <w:color w:val="000000" w:themeColor="text1"/>
          <w:sz w:val="24"/>
          <w:szCs w:val="24"/>
        </w:rPr>
        <w:t>Усть-Лабинский район</w:t>
      </w:r>
      <w:r w:rsidR="00C003C0" w:rsidRPr="008A072B">
        <w:rPr>
          <w:color w:val="000000" w:themeColor="text1"/>
          <w:sz w:val="24"/>
          <w:szCs w:val="24"/>
        </w:rPr>
        <w:t>, по инициативе указанного органа</w:t>
      </w:r>
      <w:r w:rsidRPr="008A072B">
        <w:rPr>
          <w:color w:val="000000" w:themeColor="text1"/>
          <w:sz w:val="24"/>
          <w:szCs w:val="24"/>
        </w:rPr>
        <w:t xml:space="preserve"> либо на основании предложений физических или юридических лиц о подготовке документации по планировке территории. В случае подготовки документации по планировке территории заинтересованными лицами, указанными в части 1.1 статьи 45 Градостроительного кодекса, принятие</w:t>
      </w:r>
      <w:r w:rsidR="00C003C0" w:rsidRPr="008A072B">
        <w:rPr>
          <w:color w:val="000000" w:themeColor="text1"/>
          <w:sz w:val="24"/>
          <w:szCs w:val="24"/>
        </w:rPr>
        <w:t xml:space="preserve"> админ</w:t>
      </w:r>
      <w:r w:rsidR="00255AB6" w:rsidRPr="008A072B">
        <w:rPr>
          <w:color w:val="000000" w:themeColor="text1"/>
          <w:sz w:val="24"/>
          <w:szCs w:val="24"/>
        </w:rPr>
        <w:t>истрацией муниципального района</w:t>
      </w:r>
      <w:r w:rsidR="00C003C0" w:rsidRPr="008A072B">
        <w:rPr>
          <w:color w:val="000000" w:themeColor="text1"/>
          <w:sz w:val="24"/>
          <w:szCs w:val="24"/>
        </w:rPr>
        <w:t xml:space="preserve"> решения</w:t>
      </w:r>
      <w:r w:rsidRPr="008A072B">
        <w:rPr>
          <w:color w:val="000000" w:themeColor="text1"/>
          <w:sz w:val="24"/>
          <w:szCs w:val="24"/>
        </w:rPr>
        <w:t xml:space="preserve"> о подготовке документации по планировке территории не требуется.</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 xml:space="preserve">2. Указанное в части 1 настоящей статьи решение подлежит опубликованию в порядке, установленном для официального опубликования муниципальных правовых актов, иной официальной информации, в течение трех дней со дня принятия такого решения и размещается на официальном сайте муниципального образования </w:t>
      </w:r>
      <w:r w:rsidR="00E56B1D" w:rsidRPr="008A072B">
        <w:rPr>
          <w:color w:val="000000" w:themeColor="text1"/>
          <w:sz w:val="24"/>
          <w:szCs w:val="24"/>
        </w:rPr>
        <w:t>Усть-Лабинский район</w:t>
      </w:r>
      <w:r w:rsidRPr="008A072B">
        <w:rPr>
          <w:color w:val="000000" w:themeColor="text1"/>
          <w:sz w:val="24"/>
          <w:szCs w:val="24"/>
        </w:rPr>
        <w:t xml:space="preserve"> (при наличии официального сайта) в сети "Интернет".</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 xml:space="preserve">3. Со дня опубликования решения о подготовке документации по планировке территории физические или юридические лица вправе представить в орган местного самоуправления муниципального </w:t>
      </w:r>
      <w:r w:rsidR="00944DB0" w:rsidRPr="008A072B">
        <w:rPr>
          <w:color w:val="000000" w:themeColor="text1"/>
          <w:sz w:val="24"/>
          <w:szCs w:val="24"/>
        </w:rPr>
        <w:t xml:space="preserve">образования </w:t>
      </w:r>
      <w:r w:rsidR="00E56B1D" w:rsidRPr="008A072B">
        <w:rPr>
          <w:color w:val="000000" w:themeColor="text1"/>
          <w:sz w:val="24"/>
          <w:szCs w:val="24"/>
        </w:rPr>
        <w:t>Усть-Лабинский район</w:t>
      </w:r>
      <w:r w:rsidRPr="008A072B">
        <w:rPr>
          <w:color w:val="000000" w:themeColor="text1"/>
          <w:sz w:val="24"/>
          <w:szCs w:val="24"/>
        </w:rPr>
        <w:t xml:space="preserve"> свои предложения о порядке, сроках подготовки и содержании документации по планировке территории.</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 xml:space="preserve">3.1. Заинтересованные лица, указанные в части 1.1 статьи 45 Градостроительного кодекса, осуществляют подготовку документации по планировке территории в соответствии с требованиями, указанными в части 10 статьи 45 Градостроительного кодекса, и направляют ее для утверждения в орган местного самоуправления муниципального образования </w:t>
      </w:r>
      <w:r w:rsidR="00E56B1D" w:rsidRPr="008A072B">
        <w:rPr>
          <w:color w:val="000000" w:themeColor="text1"/>
          <w:sz w:val="24"/>
          <w:szCs w:val="24"/>
        </w:rPr>
        <w:t>Усть-Лабинский район</w:t>
      </w:r>
      <w:r w:rsidRPr="008A072B">
        <w:rPr>
          <w:color w:val="000000" w:themeColor="text1"/>
          <w:sz w:val="24"/>
          <w:szCs w:val="24"/>
        </w:rPr>
        <w:t>.</w:t>
      </w:r>
    </w:p>
    <w:p w:rsidR="00074F9C"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 xml:space="preserve">4. </w:t>
      </w:r>
      <w:r w:rsidR="00074F9C" w:rsidRPr="008A072B">
        <w:rPr>
          <w:color w:val="000000" w:themeColor="text1"/>
          <w:sz w:val="24"/>
          <w:szCs w:val="24"/>
        </w:rPr>
        <w:t xml:space="preserve">Орган местного </w:t>
      </w:r>
      <w:r w:rsidR="00944DB0" w:rsidRPr="008A072B">
        <w:rPr>
          <w:color w:val="000000" w:themeColor="text1"/>
          <w:sz w:val="24"/>
          <w:szCs w:val="24"/>
        </w:rPr>
        <w:t>самоуправления муниципального</w:t>
      </w:r>
      <w:r w:rsidR="00074F9C" w:rsidRPr="008A072B">
        <w:rPr>
          <w:color w:val="000000" w:themeColor="text1"/>
          <w:sz w:val="24"/>
          <w:szCs w:val="24"/>
        </w:rPr>
        <w:t xml:space="preserve"> образования </w:t>
      </w:r>
      <w:r w:rsidR="00E56B1D" w:rsidRPr="008A072B">
        <w:rPr>
          <w:color w:val="000000" w:themeColor="text1"/>
          <w:sz w:val="24"/>
          <w:szCs w:val="24"/>
        </w:rPr>
        <w:t>Усть-Лабинский район</w:t>
      </w:r>
      <w:r w:rsidR="00074F9C" w:rsidRPr="008A072B">
        <w:rPr>
          <w:color w:val="000000" w:themeColor="text1"/>
          <w:sz w:val="24"/>
          <w:szCs w:val="24"/>
        </w:rPr>
        <w:t xml:space="preserve"> в течение двадцати рабочих дней со дня поступления документации по планировке территории, решение об утверждении которой принимается в соответствии с Градостроительным кодексом органом местного самоуправления вышеуказанного района, осуществляет проверку такой документации на соответствие требованиям, указанным в части 10 статьи 45 Градостроительного кодекса. По результатам проверки указанные органы обеспечивают рассмотрение документации по планировке территории на общественных обсуждениях или публичных слушаниях либо отклоняют такую документацию и направляют ее на доработку.</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 xml:space="preserve">5. </w:t>
      </w:r>
      <w:r w:rsidR="00074F9C" w:rsidRPr="008A072B">
        <w:rPr>
          <w:color w:val="000000" w:themeColor="text1"/>
          <w:sz w:val="24"/>
          <w:szCs w:val="24"/>
        </w:rPr>
        <w:t xml:space="preserve">Проекты планировки территории и проекты межевания территории, решение об утверждении которых принимается в соответствии с </w:t>
      </w:r>
      <w:r w:rsidR="009C2C3D" w:rsidRPr="008A072B">
        <w:rPr>
          <w:color w:val="000000" w:themeColor="text1"/>
          <w:sz w:val="24"/>
          <w:szCs w:val="24"/>
        </w:rPr>
        <w:t xml:space="preserve">Градостроительным кодексом </w:t>
      </w:r>
      <w:r w:rsidR="00074F9C" w:rsidRPr="008A072B">
        <w:rPr>
          <w:color w:val="000000" w:themeColor="text1"/>
          <w:sz w:val="24"/>
          <w:szCs w:val="24"/>
        </w:rPr>
        <w:t>органами местного</w:t>
      </w:r>
      <w:r w:rsidR="00255AB6" w:rsidRPr="008A072B">
        <w:rPr>
          <w:color w:val="000000" w:themeColor="text1"/>
          <w:sz w:val="24"/>
          <w:szCs w:val="24"/>
        </w:rPr>
        <w:t xml:space="preserve"> самоуправления </w:t>
      </w:r>
      <w:r w:rsidR="00175291" w:rsidRPr="008A072B">
        <w:rPr>
          <w:color w:val="000000" w:themeColor="text1"/>
          <w:sz w:val="24"/>
          <w:szCs w:val="24"/>
        </w:rPr>
        <w:t>поселения</w:t>
      </w:r>
      <w:r w:rsidR="00255AB6" w:rsidRPr="008A072B">
        <w:rPr>
          <w:color w:val="000000" w:themeColor="text1"/>
          <w:sz w:val="24"/>
          <w:szCs w:val="24"/>
        </w:rPr>
        <w:t xml:space="preserve"> (в силу переданных полномочий)</w:t>
      </w:r>
      <w:r w:rsidR="00074F9C" w:rsidRPr="008A072B">
        <w:rPr>
          <w:color w:val="000000" w:themeColor="text1"/>
          <w:sz w:val="24"/>
          <w:szCs w:val="24"/>
        </w:rPr>
        <w:t>, до их утверждения подлежат обязательному рассмотрению на общественных обсуждениях или публичных слушаниях.</w:t>
      </w:r>
    </w:p>
    <w:p w:rsidR="00074F9C" w:rsidRPr="008A072B" w:rsidRDefault="00074F9C"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5.1. Общественные обсуждения или публичные слушания по проекту планировки территории и проекту межевания территории не проводятся в случаях, предусмотренных</w:t>
      </w:r>
      <w:r w:rsidR="00050C18" w:rsidRPr="008A072B">
        <w:rPr>
          <w:color w:val="000000" w:themeColor="text1"/>
        </w:rPr>
        <w:t xml:space="preserve"> частью 12 статьи 43 и частью 22 статьи 45 Градостроительного кодекса</w:t>
      </w:r>
      <w:r w:rsidRPr="008A072B">
        <w:rPr>
          <w:color w:val="000000" w:themeColor="text1"/>
        </w:rPr>
        <w:t>, а также в случае, если проект планировки территории и проект межевания территории подготовлены в отношении:</w:t>
      </w:r>
    </w:p>
    <w:p w:rsidR="00074F9C" w:rsidRPr="008A072B" w:rsidRDefault="00106E69"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1</w:t>
      </w:r>
      <w:r w:rsidR="00074F9C" w:rsidRPr="008A072B">
        <w:rPr>
          <w:color w:val="000000" w:themeColor="text1"/>
        </w:rPr>
        <w:t>) территории в границах земельного участка, предоставленного садоводческому или огородническому некоммерческому товариществу для ведения садоводства или огородничества;</w:t>
      </w:r>
    </w:p>
    <w:p w:rsidR="00074F9C" w:rsidRPr="008A072B" w:rsidRDefault="00106E69"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2</w:t>
      </w:r>
      <w:r w:rsidR="00074F9C" w:rsidRPr="008A072B">
        <w:rPr>
          <w:color w:val="000000" w:themeColor="text1"/>
        </w:rPr>
        <w:t>) территории для размещения линейных объектов в границах земель лесного фонда.</w:t>
      </w:r>
    </w:p>
    <w:p w:rsidR="00003A38" w:rsidRPr="008A072B" w:rsidRDefault="00074F9C"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5.2. В случае внесения изменений в указанные в</w:t>
      </w:r>
      <w:r w:rsidR="00050C18" w:rsidRPr="008A072B">
        <w:rPr>
          <w:color w:val="000000" w:themeColor="text1"/>
        </w:rPr>
        <w:t xml:space="preserve"> части 5 </w:t>
      </w:r>
      <w:r w:rsidRPr="008A072B">
        <w:rPr>
          <w:color w:val="000000" w:themeColor="text1"/>
        </w:rPr>
        <w:t xml:space="preserve">настоящей статьи проект планировки территории и (или) проект межевания территории путем утверждения их </w:t>
      </w:r>
      <w:r w:rsidRPr="008A072B">
        <w:rPr>
          <w:color w:val="000000" w:themeColor="text1"/>
        </w:rPr>
        <w:lastRenderedPageBreak/>
        <w:t>отдельных частей общественные обсуждения или публичные слушания проводятся применительно к таким утверждаемым частям.</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 xml:space="preserve">6. </w:t>
      </w:r>
      <w:r w:rsidR="009C2C3D" w:rsidRPr="008A072B">
        <w:rPr>
          <w:color w:val="000000" w:themeColor="text1"/>
          <w:sz w:val="24"/>
          <w:szCs w:val="24"/>
        </w:rPr>
        <w:t>Общественные обсуждения или публичные слушания по проекту планировки территории и проекту межевания территории проводятся в порядке, установленном статьей 5.1 Градостроительного кодекса, с учетом положений настоящей статьи.</w:t>
      </w:r>
    </w:p>
    <w:p w:rsidR="00003A38" w:rsidRPr="008A072B" w:rsidRDefault="00C418E1"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7</w:t>
      </w:r>
      <w:r w:rsidR="00003A38" w:rsidRPr="008A072B">
        <w:rPr>
          <w:color w:val="000000" w:themeColor="text1"/>
          <w:sz w:val="24"/>
          <w:szCs w:val="24"/>
        </w:rPr>
        <w:t xml:space="preserve">. </w:t>
      </w:r>
      <w:r w:rsidR="009C2C3D" w:rsidRPr="008A072B">
        <w:rPr>
          <w:color w:val="000000" w:themeColor="text1"/>
          <w:sz w:val="24"/>
          <w:szCs w:val="24"/>
        </w:rPr>
        <w:t>Срок проведения общественных обсуждений или публичных слушаний со дня оповещения жи</w:t>
      </w:r>
      <w:r w:rsidR="00255AB6" w:rsidRPr="008A072B">
        <w:rPr>
          <w:color w:val="000000" w:themeColor="text1"/>
          <w:sz w:val="24"/>
          <w:szCs w:val="24"/>
        </w:rPr>
        <w:t xml:space="preserve">телей </w:t>
      </w:r>
      <w:r w:rsidR="00EB4B7E" w:rsidRPr="008A072B">
        <w:rPr>
          <w:color w:val="000000" w:themeColor="text1"/>
          <w:sz w:val="24"/>
          <w:szCs w:val="24"/>
        </w:rPr>
        <w:t>Некрасовского</w:t>
      </w:r>
      <w:r w:rsidR="001068BB" w:rsidRPr="008A072B">
        <w:rPr>
          <w:color w:val="000000" w:themeColor="text1"/>
          <w:sz w:val="24"/>
          <w:szCs w:val="24"/>
        </w:rPr>
        <w:t xml:space="preserve"> </w:t>
      </w:r>
      <w:r w:rsidR="00255AB6" w:rsidRPr="008A072B">
        <w:rPr>
          <w:color w:val="000000" w:themeColor="text1"/>
          <w:sz w:val="24"/>
          <w:szCs w:val="24"/>
        </w:rPr>
        <w:t>сельского поселения</w:t>
      </w:r>
      <w:r w:rsidR="009C2C3D" w:rsidRPr="008A072B">
        <w:rPr>
          <w:color w:val="000000" w:themeColor="text1"/>
          <w:sz w:val="24"/>
          <w:szCs w:val="24"/>
        </w:rPr>
        <w:t xml:space="preserve"> об их проведении до дня опубликования заключения о результатах общественных обсуждений или публичных слушаний определяется уставом муниципального образования</w:t>
      </w:r>
      <w:r w:rsidR="00255AB6" w:rsidRPr="008A072B">
        <w:rPr>
          <w:color w:val="000000" w:themeColor="text1"/>
          <w:sz w:val="24"/>
          <w:szCs w:val="24"/>
        </w:rPr>
        <w:t xml:space="preserve"> </w:t>
      </w:r>
      <w:r w:rsidR="00E56B1D" w:rsidRPr="008A072B">
        <w:rPr>
          <w:color w:val="000000" w:themeColor="text1"/>
          <w:sz w:val="24"/>
          <w:szCs w:val="24"/>
        </w:rPr>
        <w:t>Усть-Лабинский район</w:t>
      </w:r>
      <w:r w:rsidR="009C2C3D" w:rsidRPr="008A072B">
        <w:rPr>
          <w:color w:val="000000" w:themeColor="text1"/>
          <w:sz w:val="24"/>
          <w:szCs w:val="24"/>
        </w:rPr>
        <w:t xml:space="preserve"> и (или) нормативным правовым актом представительного органа муниципального образования и не может быть менее одного месяца и более трех месяцев.</w:t>
      </w:r>
    </w:p>
    <w:p w:rsidR="00003A38" w:rsidRPr="008A072B" w:rsidRDefault="00C418E1"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8</w:t>
      </w:r>
      <w:r w:rsidR="00003A38" w:rsidRPr="008A072B">
        <w:rPr>
          <w:color w:val="000000" w:themeColor="text1"/>
          <w:sz w:val="24"/>
          <w:szCs w:val="24"/>
        </w:rPr>
        <w:t xml:space="preserve">. </w:t>
      </w:r>
      <w:r w:rsidR="0012116A" w:rsidRPr="008A072B">
        <w:rPr>
          <w:color w:val="000000" w:themeColor="text1"/>
          <w:sz w:val="24"/>
          <w:szCs w:val="24"/>
        </w:rPr>
        <w:t>А</w:t>
      </w:r>
      <w:r w:rsidR="00697922" w:rsidRPr="008A072B">
        <w:rPr>
          <w:color w:val="000000" w:themeColor="text1"/>
          <w:sz w:val="24"/>
          <w:szCs w:val="24"/>
        </w:rPr>
        <w:t>дми</w:t>
      </w:r>
      <w:r w:rsidR="007E2B63" w:rsidRPr="008A072B">
        <w:rPr>
          <w:color w:val="000000" w:themeColor="text1"/>
          <w:sz w:val="24"/>
          <w:szCs w:val="24"/>
        </w:rPr>
        <w:t xml:space="preserve">нистрации муниципального района </w:t>
      </w:r>
      <w:r w:rsidR="009C2C3D" w:rsidRPr="008A072B">
        <w:rPr>
          <w:color w:val="000000" w:themeColor="text1"/>
          <w:sz w:val="24"/>
          <w:szCs w:val="24"/>
        </w:rPr>
        <w:t>с учетом протокола общественных обсуждений или публичных слушаний по проекту планировки территории, проекту межевания территории и заключения о результатах общественных обсуждений или публичных слушаний принимает решение об утверждении документации по планировке территории или отклоняет такую документацию и направляет ее на доработку не позднее чем через двадцать рабочих дней со дня опубликования заключения о результатах общественных обсуждений или публичных слушаний, а в случае, если в соответствии с настоящей статьей общественные обсуждения или публичные слушания не проводятся, в срок, указанный в части 4 настоящей статьи.</w:t>
      </w:r>
    </w:p>
    <w:p w:rsidR="00003A38" w:rsidRPr="008A072B" w:rsidRDefault="00C418E1"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9</w:t>
      </w:r>
      <w:r w:rsidR="00003A38" w:rsidRPr="008A072B">
        <w:rPr>
          <w:color w:val="000000" w:themeColor="text1"/>
          <w:sz w:val="24"/>
          <w:szCs w:val="24"/>
        </w:rPr>
        <w:t>. Основанием для отклонения документации по планировке территории, подготовленной лицами, указанными в части 1.1 статьи 45 Градостроительного кодекса, и направления ее на доработку является несоответствие такой документации требованиям, указанным в части 10 статьи 45 Градостроительного кодекса. В иных случаях отклонение представленной такими лицами документации по планировке территории не допускается.</w:t>
      </w:r>
    </w:p>
    <w:p w:rsidR="00003A38" w:rsidRPr="008A072B" w:rsidRDefault="00C418E1"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10</w:t>
      </w:r>
      <w:r w:rsidR="00003A38" w:rsidRPr="008A072B">
        <w:rPr>
          <w:color w:val="000000" w:themeColor="text1"/>
          <w:sz w:val="24"/>
          <w:szCs w:val="24"/>
        </w:rPr>
        <w:t xml:space="preserve">. Утвержденная документация по планировке территории (проекты планировки территории и проекты межевания территории) подлежит опубликованию в порядке, установленном для официального опубликования муниципальных правовых актов, иной официальной информации, в течение семи дней со дня утверждения указанной документации и размещается на официальном сайте муниципального образования </w:t>
      </w:r>
      <w:r w:rsidR="00E56B1D" w:rsidRPr="008A072B">
        <w:rPr>
          <w:color w:val="000000" w:themeColor="text1"/>
          <w:sz w:val="24"/>
          <w:szCs w:val="24"/>
        </w:rPr>
        <w:t>Усть-Лабинский район</w:t>
      </w:r>
      <w:r w:rsidR="00003A38" w:rsidRPr="008A072B">
        <w:rPr>
          <w:color w:val="000000" w:themeColor="text1"/>
          <w:sz w:val="24"/>
          <w:szCs w:val="24"/>
        </w:rPr>
        <w:t xml:space="preserve"> (при наличии официального сайта муниципального образования) в сети "Интернет".</w:t>
      </w:r>
    </w:p>
    <w:p w:rsidR="00944DB0" w:rsidRPr="008A072B" w:rsidRDefault="00C418E1" w:rsidP="003553CA">
      <w:pPr>
        <w:keepLines w:val="0"/>
        <w:widowControl w:val="0"/>
        <w:overflowPunct/>
        <w:spacing w:line="240" w:lineRule="auto"/>
        <w:ind w:firstLine="709"/>
        <w:rPr>
          <w:color w:val="000000" w:themeColor="text1"/>
          <w:sz w:val="24"/>
          <w:szCs w:val="24"/>
        </w:rPr>
      </w:pPr>
      <w:r w:rsidRPr="008A072B">
        <w:rPr>
          <w:color w:val="000000" w:themeColor="text1"/>
          <w:sz w:val="24"/>
          <w:szCs w:val="24"/>
        </w:rPr>
        <w:t>11</w:t>
      </w:r>
      <w:r w:rsidR="00003A38" w:rsidRPr="008A072B">
        <w:rPr>
          <w:color w:val="000000" w:themeColor="text1"/>
          <w:sz w:val="24"/>
          <w:szCs w:val="24"/>
        </w:rPr>
        <w:t xml:space="preserve">. </w:t>
      </w:r>
      <w:r w:rsidR="009C2C3D" w:rsidRPr="008A072B">
        <w:rPr>
          <w:color w:val="000000" w:themeColor="text1"/>
          <w:sz w:val="24"/>
          <w:szCs w:val="24"/>
        </w:rPr>
        <w:t>Подготовка документации по планировке межселенных территорий осуществляется на основании решения органа местного самоуправления муниципального района в соответствии с требованиями настоящей статьи.</w:t>
      </w:r>
    </w:p>
    <w:p w:rsidR="000B5BF1" w:rsidRPr="008A072B" w:rsidRDefault="000B5BF1" w:rsidP="003553CA">
      <w:pPr>
        <w:keepLines w:val="0"/>
        <w:widowControl w:val="0"/>
        <w:overflowPunct/>
        <w:spacing w:line="240" w:lineRule="auto"/>
        <w:ind w:firstLine="709"/>
        <w:rPr>
          <w:color w:val="000000" w:themeColor="text1"/>
          <w:sz w:val="24"/>
          <w:szCs w:val="24"/>
        </w:rPr>
      </w:pPr>
    </w:p>
    <w:p w:rsidR="00003A38" w:rsidRPr="008A072B" w:rsidRDefault="00003A38" w:rsidP="00E36B22">
      <w:pPr>
        <w:keepLines w:val="0"/>
        <w:widowControl w:val="0"/>
        <w:overflowPunct/>
        <w:spacing w:line="240" w:lineRule="auto"/>
        <w:ind w:firstLine="0"/>
        <w:contextualSpacing/>
        <w:jc w:val="center"/>
        <w:outlineLvl w:val="1"/>
        <w:rPr>
          <w:b/>
          <w:color w:val="000000" w:themeColor="text1"/>
          <w:sz w:val="24"/>
          <w:szCs w:val="24"/>
        </w:rPr>
      </w:pPr>
      <w:bookmarkStart w:id="37" w:name="_Toc115259425"/>
      <w:r w:rsidRPr="008A072B">
        <w:rPr>
          <w:b/>
          <w:color w:val="000000" w:themeColor="text1"/>
          <w:sz w:val="24"/>
          <w:szCs w:val="24"/>
        </w:rPr>
        <w:t>ГЛАВА 4. Проведение</w:t>
      </w:r>
      <w:r w:rsidR="00634C6B" w:rsidRPr="008A072B">
        <w:rPr>
          <w:b/>
          <w:color w:val="000000" w:themeColor="text1"/>
          <w:sz w:val="24"/>
          <w:szCs w:val="24"/>
        </w:rPr>
        <w:t xml:space="preserve"> общественных обсуждений или</w:t>
      </w:r>
      <w:r w:rsidRPr="008A072B">
        <w:rPr>
          <w:b/>
          <w:color w:val="000000" w:themeColor="text1"/>
          <w:sz w:val="24"/>
          <w:szCs w:val="24"/>
        </w:rPr>
        <w:t xml:space="preserve"> публичных слушаний по вопросам землепользования и застройки</w:t>
      </w:r>
      <w:bookmarkEnd w:id="37"/>
    </w:p>
    <w:p w:rsidR="00003A38" w:rsidRPr="008A072B" w:rsidRDefault="00003A38" w:rsidP="00E36B22">
      <w:pPr>
        <w:keepLines w:val="0"/>
        <w:widowControl w:val="0"/>
        <w:overflowPunct/>
        <w:spacing w:line="240" w:lineRule="auto"/>
        <w:ind w:firstLine="0"/>
        <w:jc w:val="center"/>
        <w:rPr>
          <w:color w:val="000000" w:themeColor="text1"/>
          <w:sz w:val="24"/>
          <w:szCs w:val="24"/>
        </w:rPr>
      </w:pPr>
    </w:p>
    <w:p w:rsidR="00003A38" w:rsidRPr="008A072B" w:rsidRDefault="00DB333D" w:rsidP="00E36B22">
      <w:pPr>
        <w:pStyle w:val="7"/>
        <w:ind w:firstLine="0"/>
        <w:rPr>
          <w:color w:val="000000" w:themeColor="text1"/>
          <w:sz w:val="24"/>
          <w:szCs w:val="24"/>
        </w:rPr>
      </w:pPr>
      <w:bookmarkStart w:id="38" w:name="_Toc115259426"/>
      <w:r w:rsidRPr="008A072B">
        <w:rPr>
          <w:color w:val="000000" w:themeColor="text1"/>
          <w:sz w:val="24"/>
          <w:szCs w:val="24"/>
        </w:rPr>
        <w:t>Статья 26</w:t>
      </w:r>
      <w:r w:rsidR="00003A38" w:rsidRPr="008A072B">
        <w:rPr>
          <w:color w:val="000000" w:themeColor="text1"/>
          <w:sz w:val="24"/>
          <w:szCs w:val="24"/>
        </w:rPr>
        <w:t xml:space="preserve">. </w:t>
      </w:r>
      <w:r w:rsidR="00634C6B" w:rsidRPr="008A072B">
        <w:rPr>
          <w:color w:val="000000" w:themeColor="text1"/>
          <w:sz w:val="24"/>
          <w:szCs w:val="24"/>
        </w:rPr>
        <w:t>Общественные обсуждения или п</w:t>
      </w:r>
      <w:r w:rsidR="00003A38" w:rsidRPr="008A072B">
        <w:rPr>
          <w:color w:val="000000" w:themeColor="text1"/>
          <w:sz w:val="24"/>
          <w:szCs w:val="24"/>
        </w:rPr>
        <w:t>убличные слушания по вопросам землепользования и застройки</w:t>
      </w:r>
      <w:bookmarkEnd w:id="38"/>
    </w:p>
    <w:p w:rsidR="00287571" w:rsidRPr="008A072B" w:rsidRDefault="00287571" w:rsidP="003030E3">
      <w:pPr>
        <w:keepLines w:val="0"/>
        <w:widowControl w:val="0"/>
        <w:overflowPunct/>
        <w:spacing w:line="240" w:lineRule="auto"/>
        <w:ind w:firstLine="709"/>
        <w:jc w:val="center"/>
        <w:rPr>
          <w:color w:val="000000" w:themeColor="text1"/>
          <w:sz w:val="24"/>
          <w:szCs w:val="24"/>
        </w:rPr>
      </w:pP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 xml:space="preserve">1. </w:t>
      </w:r>
      <w:r w:rsidR="00634C6B" w:rsidRPr="008A072B">
        <w:rPr>
          <w:color w:val="000000" w:themeColor="text1"/>
          <w:sz w:val="24"/>
          <w:szCs w:val="24"/>
        </w:rPr>
        <w:t>Общественные обсуждения или п</w:t>
      </w:r>
      <w:r w:rsidRPr="008A072B">
        <w:rPr>
          <w:color w:val="000000" w:themeColor="text1"/>
          <w:sz w:val="24"/>
          <w:szCs w:val="24"/>
        </w:rPr>
        <w:t>убличные слушания по вопросам землепользования и застройки проводятся в соответствии с Федеральным законом «Об общих принципах организации местного самоуправления в Российской Федерации», Градостроительным кодексом</w:t>
      </w:r>
      <w:r w:rsidR="003553CA" w:rsidRPr="008A072B">
        <w:rPr>
          <w:color w:val="000000" w:themeColor="text1"/>
          <w:sz w:val="24"/>
          <w:szCs w:val="24"/>
        </w:rPr>
        <w:t xml:space="preserve"> РФ</w:t>
      </w:r>
      <w:r w:rsidRPr="008A072B">
        <w:rPr>
          <w:color w:val="000000" w:themeColor="text1"/>
          <w:sz w:val="24"/>
          <w:szCs w:val="24"/>
        </w:rPr>
        <w:t>, законодательством Краснодарского края, Уставом муниципального образования</w:t>
      </w:r>
      <w:r w:rsidR="00DD499E" w:rsidRPr="008A072B">
        <w:rPr>
          <w:color w:val="000000" w:themeColor="text1"/>
          <w:sz w:val="24"/>
          <w:szCs w:val="24"/>
        </w:rPr>
        <w:t xml:space="preserve"> </w:t>
      </w:r>
      <w:r w:rsidR="00E56B1D" w:rsidRPr="008A072B">
        <w:rPr>
          <w:color w:val="000000" w:themeColor="text1"/>
          <w:sz w:val="24"/>
          <w:szCs w:val="24"/>
        </w:rPr>
        <w:t>Усть-Лабинский район</w:t>
      </w:r>
      <w:r w:rsidRPr="008A072B">
        <w:rPr>
          <w:color w:val="000000" w:themeColor="text1"/>
          <w:sz w:val="24"/>
          <w:szCs w:val="24"/>
        </w:rPr>
        <w:t>, настоящими Правилами.</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 xml:space="preserve">2. </w:t>
      </w:r>
      <w:r w:rsidR="00634C6B" w:rsidRPr="008A072B">
        <w:rPr>
          <w:color w:val="000000" w:themeColor="text1"/>
          <w:sz w:val="24"/>
          <w:szCs w:val="24"/>
        </w:rPr>
        <w:t>Общественные обсуждения или п</w:t>
      </w:r>
      <w:r w:rsidRPr="008A072B">
        <w:rPr>
          <w:color w:val="000000" w:themeColor="text1"/>
          <w:sz w:val="24"/>
          <w:szCs w:val="24"/>
        </w:rPr>
        <w:t>убличные слушания проводятся с целью:</w:t>
      </w:r>
    </w:p>
    <w:p w:rsidR="00384BB2" w:rsidRPr="008A072B" w:rsidRDefault="00384BB2" w:rsidP="00384BB2">
      <w:pPr>
        <w:keepLines w:val="0"/>
        <w:widowControl w:val="0"/>
        <w:shd w:val="clear" w:color="auto" w:fill="FFFFFF"/>
        <w:tabs>
          <w:tab w:val="left" w:pos="-5387"/>
        </w:tabs>
        <w:spacing w:line="240" w:lineRule="auto"/>
        <w:ind w:firstLine="425"/>
        <w:rPr>
          <w:bCs/>
          <w:color w:val="000000" w:themeColor="text1"/>
          <w:sz w:val="24"/>
          <w:szCs w:val="24"/>
        </w:rPr>
      </w:pPr>
      <w:r w:rsidRPr="008A072B">
        <w:rPr>
          <w:bCs/>
          <w:color w:val="000000" w:themeColor="text1"/>
          <w:sz w:val="24"/>
          <w:szCs w:val="24"/>
        </w:rPr>
        <w:t>1)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w:t>
      </w:r>
    </w:p>
    <w:p w:rsidR="00384BB2" w:rsidRPr="008A072B" w:rsidRDefault="00384BB2" w:rsidP="00384BB2">
      <w:pPr>
        <w:keepLines w:val="0"/>
        <w:widowControl w:val="0"/>
        <w:shd w:val="clear" w:color="auto" w:fill="FFFFFF"/>
        <w:tabs>
          <w:tab w:val="left" w:pos="-5387"/>
        </w:tabs>
        <w:spacing w:line="240" w:lineRule="auto"/>
        <w:ind w:firstLine="425"/>
        <w:rPr>
          <w:bCs/>
          <w:color w:val="000000" w:themeColor="text1"/>
          <w:sz w:val="24"/>
          <w:szCs w:val="24"/>
        </w:rPr>
      </w:pPr>
      <w:r w:rsidRPr="008A072B">
        <w:rPr>
          <w:bCs/>
          <w:color w:val="000000" w:themeColor="text1"/>
          <w:sz w:val="24"/>
          <w:szCs w:val="24"/>
        </w:rPr>
        <w:t xml:space="preserve">2) информирование общественности и обеспечение права участия граждан в принятии </w:t>
      </w:r>
      <w:r w:rsidRPr="008A072B">
        <w:rPr>
          <w:bCs/>
          <w:color w:val="000000" w:themeColor="text1"/>
          <w:sz w:val="24"/>
          <w:szCs w:val="24"/>
        </w:rPr>
        <w:lastRenderedPageBreak/>
        <w:t>решений, а также их права контролировать принятие органами местного самоуправления решений по землепользованию и застройке поселения.</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 xml:space="preserve">3. </w:t>
      </w:r>
      <w:r w:rsidR="00634C6B" w:rsidRPr="008A072B">
        <w:rPr>
          <w:color w:val="000000" w:themeColor="text1"/>
          <w:sz w:val="24"/>
          <w:szCs w:val="24"/>
        </w:rPr>
        <w:t>Общественные обсуждения или п</w:t>
      </w:r>
      <w:r w:rsidRPr="008A072B">
        <w:rPr>
          <w:color w:val="000000" w:themeColor="text1"/>
          <w:sz w:val="24"/>
          <w:szCs w:val="24"/>
        </w:rPr>
        <w:t xml:space="preserve">убличные слушания по вопросам землепользования и застройки организуются в случаях, когда рассматриваются следующие вопросы: </w:t>
      </w:r>
    </w:p>
    <w:p w:rsidR="00384BB2" w:rsidRPr="008A072B" w:rsidRDefault="00384BB2" w:rsidP="00384BB2">
      <w:pPr>
        <w:keepLines w:val="0"/>
        <w:widowControl w:val="0"/>
        <w:spacing w:line="240" w:lineRule="auto"/>
        <w:ind w:firstLine="708"/>
        <w:rPr>
          <w:color w:val="000000" w:themeColor="text1"/>
          <w:sz w:val="24"/>
          <w:szCs w:val="24"/>
          <w:lang w:eastAsia="zh-CN"/>
        </w:rPr>
      </w:pPr>
      <w:r w:rsidRPr="008A072B">
        <w:rPr>
          <w:color w:val="000000" w:themeColor="text1"/>
          <w:sz w:val="24"/>
          <w:szCs w:val="24"/>
          <w:lang w:eastAsia="zh-CN"/>
        </w:rPr>
        <w:t>1) по проектам генеральных планов и проектам внесения изменений в генеральные планы поселения;</w:t>
      </w:r>
    </w:p>
    <w:p w:rsidR="00384BB2" w:rsidRPr="008A072B" w:rsidRDefault="00384BB2" w:rsidP="00384BB2">
      <w:pPr>
        <w:keepLines w:val="0"/>
        <w:widowControl w:val="0"/>
        <w:spacing w:line="240" w:lineRule="auto"/>
        <w:ind w:firstLine="708"/>
        <w:rPr>
          <w:color w:val="000000" w:themeColor="text1"/>
          <w:sz w:val="24"/>
          <w:szCs w:val="24"/>
          <w:lang w:eastAsia="zh-CN"/>
        </w:rPr>
      </w:pPr>
      <w:r w:rsidRPr="008A072B">
        <w:rPr>
          <w:color w:val="000000" w:themeColor="text1"/>
          <w:sz w:val="24"/>
          <w:szCs w:val="24"/>
          <w:lang w:eastAsia="zh-CN"/>
        </w:rPr>
        <w:t>2) по проектам правил землепользования и застройки и по проектам внесения изменений в правила землепользования и застройки поселений;</w:t>
      </w:r>
    </w:p>
    <w:p w:rsidR="00384BB2" w:rsidRPr="008A072B" w:rsidRDefault="00384BB2" w:rsidP="00384BB2">
      <w:pPr>
        <w:keepLines w:val="0"/>
        <w:widowControl w:val="0"/>
        <w:spacing w:line="240" w:lineRule="auto"/>
        <w:ind w:firstLine="708"/>
        <w:rPr>
          <w:color w:val="000000" w:themeColor="text1"/>
          <w:sz w:val="24"/>
          <w:szCs w:val="24"/>
          <w:lang w:eastAsia="zh-CN"/>
        </w:rPr>
      </w:pPr>
      <w:r w:rsidRPr="008A072B">
        <w:rPr>
          <w:color w:val="000000" w:themeColor="text1"/>
          <w:sz w:val="24"/>
          <w:szCs w:val="24"/>
          <w:lang w:eastAsia="zh-CN"/>
        </w:rPr>
        <w:t>3) по проектам планировки территории и (или) проектам межевания территории, по проектам, предусматривающим внесение изменений в один из указанных утвержденных документов;</w:t>
      </w:r>
    </w:p>
    <w:p w:rsidR="00384BB2" w:rsidRPr="008A072B" w:rsidRDefault="00384BB2" w:rsidP="00384BB2">
      <w:pPr>
        <w:keepLines w:val="0"/>
        <w:widowControl w:val="0"/>
        <w:spacing w:line="240" w:lineRule="auto"/>
        <w:ind w:firstLine="708"/>
        <w:rPr>
          <w:color w:val="000000" w:themeColor="text1"/>
          <w:sz w:val="24"/>
          <w:szCs w:val="24"/>
          <w:lang w:eastAsia="zh-CN"/>
        </w:rPr>
      </w:pPr>
      <w:r w:rsidRPr="008A072B">
        <w:rPr>
          <w:color w:val="000000" w:themeColor="text1"/>
          <w:sz w:val="24"/>
          <w:szCs w:val="24"/>
          <w:lang w:eastAsia="zh-CN"/>
        </w:rPr>
        <w:t>4) по проектам решений о предоставлении разрешения на условно разрешенный вид использования земельного участка или объекта капитального строительства;</w:t>
      </w:r>
    </w:p>
    <w:p w:rsidR="00384BB2" w:rsidRPr="008A072B" w:rsidRDefault="00384BB2" w:rsidP="00384BB2">
      <w:pPr>
        <w:keepLines w:val="0"/>
        <w:widowControl w:val="0"/>
        <w:spacing w:line="240" w:lineRule="auto"/>
        <w:ind w:firstLine="708"/>
        <w:rPr>
          <w:color w:val="000000" w:themeColor="text1"/>
          <w:sz w:val="24"/>
          <w:szCs w:val="24"/>
          <w:lang w:eastAsia="zh-CN"/>
        </w:rPr>
      </w:pPr>
      <w:r w:rsidRPr="008A072B">
        <w:rPr>
          <w:color w:val="000000" w:themeColor="text1"/>
          <w:sz w:val="24"/>
          <w:szCs w:val="24"/>
          <w:lang w:eastAsia="zh-CN"/>
        </w:rPr>
        <w:t>5) по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p>
    <w:p w:rsidR="00384BB2" w:rsidRPr="008A072B" w:rsidRDefault="00384BB2" w:rsidP="00384BB2">
      <w:pPr>
        <w:keepLines w:val="0"/>
        <w:widowControl w:val="0"/>
        <w:spacing w:line="240" w:lineRule="auto"/>
        <w:ind w:firstLine="709"/>
        <w:rPr>
          <w:bCs/>
          <w:color w:val="000000" w:themeColor="text1"/>
          <w:sz w:val="24"/>
          <w:szCs w:val="24"/>
        </w:rPr>
      </w:pPr>
      <w:r w:rsidRPr="008A072B">
        <w:rPr>
          <w:bCs/>
          <w:color w:val="000000" w:themeColor="text1"/>
          <w:sz w:val="24"/>
          <w:szCs w:val="24"/>
        </w:rPr>
        <w:t xml:space="preserve">4. Порядок проведения общественных обсуждений или публичных слушаний по вопросам землепользования и застройки регулируется статьей 5.1. Градостроительного кодекса Российской Федерации, нормативным правовым </w:t>
      </w:r>
      <w:r w:rsidR="00AA63BE" w:rsidRPr="008A072B">
        <w:rPr>
          <w:bCs/>
          <w:color w:val="000000" w:themeColor="text1"/>
          <w:sz w:val="24"/>
          <w:szCs w:val="24"/>
        </w:rPr>
        <w:t xml:space="preserve">актом </w:t>
      </w:r>
      <w:r w:rsidRPr="008A072B">
        <w:rPr>
          <w:bCs/>
          <w:color w:val="000000" w:themeColor="text1"/>
          <w:sz w:val="24"/>
          <w:szCs w:val="24"/>
        </w:rPr>
        <w:t>муниципального образования и настоящими правилами.</w:t>
      </w:r>
    </w:p>
    <w:p w:rsidR="00F70BE2" w:rsidRPr="008A072B" w:rsidRDefault="00F70BE2" w:rsidP="00F70BE2">
      <w:pPr>
        <w:keepLines w:val="0"/>
        <w:widowControl w:val="0"/>
        <w:overflowPunct/>
        <w:spacing w:line="240" w:lineRule="auto"/>
        <w:ind w:firstLine="709"/>
        <w:rPr>
          <w:b/>
          <w:color w:val="000000" w:themeColor="text1"/>
          <w:sz w:val="24"/>
          <w:szCs w:val="24"/>
        </w:rPr>
      </w:pPr>
    </w:p>
    <w:p w:rsidR="00003A38" w:rsidRPr="008A072B" w:rsidRDefault="00B87990" w:rsidP="00E36B22">
      <w:pPr>
        <w:keepLines w:val="0"/>
        <w:widowControl w:val="0"/>
        <w:overflowPunct/>
        <w:spacing w:line="240" w:lineRule="auto"/>
        <w:ind w:firstLine="0"/>
        <w:contextualSpacing/>
        <w:jc w:val="center"/>
        <w:outlineLvl w:val="0"/>
        <w:rPr>
          <w:b/>
          <w:color w:val="000000" w:themeColor="text1"/>
          <w:sz w:val="24"/>
          <w:szCs w:val="24"/>
        </w:rPr>
      </w:pPr>
      <w:bookmarkStart w:id="39" w:name="_Toc115259427"/>
      <w:r w:rsidRPr="008A072B">
        <w:rPr>
          <w:b/>
          <w:color w:val="000000" w:themeColor="text1"/>
          <w:sz w:val="24"/>
          <w:szCs w:val="24"/>
        </w:rPr>
        <w:t>ГЛАВА 5. Внесение изменений в П</w:t>
      </w:r>
      <w:r w:rsidR="00003A38" w:rsidRPr="008A072B">
        <w:rPr>
          <w:b/>
          <w:color w:val="000000" w:themeColor="text1"/>
          <w:sz w:val="24"/>
          <w:szCs w:val="24"/>
        </w:rPr>
        <w:t>равила</w:t>
      </w:r>
      <w:bookmarkEnd w:id="39"/>
      <w:r w:rsidR="00003A38" w:rsidRPr="008A072B">
        <w:rPr>
          <w:b/>
          <w:color w:val="000000" w:themeColor="text1"/>
          <w:sz w:val="24"/>
          <w:szCs w:val="24"/>
        </w:rPr>
        <w:t xml:space="preserve"> </w:t>
      </w:r>
    </w:p>
    <w:p w:rsidR="00003A38" w:rsidRPr="008A072B" w:rsidRDefault="00003A38" w:rsidP="00E36B22">
      <w:pPr>
        <w:keepLines w:val="0"/>
        <w:widowControl w:val="0"/>
        <w:overflowPunct/>
        <w:spacing w:line="240" w:lineRule="auto"/>
        <w:ind w:firstLine="0"/>
        <w:jc w:val="center"/>
        <w:rPr>
          <w:color w:val="000000" w:themeColor="text1"/>
          <w:sz w:val="24"/>
          <w:szCs w:val="24"/>
        </w:rPr>
      </w:pPr>
    </w:p>
    <w:p w:rsidR="00003A38" w:rsidRPr="008A072B" w:rsidRDefault="00DB333D" w:rsidP="00E36B22">
      <w:pPr>
        <w:pStyle w:val="7"/>
        <w:ind w:firstLine="0"/>
        <w:rPr>
          <w:color w:val="000000" w:themeColor="text1"/>
          <w:sz w:val="24"/>
          <w:szCs w:val="24"/>
        </w:rPr>
      </w:pPr>
      <w:bookmarkStart w:id="40" w:name="_Toc115259428"/>
      <w:r w:rsidRPr="008A072B">
        <w:rPr>
          <w:color w:val="000000" w:themeColor="text1"/>
          <w:sz w:val="24"/>
          <w:szCs w:val="24"/>
        </w:rPr>
        <w:t>Статья 27</w:t>
      </w:r>
      <w:r w:rsidR="00003A38" w:rsidRPr="008A072B">
        <w:rPr>
          <w:color w:val="000000" w:themeColor="text1"/>
          <w:sz w:val="24"/>
          <w:szCs w:val="24"/>
        </w:rPr>
        <w:t>. Порядок и осно</w:t>
      </w:r>
      <w:r w:rsidR="00B87990" w:rsidRPr="008A072B">
        <w:rPr>
          <w:color w:val="000000" w:themeColor="text1"/>
          <w:sz w:val="24"/>
          <w:szCs w:val="24"/>
        </w:rPr>
        <w:t>вания для внесения изменений в П</w:t>
      </w:r>
      <w:r w:rsidR="00003A38" w:rsidRPr="008A072B">
        <w:rPr>
          <w:color w:val="000000" w:themeColor="text1"/>
          <w:sz w:val="24"/>
          <w:szCs w:val="24"/>
        </w:rPr>
        <w:t>равила</w:t>
      </w:r>
      <w:bookmarkEnd w:id="40"/>
      <w:r w:rsidR="00003A38" w:rsidRPr="008A072B">
        <w:rPr>
          <w:color w:val="000000" w:themeColor="text1"/>
          <w:sz w:val="24"/>
          <w:szCs w:val="24"/>
        </w:rPr>
        <w:t xml:space="preserve"> </w:t>
      </w:r>
    </w:p>
    <w:p w:rsidR="001F1B44" w:rsidRPr="008A072B" w:rsidRDefault="001F1B44" w:rsidP="001F1B44">
      <w:pPr>
        <w:rPr>
          <w:color w:val="000000" w:themeColor="text1"/>
          <w:sz w:val="24"/>
          <w:szCs w:val="24"/>
        </w:rPr>
      </w:pP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 xml:space="preserve">1. </w:t>
      </w:r>
      <w:r w:rsidR="00EA4185" w:rsidRPr="008A072B">
        <w:rPr>
          <w:rStyle w:val="blk"/>
          <w:color w:val="000000" w:themeColor="text1"/>
          <w:sz w:val="24"/>
          <w:szCs w:val="24"/>
        </w:rPr>
        <w:t xml:space="preserve">Внесение изменений в правила землепользования и застройки осуществляется в порядке, предусмотренном статьями 31 и 32 </w:t>
      </w:r>
      <w:r w:rsidR="0002515D" w:rsidRPr="008A072B">
        <w:rPr>
          <w:rStyle w:val="blk"/>
          <w:color w:val="000000" w:themeColor="text1"/>
          <w:sz w:val="24"/>
          <w:szCs w:val="24"/>
        </w:rPr>
        <w:t>Градостроительного кодекса</w:t>
      </w:r>
      <w:r w:rsidR="00EA4185" w:rsidRPr="008A072B">
        <w:rPr>
          <w:rStyle w:val="blk"/>
          <w:color w:val="000000" w:themeColor="text1"/>
          <w:sz w:val="24"/>
          <w:szCs w:val="24"/>
        </w:rPr>
        <w:t>, с учетом особенностей, установленных настоящей статьей.</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 xml:space="preserve">2. </w:t>
      </w:r>
      <w:r w:rsidR="00254B2B" w:rsidRPr="008A072B">
        <w:rPr>
          <w:color w:val="000000" w:themeColor="text1"/>
          <w:sz w:val="24"/>
          <w:szCs w:val="24"/>
        </w:rPr>
        <w:t>Ос</w:t>
      </w:r>
      <w:r w:rsidR="00FA4546" w:rsidRPr="008A072B">
        <w:rPr>
          <w:color w:val="000000" w:themeColor="text1"/>
          <w:sz w:val="24"/>
          <w:szCs w:val="24"/>
        </w:rPr>
        <w:t>нованием</w:t>
      </w:r>
      <w:r w:rsidR="00254B2B" w:rsidRPr="008A072B">
        <w:rPr>
          <w:color w:val="000000" w:themeColor="text1"/>
          <w:sz w:val="24"/>
          <w:szCs w:val="24"/>
        </w:rPr>
        <w:t xml:space="preserve"> для рас</w:t>
      </w:r>
      <w:r w:rsidR="00DD499E" w:rsidRPr="008A072B">
        <w:rPr>
          <w:color w:val="000000" w:themeColor="text1"/>
          <w:sz w:val="24"/>
          <w:szCs w:val="24"/>
        </w:rPr>
        <w:t xml:space="preserve">смотрения главой </w:t>
      </w:r>
      <w:r w:rsidR="00254B2B" w:rsidRPr="008A072B">
        <w:rPr>
          <w:color w:val="000000" w:themeColor="text1"/>
          <w:sz w:val="24"/>
          <w:szCs w:val="24"/>
        </w:rPr>
        <w:t>администрации</w:t>
      </w:r>
      <w:r w:rsidR="00DD499E" w:rsidRPr="008A072B">
        <w:rPr>
          <w:color w:val="000000" w:themeColor="text1"/>
          <w:sz w:val="24"/>
          <w:szCs w:val="24"/>
        </w:rPr>
        <w:t xml:space="preserve"> муниципального</w:t>
      </w:r>
      <w:r w:rsidR="00FA4546" w:rsidRPr="008A072B">
        <w:rPr>
          <w:color w:val="000000" w:themeColor="text1"/>
          <w:sz w:val="24"/>
          <w:szCs w:val="24"/>
        </w:rPr>
        <w:t xml:space="preserve"> образования </w:t>
      </w:r>
      <w:r w:rsidR="00E56B1D" w:rsidRPr="008A072B">
        <w:rPr>
          <w:color w:val="000000" w:themeColor="text1"/>
          <w:sz w:val="24"/>
          <w:szCs w:val="24"/>
        </w:rPr>
        <w:t>Усть-Лабинский район</w:t>
      </w:r>
      <w:r w:rsidR="00254B2B" w:rsidRPr="008A072B">
        <w:rPr>
          <w:color w:val="000000" w:themeColor="text1"/>
          <w:sz w:val="24"/>
          <w:szCs w:val="24"/>
        </w:rPr>
        <w:t xml:space="preserve"> вопроса о внесении изменений в правила землепользования и застройки являются:</w:t>
      </w: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 xml:space="preserve">1) </w:t>
      </w:r>
      <w:r w:rsidR="00EA4185" w:rsidRPr="008A072B">
        <w:rPr>
          <w:color w:val="000000" w:themeColor="text1"/>
          <w:sz w:val="24"/>
          <w:szCs w:val="24"/>
        </w:rPr>
        <w:t>несоответствие правил землепользования и застройк</w:t>
      </w:r>
      <w:r w:rsidR="00DD499E" w:rsidRPr="008A072B">
        <w:rPr>
          <w:color w:val="000000" w:themeColor="text1"/>
          <w:sz w:val="24"/>
          <w:szCs w:val="24"/>
        </w:rPr>
        <w:t>и генеральному плану поселения</w:t>
      </w:r>
      <w:r w:rsidR="00EA4185" w:rsidRPr="008A072B">
        <w:rPr>
          <w:color w:val="000000" w:themeColor="text1"/>
          <w:sz w:val="24"/>
          <w:szCs w:val="24"/>
        </w:rPr>
        <w:t>, схеме территориального планирования муниципального района, возникшее в результате внесения в такие генеральные планы или схему территориального планирования муниципального района изменений;</w:t>
      </w:r>
    </w:p>
    <w:p w:rsidR="00423DC2" w:rsidRPr="008A072B" w:rsidRDefault="001D118B" w:rsidP="00CF3774">
      <w:pPr>
        <w:keepLines w:val="0"/>
        <w:widowControl w:val="0"/>
        <w:overflowPunct/>
        <w:spacing w:line="240" w:lineRule="auto"/>
        <w:ind w:firstLine="709"/>
        <w:rPr>
          <w:color w:val="000000" w:themeColor="text1"/>
          <w:sz w:val="24"/>
          <w:szCs w:val="24"/>
        </w:rPr>
      </w:pPr>
      <w:r w:rsidRPr="008A072B">
        <w:rPr>
          <w:color w:val="000000" w:themeColor="text1"/>
          <w:sz w:val="24"/>
          <w:szCs w:val="24"/>
        </w:rPr>
        <w:t xml:space="preserve">1.1) поступление от уполномоченного Правительством Российской Федерации федерального органа исполнительной власти обязательного для исполнения в сроки, установленные законодательством Российской Федерации, предписания об устранении нарушений ограничений использования объектов недвижимости, установленных на </w:t>
      </w:r>
      <w:proofErr w:type="spellStart"/>
      <w:r w:rsidRPr="008A072B">
        <w:rPr>
          <w:color w:val="000000" w:themeColor="text1"/>
          <w:sz w:val="24"/>
          <w:szCs w:val="24"/>
        </w:rPr>
        <w:t>приаэродромной</w:t>
      </w:r>
      <w:proofErr w:type="spellEnd"/>
      <w:r w:rsidRPr="008A072B">
        <w:rPr>
          <w:color w:val="000000" w:themeColor="text1"/>
          <w:sz w:val="24"/>
          <w:szCs w:val="24"/>
        </w:rPr>
        <w:t xml:space="preserve"> территории, которые допущены в правилах землепользования и застройки поселения, городского округа, межселенной территории;</w:t>
      </w:r>
    </w:p>
    <w:p w:rsidR="001D118B" w:rsidRPr="008A072B" w:rsidRDefault="001D118B" w:rsidP="00CF3774">
      <w:pPr>
        <w:keepLines w:val="0"/>
        <w:widowControl w:val="0"/>
        <w:overflowPunct/>
        <w:spacing w:line="240" w:lineRule="auto"/>
        <w:ind w:firstLine="709"/>
        <w:rPr>
          <w:color w:val="000000" w:themeColor="text1"/>
          <w:sz w:val="24"/>
          <w:szCs w:val="24"/>
        </w:rPr>
      </w:pPr>
      <w:r w:rsidRPr="008A072B">
        <w:rPr>
          <w:color w:val="000000" w:themeColor="text1"/>
          <w:sz w:val="24"/>
          <w:szCs w:val="24"/>
        </w:rPr>
        <w:t>2) поступление предложений об изменении границ территориальных зон, изменении градостроительных регламентов;</w:t>
      </w:r>
    </w:p>
    <w:p w:rsidR="001D118B" w:rsidRPr="008A072B" w:rsidRDefault="001D118B" w:rsidP="00CF3774">
      <w:pPr>
        <w:keepLines w:val="0"/>
        <w:widowControl w:val="0"/>
        <w:overflowPunct/>
        <w:spacing w:line="240" w:lineRule="auto"/>
        <w:ind w:firstLine="709"/>
        <w:rPr>
          <w:color w:val="000000" w:themeColor="text1"/>
          <w:sz w:val="24"/>
          <w:szCs w:val="24"/>
        </w:rPr>
      </w:pPr>
      <w:r w:rsidRPr="008A072B">
        <w:rPr>
          <w:color w:val="000000" w:themeColor="text1"/>
          <w:sz w:val="24"/>
          <w:szCs w:val="24"/>
        </w:rPr>
        <w:t>3) 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w:t>
      </w:r>
    </w:p>
    <w:p w:rsidR="001D118B" w:rsidRPr="008A072B" w:rsidRDefault="001D118B" w:rsidP="00CF3774">
      <w:pPr>
        <w:keepLines w:val="0"/>
        <w:widowControl w:val="0"/>
        <w:overflowPunct/>
        <w:spacing w:line="240" w:lineRule="auto"/>
        <w:ind w:firstLine="709"/>
        <w:rPr>
          <w:color w:val="000000" w:themeColor="text1"/>
          <w:sz w:val="24"/>
          <w:szCs w:val="24"/>
        </w:rPr>
      </w:pPr>
      <w:r w:rsidRPr="008A072B">
        <w:rPr>
          <w:color w:val="000000" w:themeColor="text1"/>
          <w:sz w:val="24"/>
          <w:szCs w:val="24"/>
        </w:rPr>
        <w:t xml:space="preserve">4) 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w:t>
      </w:r>
      <w:r w:rsidRPr="008A072B">
        <w:rPr>
          <w:color w:val="000000" w:themeColor="text1"/>
          <w:sz w:val="24"/>
          <w:szCs w:val="24"/>
        </w:rPr>
        <w:lastRenderedPageBreak/>
        <w:t>содержащимся в Едином государственном реестре недвижимости ограничениям использования объектов недвижимости в пределах таких зон, территорий;</w:t>
      </w:r>
    </w:p>
    <w:p w:rsidR="001D118B" w:rsidRPr="008A072B" w:rsidRDefault="001D118B" w:rsidP="00CF3774">
      <w:pPr>
        <w:keepLines w:val="0"/>
        <w:widowControl w:val="0"/>
        <w:overflowPunct/>
        <w:spacing w:line="240" w:lineRule="auto"/>
        <w:ind w:firstLine="709"/>
        <w:rPr>
          <w:color w:val="000000" w:themeColor="text1"/>
          <w:sz w:val="24"/>
          <w:szCs w:val="24"/>
        </w:rPr>
      </w:pPr>
      <w:r w:rsidRPr="008A072B">
        <w:rPr>
          <w:color w:val="000000" w:themeColor="text1"/>
          <w:sz w:val="24"/>
          <w:szCs w:val="24"/>
        </w:rPr>
        <w:t>5) 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исторического поселения регионального значения;</w:t>
      </w:r>
    </w:p>
    <w:p w:rsidR="001D118B" w:rsidRPr="008A072B" w:rsidRDefault="001D118B" w:rsidP="00CF3774">
      <w:pPr>
        <w:keepLines w:val="0"/>
        <w:widowControl w:val="0"/>
        <w:overflowPunct/>
        <w:spacing w:line="240" w:lineRule="auto"/>
        <w:ind w:firstLine="709"/>
        <w:rPr>
          <w:color w:val="000000" w:themeColor="text1"/>
          <w:sz w:val="24"/>
          <w:szCs w:val="24"/>
        </w:rPr>
      </w:pPr>
      <w:r w:rsidRPr="008A072B">
        <w:rPr>
          <w:color w:val="000000" w:themeColor="text1"/>
          <w:sz w:val="24"/>
          <w:szCs w:val="24"/>
        </w:rPr>
        <w:t>6) принятие решения о комплексном развитии территории.</w:t>
      </w:r>
    </w:p>
    <w:p w:rsidR="00384BB2" w:rsidRPr="008A072B" w:rsidRDefault="00384BB2" w:rsidP="00384BB2">
      <w:pPr>
        <w:keepLines w:val="0"/>
        <w:widowControl w:val="0"/>
        <w:overflowPunct/>
        <w:spacing w:line="240" w:lineRule="auto"/>
        <w:ind w:firstLine="709"/>
        <w:rPr>
          <w:color w:val="000000" w:themeColor="text1"/>
          <w:sz w:val="24"/>
          <w:szCs w:val="24"/>
        </w:rPr>
      </w:pPr>
      <w:r w:rsidRPr="008A072B">
        <w:rPr>
          <w:color w:val="000000" w:themeColor="text1"/>
          <w:sz w:val="24"/>
          <w:szCs w:val="24"/>
        </w:rPr>
        <w:t>7) обнаружение мест захоронений погибших при защите Отечества, расположенных в границах муниципальных образований.</w:t>
      </w:r>
    </w:p>
    <w:p w:rsidR="001D118B" w:rsidRPr="008A072B" w:rsidRDefault="001D118B" w:rsidP="00CF3774">
      <w:pPr>
        <w:keepLines w:val="0"/>
        <w:widowControl w:val="0"/>
        <w:overflowPunct/>
        <w:spacing w:line="240" w:lineRule="auto"/>
        <w:ind w:firstLine="709"/>
        <w:rPr>
          <w:color w:val="000000" w:themeColor="text1"/>
          <w:sz w:val="24"/>
          <w:szCs w:val="24"/>
        </w:rPr>
      </w:pPr>
      <w:r w:rsidRPr="008A072B">
        <w:rPr>
          <w:color w:val="000000" w:themeColor="text1"/>
          <w:sz w:val="24"/>
          <w:szCs w:val="24"/>
        </w:rPr>
        <w:t xml:space="preserve">3. Предложения о внесении изменений в правила </w:t>
      </w:r>
      <w:r w:rsidR="00FA4546" w:rsidRPr="008A072B">
        <w:rPr>
          <w:color w:val="000000" w:themeColor="text1"/>
          <w:sz w:val="24"/>
          <w:szCs w:val="24"/>
        </w:rPr>
        <w:t>землепользования и застройки в К</w:t>
      </w:r>
      <w:r w:rsidRPr="008A072B">
        <w:rPr>
          <w:color w:val="000000" w:themeColor="text1"/>
          <w:sz w:val="24"/>
          <w:szCs w:val="24"/>
        </w:rPr>
        <w:t>омиссию направляются:</w:t>
      </w:r>
    </w:p>
    <w:p w:rsidR="001D118B" w:rsidRPr="008A072B" w:rsidRDefault="001D118B" w:rsidP="00CF3774">
      <w:pPr>
        <w:keepLines w:val="0"/>
        <w:widowControl w:val="0"/>
        <w:overflowPunct/>
        <w:spacing w:line="240" w:lineRule="auto"/>
        <w:ind w:firstLine="709"/>
        <w:rPr>
          <w:color w:val="000000" w:themeColor="text1"/>
          <w:sz w:val="24"/>
          <w:szCs w:val="24"/>
        </w:rPr>
      </w:pPr>
      <w:r w:rsidRPr="008A072B">
        <w:rPr>
          <w:color w:val="000000" w:themeColor="text1"/>
          <w:sz w:val="24"/>
          <w:szCs w:val="24"/>
        </w:rPr>
        <w:t>1) федеральными органами исполнительной власти в случаях, если правила землепользования и застройки могут воспрепятствовать функционированию, размещению объектов капитального строительства федерального значения;</w:t>
      </w:r>
    </w:p>
    <w:p w:rsidR="001D118B" w:rsidRPr="008A072B" w:rsidRDefault="001D118B" w:rsidP="00CF3774">
      <w:pPr>
        <w:keepLines w:val="0"/>
        <w:widowControl w:val="0"/>
        <w:overflowPunct/>
        <w:spacing w:line="240" w:lineRule="auto"/>
        <w:ind w:firstLine="709"/>
        <w:rPr>
          <w:color w:val="000000" w:themeColor="text1"/>
          <w:sz w:val="24"/>
          <w:szCs w:val="24"/>
        </w:rPr>
      </w:pPr>
      <w:r w:rsidRPr="008A072B">
        <w:rPr>
          <w:color w:val="000000" w:themeColor="text1"/>
          <w:sz w:val="24"/>
          <w:szCs w:val="24"/>
        </w:rPr>
        <w:t>2) органами исполнительной власти субъектов Российской Федерации в случаях, если правила землепользования и застройки могут воспрепятствовать функционированию, размещению объектов капитального строительства регионального значения;</w:t>
      </w:r>
    </w:p>
    <w:p w:rsidR="001D118B" w:rsidRPr="008A072B" w:rsidRDefault="001D118B" w:rsidP="00CF3774">
      <w:pPr>
        <w:keepLines w:val="0"/>
        <w:widowControl w:val="0"/>
        <w:overflowPunct/>
        <w:spacing w:line="240" w:lineRule="auto"/>
        <w:ind w:firstLine="709"/>
        <w:rPr>
          <w:color w:val="000000" w:themeColor="text1"/>
          <w:sz w:val="24"/>
          <w:szCs w:val="24"/>
        </w:rPr>
      </w:pPr>
      <w:r w:rsidRPr="008A072B">
        <w:rPr>
          <w:color w:val="000000" w:themeColor="text1"/>
          <w:sz w:val="24"/>
          <w:szCs w:val="24"/>
        </w:rPr>
        <w:t>3) органами местного самоуправления муниципального района в случаях, если правила землепользования и застройки могут воспрепятствовать функционированию, размещению объектов капитального строительства местного значения;</w:t>
      </w:r>
    </w:p>
    <w:p w:rsidR="001D118B" w:rsidRPr="008A072B" w:rsidRDefault="001D118B" w:rsidP="00CF3774">
      <w:pPr>
        <w:keepLines w:val="0"/>
        <w:widowControl w:val="0"/>
        <w:overflowPunct/>
        <w:spacing w:line="240" w:lineRule="auto"/>
        <w:ind w:firstLine="709"/>
        <w:rPr>
          <w:color w:val="000000" w:themeColor="text1"/>
          <w:sz w:val="24"/>
          <w:szCs w:val="24"/>
        </w:rPr>
      </w:pPr>
      <w:r w:rsidRPr="008A072B">
        <w:rPr>
          <w:color w:val="000000" w:themeColor="text1"/>
          <w:sz w:val="24"/>
          <w:szCs w:val="24"/>
        </w:rPr>
        <w:t>4) органами местного самоуправления в случаях, если необходимо совершенствовать порядок регулирования землепользования и застройки на соответствующих территории поселения, территории городского округа, межселенных территориях;</w:t>
      </w:r>
    </w:p>
    <w:p w:rsidR="00384BB2" w:rsidRPr="008A072B" w:rsidRDefault="00384BB2" w:rsidP="00384BB2">
      <w:pPr>
        <w:keepLines w:val="0"/>
        <w:widowControl w:val="0"/>
        <w:overflowPunct/>
        <w:spacing w:line="240" w:lineRule="auto"/>
        <w:ind w:firstLine="709"/>
        <w:rPr>
          <w:color w:val="000000" w:themeColor="text1"/>
          <w:sz w:val="24"/>
          <w:szCs w:val="24"/>
        </w:rPr>
      </w:pPr>
      <w:r w:rsidRPr="008A072B">
        <w:rPr>
          <w:color w:val="000000" w:themeColor="text1"/>
          <w:sz w:val="24"/>
          <w:szCs w:val="24"/>
        </w:rPr>
        <w:t>4.1) органами местного самоуправления в случаях обнаружения мест захоронений погибших при защите Отечества, расположенных в границах муниципальных образований;</w:t>
      </w:r>
    </w:p>
    <w:p w:rsidR="001D118B" w:rsidRPr="008A072B" w:rsidRDefault="001D118B" w:rsidP="00CF3774">
      <w:pPr>
        <w:keepLines w:val="0"/>
        <w:widowControl w:val="0"/>
        <w:overflowPunct/>
        <w:spacing w:line="240" w:lineRule="auto"/>
        <w:ind w:firstLine="709"/>
        <w:rPr>
          <w:color w:val="000000" w:themeColor="text1"/>
          <w:sz w:val="24"/>
          <w:szCs w:val="24"/>
        </w:rPr>
      </w:pPr>
      <w:r w:rsidRPr="008A072B">
        <w:rPr>
          <w:color w:val="000000" w:themeColor="text1"/>
          <w:sz w:val="24"/>
          <w:szCs w:val="24"/>
        </w:rPr>
        <w:t>5) физическими или юридическими лицами в инициативном порядке либо в случаях, если в результате применения правил землепользования и застройки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rsidR="001D118B" w:rsidRPr="008A072B" w:rsidRDefault="001D118B" w:rsidP="00CF3774">
      <w:pPr>
        <w:keepLines w:val="0"/>
        <w:widowControl w:val="0"/>
        <w:overflowPunct/>
        <w:spacing w:line="240" w:lineRule="auto"/>
        <w:ind w:firstLine="709"/>
        <w:rPr>
          <w:color w:val="000000" w:themeColor="text1"/>
          <w:sz w:val="24"/>
          <w:szCs w:val="24"/>
        </w:rPr>
      </w:pPr>
      <w:r w:rsidRPr="008A072B">
        <w:rPr>
          <w:color w:val="000000" w:themeColor="text1"/>
          <w:sz w:val="24"/>
          <w:szCs w:val="24"/>
        </w:rPr>
        <w:t>6) уполномоченным федеральным органом исполнительной власти или юридическим лицом, созданным Российской Федерацией и обеспечивающим реализацию принятого Правительством Российской Федерацией решения о комплексном развитии территории (далее - юридическое лицо, определенное Российской Федерацией);</w:t>
      </w:r>
    </w:p>
    <w:p w:rsidR="001D118B" w:rsidRPr="008A072B" w:rsidRDefault="001D118B" w:rsidP="00CF3774">
      <w:pPr>
        <w:keepLines w:val="0"/>
        <w:widowControl w:val="0"/>
        <w:overflowPunct/>
        <w:spacing w:line="240" w:lineRule="auto"/>
        <w:ind w:firstLine="709"/>
        <w:rPr>
          <w:color w:val="000000" w:themeColor="text1"/>
          <w:sz w:val="24"/>
          <w:szCs w:val="24"/>
        </w:rPr>
      </w:pPr>
      <w:r w:rsidRPr="008A072B">
        <w:rPr>
          <w:color w:val="000000" w:themeColor="text1"/>
          <w:sz w:val="24"/>
          <w:szCs w:val="24"/>
        </w:rPr>
        <w:t>7) высшим исполнительным органом государственной власти субъекта Российской Федерации, органом местного самоуправления, принявшими решение о комплексном развитии территории, юридическим лицом, созданным субъектом Российской Федерации и обеспечивающим реализацию принятого субъектом Российской Федерации решения о комплексном развитии территории (далее - юридическое лицо, определенное субъектом Российской Федерации), либо лицом, с которым заключен договор о комплексном развитии территории в целях реализации решения о комплексном развитии территории.</w:t>
      </w:r>
    </w:p>
    <w:p w:rsidR="001D118B" w:rsidRPr="008A072B" w:rsidRDefault="001D118B" w:rsidP="00CF3774">
      <w:pPr>
        <w:keepLines w:val="0"/>
        <w:widowControl w:val="0"/>
        <w:overflowPunct/>
        <w:spacing w:line="240" w:lineRule="auto"/>
        <w:ind w:firstLine="709"/>
        <w:rPr>
          <w:color w:val="000000" w:themeColor="text1"/>
          <w:sz w:val="24"/>
          <w:szCs w:val="24"/>
        </w:rPr>
      </w:pPr>
      <w:r w:rsidRPr="008A072B">
        <w:rPr>
          <w:color w:val="000000" w:themeColor="text1"/>
          <w:sz w:val="24"/>
          <w:szCs w:val="24"/>
        </w:rPr>
        <w:t>3.1. В случае, если правилами землепользования и застройки не обеспечена в соответствии с</w:t>
      </w:r>
      <w:r w:rsidR="00FA4546" w:rsidRPr="008A072B">
        <w:rPr>
          <w:color w:val="000000" w:themeColor="text1"/>
          <w:sz w:val="24"/>
          <w:szCs w:val="24"/>
        </w:rPr>
        <w:t xml:space="preserve"> частью 3.1 статьи 31 Градостроительного</w:t>
      </w:r>
      <w:r w:rsidRPr="008A072B">
        <w:rPr>
          <w:color w:val="000000" w:themeColor="text1"/>
          <w:sz w:val="24"/>
          <w:szCs w:val="24"/>
        </w:rPr>
        <w:t xml:space="preserve"> Кодекса</w:t>
      </w:r>
      <w:r w:rsidR="00FA4546" w:rsidRPr="008A072B">
        <w:rPr>
          <w:color w:val="000000" w:themeColor="text1"/>
          <w:sz w:val="24"/>
          <w:szCs w:val="24"/>
        </w:rPr>
        <w:t xml:space="preserve"> РФ</w:t>
      </w:r>
      <w:r w:rsidRPr="008A072B">
        <w:rPr>
          <w:color w:val="000000" w:themeColor="text1"/>
          <w:sz w:val="24"/>
          <w:szCs w:val="24"/>
        </w:rPr>
        <w:t xml:space="preserve"> возможность размещения на территориях поселения,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 уполномоченный федеральный орган исполнительной власти, уполномоченный орган исполнительной власти субъекта Российской Федерации, уполномоченный орган местного самоуправления муниципального района направляют главе поселения, требование о внесении изменений в правила землепользования и застройки в целях обеспечения размещения указанных объектов.</w:t>
      </w:r>
    </w:p>
    <w:p w:rsidR="001D118B" w:rsidRPr="008A072B" w:rsidRDefault="001D118B" w:rsidP="00CF3774">
      <w:pPr>
        <w:keepLines w:val="0"/>
        <w:widowControl w:val="0"/>
        <w:overflowPunct/>
        <w:spacing w:line="240" w:lineRule="auto"/>
        <w:ind w:firstLine="709"/>
        <w:rPr>
          <w:color w:val="000000" w:themeColor="text1"/>
          <w:sz w:val="24"/>
          <w:szCs w:val="24"/>
        </w:rPr>
      </w:pPr>
      <w:r w:rsidRPr="008A072B">
        <w:rPr>
          <w:color w:val="000000" w:themeColor="text1"/>
          <w:sz w:val="24"/>
          <w:szCs w:val="24"/>
        </w:rPr>
        <w:t xml:space="preserve">3.2. В случае, предусмотренном частью 3.1 настоящей статьи, глава </w:t>
      </w:r>
      <w:r w:rsidR="00BD0F3B" w:rsidRPr="008A072B">
        <w:rPr>
          <w:color w:val="000000" w:themeColor="text1"/>
          <w:sz w:val="24"/>
          <w:szCs w:val="24"/>
        </w:rPr>
        <w:t xml:space="preserve">муниципального </w:t>
      </w:r>
      <w:r w:rsidR="00BD0F3B" w:rsidRPr="008A072B">
        <w:rPr>
          <w:color w:val="000000" w:themeColor="text1"/>
          <w:sz w:val="24"/>
          <w:szCs w:val="24"/>
        </w:rPr>
        <w:lastRenderedPageBreak/>
        <w:t xml:space="preserve">района </w:t>
      </w:r>
      <w:r w:rsidRPr="008A072B">
        <w:rPr>
          <w:color w:val="000000" w:themeColor="text1"/>
          <w:sz w:val="24"/>
          <w:szCs w:val="24"/>
        </w:rPr>
        <w:t>обеспечивают внесение изменений в правила землепользования и застройки в течение тридцати дней со дня получения указанного в части 3.1 настоящей статьи требования.</w:t>
      </w:r>
    </w:p>
    <w:p w:rsidR="001D118B" w:rsidRPr="008A072B" w:rsidRDefault="001D118B" w:rsidP="00CF3774">
      <w:pPr>
        <w:keepLines w:val="0"/>
        <w:widowControl w:val="0"/>
        <w:overflowPunct/>
        <w:spacing w:line="240" w:lineRule="auto"/>
        <w:ind w:firstLine="709"/>
        <w:rPr>
          <w:color w:val="000000" w:themeColor="text1"/>
          <w:sz w:val="24"/>
          <w:szCs w:val="24"/>
        </w:rPr>
      </w:pPr>
      <w:r w:rsidRPr="008A072B">
        <w:rPr>
          <w:color w:val="000000" w:themeColor="text1"/>
          <w:sz w:val="24"/>
          <w:szCs w:val="24"/>
        </w:rPr>
        <w:t>3.3. В целях внесения изменений в правила землепользования и застройки в случаях, предусмотренных пунктами 3 - 6</w:t>
      </w:r>
      <w:r w:rsidR="003862F8" w:rsidRPr="008A072B">
        <w:rPr>
          <w:color w:val="000000" w:themeColor="text1"/>
          <w:sz w:val="24"/>
          <w:szCs w:val="24"/>
        </w:rPr>
        <w:t xml:space="preserve"> части 2 и частью 3.1 </w:t>
      </w:r>
      <w:r w:rsidRPr="008A072B">
        <w:rPr>
          <w:color w:val="000000" w:themeColor="text1"/>
          <w:sz w:val="24"/>
          <w:szCs w:val="24"/>
        </w:rPr>
        <w:t>статьи</w:t>
      </w:r>
      <w:r w:rsidR="003862F8" w:rsidRPr="008A072B">
        <w:rPr>
          <w:color w:val="000000" w:themeColor="text1"/>
          <w:sz w:val="24"/>
          <w:szCs w:val="24"/>
        </w:rPr>
        <w:t xml:space="preserve"> 33 Градостроительного кодекса РФ</w:t>
      </w:r>
      <w:r w:rsidRPr="008A072B">
        <w:rPr>
          <w:color w:val="000000" w:themeColor="text1"/>
          <w:sz w:val="24"/>
          <w:szCs w:val="24"/>
        </w:rPr>
        <w:t>, а также в случае однократного изменения видов разрешенного использования, установленных градостроительным регламентом для конкретной территориальной зоны, без изменения ранее установленных предельных параметров разрешенного строительства, реконструкции объектов капитального строительства и (или) в случае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 проведение общественных обсуждений или публичных слушаний, опубликование сообщения о принятии решения о подготовке проекта о внесении изменений в правила землепользования и застройки и подготовка предусмотренного частью</w:t>
      </w:r>
      <w:r w:rsidR="00FA4546" w:rsidRPr="008A072B">
        <w:rPr>
          <w:color w:val="000000" w:themeColor="text1"/>
          <w:sz w:val="24"/>
          <w:szCs w:val="24"/>
        </w:rPr>
        <w:t xml:space="preserve"> 4 настоящей статьи заключения К</w:t>
      </w:r>
      <w:r w:rsidRPr="008A072B">
        <w:rPr>
          <w:color w:val="000000" w:themeColor="text1"/>
          <w:sz w:val="24"/>
          <w:szCs w:val="24"/>
        </w:rPr>
        <w:t>омиссии не требуются.</w:t>
      </w:r>
    </w:p>
    <w:p w:rsidR="001D118B" w:rsidRPr="008A072B" w:rsidRDefault="001D118B" w:rsidP="00CF3774">
      <w:pPr>
        <w:keepLines w:val="0"/>
        <w:widowControl w:val="0"/>
        <w:overflowPunct/>
        <w:spacing w:line="240" w:lineRule="auto"/>
        <w:ind w:firstLine="709"/>
        <w:rPr>
          <w:color w:val="000000" w:themeColor="text1"/>
          <w:sz w:val="24"/>
          <w:szCs w:val="24"/>
        </w:rPr>
      </w:pPr>
      <w:r w:rsidRPr="008A072B">
        <w:rPr>
          <w:color w:val="000000" w:themeColor="text1"/>
          <w:sz w:val="24"/>
          <w:szCs w:val="24"/>
        </w:rPr>
        <w:t>3.4. В случае внесения изменений в правила землепользования и застройки в целях реализации решения о комплексном развитии территории, в том числе в соответствии с</w:t>
      </w:r>
      <w:r w:rsidR="00FA4546" w:rsidRPr="008A072B">
        <w:rPr>
          <w:color w:val="000000" w:themeColor="text1"/>
          <w:sz w:val="24"/>
          <w:szCs w:val="24"/>
        </w:rPr>
        <w:t xml:space="preserve"> частью 5.2 статьи 30 Градостроительного</w:t>
      </w:r>
      <w:r w:rsidRPr="008A072B">
        <w:rPr>
          <w:color w:val="000000" w:themeColor="text1"/>
          <w:sz w:val="24"/>
          <w:szCs w:val="24"/>
        </w:rPr>
        <w:t xml:space="preserve"> Кодекса</w:t>
      </w:r>
      <w:r w:rsidR="00FA4546" w:rsidRPr="008A072B">
        <w:rPr>
          <w:color w:val="000000" w:themeColor="text1"/>
          <w:sz w:val="24"/>
          <w:szCs w:val="24"/>
        </w:rPr>
        <w:t xml:space="preserve"> РФ</w:t>
      </w:r>
      <w:r w:rsidRPr="008A072B">
        <w:rPr>
          <w:color w:val="000000" w:themeColor="text1"/>
          <w:sz w:val="24"/>
          <w:szCs w:val="24"/>
        </w:rPr>
        <w:t>, такие изменения должны быть внесены в срок не позднее чем девяносто дней со дня утверждения проекта планировки территории в целях ее комплексного развития.</w:t>
      </w:r>
    </w:p>
    <w:p w:rsidR="00384BB2" w:rsidRPr="008A072B" w:rsidRDefault="00384BB2" w:rsidP="00550DE8">
      <w:pPr>
        <w:keepLines w:val="0"/>
        <w:widowControl w:val="0"/>
        <w:overflowPunct/>
        <w:spacing w:line="240" w:lineRule="auto"/>
        <w:ind w:firstLine="709"/>
        <w:rPr>
          <w:color w:val="000000" w:themeColor="text1"/>
          <w:sz w:val="24"/>
          <w:szCs w:val="24"/>
        </w:rPr>
      </w:pPr>
      <w:r w:rsidRPr="008A072B">
        <w:rPr>
          <w:color w:val="000000" w:themeColor="text1"/>
          <w:sz w:val="24"/>
          <w:szCs w:val="24"/>
        </w:rPr>
        <w:t>3.5. Внесение изменений в правила землепользования и застройки в связи с обнаружением мест захоронений погибших при защите Отечества, расположенных в границах муниципальных образований, осуществляется в течение шести месяцев с даты обнаружения таких мест, при этом проведение общественных обсуждений или п</w:t>
      </w:r>
      <w:r w:rsidR="00550DE8" w:rsidRPr="008A072B">
        <w:rPr>
          <w:color w:val="000000" w:themeColor="text1"/>
          <w:sz w:val="24"/>
          <w:szCs w:val="24"/>
        </w:rPr>
        <w:t>убличных слушаний не требуется.</w:t>
      </w:r>
    </w:p>
    <w:p w:rsidR="001D118B" w:rsidRPr="008A072B" w:rsidRDefault="001D118B" w:rsidP="00CF3774">
      <w:pPr>
        <w:keepLines w:val="0"/>
        <w:widowControl w:val="0"/>
        <w:overflowPunct/>
        <w:spacing w:line="240" w:lineRule="auto"/>
        <w:ind w:firstLine="709"/>
        <w:rPr>
          <w:color w:val="000000" w:themeColor="text1"/>
          <w:sz w:val="24"/>
          <w:szCs w:val="24"/>
        </w:rPr>
      </w:pPr>
      <w:r w:rsidRPr="008A072B">
        <w:rPr>
          <w:color w:val="000000" w:themeColor="text1"/>
          <w:sz w:val="24"/>
          <w:szCs w:val="24"/>
        </w:rPr>
        <w:t>4. Комиссия в течение двадцати пяти дней со дня поступления предложения о внесении изменения в правила землепользования и застройки осуществляет подготовку заключения, в котором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 и направляет это заключение главе местной администрации.</w:t>
      </w:r>
    </w:p>
    <w:p w:rsidR="001D118B" w:rsidRPr="008A072B" w:rsidRDefault="001D118B" w:rsidP="00CF3774">
      <w:pPr>
        <w:keepLines w:val="0"/>
        <w:widowControl w:val="0"/>
        <w:overflowPunct/>
        <w:spacing w:line="240" w:lineRule="auto"/>
        <w:ind w:firstLine="709"/>
        <w:rPr>
          <w:color w:val="000000" w:themeColor="text1"/>
          <w:sz w:val="24"/>
          <w:szCs w:val="24"/>
        </w:rPr>
      </w:pPr>
      <w:r w:rsidRPr="008A072B">
        <w:rPr>
          <w:color w:val="000000" w:themeColor="text1"/>
          <w:sz w:val="24"/>
          <w:szCs w:val="24"/>
        </w:rPr>
        <w:t>4.1</w:t>
      </w:r>
      <w:r w:rsidR="00551461" w:rsidRPr="008A072B">
        <w:rPr>
          <w:color w:val="000000" w:themeColor="text1"/>
          <w:sz w:val="24"/>
          <w:szCs w:val="24"/>
        </w:rPr>
        <w:t>.</w:t>
      </w:r>
      <w:r w:rsidRPr="008A072B">
        <w:rPr>
          <w:color w:val="000000" w:themeColor="text1"/>
          <w:sz w:val="24"/>
          <w:szCs w:val="24"/>
        </w:rPr>
        <w:t xml:space="preserve"> Проект о внесении изменений в правила землепользования и застройки, предусматривающих приведение данных правил в соответствие с ограничениями использования объектов недвижимости, установленными на </w:t>
      </w:r>
      <w:proofErr w:type="spellStart"/>
      <w:r w:rsidRPr="008A072B">
        <w:rPr>
          <w:color w:val="000000" w:themeColor="text1"/>
          <w:sz w:val="24"/>
          <w:szCs w:val="24"/>
        </w:rPr>
        <w:t>приаэродр</w:t>
      </w:r>
      <w:r w:rsidR="00FA4546" w:rsidRPr="008A072B">
        <w:rPr>
          <w:color w:val="000000" w:themeColor="text1"/>
          <w:sz w:val="24"/>
          <w:szCs w:val="24"/>
        </w:rPr>
        <w:t>омной</w:t>
      </w:r>
      <w:proofErr w:type="spellEnd"/>
      <w:r w:rsidR="00FA4546" w:rsidRPr="008A072B">
        <w:rPr>
          <w:color w:val="000000" w:themeColor="text1"/>
          <w:sz w:val="24"/>
          <w:szCs w:val="24"/>
        </w:rPr>
        <w:t xml:space="preserve"> территории, рассмотрению К</w:t>
      </w:r>
      <w:r w:rsidRPr="008A072B">
        <w:rPr>
          <w:color w:val="000000" w:themeColor="text1"/>
          <w:sz w:val="24"/>
          <w:szCs w:val="24"/>
        </w:rPr>
        <w:t>омиссией не подлежит.</w:t>
      </w:r>
    </w:p>
    <w:p w:rsidR="001D118B" w:rsidRPr="008A072B" w:rsidRDefault="001D118B" w:rsidP="00CF3774">
      <w:pPr>
        <w:keepLines w:val="0"/>
        <w:widowControl w:val="0"/>
        <w:overflowPunct/>
        <w:spacing w:line="240" w:lineRule="auto"/>
        <w:ind w:firstLine="709"/>
        <w:rPr>
          <w:color w:val="000000" w:themeColor="text1"/>
          <w:sz w:val="24"/>
          <w:szCs w:val="24"/>
        </w:rPr>
      </w:pPr>
      <w:r w:rsidRPr="008A072B">
        <w:rPr>
          <w:color w:val="000000" w:themeColor="text1"/>
          <w:sz w:val="24"/>
          <w:szCs w:val="24"/>
        </w:rPr>
        <w:t>5.</w:t>
      </w:r>
      <w:r w:rsidR="00FA4546" w:rsidRPr="008A072B">
        <w:rPr>
          <w:color w:val="000000" w:themeColor="text1"/>
          <w:sz w:val="24"/>
          <w:szCs w:val="24"/>
        </w:rPr>
        <w:t xml:space="preserve"> Глава </w:t>
      </w:r>
      <w:r w:rsidRPr="008A072B">
        <w:rPr>
          <w:color w:val="000000" w:themeColor="text1"/>
          <w:sz w:val="24"/>
          <w:szCs w:val="24"/>
        </w:rPr>
        <w:t>администрации</w:t>
      </w:r>
      <w:r w:rsidR="00FA4546" w:rsidRPr="008A072B">
        <w:rPr>
          <w:color w:val="000000" w:themeColor="text1"/>
          <w:sz w:val="24"/>
          <w:szCs w:val="24"/>
        </w:rPr>
        <w:t xml:space="preserve"> муниципального района</w:t>
      </w:r>
      <w:r w:rsidRPr="008A072B">
        <w:rPr>
          <w:color w:val="000000" w:themeColor="text1"/>
          <w:sz w:val="24"/>
          <w:szCs w:val="24"/>
        </w:rPr>
        <w:t xml:space="preserve"> с учетом рекоменда</w:t>
      </w:r>
      <w:r w:rsidR="00FA4546" w:rsidRPr="008A072B">
        <w:rPr>
          <w:color w:val="000000" w:themeColor="text1"/>
          <w:sz w:val="24"/>
          <w:szCs w:val="24"/>
        </w:rPr>
        <w:t>ций, содержащихся в заключении К</w:t>
      </w:r>
      <w:r w:rsidRPr="008A072B">
        <w:rPr>
          <w:color w:val="000000" w:themeColor="text1"/>
          <w:sz w:val="24"/>
          <w:szCs w:val="24"/>
        </w:rPr>
        <w:t>омиссии, в течение двадцати пяти дней принимает решение о подготовке проекта о внесении изменения в правила землепользования и застройки или об отклонении предложения о внесении изменения в данные правила с указанием причин отклонения и направляет копию такого решения заявителям.</w:t>
      </w:r>
    </w:p>
    <w:p w:rsidR="001D118B" w:rsidRPr="008A072B" w:rsidRDefault="001D118B" w:rsidP="00CF3774">
      <w:pPr>
        <w:keepLines w:val="0"/>
        <w:widowControl w:val="0"/>
        <w:overflowPunct/>
        <w:spacing w:line="240" w:lineRule="auto"/>
        <w:ind w:firstLine="709"/>
        <w:rPr>
          <w:color w:val="000000" w:themeColor="text1"/>
          <w:sz w:val="24"/>
          <w:szCs w:val="24"/>
        </w:rPr>
      </w:pPr>
      <w:r w:rsidRPr="008A072B">
        <w:rPr>
          <w:color w:val="000000" w:themeColor="text1"/>
          <w:sz w:val="24"/>
          <w:szCs w:val="24"/>
        </w:rPr>
        <w:t>5.1. В случае, если утверждение изменений в правила землепользования и застройки осуществляется представительным органом местного самоуправления, проект о внесении изменений в правила землепользования и застройки, направленный в представительный орган местного самоуправления, подлежит рассмотрению на заседании указанного органа не позднее дня проведения заседания, следующего за ближайшим заседанием.</w:t>
      </w:r>
    </w:p>
    <w:p w:rsidR="001D118B" w:rsidRPr="008A072B" w:rsidRDefault="001D118B" w:rsidP="00CF3774">
      <w:pPr>
        <w:keepLines w:val="0"/>
        <w:widowControl w:val="0"/>
        <w:overflowPunct/>
        <w:spacing w:line="240" w:lineRule="auto"/>
        <w:ind w:firstLine="709"/>
        <w:rPr>
          <w:color w:val="000000" w:themeColor="text1"/>
          <w:sz w:val="24"/>
          <w:szCs w:val="24"/>
        </w:rPr>
      </w:pPr>
      <w:r w:rsidRPr="008A072B">
        <w:rPr>
          <w:color w:val="000000" w:themeColor="text1"/>
          <w:sz w:val="24"/>
          <w:szCs w:val="24"/>
        </w:rPr>
        <w:t>6.</w:t>
      </w:r>
      <w:r w:rsidR="003218B7" w:rsidRPr="008A072B">
        <w:rPr>
          <w:color w:val="000000" w:themeColor="text1"/>
          <w:sz w:val="24"/>
          <w:szCs w:val="24"/>
        </w:rPr>
        <w:t xml:space="preserve"> </w:t>
      </w:r>
      <w:r w:rsidR="00AB3363" w:rsidRPr="008A072B">
        <w:rPr>
          <w:color w:val="000000" w:themeColor="text1"/>
          <w:sz w:val="24"/>
          <w:szCs w:val="24"/>
        </w:rPr>
        <w:t>Глава администрации</w:t>
      </w:r>
      <w:r w:rsidR="003218B7" w:rsidRPr="008A072B">
        <w:rPr>
          <w:color w:val="000000" w:themeColor="text1"/>
          <w:sz w:val="24"/>
          <w:szCs w:val="24"/>
        </w:rPr>
        <w:t xml:space="preserve"> муниципального района</w:t>
      </w:r>
      <w:r w:rsidRPr="008A072B">
        <w:rPr>
          <w:color w:val="000000" w:themeColor="text1"/>
          <w:sz w:val="24"/>
          <w:szCs w:val="24"/>
        </w:rPr>
        <w:t xml:space="preserve"> после поступления от уполномоченного Правительством Российской Федерации федерального органа исполнительной власти предписания,</w:t>
      </w:r>
      <w:r w:rsidR="00582C07" w:rsidRPr="008A072B">
        <w:rPr>
          <w:color w:val="000000" w:themeColor="text1"/>
          <w:sz w:val="24"/>
          <w:szCs w:val="24"/>
        </w:rPr>
        <w:t xml:space="preserve"> указанного в пункте 1.1 части 2</w:t>
      </w:r>
      <w:r w:rsidRPr="008A072B">
        <w:rPr>
          <w:color w:val="000000" w:themeColor="text1"/>
          <w:sz w:val="24"/>
          <w:szCs w:val="24"/>
        </w:rPr>
        <w:t xml:space="preserve"> настоящей статьи, обязан принять решение о внесении изменений в правила землепользования и застройки. Предписание, указанное</w:t>
      </w:r>
      <w:r w:rsidR="00582C07" w:rsidRPr="008A072B">
        <w:rPr>
          <w:color w:val="000000" w:themeColor="text1"/>
          <w:sz w:val="24"/>
          <w:szCs w:val="24"/>
        </w:rPr>
        <w:t xml:space="preserve"> в пункте 1.1 части 2 настоящей </w:t>
      </w:r>
      <w:r w:rsidRPr="008A072B">
        <w:rPr>
          <w:color w:val="000000" w:themeColor="text1"/>
          <w:sz w:val="24"/>
          <w:szCs w:val="24"/>
        </w:rPr>
        <w:t>статьи</w:t>
      </w:r>
      <w:r w:rsidR="00582C07" w:rsidRPr="008A072B">
        <w:rPr>
          <w:color w:val="000000" w:themeColor="text1"/>
          <w:sz w:val="24"/>
          <w:szCs w:val="24"/>
        </w:rPr>
        <w:t xml:space="preserve"> </w:t>
      </w:r>
      <w:r w:rsidRPr="008A072B">
        <w:rPr>
          <w:color w:val="000000" w:themeColor="text1"/>
          <w:sz w:val="24"/>
          <w:szCs w:val="24"/>
        </w:rPr>
        <w:t>, может быть обжаловано главой местной администрации в суд.</w:t>
      </w:r>
    </w:p>
    <w:p w:rsidR="001D118B" w:rsidRPr="008A072B" w:rsidRDefault="001D118B" w:rsidP="00CF3774">
      <w:pPr>
        <w:keepLines w:val="0"/>
        <w:widowControl w:val="0"/>
        <w:overflowPunct/>
        <w:spacing w:line="240" w:lineRule="auto"/>
        <w:ind w:firstLine="709"/>
        <w:rPr>
          <w:color w:val="000000" w:themeColor="text1"/>
          <w:sz w:val="24"/>
          <w:szCs w:val="24"/>
        </w:rPr>
      </w:pPr>
      <w:r w:rsidRPr="008A072B">
        <w:rPr>
          <w:color w:val="000000" w:themeColor="text1"/>
          <w:sz w:val="24"/>
          <w:szCs w:val="24"/>
        </w:rPr>
        <w:lastRenderedPageBreak/>
        <w:t>7.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w:t>
      </w:r>
      <w:r w:rsidR="003218B7" w:rsidRPr="008A072B">
        <w:rPr>
          <w:color w:val="000000" w:themeColor="text1"/>
          <w:sz w:val="24"/>
          <w:szCs w:val="24"/>
        </w:rPr>
        <w:t xml:space="preserve"> части 2 статьи 55.32 Градостроительного</w:t>
      </w:r>
      <w:r w:rsidRPr="008A072B">
        <w:rPr>
          <w:color w:val="000000" w:themeColor="text1"/>
          <w:sz w:val="24"/>
          <w:szCs w:val="24"/>
        </w:rPr>
        <w:t xml:space="preserve"> Кодекса</w:t>
      </w:r>
      <w:r w:rsidR="003218B7" w:rsidRPr="008A072B">
        <w:rPr>
          <w:color w:val="000000" w:themeColor="text1"/>
          <w:sz w:val="24"/>
          <w:szCs w:val="24"/>
        </w:rPr>
        <w:t xml:space="preserve"> РФ</w:t>
      </w:r>
      <w:r w:rsidRPr="008A072B">
        <w:rPr>
          <w:color w:val="000000" w:themeColor="text1"/>
          <w:sz w:val="24"/>
          <w:szCs w:val="24"/>
        </w:rPr>
        <w:t xml:space="preserve">, не допускается внесение в правила землепользования и застройки изменений, предусматривающих установление применительно к территориальной зоне, в границах которой расположена такая постройка, вида разрешенного использования земельных участков и объектов капитального строительства, предельных параметров разрешенного строительства, реконструкции объектов капитального строительства, которым соответствуют вид разрешенного использования и параметры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в орган местного самоуправления, которые указаны в части 2 статьи 55.32 </w:t>
      </w:r>
      <w:r w:rsidR="003218B7" w:rsidRPr="008A072B">
        <w:rPr>
          <w:color w:val="000000" w:themeColor="text1"/>
          <w:sz w:val="24"/>
          <w:szCs w:val="24"/>
        </w:rPr>
        <w:t>Градостроительного</w:t>
      </w:r>
      <w:r w:rsidRPr="008A072B">
        <w:rPr>
          <w:color w:val="000000" w:themeColor="text1"/>
          <w:sz w:val="24"/>
          <w:szCs w:val="24"/>
        </w:rPr>
        <w:t xml:space="preserve"> Кодекса</w:t>
      </w:r>
      <w:r w:rsidR="003218B7" w:rsidRPr="008A072B">
        <w:rPr>
          <w:color w:val="000000" w:themeColor="text1"/>
          <w:sz w:val="24"/>
          <w:szCs w:val="24"/>
        </w:rPr>
        <w:t xml:space="preserve"> РФ</w:t>
      </w:r>
      <w:r w:rsidRPr="008A072B">
        <w:rPr>
          <w:color w:val="000000" w:themeColor="text1"/>
          <w:sz w:val="24"/>
          <w:szCs w:val="24"/>
        </w:rPr>
        <w:t xml:space="preserve">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rsidR="001D118B" w:rsidRPr="008A072B" w:rsidRDefault="001D118B" w:rsidP="00CF3774">
      <w:pPr>
        <w:keepLines w:val="0"/>
        <w:widowControl w:val="0"/>
        <w:overflowPunct/>
        <w:spacing w:line="240" w:lineRule="auto"/>
        <w:ind w:firstLine="709"/>
        <w:rPr>
          <w:color w:val="000000" w:themeColor="text1"/>
          <w:sz w:val="24"/>
          <w:szCs w:val="24"/>
        </w:rPr>
      </w:pPr>
      <w:r w:rsidRPr="008A072B">
        <w:rPr>
          <w:color w:val="000000" w:themeColor="text1"/>
          <w:sz w:val="24"/>
          <w:szCs w:val="24"/>
        </w:rPr>
        <w:t>8. В случаях, предусмотренных пунктами 3 - 5 части 2 настоящей статьи, исполнительный орган государственной власти или орган местного самоуправления, уполномоченные на установление зон с особыми условиями использования территорий, границ территорий объектов культурного наследия, утверждение границ территорий исторических поселений федерального значения, исторических поселений регионального зна</w:t>
      </w:r>
      <w:r w:rsidR="003218B7" w:rsidRPr="008A072B">
        <w:rPr>
          <w:color w:val="000000" w:themeColor="text1"/>
          <w:sz w:val="24"/>
          <w:szCs w:val="24"/>
        </w:rPr>
        <w:t xml:space="preserve">чения, направляет главе </w:t>
      </w:r>
      <w:r w:rsidRPr="008A072B">
        <w:rPr>
          <w:color w:val="000000" w:themeColor="text1"/>
          <w:sz w:val="24"/>
          <w:szCs w:val="24"/>
        </w:rPr>
        <w:t>администрации</w:t>
      </w:r>
      <w:r w:rsidR="003218B7" w:rsidRPr="008A072B">
        <w:rPr>
          <w:color w:val="000000" w:themeColor="text1"/>
          <w:sz w:val="24"/>
          <w:szCs w:val="24"/>
        </w:rPr>
        <w:t xml:space="preserve"> муниципального района</w:t>
      </w:r>
      <w:r w:rsidRPr="008A072B">
        <w:rPr>
          <w:color w:val="000000" w:themeColor="text1"/>
          <w:sz w:val="24"/>
          <w:szCs w:val="24"/>
        </w:rPr>
        <w:t xml:space="preserve"> требование об отображении в правилах землепользования и застройки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w:t>
      </w:r>
    </w:p>
    <w:p w:rsidR="00551461" w:rsidRPr="008A072B" w:rsidRDefault="00551461" w:rsidP="00CF3774">
      <w:pPr>
        <w:keepLines w:val="0"/>
        <w:widowControl w:val="0"/>
        <w:overflowPunct/>
        <w:spacing w:line="240" w:lineRule="auto"/>
        <w:ind w:firstLine="709"/>
        <w:rPr>
          <w:color w:val="000000" w:themeColor="text1"/>
          <w:sz w:val="24"/>
          <w:szCs w:val="24"/>
        </w:rPr>
      </w:pPr>
      <w:r w:rsidRPr="008A072B">
        <w:rPr>
          <w:color w:val="000000" w:themeColor="text1"/>
          <w:sz w:val="24"/>
          <w:szCs w:val="24"/>
        </w:rPr>
        <w:t>9. В случае поступления требования, предусмотренного частью 8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3 - 5 части 2 настоящей статьи оснований для внесения изменений в правила землепольз</w:t>
      </w:r>
      <w:r w:rsidR="003218B7" w:rsidRPr="008A072B">
        <w:rPr>
          <w:color w:val="000000" w:themeColor="text1"/>
          <w:sz w:val="24"/>
          <w:szCs w:val="24"/>
        </w:rPr>
        <w:t xml:space="preserve">ования и застройки глава </w:t>
      </w:r>
      <w:r w:rsidRPr="008A072B">
        <w:rPr>
          <w:color w:val="000000" w:themeColor="text1"/>
          <w:sz w:val="24"/>
          <w:szCs w:val="24"/>
        </w:rPr>
        <w:t xml:space="preserve"> администрации</w:t>
      </w:r>
      <w:r w:rsidR="003218B7" w:rsidRPr="008A072B">
        <w:rPr>
          <w:color w:val="000000" w:themeColor="text1"/>
          <w:sz w:val="24"/>
          <w:szCs w:val="24"/>
        </w:rPr>
        <w:t xml:space="preserve"> муниципального района</w:t>
      </w:r>
      <w:r w:rsidRPr="008A072B">
        <w:rPr>
          <w:color w:val="000000" w:themeColor="text1"/>
          <w:sz w:val="24"/>
          <w:szCs w:val="24"/>
        </w:rPr>
        <w:t xml:space="preserve"> обязан обеспечить внесение изменений в правила землепользования и застройки путем их уточнения в соответствии с таким требованием. При этом утверждение изменений в правила землепользования и застройки в целях их уточнения в соответствии с требованием, предусмотренным частью 8 настоящей статьи, не требуется.</w:t>
      </w:r>
    </w:p>
    <w:p w:rsidR="00551461" w:rsidRPr="008A072B" w:rsidRDefault="00551461" w:rsidP="00CF3774">
      <w:pPr>
        <w:keepLines w:val="0"/>
        <w:widowControl w:val="0"/>
        <w:overflowPunct/>
        <w:spacing w:line="240" w:lineRule="auto"/>
        <w:ind w:firstLine="709"/>
        <w:rPr>
          <w:color w:val="000000" w:themeColor="text1"/>
          <w:sz w:val="24"/>
          <w:szCs w:val="24"/>
        </w:rPr>
      </w:pPr>
      <w:r w:rsidRPr="008A072B">
        <w:rPr>
          <w:color w:val="000000" w:themeColor="text1"/>
          <w:sz w:val="24"/>
          <w:szCs w:val="24"/>
        </w:rPr>
        <w:t>10. Срок уточнения правил землепользования и застройки в соответствии с частью 9 настоящей статьи в целях отображения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 не может превышать шесть месяцев со дня поступления требования, предусмотренного частью 8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3 - 5 части 2 настоящей статьи оснований для внесения изменений в правила землепользования и застройки.</w:t>
      </w:r>
    </w:p>
    <w:p w:rsidR="000B5BF1" w:rsidRPr="008A072B" w:rsidRDefault="000B5BF1" w:rsidP="00CF3774">
      <w:pPr>
        <w:keepLines w:val="0"/>
        <w:widowControl w:val="0"/>
        <w:overflowPunct/>
        <w:spacing w:line="240" w:lineRule="auto"/>
        <w:ind w:firstLine="709"/>
        <w:rPr>
          <w:color w:val="000000" w:themeColor="text1"/>
          <w:sz w:val="24"/>
          <w:szCs w:val="24"/>
        </w:rPr>
      </w:pPr>
    </w:p>
    <w:p w:rsidR="00003A38" w:rsidRPr="008A072B" w:rsidRDefault="00003A38" w:rsidP="00E36B22">
      <w:pPr>
        <w:keepLines w:val="0"/>
        <w:widowControl w:val="0"/>
        <w:overflowPunct/>
        <w:spacing w:line="240" w:lineRule="auto"/>
        <w:ind w:firstLine="0"/>
        <w:contextualSpacing/>
        <w:jc w:val="center"/>
        <w:outlineLvl w:val="0"/>
        <w:rPr>
          <w:b/>
          <w:color w:val="000000" w:themeColor="text1"/>
          <w:sz w:val="24"/>
          <w:szCs w:val="24"/>
        </w:rPr>
      </w:pPr>
      <w:bookmarkStart w:id="41" w:name="_Toc115259429"/>
      <w:r w:rsidRPr="008A072B">
        <w:rPr>
          <w:b/>
          <w:color w:val="000000" w:themeColor="text1"/>
          <w:sz w:val="24"/>
          <w:szCs w:val="24"/>
        </w:rPr>
        <w:lastRenderedPageBreak/>
        <w:t>ГЛАВА 6. Регулирование иных вопросов землепользования и застройки</w:t>
      </w:r>
      <w:bookmarkEnd w:id="41"/>
    </w:p>
    <w:p w:rsidR="00003A38" w:rsidRPr="008A072B" w:rsidRDefault="00003A38" w:rsidP="00E36B22">
      <w:pPr>
        <w:keepLines w:val="0"/>
        <w:widowControl w:val="0"/>
        <w:overflowPunct/>
        <w:spacing w:line="240" w:lineRule="auto"/>
        <w:ind w:firstLine="0"/>
        <w:jc w:val="center"/>
        <w:rPr>
          <w:color w:val="000000" w:themeColor="text1"/>
          <w:sz w:val="24"/>
          <w:szCs w:val="24"/>
        </w:rPr>
      </w:pPr>
    </w:p>
    <w:p w:rsidR="00003A38" w:rsidRPr="008A072B" w:rsidRDefault="00003A38" w:rsidP="00E36B22">
      <w:pPr>
        <w:pStyle w:val="7"/>
        <w:ind w:firstLine="0"/>
        <w:rPr>
          <w:color w:val="000000" w:themeColor="text1"/>
          <w:sz w:val="24"/>
          <w:szCs w:val="24"/>
        </w:rPr>
      </w:pPr>
      <w:bookmarkStart w:id="42" w:name="_Toc115259430"/>
      <w:r w:rsidRPr="008A072B">
        <w:rPr>
          <w:color w:val="000000" w:themeColor="text1"/>
          <w:sz w:val="24"/>
          <w:szCs w:val="24"/>
        </w:rPr>
        <w:t>Статья 2</w:t>
      </w:r>
      <w:r w:rsidR="00DB333D" w:rsidRPr="008A072B">
        <w:rPr>
          <w:color w:val="000000" w:themeColor="text1"/>
          <w:sz w:val="24"/>
          <w:szCs w:val="24"/>
        </w:rPr>
        <w:t>8</w:t>
      </w:r>
      <w:r w:rsidRPr="008A072B">
        <w:rPr>
          <w:color w:val="000000" w:themeColor="text1"/>
          <w:sz w:val="24"/>
          <w:szCs w:val="24"/>
        </w:rPr>
        <w:t>. Выдача разрешений на строительство</w:t>
      </w:r>
      <w:bookmarkEnd w:id="42"/>
    </w:p>
    <w:p w:rsidR="00287571" w:rsidRPr="008A072B" w:rsidRDefault="00287571" w:rsidP="003030E3">
      <w:pPr>
        <w:keepLines w:val="0"/>
        <w:widowControl w:val="0"/>
        <w:overflowPunct/>
        <w:spacing w:line="240" w:lineRule="auto"/>
        <w:ind w:firstLine="709"/>
        <w:jc w:val="center"/>
        <w:rPr>
          <w:i/>
          <w:color w:val="000000" w:themeColor="text1"/>
          <w:sz w:val="24"/>
          <w:szCs w:val="24"/>
        </w:rPr>
      </w:pPr>
    </w:p>
    <w:p w:rsidR="00710C93" w:rsidRPr="008A072B" w:rsidRDefault="005D6419" w:rsidP="003030E3">
      <w:pPr>
        <w:pStyle w:val="s1"/>
        <w:spacing w:before="0" w:beforeAutospacing="0" w:after="0" w:afterAutospacing="0"/>
        <w:ind w:firstLine="709"/>
        <w:jc w:val="both"/>
        <w:rPr>
          <w:color w:val="000000" w:themeColor="text1"/>
        </w:rPr>
      </w:pPr>
      <w:r w:rsidRPr="008A072B">
        <w:rPr>
          <w:color w:val="000000" w:themeColor="text1"/>
        </w:rPr>
        <w:t>1. Разрешение</w:t>
      </w:r>
      <w:r w:rsidR="00710C93" w:rsidRPr="008A072B">
        <w:rPr>
          <w:color w:val="000000" w:themeColor="text1"/>
        </w:rPr>
        <w:t> на строительство представляет собой документ, который подтверждает соответствие проектной документации требованиям, установленным градостроительным регламентом (за исключением случая, предусмотренного</w:t>
      </w:r>
      <w:r w:rsidRPr="008A072B">
        <w:rPr>
          <w:color w:val="000000" w:themeColor="text1"/>
        </w:rPr>
        <w:t xml:space="preserve"> частью 1.1 </w:t>
      </w:r>
      <w:r w:rsidR="00710C93" w:rsidRPr="008A072B">
        <w:rPr>
          <w:color w:val="000000" w:themeColor="text1"/>
        </w:rPr>
        <w:t>настоящей статьи), проектом планировки территории и проектом межевания территории (за исключением случаев, если в соответствии с</w:t>
      </w:r>
      <w:r w:rsidR="00431A08" w:rsidRPr="008A072B">
        <w:rPr>
          <w:color w:val="000000" w:themeColor="text1"/>
        </w:rPr>
        <w:t xml:space="preserve"> Градостроительным кодексом</w:t>
      </w:r>
      <w:r w:rsidR="00710C93" w:rsidRPr="008A072B">
        <w:rPr>
          <w:color w:val="000000" w:themeColor="text1"/>
        </w:rPr>
        <w:t xml:space="preserve"> подготовка проекта планировки территории и проекта межевания территории не требуется), при осуществлении строительства, реконструкции объекта капитального строительства, не являющегося линейным объектом (далее - требования к строительству, реконструкции объекта капитального строительства), или требованиям, установленным проектом планировки территории и проектом межевания территории, при осуществлении строительства, реконструкции линейного объекта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 а также допустимость размещения объекта капитального строительства на земельном участке в соответствии с разрешенным использованием такого земельного участка и ограничениями, установленными в соответствии с земельным и иным законодательством Российской Федерации. Разрешение на строительство дает застройщику право осуществлять строительство, реконструкцию объекта капитального строительства, за исключением случаев, предусмотренных </w:t>
      </w:r>
      <w:r w:rsidR="00431A08" w:rsidRPr="008A072B">
        <w:rPr>
          <w:color w:val="000000" w:themeColor="text1"/>
        </w:rPr>
        <w:t>Градостроительным кодексом</w:t>
      </w:r>
      <w:r w:rsidR="00710C93" w:rsidRPr="008A072B">
        <w:rPr>
          <w:color w:val="000000" w:themeColor="text1"/>
        </w:rPr>
        <w:t>.</w:t>
      </w:r>
    </w:p>
    <w:p w:rsidR="00710C93" w:rsidRPr="008A072B" w:rsidRDefault="00710C93" w:rsidP="003030E3">
      <w:pPr>
        <w:pStyle w:val="s1"/>
        <w:spacing w:before="0" w:beforeAutospacing="0" w:after="0" w:afterAutospacing="0"/>
        <w:ind w:firstLine="709"/>
        <w:jc w:val="both"/>
        <w:rPr>
          <w:color w:val="000000" w:themeColor="text1"/>
        </w:rPr>
      </w:pPr>
      <w:r w:rsidRPr="008A072B">
        <w:rPr>
          <w:color w:val="000000" w:themeColor="text1"/>
        </w:rPr>
        <w:t>1.1. В случае, если на земельный участок не распространяется действие градостроительного регламента или для земельного участка не устанавливается градостроительный регламент, разрешение на строительство подтверждает соответствие проектной документации установленным в соответствии с</w:t>
      </w:r>
      <w:r w:rsidR="008F05C6" w:rsidRPr="008A072B">
        <w:rPr>
          <w:color w:val="000000" w:themeColor="text1"/>
        </w:rPr>
        <w:t xml:space="preserve"> частью 7 статьи 36 Градостроительного кодекса </w:t>
      </w:r>
      <w:r w:rsidRPr="008A072B">
        <w:rPr>
          <w:color w:val="000000" w:themeColor="text1"/>
        </w:rPr>
        <w:t>требованиям к назначению, параметрам и размещению объекта капитального строительства на указанном земельном участке.</w:t>
      </w:r>
    </w:p>
    <w:p w:rsidR="00710C93" w:rsidRPr="008A072B" w:rsidRDefault="00710C93" w:rsidP="003030E3">
      <w:pPr>
        <w:pStyle w:val="s1"/>
        <w:spacing w:before="0" w:beforeAutospacing="0" w:after="0" w:afterAutospacing="0"/>
        <w:ind w:firstLine="709"/>
        <w:jc w:val="both"/>
        <w:rPr>
          <w:color w:val="000000" w:themeColor="text1"/>
        </w:rPr>
      </w:pPr>
      <w:r w:rsidRPr="008A072B">
        <w:rPr>
          <w:color w:val="000000" w:themeColor="text1"/>
        </w:rPr>
        <w:t>2. Строительство, реконструкция объектов капитального строительства осуществляются на основании разрешения на строительство, за исключением случаев, предусмотренных настоящей статьей.</w:t>
      </w:r>
    </w:p>
    <w:p w:rsidR="00710C93" w:rsidRPr="008A072B" w:rsidRDefault="00710C93" w:rsidP="003030E3">
      <w:pPr>
        <w:pStyle w:val="s1"/>
        <w:spacing w:before="0" w:beforeAutospacing="0" w:after="0" w:afterAutospacing="0"/>
        <w:ind w:firstLine="709"/>
        <w:jc w:val="both"/>
        <w:rPr>
          <w:color w:val="000000" w:themeColor="text1"/>
        </w:rPr>
      </w:pPr>
      <w:r w:rsidRPr="008A072B">
        <w:rPr>
          <w:color w:val="000000" w:themeColor="text1"/>
        </w:rPr>
        <w:t>3. Не допускается выдача разрешений на строительство при отсутствии</w:t>
      </w:r>
      <w:r w:rsidR="00B87990" w:rsidRPr="008A072B">
        <w:rPr>
          <w:color w:val="000000" w:themeColor="text1"/>
        </w:rPr>
        <w:t xml:space="preserve"> П</w:t>
      </w:r>
      <w:r w:rsidR="008F05C6" w:rsidRPr="008A072B">
        <w:rPr>
          <w:color w:val="000000" w:themeColor="text1"/>
        </w:rPr>
        <w:t>равил</w:t>
      </w:r>
      <w:r w:rsidRPr="008A072B">
        <w:rPr>
          <w:color w:val="000000" w:themeColor="text1"/>
        </w:rPr>
        <w:t>, за исключением строительства, реконструкции объектов федерального значения, объектов регионального значения, объектов местного значения муниципальных районов, объектов капитального строительства на земельных участках, на которые</w:t>
      </w:r>
      <w:r w:rsidR="00D97271" w:rsidRPr="008A072B">
        <w:rPr>
          <w:color w:val="000000" w:themeColor="text1"/>
        </w:rPr>
        <w:t xml:space="preserve"> не распространяется </w:t>
      </w:r>
      <w:r w:rsidRPr="008A072B">
        <w:rPr>
          <w:color w:val="000000" w:themeColor="text1"/>
        </w:rPr>
        <w:t>действие градостроительных регламентов или для которых</w:t>
      </w:r>
      <w:r w:rsidR="00D97271" w:rsidRPr="008A072B">
        <w:rPr>
          <w:color w:val="000000" w:themeColor="text1"/>
        </w:rPr>
        <w:t xml:space="preserve"> не устанавливаются  </w:t>
      </w:r>
      <w:r w:rsidRPr="008A072B">
        <w:rPr>
          <w:color w:val="000000" w:themeColor="text1"/>
        </w:rPr>
        <w:t xml:space="preserve">градостроительные регламенты, и в иных предусмотренных федеральными законами случаях, а также в случае несоответствия проектной документации объектов капитального строительства ограничениям использования объектов недвижимости, установленным на </w:t>
      </w:r>
      <w:proofErr w:type="spellStart"/>
      <w:r w:rsidRPr="008A072B">
        <w:rPr>
          <w:color w:val="000000" w:themeColor="text1"/>
        </w:rPr>
        <w:t>приаэродромной</w:t>
      </w:r>
      <w:proofErr w:type="spellEnd"/>
      <w:r w:rsidRPr="008A072B">
        <w:rPr>
          <w:color w:val="000000" w:themeColor="text1"/>
        </w:rPr>
        <w:t xml:space="preserve"> территории.</w:t>
      </w:r>
    </w:p>
    <w:p w:rsidR="00710C93" w:rsidRPr="008A072B" w:rsidRDefault="00710C93" w:rsidP="003030E3">
      <w:pPr>
        <w:pStyle w:val="s1"/>
        <w:spacing w:before="0" w:beforeAutospacing="0" w:after="0" w:afterAutospacing="0"/>
        <w:ind w:firstLine="709"/>
        <w:jc w:val="both"/>
        <w:rPr>
          <w:color w:val="000000" w:themeColor="text1"/>
        </w:rPr>
      </w:pPr>
      <w:r w:rsidRPr="008A072B">
        <w:rPr>
          <w:color w:val="000000" w:themeColor="text1"/>
        </w:rPr>
        <w:t>4. Разрешение на строительство выдается органом местного самоуправления</w:t>
      </w:r>
      <w:r w:rsidR="00B764E5" w:rsidRPr="008A072B">
        <w:rPr>
          <w:color w:val="000000" w:themeColor="text1"/>
        </w:rPr>
        <w:t xml:space="preserve"> района</w:t>
      </w:r>
      <w:r w:rsidRPr="008A072B">
        <w:rPr>
          <w:color w:val="000000" w:themeColor="text1"/>
        </w:rPr>
        <w:t xml:space="preserve"> по месту нахождения земельного участка, за исключением случаев, предусмотренных</w:t>
      </w:r>
      <w:r w:rsidR="00D97271" w:rsidRPr="008A072B">
        <w:rPr>
          <w:color w:val="000000" w:themeColor="text1"/>
        </w:rPr>
        <w:t xml:space="preserve"> частями 5-6 </w:t>
      </w:r>
      <w:r w:rsidRPr="008A072B">
        <w:rPr>
          <w:color w:val="000000" w:themeColor="text1"/>
        </w:rPr>
        <w:t>настоящей статьи и другими федеральными законами.</w:t>
      </w:r>
    </w:p>
    <w:p w:rsidR="00710C93" w:rsidRPr="008A072B" w:rsidRDefault="00710C93" w:rsidP="003030E3">
      <w:pPr>
        <w:pStyle w:val="s1"/>
        <w:spacing w:before="0" w:beforeAutospacing="0" w:after="0" w:afterAutospacing="0"/>
        <w:ind w:firstLine="709"/>
        <w:jc w:val="both"/>
        <w:rPr>
          <w:color w:val="000000" w:themeColor="text1"/>
        </w:rPr>
      </w:pPr>
      <w:r w:rsidRPr="008A072B">
        <w:rPr>
          <w:color w:val="000000" w:themeColor="text1"/>
        </w:rPr>
        <w:t>5. Разрешение на строительство выдается в случае осуществления строительства, реконструкции:</w:t>
      </w:r>
    </w:p>
    <w:p w:rsidR="00710C93" w:rsidRPr="008A072B" w:rsidRDefault="00D97271" w:rsidP="003030E3">
      <w:pPr>
        <w:pStyle w:val="s1"/>
        <w:spacing w:before="0" w:beforeAutospacing="0" w:after="0" w:afterAutospacing="0"/>
        <w:ind w:firstLine="709"/>
        <w:jc w:val="both"/>
        <w:rPr>
          <w:color w:val="000000" w:themeColor="text1"/>
        </w:rPr>
      </w:pPr>
      <w:r w:rsidRPr="008A072B">
        <w:rPr>
          <w:color w:val="000000" w:themeColor="text1"/>
        </w:rPr>
        <w:t>1</w:t>
      </w:r>
      <w:r w:rsidR="00710C93" w:rsidRPr="008A072B">
        <w:rPr>
          <w:color w:val="000000" w:themeColor="text1"/>
        </w:rPr>
        <w:t>) объекта капитального строительства на земельном участке, предоставленном пользователю недр и необходимом для ведения работ, связанных с пользованием недрами (за исключением работ, связанных с пользованием участками недр местного значения), - федеральным органом управления государственным фондом недр;</w:t>
      </w:r>
    </w:p>
    <w:p w:rsidR="00710C93" w:rsidRPr="008A072B" w:rsidRDefault="00D97271" w:rsidP="003030E3">
      <w:pPr>
        <w:pStyle w:val="s1"/>
        <w:spacing w:before="0" w:beforeAutospacing="0" w:after="0" w:afterAutospacing="0"/>
        <w:ind w:firstLine="709"/>
        <w:jc w:val="both"/>
        <w:rPr>
          <w:color w:val="000000" w:themeColor="text1"/>
        </w:rPr>
      </w:pPr>
      <w:r w:rsidRPr="008A072B">
        <w:rPr>
          <w:color w:val="000000" w:themeColor="text1"/>
        </w:rPr>
        <w:lastRenderedPageBreak/>
        <w:t>2</w:t>
      </w:r>
      <w:r w:rsidR="00710C93" w:rsidRPr="008A072B">
        <w:rPr>
          <w:color w:val="000000" w:themeColor="text1"/>
        </w:rPr>
        <w:t>) объекта использования атомной энергии - Государственной корпорацией по атомной энергии "Росатом";</w:t>
      </w:r>
    </w:p>
    <w:p w:rsidR="00710C93" w:rsidRPr="008A072B" w:rsidRDefault="00D97271" w:rsidP="003030E3">
      <w:pPr>
        <w:pStyle w:val="s1"/>
        <w:spacing w:before="0" w:beforeAutospacing="0" w:after="0" w:afterAutospacing="0"/>
        <w:ind w:firstLine="709"/>
        <w:jc w:val="both"/>
        <w:rPr>
          <w:color w:val="000000" w:themeColor="text1"/>
        </w:rPr>
      </w:pPr>
      <w:r w:rsidRPr="008A072B">
        <w:rPr>
          <w:color w:val="000000" w:themeColor="text1"/>
        </w:rPr>
        <w:t>2</w:t>
      </w:r>
      <w:r w:rsidR="00710C93" w:rsidRPr="008A072B">
        <w:rPr>
          <w:color w:val="000000" w:themeColor="text1"/>
        </w:rPr>
        <w:t>.1) объекта космической инфраструктуры - Государственной корпорацией по космической деятельности "Роскосмос";</w:t>
      </w:r>
    </w:p>
    <w:p w:rsidR="00710C93" w:rsidRPr="008A072B" w:rsidRDefault="00CB1DD8" w:rsidP="003030E3">
      <w:pPr>
        <w:pStyle w:val="s1"/>
        <w:spacing w:before="0" w:beforeAutospacing="0" w:after="0" w:afterAutospacing="0"/>
        <w:ind w:firstLine="709"/>
        <w:jc w:val="both"/>
        <w:rPr>
          <w:color w:val="000000" w:themeColor="text1"/>
        </w:rPr>
      </w:pPr>
      <w:r w:rsidRPr="008A072B">
        <w:rPr>
          <w:color w:val="000000" w:themeColor="text1"/>
        </w:rPr>
        <w:t>3</w:t>
      </w:r>
      <w:r w:rsidR="00710C93" w:rsidRPr="008A072B">
        <w:rPr>
          <w:color w:val="000000" w:themeColor="text1"/>
        </w:rPr>
        <w:t>) гидротехнических сооружений первого и второго классов, устанавливаемых в соответствии с</w:t>
      </w:r>
      <w:r w:rsidR="00D97271" w:rsidRPr="008A072B">
        <w:rPr>
          <w:color w:val="000000" w:themeColor="text1"/>
        </w:rPr>
        <w:t xml:space="preserve"> законодательством </w:t>
      </w:r>
      <w:r w:rsidR="00710C93" w:rsidRPr="008A072B">
        <w:rPr>
          <w:color w:val="000000" w:themeColor="text1"/>
        </w:rPr>
        <w:t>о безопасности гидротехнических сооружений, аэропортов или иных объектов инфраструктуры воздушного транспорта, объектов инфраструктуры железнодорожного транспорта общего пользования, объектов обороны и безопасности, объектов, обеспечивающих статус и защиту Государственной границы Российской Федерации, объектов, сведения о которых составляют государственную тайну, линий связи при пересечении Государственной границы Российской Федерации, на приграничной территории Российской Федерации, объектов, строительство, реконструкцию которых планируется осуществить на континентальном шельфе Российской Федерации, во внутренних морских водах, в территориальном море Российской Федерации, исключительной экономической зоне Российской Федерации, - уполномоченными</w:t>
      </w:r>
      <w:r w:rsidR="00D97271" w:rsidRPr="008A072B">
        <w:rPr>
          <w:color w:val="000000" w:themeColor="text1"/>
        </w:rPr>
        <w:t xml:space="preserve"> федеральными органами исполнительной власти</w:t>
      </w:r>
      <w:r w:rsidR="00710C93" w:rsidRPr="008A072B">
        <w:rPr>
          <w:color w:val="000000" w:themeColor="text1"/>
        </w:rPr>
        <w:t>;</w:t>
      </w:r>
    </w:p>
    <w:p w:rsidR="008650AF" w:rsidRPr="008A072B" w:rsidRDefault="008650AF" w:rsidP="003030E3">
      <w:pPr>
        <w:pStyle w:val="s1"/>
        <w:spacing w:before="0" w:beforeAutospacing="0" w:after="0" w:afterAutospacing="0"/>
        <w:ind w:firstLine="709"/>
        <w:jc w:val="both"/>
        <w:rPr>
          <w:color w:val="000000" w:themeColor="text1"/>
        </w:rPr>
      </w:pPr>
      <w:r w:rsidRPr="008A072B">
        <w:rPr>
          <w:color w:val="000000" w:themeColor="text1"/>
        </w:rPr>
        <w:t xml:space="preserve">3.1) </w:t>
      </w:r>
      <w:r w:rsidR="00E36B22" w:rsidRPr="008A072B">
        <w:rPr>
          <w:color w:val="000000" w:themeColor="text1"/>
        </w:rPr>
        <w:t>объектов капитального строительства, расположенных на землях лесного фонда, которые допускаются к строительству на них при использовании лесов для осуществления рекреационной деятельности, в соответствии с лесным законодательством - органом государственной власти субъекта Российской Федерации, утвердившим положительное заключение государственной экспертизы проекта освоения лесов</w:t>
      </w:r>
      <w:r w:rsidRPr="008A072B">
        <w:rPr>
          <w:color w:val="000000" w:themeColor="text1"/>
        </w:rPr>
        <w:t xml:space="preserve">; </w:t>
      </w:r>
    </w:p>
    <w:p w:rsidR="00710C93" w:rsidRPr="008A072B" w:rsidRDefault="00CB1DD8" w:rsidP="003030E3">
      <w:pPr>
        <w:pStyle w:val="s1"/>
        <w:spacing w:before="0" w:beforeAutospacing="0" w:after="0" w:afterAutospacing="0"/>
        <w:ind w:firstLine="709"/>
        <w:jc w:val="both"/>
        <w:rPr>
          <w:color w:val="000000" w:themeColor="text1"/>
        </w:rPr>
      </w:pPr>
      <w:r w:rsidRPr="008A072B">
        <w:rPr>
          <w:color w:val="000000" w:themeColor="text1"/>
        </w:rPr>
        <w:t>4</w:t>
      </w:r>
      <w:r w:rsidR="00710C93" w:rsidRPr="008A072B">
        <w:rPr>
          <w:color w:val="000000" w:themeColor="text1"/>
        </w:rPr>
        <w:t xml:space="preserve">) </w:t>
      </w:r>
      <w:r w:rsidRPr="008A072B">
        <w:rPr>
          <w:rStyle w:val="blk"/>
          <w:color w:val="000000" w:themeColor="text1"/>
        </w:rPr>
        <w:t>объекта капитального строительства, строительство, реконструкцию которого планируется осуществлять в границах особо охраняемой природной территории (за исключением населенных пунктов, указанных в статье 3.1 Федерального закона от 14 марта 1995 года N 33-ФЗ "Об особо охраняемых природных территориях"), - федеральным органом исполнительной власти, органом государственной власти субъекта Российской Федерации или органом местного самоуправления, в ведении которых находится особо охраняемая природная территория.</w:t>
      </w:r>
    </w:p>
    <w:p w:rsidR="00710C93" w:rsidRPr="008A072B" w:rsidRDefault="00710C93" w:rsidP="003030E3">
      <w:pPr>
        <w:pStyle w:val="s1"/>
        <w:spacing w:before="0" w:beforeAutospacing="0" w:after="0" w:afterAutospacing="0"/>
        <w:ind w:firstLine="709"/>
        <w:jc w:val="both"/>
        <w:rPr>
          <w:color w:val="000000" w:themeColor="text1"/>
        </w:rPr>
      </w:pPr>
      <w:r w:rsidRPr="008A072B">
        <w:rPr>
          <w:color w:val="000000" w:themeColor="text1"/>
        </w:rPr>
        <w:t>5.1. В случае, если при проведении работ по сохранению объекта культурного наследия затрагиваются конструктивные и другие характеристики надежности и безопасности такого объекта, исполнительными органами государственной власти или органами местного самоуправления, уполномоченными в области сохранения, использования, популяризации и государственной охраны объектов культурного наследия, выдается разрешение на строительство в соответствии с</w:t>
      </w:r>
      <w:r w:rsidR="00803A1B" w:rsidRPr="008A072B">
        <w:rPr>
          <w:color w:val="000000" w:themeColor="text1"/>
        </w:rPr>
        <w:t xml:space="preserve"> Градостроительным кодексом</w:t>
      </w:r>
      <w:r w:rsidRPr="008A072B">
        <w:rPr>
          <w:color w:val="000000" w:themeColor="text1"/>
        </w:rPr>
        <w:t>.</w:t>
      </w:r>
    </w:p>
    <w:p w:rsidR="00710C93" w:rsidRPr="008A072B" w:rsidRDefault="00710C93" w:rsidP="003030E3">
      <w:pPr>
        <w:pStyle w:val="s1"/>
        <w:spacing w:before="0" w:beforeAutospacing="0" w:after="0" w:afterAutospacing="0"/>
        <w:ind w:firstLine="709"/>
        <w:jc w:val="both"/>
        <w:rPr>
          <w:color w:val="000000" w:themeColor="text1"/>
        </w:rPr>
      </w:pPr>
      <w:r w:rsidRPr="008A072B">
        <w:rPr>
          <w:color w:val="000000" w:themeColor="text1"/>
        </w:rPr>
        <w:t>6. Разрешение на строительство, за исключением случаев, установленных</w:t>
      </w:r>
      <w:r w:rsidR="00D97271" w:rsidRPr="008A072B">
        <w:rPr>
          <w:color w:val="000000" w:themeColor="text1"/>
        </w:rPr>
        <w:t xml:space="preserve"> частями 5 и 5.1 </w:t>
      </w:r>
      <w:r w:rsidRPr="008A072B">
        <w:rPr>
          <w:color w:val="000000" w:themeColor="text1"/>
        </w:rPr>
        <w:t>настоящей статьи и другими федеральными законами, выдается:</w:t>
      </w:r>
    </w:p>
    <w:p w:rsidR="00710C93" w:rsidRPr="008A072B" w:rsidRDefault="00D97271" w:rsidP="003030E3">
      <w:pPr>
        <w:pStyle w:val="s1"/>
        <w:spacing w:before="0" w:beforeAutospacing="0" w:after="0" w:afterAutospacing="0"/>
        <w:ind w:firstLine="709"/>
        <w:jc w:val="both"/>
        <w:rPr>
          <w:color w:val="000000" w:themeColor="text1"/>
        </w:rPr>
      </w:pPr>
      <w:r w:rsidRPr="008A072B">
        <w:rPr>
          <w:color w:val="000000" w:themeColor="text1"/>
        </w:rPr>
        <w:t>1)</w:t>
      </w:r>
      <w:r w:rsidR="00710C93" w:rsidRPr="008A072B">
        <w:rPr>
          <w:color w:val="000000" w:themeColor="text1"/>
        </w:rPr>
        <w:t> уполномоченным</w:t>
      </w:r>
      <w:r w:rsidRPr="008A072B">
        <w:rPr>
          <w:color w:val="000000" w:themeColor="text1"/>
        </w:rPr>
        <w:t xml:space="preserve"> федеральным органом </w:t>
      </w:r>
      <w:r w:rsidR="00710C93" w:rsidRPr="008A072B">
        <w:rPr>
          <w:color w:val="000000" w:themeColor="text1"/>
        </w:rPr>
        <w:t>исполнительной власти в случае, если строительство объекта капитального строительства планируется осуществлять на территориях двух и более субъектов Российской Федерации (включая осуществляемую на территории одного субъекта Российской Федерации реконструкцию объектов, расположенных на территориях двух и более субъектов Российской Федерации), в том числе линейного объекта - на территории закрытого административно-территориального образования, границы которого не совпадают с границами субъектов Российской Федерации, и в случае реконструкции объекта капитального строительства, расположенного на территориях двух и более субъектов Российской Федерации (включая осуществляемую на территории одного субъекта Российской Федерации реконструкцию объектов, расположенных на территориях двух и более субъектов Российской Федерации), в том числе линейного объекта, расположенного на территории закрытого административно-территориального образования, границы которого не совпадают с границами субъектов Российской Федерации;</w:t>
      </w:r>
    </w:p>
    <w:p w:rsidR="00710C93" w:rsidRPr="008A072B" w:rsidRDefault="00710C93" w:rsidP="003030E3">
      <w:pPr>
        <w:pStyle w:val="s1"/>
        <w:spacing w:before="0" w:beforeAutospacing="0" w:after="0" w:afterAutospacing="0"/>
        <w:ind w:firstLine="709"/>
        <w:jc w:val="both"/>
        <w:rPr>
          <w:color w:val="000000" w:themeColor="text1"/>
        </w:rPr>
      </w:pPr>
      <w:r w:rsidRPr="008A072B">
        <w:rPr>
          <w:color w:val="000000" w:themeColor="text1"/>
        </w:rPr>
        <w:t xml:space="preserve">2) органом исполнительной власти субъекта Российской Федерации в случае, если строительство объекта капитального строительства планируется осуществлять на </w:t>
      </w:r>
      <w:r w:rsidRPr="008A072B">
        <w:rPr>
          <w:color w:val="000000" w:themeColor="text1"/>
        </w:rPr>
        <w:lastRenderedPageBreak/>
        <w:t>территориях двух и более муниципальных образований (муниципальных районов, городских округов), и в случае реконструкции объекта капитального строительства, расположенного на территориях двух и более муниципальных образований (муниципальных районов, городских округов);</w:t>
      </w:r>
    </w:p>
    <w:p w:rsidR="00710C93" w:rsidRPr="008A072B" w:rsidRDefault="00710C93" w:rsidP="003030E3">
      <w:pPr>
        <w:pStyle w:val="s1"/>
        <w:spacing w:before="0" w:beforeAutospacing="0" w:after="0" w:afterAutospacing="0"/>
        <w:ind w:firstLine="709"/>
        <w:jc w:val="both"/>
        <w:rPr>
          <w:color w:val="000000" w:themeColor="text1"/>
        </w:rPr>
      </w:pPr>
      <w:r w:rsidRPr="008A072B">
        <w:rPr>
          <w:color w:val="000000" w:themeColor="text1"/>
        </w:rPr>
        <w:t>3) органом местного самоуправления муниципального района в случае, если строительство объекта капитального строительства планируется осуществить на территориях двух и более поселений или на межселенной территории в границах муниципального района, и в случае реконструкции объекта капитального строительства, расположенного на территориях двух и более поселений или на межселенной территории в границах муниципального района.</w:t>
      </w:r>
    </w:p>
    <w:p w:rsidR="00DA5D8C" w:rsidRPr="008A072B" w:rsidRDefault="00DA5D8C" w:rsidP="00DA5D8C">
      <w:pPr>
        <w:pStyle w:val="s1"/>
        <w:spacing w:before="0" w:beforeAutospacing="0" w:after="0" w:afterAutospacing="0"/>
        <w:ind w:firstLine="709"/>
        <w:jc w:val="both"/>
        <w:rPr>
          <w:color w:val="000000" w:themeColor="text1"/>
        </w:rPr>
      </w:pPr>
      <w:r w:rsidRPr="008A072B">
        <w:rPr>
          <w:color w:val="000000" w:themeColor="text1"/>
        </w:rPr>
        <w:t xml:space="preserve">7. В целях строительства, реконструкции объекта капитального строительства застройщик направляет заявление о выдаче разрешения на строительство в уполномоченные на выдачу разрешений на строительство в соответствии с </w:t>
      </w:r>
      <w:hyperlink w:anchor="Par2500" w:tooltip="4. Разрешение на строительство выдается органом местного самоуправления по месту нахождения земельного участка, за исключением случаев, предусмотренных частями 5 - 6 настоящей статьи и другими федеральными законами." w:history="1">
        <w:r w:rsidRPr="008A072B">
          <w:rPr>
            <w:color w:val="000000" w:themeColor="text1"/>
          </w:rPr>
          <w:t>частями 4</w:t>
        </w:r>
      </w:hyperlink>
      <w:r w:rsidRPr="008A072B">
        <w:rPr>
          <w:color w:val="000000" w:themeColor="text1"/>
        </w:rPr>
        <w:t xml:space="preserve"> - </w:t>
      </w:r>
      <w:hyperlink w:anchor="Par2520" w:tooltip="6. Разрешение на строительство, за исключением случаев, установленных частями 5 и 5.1 настоящей статьи и другими федеральными законами, выдается:" w:history="1">
        <w:r w:rsidRPr="008A072B">
          <w:rPr>
            <w:color w:val="000000" w:themeColor="text1"/>
          </w:rPr>
          <w:t>6</w:t>
        </w:r>
      </w:hyperlink>
      <w:r w:rsidRPr="008A072B">
        <w:rPr>
          <w:color w:val="000000" w:themeColor="text1"/>
        </w:rPr>
        <w:t xml:space="preserve"> настоящей статьи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Государственную корпорацию по космической деятельности "Роскосмос". К указанному заявлению прилагаются следующие документы</w:t>
      </w:r>
      <w:r w:rsidR="008650AF" w:rsidRPr="008A072B">
        <w:rPr>
          <w:color w:val="000000" w:themeColor="text1"/>
        </w:rPr>
        <w:t xml:space="preserve"> и сведения</w:t>
      </w:r>
      <w:r w:rsidRPr="008A072B">
        <w:rPr>
          <w:color w:val="000000" w:themeColor="text1"/>
        </w:rPr>
        <w:t>:</w:t>
      </w:r>
    </w:p>
    <w:p w:rsidR="00710C93" w:rsidRPr="008A072B" w:rsidRDefault="00710C93" w:rsidP="003030E3">
      <w:pPr>
        <w:pStyle w:val="s1"/>
        <w:spacing w:before="0" w:beforeAutospacing="0" w:after="0" w:afterAutospacing="0"/>
        <w:ind w:firstLine="709"/>
        <w:jc w:val="both"/>
        <w:rPr>
          <w:color w:val="000000" w:themeColor="text1"/>
        </w:rPr>
      </w:pPr>
      <w:r w:rsidRPr="008A072B">
        <w:rPr>
          <w:color w:val="000000" w:themeColor="text1"/>
        </w:rPr>
        <w:t xml:space="preserve">1) </w:t>
      </w:r>
      <w:r w:rsidR="00CB1DD8" w:rsidRPr="008A072B">
        <w:rPr>
          <w:rStyle w:val="blk"/>
          <w:color w:val="000000" w:themeColor="text1"/>
        </w:rPr>
        <w:t xml:space="preserve">правоустанавливающие документы на земельный участок, в том числе соглашение об установлении сервитута, решение об установлении публичного сервитута, а также схема расположения земельного участка или земельных участков на кадастровом плане территории, на основании которой был образован указанный земельный участок и выдан градостроительный план земельного участка в случае, предусмотренном частью 1.1 статьи 57.3 </w:t>
      </w:r>
      <w:r w:rsidR="00860A6B" w:rsidRPr="008A072B">
        <w:rPr>
          <w:rStyle w:val="blk"/>
          <w:color w:val="000000" w:themeColor="text1"/>
        </w:rPr>
        <w:t>Градостроительного кодекса</w:t>
      </w:r>
      <w:r w:rsidR="00CB1DD8" w:rsidRPr="008A072B">
        <w:rPr>
          <w:rStyle w:val="blk"/>
          <w:color w:val="000000" w:themeColor="text1"/>
        </w:rPr>
        <w:t>, если иное не установлено частью 7.3 настоящей статьи;</w:t>
      </w:r>
    </w:p>
    <w:p w:rsidR="00710C93" w:rsidRPr="008A072B" w:rsidRDefault="00710C93" w:rsidP="003030E3">
      <w:pPr>
        <w:pStyle w:val="s1"/>
        <w:spacing w:before="0" w:beforeAutospacing="0" w:after="0" w:afterAutospacing="0"/>
        <w:ind w:firstLine="709"/>
        <w:jc w:val="both"/>
        <w:rPr>
          <w:color w:val="000000" w:themeColor="text1"/>
        </w:rPr>
      </w:pPr>
      <w:r w:rsidRPr="008A072B">
        <w:rPr>
          <w:color w:val="000000" w:themeColor="text1"/>
        </w:rPr>
        <w:t>1.1) при наличии соглашения о передаче в случаях, установленных</w:t>
      </w:r>
      <w:r w:rsidR="00D97271" w:rsidRPr="008A072B">
        <w:rPr>
          <w:color w:val="000000" w:themeColor="text1"/>
        </w:rPr>
        <w:t xml:space="preserve"> бюджетным законодательством </w:t>
      </w:r>
      <w:r w:rsidRPr="008A072B">
        <w:rPr>
          <w:color w:val="000000" w:themeColor="text1"/>
        </w:rPr>
        <w:t>Российской Федерации, органом государственной власти (государственным органом), Государственной корпорацией по атомной энергии "Росатом", Государственной корпорацией по космической деятельности "Роскосмос", органом управления государственным внебюджетным фондом или органом местного самоуправления полномочий государственного (муниципального) заказчика, заключенного при осуществлении бюджетных инвестиций, - указанное соглашение, правоустанавливающие документы на земельный участок правообладателя, с которым заключено это соглашение;</w:t>
      </w:r>
    </w:p>
    <w:p w:rsidR="00710C93" w:rsidRPr="008A072B" w:rsidRDefault="00710C93" w:rsidP="003030E3">
      <w:pPr>
        <w:pStyle w:val="s1"/>
        <w:spacing w:before="0" w:beforeAutospacing="0" w:after="0" w:afterAutospacing="0"/>
        <w:ind w:firstLine="709"/>
        <w:jc w:val="both"/>
        <w:rPr>
          <w:color w:val="000000" w:themeColor="text1"/>
        </w:rPr>
      </w:pPr>
      <w:r w:rsidRPr="008A072B">
        <w:rPr>
          <w:color w:val="000000" w:themeColor="text1"/>
        </w:rPr>
        <w:t>2) градостроительный план земельного участка, выданный не ранее чем за три года до дня представления заявления на получение разрешения на строительство, или в случае выдачи разрешения на строительство линейного объекта реквизиты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реквизиты проекта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w:t>
      </w:r>
    </w:p>
    <w:p w:rsidR="00710C93" w:rsidRPr="008A072B" w:rsidRDefault="00710C93" w:rsidP="003030E3">
      <w:pPr>
        <w:pStyle w:val="s1"/>
        <w:spacing w:before="0" w:beforeAutospacing="0" w:after="0" w:afterAutospacing="0"/>
        <w:ind w:firstLine="709"/>
        <w:jc w:val="both"/>
        <w:rPr>
          <w:color w:val="000000" w:themeColor="text1"/>
        </w:rPr>
      </w:pPr>
      <w:r w:rsidRPr="008A072B">
        <w:rPr>
          <w:color w:val="000000" w:themeColor="text1"/>
        </w:rPr>
        <w:t>3) результаты инженерных изысканий и следующие материалы, содержащиеся в утвержденной в соответствии с</w:t>
      </w:r>
      <w:r w:rsidR="00D97271" w:rsidRPr="008A072B">
        <w:rPr>
          <w:color w:val="000000" w:themeColor="text1"/>
        </w:rPr>
        <w:t xml:space="preserve"> частью 15 статьи 48 Градостроительного кодекса </w:t>
      </w:r>
      <w:r w:rsidRPr="008A072B">
        <w:rPr>
          <w:color w:val="000000" w:themeColor="text1"/>
        </w:rPr>
        <w:t>проектной документации:</w:t>
      </w:r>
    </w:p>
    <w:p w:rsidR="00710C93" w:rsidRPr="008A072B" w:rsidRDefault="00710C93" w:rsidP="003030E3">
      <w:pPr>
        <w:pStyle w:val="s1"/>
        <w:spacing w:before="0" w:beforeAutospacing="0" w:after="0" w:afterAutospacing="0"/>
        <w:ind w:firstLine="709"/>
        <w:jc w:val="both"/>
        <w:rPr>
          <w:color w:val="000000" w:themeColor="text1"/>
        </w:rPr>
      </w:pPr>
      <w:r w:rsidRPr="008A072B">
        <w:rPr>
          <w:color w:val="000000" w:themeColor="text1"/>
        </w:rPr>
        <w:t>а) пояснительная записка;</w:t>
      </w:r>
    </w:p>
    <w:p w:rsidR="00710C93" w:rsidRPr="008A072B" w:rsidRDefault="00710C93" w:rsidP="003030E3">
      <w:pPr>
        <w:pStyle w:val="s1"/>
        <w:spacing w:before="0" w:beforeAutospacing="0" w:after="0" w:afterAutospacing="0"/>
        <w:ind w:firstLine="709"/>
        <w:jc w:val="both"/>
        <w:rPr>
          <w:color w:val="000000" w:themeColor="text1"/>
        </w:rPr>
      </w:pPr>
      <w:r w:rsidRPr="008A072B">
        <w:rPr>
          <w:color w:val="000000" w:themeColor="text1"/>
        </w:rPr>
        <w:t>б) схема планировочной организации земельного участка, выполненная в соответствии с информацией, указанной в градостроительном плане земельного участка, а в случае подготовки проектной документации применительно к линейным объектам проект полосы отвода, выполненный в соответствии с проектом планировки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w:t>
      </w:r>
    </w:p>
    <w:p w:rsidR="00710C93" w:rsidRPr="008A072B" w:rsidRDefault="00710C93" w:rsidP="003030E3">
      <w:pPr>
        <w:pStyle w:val="s1"/>
        <w:spacing w:before="0" w:beforeAutospacing="0" w:after="0" w:afterAutospacing="0"/>
        <w:ind w:firstLine="709"/>
        <w:jc w:val="both"/>
        <w:rPr>
          <w:color w:val="000000" w:themeColor="text1"/>
        </w:rPr>
      </w:pPr>
      <w:r w:rsidRPr="008A072B">
        <w:rPr>
          <w:color w:val="000000" w:themeColor="text1"/>
        </w:rPr>
        <w:t xml:space="preserve">в) разделы, содержащие архитектурные и конструктивные решения, а также решения и мероприятия, направленные на обеспечение доступа инвалидов к объекту капитального строительства (в случае подготовки проектной документации применительно к объектам </w:t>
      </w:r>
      <w:r w:rsidRPr="008A072B">
        <w:rPr>
          <w:color w:val="000000" w:themeColor="text1"/>
        </w:rPr>
        <w:lastRenderedPageBreak/>
        <w:t>здравоохранения, образования, культуры, отдыха, спорта и иным объектам социально-культурного и коммунально-бытового назначения, объектам транспорта, торговли, общественного питания, объектам делового, административного, финансового, религиозного назначения, объектам жилищного фонда);</w:t>
      </w:r>
    </w:p>
    <w:p w:rsidR="00710C93" w:rsidRPr="008A072B" w:rsidRDefault="00710C93" w:rsidP="003030E3">
      <w:pPr>
        <w:pStyle w:val="s1"/>
        <w:spacing w:before="0" w:beforeAutospacing="0" w:after="0" w:afterAutospacing="0"/>
        <w:ind w:firstLine="709"/>
        <w:jc w:val="both"/>
        <w:rPr>
          <w:color w:val="000000" w:themeColor="text1"/>
        </w:rPr>
      </w:pPr>
      <w:r w:rsidRPr="008A072B">
        <w:rPr>
          <w:color w:val="000000" w:themeColor="text1"/>
        </w:rPr>
        <w:t>г) проект организации строительства объекта капитального строительства (включая проект организации работ по сносу объектов капитального строительства, их частей в случае необходимости сноса объектов капитального строительства, их частей для строительства, реконструкции других объектов капитального строительства);</w:t>
      </w:r>
    </w:p>
    <w:p w:rsidR="00710C93" w:rsidRPr="008A072B" w:rsidRDefault="00710C93" w:rsidP="003030E3">
      <w:pPr>
        <w:pStyle w:val="s1"/>
        <w:spacing w:before="0" w:beforeAutospacing="0" w:after="0" w:afterAutospacing="0"/>
        <w:ind w:firstLine="709"/>
        <w:jc w:val="both"/>
        <w:rPr>
          <w:color w:val="000000" w:themeColor="text1"/>
        </w:rPr>
      </w:pPr>
      <w:r w:rsidRPr="008A072B">
        <w:rPr>
          <w:color w:val="000000" w:themeColor="text1"/>
        </w:rPr>
        <w:t xml:space="preserve">4) </w:t>
      </w:r>
      <w:r w:rsidR="00CB1DD8" w:rsidRPr="008A072B">
        <w:rPr>
          <w:rStyle w:val="blk"/>
          <w:color w:val="000000" w:themeColor="text1"/>
        </w:rPr>
        <w:t xml:space="preserve">положительное заключение экспертизы проектной документации (в части соответствия проектной документации требованиям, указанным в пункте 1 части 5 статьи 49 </w:t>
      </w:r>
      <w:r w:rsidR="00A8207E" w:rsidRPr="008A072B">
        <w:rPr>
          <w:rStyle w:val="blk"/>
          <w:color w:val="000000" w:themeColor="text1"/>
        </w:rPr>
        <w:t>Градостроительного кодекса</w:t>
      </w:r>
      <w:r w:rsidR="00CB1DD8" w:rsidRPr="008A072B">
        <w:rPr>
          <w:rStyle w:val="blk"/>
          <w:color w:val="000000" w:themeColor="text1"/>
        </w:rPr>
        <w:t xml:space="preserve">), в соответствии с которой осуществляются строительство, реконструкция объекта капитального строительства, в том числе в случае, если данной проектной документацией предусмотрены строительство или реконструкция иных объектов капитального строительства, включая линейные объекты (применительно к отдельным этапам строительства в случае, предусмотренном частью 12.1 статьи 48 </w:t>
      </w:r>
      <w:r w:rsidR="00A8207E" w:rsidRPr="008A072B">
        <w:rPr>
          <w:rStyle w:val="blk"/>
          <w:color w:val="000000" w:themeColor="text1"/>
        </w:rPr>
        <w:t>Градостроительного кодекса</w:t>
      </w:r>
      <w:r w:rsidR="00CB1DD8" w:rsidRPr="008A072B">
        <w:rPr>
          <w:rStyle w:val="blk"/>
          <w:color w:val="000000" w:themeColor="text1"/>
        </w:rPr>
        <w:t xml:space="preserve">), если такая проектная документация подлежит экспертизе в соответствии со статьей 49 </w:t>
      </w:r>
      <w:r w:rsidR="00A8207E" w:rsidRPr="008A072B">
        <w:rPr>
          <w:rStyle w:val="blk"/>
          <w:color w:val="000000" w:themeColor="text1"/>
        </w:rPr>
        <w:t>Градостроительного кодекса</w:t>
      </w:r>
      <w:r w:rsidR="00CB1DD8" w:rsidRPr="008A072B">
        <w:rPr>
          <w:rStyle w:val="blk"/>
          <w:color w:val="000000" w:themeColor="text1"/>
        </w:rPr>
        <w:t>, положительное заключение государственной экспертизы проектной документации в случаях, предусмотренных частью 3.4 статьи 49</w:t>
      </w:r>
      <w:r w:rsidR="00A8207E" w:rsidRPr="008A072B">
        <w:rPr>
          <w:rStyle w:val="blk"/>
          <w:color w:val="000000" w:themeColor="text1"/>
        </w:rPr>
        <w:t xml:space="preserve"> Градостроительного кодекса</w:t>
      </w:r>
      <w:r w:rsidR="00CB1DD8" w:rsidRPr="008A072B">
        <w:rPr>
          <w:rStyle w:val="blk"/>
          <w:color w:val="000000" w:themeColor="text1"/>
        </w:rPr>
        <w:t xml:space="preserve">, положительное заключение государственной экологической экспертизы проектной документации в случаях, предусмотренных частью 6 статьи 49 </w:t>
      </w:r>
      <w:r w:rsidR="00A8207E" w:rsidRPr="008A072B">
        <w:rPr>
          <w:rStyle w:val="blk"/>
          <w:color w:val="000000" w:themeColor="text1"/>
        </w:rPr>
        <w:t>Градостроительного кодекса</w:t>
      </w:r>
      <w:r w:rsidR="00CB1DD8" w:rsidRPr="008A072B">
        <w:rPr>
          <w:rStyle w:val="blk"/>
          <w:color w:val="000000" w:themeColor="text1"/>
        </w:rPr>
        <w:t>;</w:t>
      </w:r>
    </w:p>
    <w:p w:rsidR="00710C93" w:rsidRPr="008A072B" w:rsidRDefault="00A84403" w:rsidP="003030E3">
      <w:pPr>
        <w:pStyle w:val="s1"/>
        <w:spacing w:before="0" w:beforeAutospacing="0" w:after="0" w:afterAutospacing="0"/>
        <w:ind w:firstLine="709"/>
        <w:jc w:val="both"/>
        <w:rPr>
          <w:color w:val="000000" w:themeColor="text1"/>
        </w:rPr>
      </w:pPr>
      <w:r w:rsidRPr="008A072B">
        <w:rPr>
          <w:color w:val="000000" w:themeColor="text1"/>
        </w:rPr>
        <w:t>4.1</w:t>
      </w:r>
      <w:r w:rsidR="00710C93" w:rsidRPr="008A072B">
        <w:rPr>
          <w:color w:val="000000" w:themeColor="text1"/>
        </w:rPr>
        <w:t>) подтверждение соответствия вносимых в проектную документацию изменений требованиям, указанным в</w:t>
      </w:r>
      <w:r w:rsidRPr="008A072B">
        <w:rPr>
          <w:color w:val="000000" w:themeColor="text1"/>
        </w:rPr>
        <w:t xml:space="preserve"> части 3.8 статьи 49 Градостроительного кодекса</w:t>
      </w:r>
      <w:r w:rsidR="00710C93" w:rsidRPr="008A072B">
        <w:rPr>
          <w:color w:val="000000" w:themeColor="text1"/>
        </w:rPr>
        <w:t>, предоставленное лицом, являющимся членом саморегулируемой организации, основанной на членстве лиц, осуществляющих подготовку проектной документации, и утвержденное привлеченным этим лицом в соответствии с</w:t>
      </w:r>
      <w:r w:rsidR="000D368D" w:rsidRPr="008A072B">
        <w:rPr>
          <w:color w:val="000000" w:themeColor="text1"/>
        </w:rPr>
        <w:t xml:space="preserve"> Градостроительным кодексом</w:t>
      </w:r>
      <w:r w:rsidR="00710C93" w:rsidRPr="008A072B">
        <w:rPr>
          <w:color w:val="000000" w:themeColor="text1"/>
        </w:rPr>
        <w:t xml:space="preserve"> специалистом по организации архитектурно-строительного проектирования в должности главного инженера проекта, в случае внесения изменений в проектную документацию в соответствии с частью 3.8 статьи 49</w:t>
      </w:r>
      <w:r w:rsidR="000D368D" w:rsidRPr="008A072B">
        <w:rPr>
          <w:color w:val="000000" w:themeColor="text1"/>
        </w:rPr>
        <w:t xml:space="preserve"> Градостроительного кодекса</w:t>
      </w:r>
      <w:r w:rsidR="00710C93" w:rsidRPr="008A072B">
        <w:rPr>
          <w:color w:val="000000" w:themeColor="text1"/>
        </w:rPr>
        <w:t>;</w:t>
      </w:r>
    </w:p>
    <w:p w:rsidR="00710C93" w:rsidRPr="008A072B" w:rsidRDefault="00A84403" w:rsidP="003030E3">
      <w:pPr>
        <w:pStyle w:val="s1"/>
        <w:spacing w:before="0" w:beforeAutospacing="0" w:after="0" w:afterAutospacing="0"/>
        <w:ind w:firstLine="709"/>
        <w:jc w:val="both"/>
        <w:rPr>
          <w:color w:val="000000" w:themeColor="text1"/>
        </w:rPr>
      </w:pPr>
      <w:r w:rsidRPr="008A072B">
        <w:rPr>
          <w:color w:val="000000" w:themeColor="text1"/>
        </w:rPr>
        <w:t>4.2</w:t>
      </w:r>
      <w:r w:rsidR="00710C93" w:rsidRPr="008A072B">
        <w:rPr>
          <w:color w:val="000000" w:themeColor="text1"/>
        </w:rPr>
        <w:t>) подтверждение соответствия вносимых в проектную документацию изменений требованиям, указанным в</w:t>
      </w:r>
      <w:r w:rsidRPr="008A072B">
        <w:rPr>
          <w:color w:val="000000" w:themeColor="text1"/>
        </w:rPr>
        <w:t xml:space="preserve"> части 3.9 статьи 49 Градостроительного кодекса</w:t>
      </w:r>
      <w:r w:rsidR="00710C93" w:rsidRPr="008A072B">
        <w:rPr>
          <w:color w:val="000000" w:themeColor="text1"/>
        </w:rPr>
        <w:t xml:space="preserve">, предоставленное органом исполнительной власти или организацией, проводившими экспертизу проектной документации, в случае внесения изменений в проектную документацию в ходе экспертного сопровождения в соответствии с частью 3.9 статьи 49 </w:t>
      </w:r>
      <w:r w:rsidRPr="008A072B">
        <w:rPr>
          <w:color w:val="000000" w:themeColor="text1"/>
        </w:rPr>
        <w:t>Градостроительного кодекса</w:t>
      </w:r>
      <w:r w:rsidR="00710C93" w:rsidRPr="008A072B">
        <w:rPr>
          <w:color w:val="000000" w:themeColor="text1"/>
        </w:rPr>
        <w:t>;</w:t>
      </w:r>
    </w:p>
    <w:p w:rsidR="00DA5D8C" w:rsidRPr="008A072B" w:rsidRDefault="00DA5D8C" w:rsidP="00DA5D8C">
      <w:pPr>
        <w:pStyle w:val="s1"/>
        <w:spacing w:before="0" w:beforeAutospacing="0" w:after="0" w:afterAutospacing="0"/>
        <w:ind w:firstLine="709"/>
        <w:jc w:val="both"/>
        <w:rPr>
          <w:color w:val="000000" w:themeColor="text1"/>
        </w:rPr>
      </w:pPr>
      <w:r w:rsidRPr="008A072B">
        <w:rPr>
          <w:color w:val="000000" w:themeColor="text1"/>
        </w:rPr>
        <w:t xml:space="preserve">5) разрешение на отклонение от предельных параметров разрешенного строительства, реконструкции (в случае, если застройщику было предоставлено такое разрешение в соответствии со </w:t>
      </w:r>
      <w:hyperlink w:anchor="Par1735" w:tooltip="Статья 40. Отклонение от предельных параметров разрешенного строительства, реконструкции объектов капитального строительства" w:history="1">
        <w:r w:rsidRPr="008A072B">
          <w:rPr>
            <w:color w:val="000000" w:themeColor="text1"/>
          </w:rPr>
          <w:t>статьей 40</w:t>
        </w:r>
      </w:hyperlink>
      <w:r w:rsidRPr="008A072B">
        <w:rPr>
          <w:color w:val="000000" w:themeColor="text1"/>
        </w:rPr>
        <w:t xml:space="preserve"> </w:t>
      </w:r>
      <w:r w:rsidR="00220CAE" w:rsidRPr="008A072B">
        <w:rPr>
          <w:color w:val="000000" w:themeColor="text1"/>
        </w:rPr>
        <w:t>Градостроительного кодекса</w:t>
      </w:r>
      <w:r w:rsidRPr="008A072B">
        <w:rPr>
          <w:color w:val="000000" w:themeColor="text1"/>
        </w:rPr>
        <w:t>);</w:t>
      </w:r>
    </w:p>
    <w:p w:rsidR="00710C93" w:rsidRPr="008A072B" w:rsidRDefault="00220CAE" w:rsidP="00175291">
      <w:pPr>
        <w:pStyle w:val="s1"/>
        <w:spacing w:before="0" w:beforeAutospacing="0" w:after="0" w:afterAutospacing="0"/>
        <w:ind w:firstLine="709"/>
        <w:jc w:val="both"/>
        <w:rPr>
          <w:color w:val="000000" w:themeColor="text1"/>
        </w:rPr>
      </w:pPr>
      <w:r w:rsidRPr="008A072B">
        <w:rPr>
          <w:color w:val="000000" w:themeColor="text1"/>
        </w:rPr>
        <w:t>6</w:t>
      </w:r>
      <w:r w:rsidR="00710C93" w:rsidRPr="008A072B">
        <w:rPr>
          <w:color w:val="000000" w:themeColor="text1"/>
        </w:rPr>
        <w:t>) согласие всех правообладателей объекта капитального строительства в случае реконструкции такого объекта, за исключением указанных в</w:t>
      </w:r>
      <w:r w:rsidR="00A84403" w:rsidRPr="008A072B">
        <w:rPr>
          <w:color w:val="000000" w:themeColor="text1"/>
        </w:rPr>
        <w:t xml:space="preserve"> пункте 6.2 </w:t>
      </w:r>
      <w:r w:rsidR="00710C93" w:rsidRPr="008A072B">
        <w:rPr>
          <w:color w:val="000000" w:themeColor="text1"/>
        </w:rPr>
        <w:t>настоящей части случаев реконструкции многоквартирного дома;</w:t>
      </w:r>
      <w:r w:rsidR="00175291" w:rsidRPr="008A072B">
        <w:rPr>
          <w:color w:val="000000" w:themeColor="text1"/>
        </w:rPr>
        <w:t xml:space="preserve"> согласие правообладателей всех домов блокированной застройки в одном ряду в случае реконструкции одного из домов блокированной застройки;</w:t>
      </w:r>
    </w:p>
    <w:p w:rsidR="00710C93" w:rsidRPr="008A072B" w:rsidRDefault="00220CAE" w:rsidP="003030E3">
      <w:pPr>
        <w:pStyle w:val="s1"/>
        <w:spacing w:before="0" w:beforeAutospacing="0" w:after="0" w:afterAutospacing="0"/>
        <w:ind w:firstLine="709"/>
        <w:jc w:val="both"/>
        <w:rPr>
          <w:color w:val="000000" w:themeColor="text1"/>
        </w:rPr>
      </w:pPr>
      <w:r w:rsidRPr="008A072B">
        <w:rPr>
          <w:color w:val="000000" w:themeColor="text1"/>
        </w:rPr>
        <w:t>6</w:t>
      </w:r>
      <w:r w:rsidR="00710C93" w:rsidRPr="008A072B">
        <w:rPr>
          <w:color w:val="000000" w:themeColor="text1"/>
        </w:rPr>
        <w:t xml:space="preserve">.1) в случае проведения реконструкции государственным (муниципальным) заказчиком, являющимся органом государственной власти (государственным органом), Государственной корпорацией по атомной энергии "Росатом", Государственной корпорацией по космической деятельности "Роскосмос", органом управления государственным внебюджетным фондом или органом местного самоуправления, на объекте капитального строительства государственной (муниципальной) собственности, правообладателем которого является государственное (муниципальное) унитарное предприятие, государственное (муниципальное) бюджетное или автономное учреждение, в отношении которого указанный орган осуществляет соответственно функции и полномочия учредителя или права собственника имущества, - соглашение о проведении такой реконструкции, определяющее в </w:t>
      </w:r>
      <w:r w:rsidR="00710C93" w:rsidRPr="008A072B">
        <w:rPr>
          <w:color w:val="000000" w:themeColor="text1"/>
        </w:rPr>
        <w:lastRenderedPageBreak/>
        <w:t>том числе условия и порядок возмещения ущерба, причиненного указанному объекту при осуществлении реконструкции;</w:t>
      </w:r>
    </w:p>
    <w:p w:rsidR="00710C93" w:rsidRPr="008A072B" w:rsidRDefault="00220CAE" w:rsidP="003030E3">
      <w:pPr>
        <w:pStyle w:val="s1"/>
        <w:spacing w:before="0" w:beforeAutospacing="0" w:after="0" w:afterAutospacing="0"/>
        <w:ind w:firstLine="709"/>
        <w:jc w:val="both"/>
        <w:rPr>
          <w:color w:val="000000" w:themeColor="text1"/>
        </w:rPr>
      </w:pPr>
      <w:r w:rsidRPr="008A072B">
        <w:rPr>
          <w:color w:val="000000" w:themeColor="text1"/>
        </w:rPr>
        <w:t>6</w:t>
      </w:r>
      <w:r w:rsidR="00710C93" w:rsidRPr="008A072B">
        <w:rPr>
          <w:color w:val="000000" w:themeColor="text1"/>
        </w:rPr>
        <w:t xml:space="preserve">.2) решение общего собрания собственников помещений и </w:t>
      </w:r>
      <w:proofErr w:type="spellStart"/>
      <w:r w:rsidR="00710C93" w:rsidRPr="008A072B">
        <w:rPr>
          <w:color w:val="000000" w:themeColor="text1"/>
        </w:rPr>
        <w:t>машино-мест</w:t>
      </w:r>
      <w:proofErr w:type="spellEnd"/>
      <w:r w:rsidR="00710C93" w:rsidRPr="008A072B">
        <w:rPr>
          <w:color w:val="000000" w:themeColor="text1"/>
        </w:rPr>
        <w:t xml:space="preserve"> в многоквартирном доме, принятое в соответствии с</w:t>
      </w:r>
      <w:r w:rsidR="00A84403" w:rsidRPr="008A072B">
        <w:rPr>
          <w:color w:val="000000" w:themeColor="text1"/>
        </w:rPr>
        <w:t xml:space="preserve"> жилищным законодательством </w:t>
      </w:r>
      <w:r w:rsidR="00710C93" w:rsidRPr="008A072B">
        <w:rPr>
          <w:color w:val="000000" w:themeColor="text1"/>
        </w:rPr>
        <w:t xml:space="preserve">в случае реконструкции многоквартирного дома, или, если в результате такой реконструкции произойдет уменьшение размера общего имущества в многоквартирном доме, согласие всех собственников помещений и </w:t>
      </w:r>
      <w:proofErr w:type="spellStart"/>
      <w:r w:rsidR="00710C93" w:rsidRPr="008A072B">
        <w:rPr>
          <w:color w:val="000000" w:themeColor="text1"/>
        </w:rPr>
        <w:t>машино-мест</w:t>
      </w:r>
      <w:proofErr w:type="spellEnd"/>
      <w:r w:rsidR="00710C93" w:rsidRPr="008A072B">
        <w:rPr>
          <w:color w:val="000000" w:themeColor="text1"/>
        </w:rPr>
        <w:t xml:space="preserve"> в многоквартирном доме;</w:t>
      </w:r>
    </w:p>
    <w:p w:rsidR="00710C93" w:rsidRPr="008A072B" w:rsidRDefault="00220CAE" w:rsidP="003030E3">
      <w:pPr>
        <w:pStyle w:val="s1"/>
        <w:spacing w:before="0" w:beforeAutospacing="0" w:after="0" w:afterAutospacing="0"/>
        <w:ind w:firstLine="709"/>
        <w:jc w:val="both"/>
        <w:rPr>
          <w:color w:val="000000" w:themeColor="text1"/>
        </w:rPr>
      </w:pPr>
      <w:r w:rsidRPr="008A072B">
        <w:rPr>
          <w:color w:val="000000" w:themeColor="text1"/>
        </w:rPr>
        <w:t>7</w:t>
      </w:r>
      <w:r w:rsidR="00710C93" w:rsidRPr="008A072B">
        <w:rPr>
          <w:color w:val="000000" w:themeColor="text1"/>
        </w:rPr>
        <w:t>) копия свидетельства об аккредитации юридического лица, выдавшего положительное заключение негосударственной экспертизы проектной документации, в случае, если представлено заключение негосударственной экспертизы проектной документации;</w:t>
      </w:r>
    </w:p>
    <w:p w:rsidR="00710C93" w:rsidRPr="008A072B" w:rsidRDefault="00220CAE" w:rsidP="003030E3">
      <w:pPr>
        <w:pStyle w:val="s1"/>
        <w:spacing w:before="0" w:beforeAutospacing="0" w:after="0" w:afterAutospacing="0"/>
        <w:ind w:firstLine="709"/>
        <w:jc w:val="both"/>
        <w:rPr>
          <w:color w:val="000000" w:themeColor="text1"/>
        </w:rPr>
      </w:pPr>
      <w:r w:rsidRPr="008A072B">
        <w:rPr>
          <w:color w:val="000000" w:themeColor="text1"/>
        </w:rPr>
        <w:t>8</w:t>
      </w:r>
      <w:r w:rsidR="00710C93" w:rsidRPr="008A072B">
        <w:rPr>
          <w:color w:val="000000" w:themeColor="text1"/>
        </w:rPr>
        <w:t>) документы, предусмотренные</w:t>
      </w:r>
      <w:r w:rsidR="00A84403" w:rsidRPr="008A072B">
        <w:rPr>
          <w:color w:val="000000" w:themeColor="text1"/>
        </w:rPr>
        <w:t xml:space="preserve"> законодательством </w:t>
      </w:r>
      <w:r w:rsidR="00710C93" w:rsidRPr="008A072B">
        <w:rPr>
          <w:color w:val="000000" w:themeColor="text1"/>
        </w:rPr>
        <w:t>Российской Федерации об объектах культурного наследия, в случае, если при проведении работ по сохранению объекта культурного наследия затрагиваются конструктивные и другие характеристики надежности и безопасности такого объекта;</w:t>
      </w:r>
    </w:p>
    <w:p w:rsidR="00710C93" w:rsidRPr="008A072B" w:rsidRDefault="00220CAE" w:rsidP="003030E3">
      <w:pPr>
        <w:pStyle w:val="s1"/>
        <w:spacing w:before="0" w:beforeAutospacing="0" w:after="0" w:afterAutospacing="0"/>
        <w:ind w:firstLine="709"/>
        <w:jc w:val="both"/>
        <w:rPr>
          <w:color w:val="000000" w:themeColor="text1"/>
        </w:rPr>
      </w:pPr>
      <w:r w:rsidRPr="008A072B">
        <w:rPr>
          <w:color w:val="000000" w:themeColor="text1"/>
        </w:rPr>
        <w:t>9</w:t>
      </w:r>
      <w:r w:rsidR="00710C93" w:rsidRPr="008A072B">
        <w:rPr>
          <w:color w:val="000000" w:themeColor="text1"/>
        </w:rPr>
        <w:t>) копия решения об установлении или изменении зоны с особыми условиями использования территории в случае строительства объекта капитального строительства, в связи с размещением которого в соответствии с</w:t>
      </w:r>
      <w:r w:rsidR="00A84403" w:rsidRPr="008A072B">
        <w:rPr>
          <w:color w:val="000000" w:themeColor="text1"/>
        </w:rPr>
        <w:t xml:space="preserve"> законодательством </w:t>
      </w:r>
      <w:r w:rsidR="00710C93" w:rsidRPr="008A072B">
        <w:rPr>
          <w:color w:val="000000" w:themeColor="text1"/>
        </w:rPr>
        <w:t>Российской Федерации подлежит установлению зона с особыми условиями использования территории, или в случае реконструкции объекта капитального строительства, в результате которой в отношении реконструированного объекта подлежит установлению зона с особыми условиями использования территории или ранее установленная зона с особыми условиями использования территории подлежит изменению;</w:t>
      </w:r>
    </w:p>
    <w:p w:rsidR="00710C93" w:rsidRPr="008A072B" w:rsidRDefault="00220CAE" w:rsidP="003030E3">
      <w:pPr>
        <w:pStyle w:val="s1"/>
        <w:spacing w:before="0" w:beforeAutospacing="0" w:after="0" w:afterAutospacing="0"/>
        <w:ind w:firstLine="709"/>
        <w:jc w:val="both"/>
        <w:rPr>
          <w:color w:val="000000" w:themeColor="text1"/>
        </w:rPr>
      </w:pPr>
      <w:r w:rsidRPr="008A072B">
        <w:rPr>
          <w:color w:val="000000" w:themeColor="text1"/>
        </w:rPr>
        <w:t>10</w:t>
      </w:r>
      <w:r w:rsidR="00710C93" w:rsidRPr="008A072B">
        <w:rPr>
          <w:color w:val="000000" w:themeColor="text1"/>
        </w:rPr>
        <w:t xml:space="preserve">) </w:t>
      </w:r>
      <w:r w:rsidR="00CB1DD8" w:rsidRPr="008A072B">
        <w:rPr>
          <w:rStyle w:val="blk"/>
          <w:color w:val="000000" w:themeColor="text1"/>
        </w:rPr>
        <w:t xml:space="preserve">копия договора о развитии территории в случае, если строительство, реконструкцию объектов капитального строительства планируется осуществлять в границах территории, в отношении которой органом местного самоуправления принято решение о комплексном развитии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или реализации такого решения юридическим лицом, определенным в соответствии с </w:t>
      </w:r>
      <w:r w:rsidR="00A8207E" w:rsidRPr="008A072B">
        <w:rPr>
          <w:rStyle w:val="blk"/>
          <w:color w:val="000000" w:themeColor="text1"/>
        </w:rPr>
        <w:t>Градостроительным кодексом</w:t>
      </w:r>
      <w:r w:rsidR="00CB1DD8" w:rsidRPr="008A072B">
        <w:rPr>
          <w:rStyle w:val="blk"/>
          <w:color w:val="000000" w:themeColor="text1"/>
        </w:rPr>
        <w:t xml:space="preserve"> Российской Федерацией или субъектом Российской Федерации).</w:t>
      </w:r>
    </w:p>
    <w:p w:rsidR="00710C93" w:rsidRPr="008A072B" w:rsidRDefault="00710C93" w:rsidP="003030E3">
      <w:pPr>
        <w:pStyle w:val="s1"/>
        <w:spacing w:before="0" w:beforeAutospacing="0" w:after="0" w:afterAutospacing="0"/>
        <w:ind w:firstLine="709"/>
        <w:jc w:val="both"/>
        <w:rPr>
          <w:color w:val="000000" w:themeColor="text1"/>
        </w:rPr>
      </w:pPr>
      <w:r w:rsidRPr="008A072B">
        <w:rPr>
          <w:color w:val="000000" w:themeColor="text1"/>
        </w:rPr>
        <w:t>7.1. Документы (их копии или сведения, содержащиеся в них), указанные в</w:t>
      </w:r>
      <w:r w:rsidR="00570B50" w:rsidRPr="008A072B">
        <w:rPr>
          <w:color w:val="000000" w:themeColor="text1"/>
        </w:rPr>
        <w:t xml:space="preserve"> пунктах 1-5, 7, 9 и 10 части 7 </w:t>
      </w:r>
      <w:r w:rsidRPr="008A072B">
        <w:rPr>
          <w:color w:val="000000" w:themeColor="text1"/>
        </w:rPr>
        <w:t>настоящей статьи, запрашиваются органами, указанными в</w:t>
      </w:r>
      <w:r w:rsidR="00570B50" w:rsidRPr="008A072B">
        <w:rPr>
          <w:color w:val="000000" w:themeColor="text1"/>
        </w:rPr>
        <w:t xml:space="preserve"> абзаце первом части 7 </w:t>
      </w:r>
      <w:r w:rsidRPr="008A072B">
        <w:rPr>
          <w:color w:val="000000" w:themeColor="text1"/>
        </w:rPr>
        <w:t>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если застройщик не представил указанные документы самостоятельно.</w:t>
      </w:r>
    </w:p>
    <w:p w:rsidR="00710C93" w:rsidRPr="008A072B" w:rsidRDefault="00710C93" w:rsidP="003030E3">
      <w:pPr>
        <w:pStyle w:val="s1"/>
        <w:spacing w:before="0" w:beforeAutospacing="0" w:after="0" w:afterAutospacing="0"/>
        <w:ind w:firstLine="709"/>
        <w:jc w:val="both"/>
        <w:rPr>
          <w:color w:val="000000" w:themeColor="text1"/>
        </w:rPr>
      </w:pPr>
      <w:r w:rsidRPr="008A072B">
        <w:rPr>
          <w:color w:val="000000" w:themeColor="text1"/>
        </w:rPr>
        <w:t>По межведомственным запросам органов, указанных в</w:t>
      </w:r>
      <w:r w:rsidR="00570B50" w:rsidRPr="008A072B">
        <w:rPr>
          <w:color w:val="000000" w:themeColor="text1"/>
        </w:rPr>
        <w:t xml:space="preserve"> абзаце первом части 7 </w:t>
      </w:r>
      <w:r w:rsidRPr="008A072B">
        <w:rPr>
          <w:color w:val="000000" w:themeColor="text1"/>
        </w:rPr>
        <w:t>настоящей статьи, документы (их копии или сведения, содержащиеся в них)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указанные документы, в срок не позднее трех рабочих дней со дня получения соответствующего межведомственного запроса.</w:t>
      </w:r>
    </w:p>
    <w:p w:rsidR="00710C93" w:rsidRPr="008A072B" w:rsidRDefault="00710C93" w:rsidP="003030E3">
      <w:pPr>
        <w:pStyle w:val="s1"/>
        <w:spacing w:before="0" w:beforeAutospacing="0" w:after="0" w:afterAutospacing="0"/>
        <w:ind w:firstLine="709"/>
        <w:jc w:val="both"/>
        <w:rPr>
          <w:color w:val="000000" w:themeColor="text1"/>
        </w:rPr>
      </w:pPr>
      <w:r w:rsidRPr="008A072B">
        <w:rPr>
          <w:color w:val="000000" w:themeColor="text1"/>
        </w:rPr>
        <w:t>7.2. Документы, указанные в</w:t>
      </w:r>
      <w:r w:rsidR="00570B50" w:rsidRPr="008A072B">
        <w:rPr>
          <w:color w:val="000000" w:themeColor="text1"/>
        </w:rPr>
        <w:t xml:space="preserve"> пунктах 1, 3 и 4 части 7 </w:t>
      </w:r>
      <w:r w:rsidRPr="008A072B">
        <w:rPr>
          <w:color w:val="000000" w:themeColor="text1"/>
        </w:rPr>
        <w:t>настоящей статьи, направляются заявителем самостоятельно, если указанные документы (их копии или сведения, содержащиеся в них) отсутствуют в Едином государственном реестре недвижимости или едином государственном реестре заключений.</w:t>
      </w:r>
    </w:p>
    <w:p w:rsidR="00CB1DD8" w:rsidRPr="008A072B" w:rsidRDefault="00CB1DD8" w:rsidP="003030E3">
      <w:pPr>
        <w:pStyle w:val="s1"/>
        <w:spacing w:before="0" w:beforeAutospacing="0" w:after="0" w:afterAutospacing="0"/>
        <w:ind w:firstLine="709"/>
        <w:jc w:val="both"/>
        <w:rPr>
          <w:color w:val="000000" w:themeColor="text1"/>
        </w:rPr>
      </w:pPr>
      <w:r w:rsidRPr="008A072B">
        <w:rPr>
          <w:color w:val="000000" w:themeColor="text1"/>
        </w:rPr>
        <w:t xml:space="preserve">7.3. </w:t>
      </w:r>
      <w:r w:rsidRPr="008A072B">
        <w:rPr>
          <w:rStyle w:val="blk"/>
          <w:color w:val="000000" w:themeColor="text1"/>
        </w:rPr>
        <w:t xml:space="preserve">В случае, если земельный участок или земельные участки для строительства, реконструкции объекта федерального значения, объекта регионального значения или объекта местного значения образуются из земель и (или) земельных участков, которые находятся в государственной либо муниципальной собственности, либо из земель и (или) земельных участков, государственная собственность на которые не разграничена, при условии, что </w:t>
      </w:r>
      <w:r w:rsidRPr="008A072B">
        <w:rPr>
          <w:rStyle w:val="blk"/>
          <w:color w:val="000000" w:themeColor="text1"/>
        </w:rPr>
        <w:lastRenderedPageBreak/>
        <w:t>такие земли и (или) земельные участки не обременены правами третьих лиц (за исключением сервитута, публичного сервитута), кроме земельных участков, подлежащих изъятию для государственных нужд в соответствии с утвержденным проектом планировки территории по основаниям, предусмотренным земельным законодательством, выдача разрешения на строительство такого объекта допускается до образования указанных земельного участка или земельных участков в соответствии с земельным законодательством на основании утвержденного проекта межевания территории и (или) выданного в соответствии с ч</w:t>
      </w:r>
      <w:r w:rsidR="00B764E5" w:rsidRPr="008A072B">
        <w:rPr>
          <w:rStyle w:val="blk"/>
          <w:color w:val="000000" w:themeColor="text1"/>
        </w:rPr>
        <w:t>астью 1.1 статьи 57.3 Градостроительного</w:t>
      </w:r>
      <w:r w:rsidRPr="008A072B">
        <w:rPr>
          <w:rStyle w:val="blk"/>
          <w:color w:val="000000" w:themeColor="text1"/>
        </w:rPr>
        <w:t xml:space="preserve"> Кодекса</w:t>
      </w:r>
      <w:r w:rsidR="00B764E5" w:rsidRPr="008A072B">
        <w:rPr>
          <w:rStyle w:val="blk"/>
          <w:color w:val="000000" w:themeColor="text1"/>
        </w:rPr>
        <w:t xml:space="preserve"> РФ</w:t>
      </w:r>
      <w:r w:rsidRPr="008A072B">
        <w:rPr>
          <w:rStyle w:val="blk"/>
          <w:color w:val="000000" w:themeColor="text1"/>
        </w:rPr>
        <w:t xml:space="preserve"> градостроительного плана земельного участка и утвержденной в соответствии с земельным законодательством схемы расположения земельного участка или земельных участков на кадастровом плане территории. В этом случае предоставление правоустанавливающих документов на земельный участок для выдачи разрешения на строительство объекта капитального строительства не требуется. Вместо данных правоустанавливающих документов к заявлению о выдаче разрешения на строительство прилагаются реквизиты утвержденного проекта межевания территории либо схема расположения земельного участка или земельных участков на кадастровом плане территории. В случае, если в соответствии с настоящей частью выдано разрешение на строительство объекта федерального значения, объекта регионального значения, объекта местного значения, строительство, реконструкция которых осуществляются в том числе на земельных участках, подлежащих изъятию для государственных или муниципальных нужд в соответствии с утвержденным проектом межевания территории по основаниям, предусмотренным земельным законодательством, указанные строительство, реконструкция не допускаются до прекращения в установленном земельным законодательством порядке прав третьих лиц на такие земельные участки в связи с их изъятием для государственных или муниципальных нужд.</w:t>
      </w:r>
    </w:p>
    <w:p w:rsidR="00710C93" w:rsidRPr="008A072B" w:rsidRDefault="00532EB4" w:rsidP="003030E3">
      <w:pPr>
        <w:pStyle w:val="s1"/>
        <w:spacing w:before="0" w:beforeAutospacing="0" w:after="0" w:afterAutospacing="0"/>
        <w:ind w:firstLine="709"/>
        <w:jc w:val="both"/>
        <w:rPr>
          <w:color w:val="000000" w:themeColor="text1"/>
        </w:rPr>
      </w:pPr>
      <w:r w:rsidRPr="008A072B">
        <w:rPr>
          <w:color w:val="000000" w:themeColor="text1"/>
        </w:rPr>
        <w:t>8</w:t>
      </w:r>
      <w:r w:rsidR="00710C93" w:rsidRPr="008A072B">
        <w:rPr>
          <w:color w:val="000000" w:themeColor="text1"/>
        </w:rPr>
        <w:t>. Не допускается требовать иные документы для получения разрешения на строительство, за исключением указанных в</w:t>
      </w:r>
      <w:r w:rsidRPr="008A072B">
        <w:rPr>
          <w:color w:val="000000" w:themeColor="text1"/>
        </w:rPr>
        <w:t xml:space="preserve"> части </w:t>
      </w:r>
      <w:r w:rsidR="00710C93" w:rsidRPr="008A072B">
        <w:rPr>
          <w:color w:val="000000" w:themeColor="text1"/>
        </w:rPr>
        <w:t>настоящей статьи документов. Документы, предусмотренные частью 7 настоящей статьи, могут быть направлены в электронной форме. Разрешение на строительство выдается в форме электронного документа, подписанного</w:t>
      </w:r>
      <w:r w:rsidRPr="008A072B">
        <w:rPr>
          <w:color w:val="000000" w:themeColor="text1"/>
        </w:rPr>
        <w:t xml:space="preserve"> электронной подписью</w:t>
      </w:r>
      <w:r w:rsidR="00710C93" w:rsidRPr="008A072B">
        <w:rPr>
          <w:color w:val="000000" w:themeColor="text1"/>
        </w:rPr>
        <w:t>, в случае, если это указано в заявлении о выдаче разрешения на строительство. Правительством Российской Федерации или высшим исполнительным органом государственной власти субъекта Российской Федерации (применительно к случаям выдачи разрешения на строительство органами исполнительной власти субъектов Российской Федерации, органами местного самоуправления) могут быть установлены</w:t>
      </w:r>
      <w:r w:rsidRPr="008A072B">
        <w:rPr>
          <w:color w:val="000000" w:themeColor="text1"/>
        </w:rPr>
        <w:t xml:space="preserve"> случаи</w:t>
      </w:r>
      <w:r w:rsidR="00710C93" w:rsidRPr="008A072B">
        <w:rPr>
          <w:color w:val="000000" w:themeColor="text1"/>
        </w:rPr>
        <w:t>, в которых направление указанных в</w:t>
      </w:r>
      <w:r w:rsidRPr="008A072B">
        <w:rPr>
          <w:color w:val="000000" w:themeColor="text1"/>
        </w:rPr>
        <w:t xml:space="preserve"> части 7 </w:t>
      </w:r>
      <w:r w:rsidR="00710C93" w:rsidRPr="008A072B">
        <w:rPr>
          <w:color w:val="000000" w:themeColor="text1"/>
        </w:rPr>
        <w:t>настоящей статьи документов и выдача разрешений на строительство осуществляются исключительно в электронной форме. </w:t>
      </w:r>
      <w:r w:rsidRPr="008A072B">
        <w:rPr>
          <w:color w:val="000000" w:themeColor="text1"/>
        </w:rPr>
        <w:t xml:space="preserve">Порядок </w:t>
      </w:r>
      <w:r w:rsidR="00710C93" w:rsidRPr="008A072B">
        <w:rPr>
          <w:color w:val="000000" w:themeColor="text1"/>
        </w:rPr>
        <w:t>направления документов, указанных в части 7 настоящей статьи, в уполномоченные на выдачу разрешений на строительство федеральные органы исполнительной власти, органы исполнительной власти субъектов Российской Федерации, органы местного самоуправления и организации в электронной форме устанавливается Правительством Российской Федерации.</w:t>
      </w:r>
    </w:p>
    <w:p w:rsidR="00710C93" w:rsidRPr="008A072B" w:rsidRDefault="00532EB4" w:rsidP="003030E3">
      <w:pPr>
        <w:pStyle w:val="s1"/>
        <w:spacing w:before="0" w:beforeAutospacing="0" w:after="0" w:afterAutospacing="0"/>
        <w:ind w:firstLine="709"/>
        <w:jc w:val="both"/>
        <w:rPr>
          <w:color w:val="000000" w:themeColor="text1"/>
        </w:rPr>
      </w:pPr>
      <w:r w:rsidRPr="008A072B">
        <w:rPr>
          <w:color w:val="000000" w:themeColor="text1"/>
        </w:rPr>
        <w:t>8</w:t>
      </w:r>
      <w:r w:rsidR="00710C93" w:rsidRPr="008A072B">
        <w:rPr>
          <w:color w:val="000000" w:themeColor="text1"/>
        </w:rPr>
        <w:t>.1. В случае, если строительство или реконструкция объекта капитального строительства планируется в границах территории исторического поселения федерального или регионального значения, к заявлению о выдаче разрешения на строительство может быть приложено заключение органа исполнительной власти субъекта Российской Федерации, уполномоченного в области охраны объектов культурного наследия, о соответствии раздела проектной документации объекта капитального строительства, содержащего архитектурные решения,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w:t>
      </w:r>
    </w:p>
    <w:p w:rsidR="00710C93" w:rsidRPr="008A072B" w:rsidRDefault="00532EB4" w:rsidP="003030E3">
      <w:pPr>
        <w:pStyle w:val="s1"/>
        <w:spacing w:before="0" w:beforeAutospacing="0" w:after="0" w:afterAutospacing="0"/>
        <w:ind w:firstLine="709"/>
        <w:jc w:val="both"/>
        <w:rPr>
          <w:color w:val="000000" w:themeColor="text1"/>
        </w:rPr>
      </w:pPr>
      <w:r w:rsidRPr="008A072B">
        <w:rPr>
          <w:color w:val="000000" w:themeColor="text1"/>
        </w:rPr>
        <w:t>8</w:t>
      </w:r>
      <w:r w:rsidR="00710C93" w:rsidRPr="008A072B">
        <w:rPr>
          <w:color w:val="000000" w:themeColor="text1"/>
        </w:rPr>
        <w:t xml:space="preserve">.2. Застройщик вправе осуществить строительство или реконструкцию объекта капитального строительства в границах территории исторического поселения федерального </w:t>
      </w:r>
      <w:r w:rsidR="00710C93" w:rsidRPr="008A072B">
        <w:rPr>
          <w:color w:val="000000" w:themeColor="text1"/>
        </w:rPr>
        <w:lastRenderedPageBreak/>
        <w:t>или регионального значения в соответствии с типовым архитектурным решением объекта капитального строительства, утвержденным в соответствии с</w:t>
      </w:r>
      <w:r w:rsidRPr="008A072B">
        <w:rPr>
          <w:color w:val="000000" w:themeColor="text1"/>
        </w:rPr>
        <w:t xml:space="preserve"> Федеральным законом </w:t>
      </w:r>
      <w:r w:rsidR="00710C93" w:rsidRPr="008A072B">
        <w:rPr>
          <w:color w:val="000000" w:themeColor="text1"/>
        </w:rPr>
        <w:t>от 25 июня 2002 года N 73-ФЗ "Об объектах культурного наследия (памятниках истории и культуры) народов Российской Федерации" для данного исторического поселения. В этом случае в заявлении о выдаче разрешения на строительство указывается на такое типовое архитектурное решение.</w:t>
      </w:r>
    </w:p>
    <w:p w:rsidR="00710C93" w:rsidRPr="008A072B" w:rsidRDefault="00532EB4" w:rsidP="003030E3">
      <w:pPr>
        <w:pStyle w:val="s1"/>
        <w:spacing w:before="0" w:beforeAutospacing="0" w:after="0" w:afterAutospacing="0"/>
        <w:ind w:firstLine="709"/>
        <w:jc w:val="both"/>
        <w:rPr>
          <w:color w:val="000000" w:themeColor="text1"/>
        </w:rPr>
      </w:pPr>
      <w:r w:rsidRPr="008A072B">
        <w:rPr>
          <w:color w:val="000000" w:themeColor="text1"/>
        </w:rPr>
        <w:t>9</w:t>
      </w:r>
      <w:r w:rsidR="00710C93" w:rsidRPr="008A072B">
        <w:rPr>
          <w:color w:val="000000" w:themeColor="text1"/>
        </w:rPr>
        <w:t>.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 течение пяти рабочих дней со дня получения заявления о выдаче разрешения на строительство, за исключением случая, предусмотренного</w:t>
      </w:r>
      <w:r w:rsidR="00535B28" w:rsidRPr="008A072B">
        <w:rPr>
          <w:color w:val="000000" w:themeColor="text1"/>
        </w:rPr>
        <w:t xml:space="preserve"> частью 9.1 </w:t>
      </w:r>
      <w:r w:rsidR="00710C93" w:rsidRPr="008A072B">
        <w:rPr>
          <w:color w:val="000000" w:themeColor="text1"/>
        </w:rPr>
        <w:t>настоящей статьи:</w:t>
      </w:r>
    </w:p>
    <w:p w:rsidR="00710C93" w:rsidRPr="008A072B" w:rsidRDefault="00710C93" w:rsidP="003030E3">
      <w:pPr>
        <w:pStyle w:val="s1"/>
        <w:spacing w:before="0" w:beforeAutospacing="0" w:after="0" w:afterAutospacing="0"/>
        <w:ind w:firstLine="709"/>
        <w:jc w:val="both"/>
        <w:rPr>
          <w:color w:val="000000" w:themeColor="text1"/>
        </w:rPr>
      </w:pPr>
      <w:r w:rsidRPr="008A072B">
        <w:rPr>
          <w:color w:val="000000" w:themeColor="text1"/>
        </w:rPr>
        <w:t>1) проводят проверку наличия документов, необходимых для принятия решения о выдаче разрешения на строительство;</w:t>
      </w:r>
    </w:p>
    <w:p w:rsidR="00710C93" w:rsidRPr="008A072B" w:rsidRDefault="00710C93" w:rsidP="003030E3">
      <w:pPr>
        <w:pStyle w:val="s1"/>
        <w:spacing w:before="0" w:beforeAutospacing="0" w:after="0" w:afterAutospacing="0"/>
        <w:ind w:firstLine="709"/>
        <w:jc w:val="both"/>
        <w:rPr>
          <w:color w:val="000000" w:themeColor="text1"/>
        </w:rPr>
      </w:pPr>
      <w:r w:rsidRPr="008A072B">
        <w:rPr>
          <w:color w:val="000000" w:themeColor="text1"/>
        </w:rPr>
        <w:t>2) проводят проверку соответствия проектной документации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выдачи разрешения на строительство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 а также допустимости размещения объекта капитального строительства в соответствии с разрешенным использованием земельного участка и ограничениями, установленными в соответствии с </w:t>
      </w:r>
      <w:hyperlink r:id="rId10" w:anchor="/document/12124624/entry/2" w:history="1">
        <w:r w:rsidRPr="008A072B">
          <w:rPr>
            <w:color w:val="000000" w:themeColor="text1"/>
          </w:rPr>
          <w:t>земельным</w:t>
        </w:r>
      </w:hyperlink>
      <w:r w:rsidRPr="008A072B">
        <w:rPr>
          <w:color w:val="000000" w:themeColor="text1"/>
        </w:rPr>
        <w:t> и иным законодательством Российской Федерации. В случае выдачи лицу разрешения на отклонение от предельных параметров разрешенного строительства, реконструкции проводится проверка проектной документации на соответствие требованиям, установленным в разрешении на отклонение от предельных параметров разрешенного строительства, реконструкции;</w:t>
      </w:r>
    </w:p>
    <w:p w:rsidR="00710C93" w:rsidRPr="008A072B" w:rsidRDefault="00710C93" w:rsidP="003030E3">
      <w:pPr>
        <w:pStyle w:val="s1"/>
        <w:spacing w:before="0" w:beforeAutospacing="0" w:after="0" w:afterAutospacing="0"/>
        <w:ind w:firstLine="709"/>
        <w:jc w:val="both"/>
        <w:rPr>
          <w:color w:val="000000" w:themeColor="text1"/>
        </w:rPr>
      </w:pPr>
      <w:r w:rsidRPr="008A072B">
        <w:rPr>
          <w:color w:val="000000" w:themeColor="text1"/>
        </w:rPr>
        <w:t>3) выдают разрешение на строительство или отказывают в выдаче такого разрешения с указанием причин отказа.</w:t>
      </w:r>
    </w:p>
    <w:p w:rsidR="00710C93" w:rsidRPr="008A072B" w:rsidRDefault="00532EB4" w:rsidP="003030E3">
      <w:pPr>
        <w:pStyle w:val="s1"/>
        <w:spacing w:before="0" w:beforeAutospacing="0" w:after="0" w:afterAutospacing="0"/>
        <w:ind w:firstLine="709"/>
        <w:jc w:val="both"/>
        <w:rPr>
          <w:color w:val="000000" w:themeColor="text1"/>
        </w:rPr>
      </w:pPr>
      <w:r w:rsidRPr="008A072B">
        <w:rPr>
          <w:color w:val="000000" w:themeColor="text1"/>
        </w:rPr>
        <w:t>9</w:t>
      </w:r>
      <w:r w:rsidR="00710C93" w:rsidRPr="008A072B">
        <w:rPr>
          <w:color w:val="000000" w:themeColor="text1"/>
        </w:rPr>
        <w:t>.1. В случае, если подано заявление о выдаче разрешения на строительство объекта капитального строительства, который не является линейным объектом и строительство или реконструкция которого планируется в границах территории исторического поселения федерального или регионального значения, и к заявлению о выдаче разрешения на строительство не приложено заключение, указанное в</w:t>
      </w:r>
      <w:r w:rsidR="007E2D6C" w:rsidRPr="008A072B">
        <w:rPr>
          <w:color w:val="000000" w:themeColor="text1"/>
        </w:rPr>
        <w:t xml:space="preserve"> части 8.1 </w:t>
      </w:r>
      <w:r w:rsidR="00710C93" w:rsidRPr="008A072B">
        <w:rPr>
          <w:color w:val="000000" w:themeColor="text1"/>
        </w:rPr>
        <w:t>настоящей статьи, либо в заявлении о выдаче разрешения на строительство не содержится указание на типовое архитектурное решение, в соответствии с которым планируется строительство или реконструкция объекта капитального строительства,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w:t>
      </w:r>
    </w:p>
    <w:p w:rsidR="00710C93" w:rsidRPr="008A072B" w:rsidRDefault="00710C93" w:rsidP="003030E3">
      <w:pPr>
        <w:pStyle w:val="s1"/>
        <w:spacing w:before="0" w:beforeAutospacing="0" w:after="0" w:afterAutospacing="0"/>
        <w:ind w:firstLine="709"/>
        <w:jc w:val="both"/>
        <w:rPr>
          <w:color w:val="000000" w:themeColor="text1"/>
        </w:rPr>
      </w:pPr>
      <w:r w:rsidRPr="008A072B">
        <w:rPr>
          <w:color w:val="000000" w:themeColor="text1"/>
        </w:rPr>
        <w:t>1) в течение трех дней со дня получения указанного заявления проводят проверку наличия документов, необходимых для принятия решения о выдаче разрешения на строительство, и направляют приложенный к нему раздел проектной документации объекта капитального строительства, содержащий архитектурные решения, в орган исполнительной власти субъекта Российской Федерации, уполномоченный в области охраны объектов культурного наследия, или отказывают в выдаче разрешения на строительство при отсутствии документов, необходимых для принятия решения о выдаче разрешения на строительство;</w:t>
      </w:r>
    </w:p>
    <w:p w:rsidR="00710C93" w:rsidRPr="008A072B" w:rsidRDefault="00710C93" w:rsidP="003030E3">
      <w:pPr>
        <w:pStyle w:val="s1"/>
        <w:spacing w:before="0" w:beforeAutospacing="0" w:after="0" w:afterAutospacing="0"/>
        <w:ind w:firstLine="709"/>
        <w:jc w:val="both"/>
        <w:rPr>
          <w:color w:val="000000" w:themeColor="text1"/>
        </w:rPr>
      </w:pPr>
      <w:r w:rsidRPr="008A072B">
        <w:rPr>
          <w:color w:val="000000" w:themeColor="text1"/>
        </w:rPr>
        <w:lastRenderedPageBreak/>
        <w:t>2) проводят проверку соответствия проектной документации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допустимости размещения объекта капитального строительства в соответствии с разрешенным использованием земельного участка и ограничениями, установленными в соответствии с</w:t>
      </w:r>
      <w:r w:rsidR="00532EB4" w:rsidRPr="008A072B">
        <w:rPr>
          <w:color w:val="000000" w:themeColor="text1"/>
        </w:rPr>
        <w:t xml:space="preserve"> земельным </w:t>
      </w:r>
      <w:r w:rsidRPr="008A072B">
        <w:rPr>
          <w:color w:val="000000" w:themeColor="text1"/>
        </w:rPr>
        <w:t>и иным законодательством Российской Федерации и действующими на дату выдачи разрешения на строительство, а также требованиям, установленным в разрешении на отклонение от предельных параметров разрешенного строительства, реконструкции, в случае выдачи лицу такого разрешения;</w:t>
      </w:r>
    </w:p>
    <w:p w:rsidR="00710C93" w:rsidRPr="008A072B" w:rsidRDefault="00710C93" w:rsidP="003030E3">
      <w:pPr>
        <w:pStyle w:val="s1"/>
        <w:spacing w:before="0" w:beforeAutospacing="0" w:after="0" w:afterAutospacing="0"/>
        <w:ind w:firstLine="709"/>
        <w:jc w:val="both"/>
        <w:rPr>
          <w:color w:val="000000" w:themeColor="text1"/>
        </w:rPr>
      </w:pPr>
      <w:r w:rsidRPr="008A072B">
        <w:rPr>
          <w:color w:val="000000" w:themeColor="text1"/>
        </w:rPr>
        <w:t>3) в течение тридцати дней со дня получения указанного заявления выдают разрешение на строительство или отказывают в выдаче такого разрешения с указанием причин отказа.</w:t>
      </w:r>
    </w:p>
    <w:p w:rsidR="00710C93" w:rsidRPr="008A072B" w:rsidRDefault="00532EB4" w:rsidP="003030E3">
      <w:pPr>
        <w:pStyle w:val="s1"/>
        <w:spacing w:before="0" w:beforeAutospacing="0" w:after="0" w:afterAutospacing="0"/>
        <w:ind w:firstLine="709"/>
        <w:jc w:val="both"/>
        <w:rPr>
          <w:color w:val="000000" w:themeColor="text1"/>
        </w:rPr>
      </w:pPr>
      <w:r w:rsidRPr="008A072B">
        <w:rPr>
          <w:color w:val="000000" w:themeColor="text1"/>
        </w:rPr>
        <w:t xml:space="preserve">9.2 </w:t>
      </w:r>
      <w:r w:rsidR="00710C93" w:rsidRPr="008A072B">
        <w:rPr>
          <w:color w:val="000000" w:themeColor="text1"/>
        </w:rPr>
        <w:t>Орган исполнительной власти субъекта Российской Федерации, уполномоченный в области охраны объектов культурного наследия, в течение двадцати пяти дней со дня поступления от органа или организации, уполномоченных в соответствии с</w:t>
      </w:r>
      <w:r w:rsidR="000D368D" w:rsidRPr="008A072B">
        <w:rPr>
          <w:color w:val="000000" w:themeColor="text1"/>
        </w:rPr>
        <w:t xml:space="preserve"> Градостроительным кодексом</w:t>
      </w:r>
      <w:r w:rsidR="00710C93" w:rsidRPr="008A072B">
        <w:rPr>
          <w:color w:val="000000" w:themeColor="text1"/>
        </w:rPr>
        <w:t xml:space="preserve"> на выдачу разрешений на строительство, раздела проектной документации объекта капитального строительства, содержащего архитектурные решения, рассматривает указанный раздел проектной документации объекта капитального строительства и направляет в указанные орган или организацию заключение о соответствии или несоответствии указанного раздела проектной документации объекта капитального строительства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 Направление органом или организацией, уполномоченными в соответствии с </w:t>
      </w:r>
      <w:r w:rsidR="000D368D" w:rsidRPr="008A072B">
        <w:rPr>
          <w:color w:val="000000" w:themeColor="text1"/>
        </w:rPr>
        <w:t>Градостроительным кодексом</w:t>
      </w:r>
      <w:r w:rsidR="00710C93" w:rsidRPr="008A072B">
        <w:rPr>
          <w:color w:val="000000" w:themeColor="text1"/>
        </w:rPr>
        <w:t xml:space="preserve"> на выдачу разрешений на строительство, указанного раздела проектной документации объекта капитального строительства в орган исполнительной власти субъекта Российской Федерации, уполномоченный в области охраны объектов культурного наследия, и направление органом исполнительной власти субъекта Российской Федерации, уполномоченным в области охраны объектов культурного наследия, указанных в настоящей части заключений в орган или организацию, уполномоченные в соответствии с </w:t>
      </w:r>
      <w:r w:rsidR="000D368D" w:rsidRPr="008A072B">
        <w:rPr>
          <w:color w:val="000000" w:themeColor="text1"/>
        </w:rPr>
        <w:t>Градостроительным кодексом</w:t>
      </w:r>
      <w:r w:rsidR="00710C93" w:rsidRPr="008A072B">
        <w:rPr>
          <w:color w:val="000000" w:themeColor="text1"/>
        </w:rPr>
        <w:t xml:space="preserve"> на выдачу разрешений на строительство, осуществляются в порядке межведомственного информационного взаимодействия.</w:t>
      </w:r>
    </w:p>
    <w:p w:rsidR="00710C93" w:rsidRPr="008A072B" w:rsidRDefault="00532EB4" w:rsidP="003030E3">
      <w:pPr>
        <w:pStyle w:val="s1"/>
        <w:spacing w:before="0" w:beforeAutospacing="0" w:after="0" w:afterAutospacing="0"/>
        <w:ind w:firstLine="709"/>
        <w:jc w:val="both"/>
        <w:rPr>
          <w:color w:val="000000" w:themeColor="text1"/>
        </w:rPr>
      </w:pPr>
      <w:r w:rsidRPr="008A072B">
        <w:rPr>
          <w:color w:val="000000" w:themeColor="text1"/>
        </w:rPr>
        <w:t>10</w:t>
      </w:r>
      <w:r w:rsidR="00710C93" w:rsidRPr="008A072B">
        <w:rPr>
          <w:color w:val="000000" w:themeColor="text1"/>
        </w:rPr>
        <w:t>.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по заявлению застройщика могут выдать разрешение на отдельные этапы строительства, реконструкции.</w:t>
      </w:r>
    </w:p>
    <w:p w:rsidR="00710C93" w:rsidRPr="008A072B" w:rsidRDefault="00532EB4" w:rsidP="003030E3">
      <w:pPr>
        <w:pStyle w:val="s1"/>
        <w:spacing w:before="0" w:beforeAutospacing="0" w:after="0" w:afterAutospacing="0"/>
        <w:ind w:firstLine="709"/>
        <w:jc w:val="both"/>
        <w:rPr>
          <w:color w:val="000000" w:themeColor="text1"/>
        </w:rPr>
      </w:pPr>
      <w:r w:rsidRPr="008A072B">
        <w:rPr>
          <w:color w:val="000000" w:themeColor="text1"/>
        </w:rPr>
        <w:t>11</w:t>
      </w:r>
      <w:r w:rsidR="00710C93" w:rsidRPr="008A072B">
        <w:rPr>
          <w:color w:val="000000" w:themeColor="text1"/>
        </w:rPr>
        <w:t xml:space="preserve">. </w:t>
      </w:r>
      <w:r w:rsidR="00CB1DD8" w:rsidRPr="008A072B">
        <w:rPr>
          <w:rStyle w:val="blk"/>
          <w:color w:val="000000" w:themeColor="text1"/>
        </w:rPr>
        <w:t xml:space="preserve">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отказывают в выдаче разрешения на строительство при отсутствии документов, предусмотренных частью 7 настоящей статьи, или несоответствии представленных документов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выдачи разрешения на строительство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а также разрешенному использованию земельного участка и (или) ограничениям, установленным в соответствии с земельным и иным законодательством Российской Федерации и действующим на дату </w:t>
      </w:r>
      <w:r w:rsidR="00CB1DD8" w:rsidRPr="008A072B">
        <w:rPr>
          <w:rStyle w:val="blk"/>
          <w:color w:val="000000" w:themeColor="text1"/>
        </w:rPr>
        <w:lastRenderedPageBreak/>
        <w:t>выдачи разрешения на строительство, требованиям, установленным в разрешении на отклонение от предельных параметров разрешенного строительства, реконструкции. Неполучение или несвоевременное получение документов, запрошенных в соответствии с частью 7.1 настоящей статьи, не может являться основанием для отказа в выдаче разрешения на строительство. В случае, предусмотренном частью</w:t>
      </w:r>
      <w:r w:rsidR="00250DFA" w:rsidRPr="008A072B">
        <w:rPr>
          <w:rStyle w:val="blk"/>
          <w:color w:val="000000" w:themeColor="text1"/>
        </w:rPr>
        <w:t xml:space="preserve"> 9.1</w:t>
      </w:r>
      <w:r w:rsidR="00CB1DD8" w:rsidRPr="008A072B">
        <w:rPr>
          <w:rStyle w:val="blk"/>
          <w:color w:val="000000" w:themeColor="text1"/>
        </w:rPr>
        <w:t xml:space="preserve"> настоящей статьи, основанием для отказа в выдаче разрешения на строительство является также поступившее от органа исполнительной власти субъекта Российской Федерации, уполномоченного в области охраны объектов культурного наследия, заключение о несоответствии раздела проектной документации объекта капитального строительства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 В случае, если строительство, реконструкция объекта капитального строительства планируются на территории, в отношении которой органом местного самоуправления принято решение о комплексном развитии территории, основанием для отказа в выдаче разрешения на строительство также является отсутствие документации по планировке территории, утвержденной в соответствии с договором о комплексном развитии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застройки или реализации такого решения юридическим лицом, определенным в соответствии с </w:t>
      </w:r>
      <w:r w:rsidR="00A8207E" w:rsidRPr="008A072B">
        <w:rPr>
          <w:rStyle w:val="blk"/>
          <w:color w:val="000000" w:themeColor="text1"/>
        </w:rPr>
        <w:t>Градостроительным кодексом</w:t>
      </w:r>
      <w:r w:rsidR="00CB1DD8" w:rsidRPr="008A072B">
        <w:rPr>
          <w:rStyle w:val="blk"/>
          <w:color w:val="000000" w:themeColor="text1"/>
        </w:rPr>
        <w:t xml:space="preserve"> Российской Федерацией или субъектом Российской Федерации).</w:t>
      </w:r>
    </w:p>
    <w:p w:rsidR="00710C93" w:rsidRPr="008A072B" w:rsidRDefault="00925D32" w:rsidP="003030E3">
      <w:pPr>
        <w:pStyle w:val="s1"/>
        <w:spacing w:before="0" w:beforeAutospacing="0" w:after="0" w:afterAutospacing="0"/>
        <w:ind w:firstLine="709"/>
        <w:jc w:val="both"/>
        <w:rPr>
          <w:color w:val="000000" w:themeColor="text1"/>
        </w:rPr>
      </w:pPr>
      <w:r w:rsidRPr="008A072B">
        <w:rPr>
          <w:color w:val="000000" w:themeColor="text1"/>
        </w:rPr>
        <w:t>12</w:t>
      </w:r>
      <w:r w:rsidR="00710C93" w:rsidRPr="008A072B">
        <w:rPr>
          <w:color w:val="000000" w:themeColor="text1"/>
        </w:rPr>
        <w:t>. Отказ в выдаче разрешения на строительство может быть оспорен застройщиком в судебном порядке.</w:t>
      </w:r>
    </w:p>
    <w:p w:rsidR="00710C93" w:rsidRPr="008A072B" w:rsidRDefault="00925D32" w:rsidP="003030E3">
      <w:pPr>
        <w:pStyle w:val="s1"/>
        <w:spacing w:before="0" w:beforeAutospacing="0" w:after="0" w:afterAutospacing="0"/>
        <w:ind w:firstLine="709"/>
        <w:jc w:val="both"/>
        <w:rPr>
          <w:color w:val="000000" w:themeColor="text1"/>
        </w:rPr>
      </w:pPr>
      <w:r w:rsidRPr="008A072B">
        <w:rPr>
          <w:color w:val="000000" w:themeColor="text1"/>
        </w:rPr>
        <w:t>13</w:t>
      </w:r>
      <w:r w:rsidR="00710C93" w:rsidRPr="008A072B">
        <w:rPr>
          <w:color w:val="000000" w:themeColor="text1"/>
        </w:rPr>
        <w:t>. Выдача разрешения на строительство осуществляется уполномоченными на выдачу разрешения на строительство федеральным органом исполнительной власти, органом исполнительной власти субъекта Российской Федерации, органом местного самоуправления, Государственной корпорацией по атомной энергии "Росатом" или Государственной корпорацией по космической деятельности "Роскосмос" без взимания платы. В течение трех дней со дня выдачи разрешения на строительство указанные органы, Государственная корпорация по атомной энергии "Росатом" или Государственная корпорация по космической деятельности "Роскосмос" направляют копию такого разрешения в федеральный орган исполнительной власти, уполномоченный на осуществление государственного строительного надзора, в случае, если выдано разрешение на строительство объектов капитального строительства, указанных в</w:t>
      </w:r>
      <w:r w:rsidR="00532EB4" w:rsidRPr="008A072B">
        <w:rPr>
          <w:color w:val="000000" w:themeColor="text1"/>
        </w:rPr>
        <w:t xml:space="preserve"> пункте 5.1 статьи 6</w:t>
      </w:r>
      <w:r w:rsidRPr="008A072B">
        <w:rPr>
          <w:color w:val="000000" w:themeColor="text1"/>
        </w:rPr>
        <w:t xml:space="preserve"> Градостроительного кодекса</w:t>
      </w:r>
      <w:r w:rsidR="00710C93" w:rsidRPr="008A072B">
        <w:rPr>
          <w:color w:val="000000" w:themeColor="text1"/>
        </w:rPr>
        <w:t>, или в орган исполнительной власти субъекта Российской Федерации, уполномоченный на осуществление государственного строительного надзора, в случае, если выдано разрешение на строительство иных объектов капитального строительства.</w:t>
      </w:r>
    </w:p>
    <w:p w:rsidR="00710C93" w:rsidRPr="008A072B" w:rsidRDefault="00925D32" w:rsidP="003030E3">
      <w:pPr>
        <w:pStyle w:val="s1"/>
        <w:spacing w:before="0" w:beforeAutospacing="0" w:after="0" w:afterAutospacing="0"/>
        <w:ind w:firstLine="709"/>
        <w:jc w:val="both"/>
        <w:rPr>
          <w:color w:val="000000" w:themeColor="text1"/>
        </w:rPr>
      </w:pPr>
      <w:r w:rsidRPr="008A072B">
        <w:rPr>
          <w:color w:val="000000" w:themeColor="text1"/>
        </w:rPr>
        <w:t>13</w:t>
      </w:r>
      <w:r w:rsidR="00710C93" w:rsidRPr="008A072B">
        <w:rPr>
          <w:color w:val="000000" w:themeColor="text1"/>
        </w:rPr>
        <w:t>.1. В случаях, предусмотренных</w:t>
      </w:r>
      <w:r w:rsidRPr="008A072B">
        <w:rPr>
          <w:color w:val="000000" w:themeColor="text1"/>
        </w:rPr>
        <w:t xml:space="preserve"> пунктом 9 части 7 </w:t>
      </w:r>
      <w:r w:rsidR="00710C93" w:rsidRPr="008A072B">
        <w:rPr>
          <w:color w:val="000000" w:themeColor="text1"/>
        </w:rPr>
        <w:t>настоящей статьи, в течение трех рабочих дней со дня выдачи разрешения на строительство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направляют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копию такого разрешения в органы государственной власти или органы местного самоуправления, принявшие решение об установлении или изменении зоны с особыми условиями использования территории в связи с размещением объекта, в целях строительства, реконструкции которого выдано разрешение на строительство.</w:t>
      </w:r>
    </w:p>
    <w:p w:rsidR="00710C93" w:rsidRPr="008A072B" w:rsidRDefault="00925D32" w:rsidP="003030E3">
      <w:pPr>
        <w:pStyle w:val="s1"/>
        <w:spacing w:before="0" w:beforeAutospacing="0" w:after="0" w:afterAutospacing="0"/>
        <w:ind w:firstLine="709"/>
        <w:jc w:val="both"/>
        <w:rPr>
          <w:color w:val="000000" w:themeColor="text1"/>
        </w:rPr>
      </w:pPr>
      <w:r w:rsidRPr="008A072B">
        <w:rPr>
          <w:color w:val="000000" w:themeColor="text1"/>
        </w:rPr>
        <w:t>14</w:t>
      </w:r>
      <w:r w:rsidR="00710C93" w:rsidRPr="008A072B">
        <w:rPr>
          <w:color w:val="000000" w:themeColor="text1"/>
        </w:rPr>
        <w:t>. </w:t>
      </w:r>
      <w:r w:rsidRPr="008A072B">
        <w:rPr>
          <w:color w:val="000000" w:themeColor="text1"/>
        </w:rPr>
        <w:t xml:space="preserve">Форма </w:t>
      </w:r>
      <w:r w:rsidR="00710C93" w:rsidRPr="008A072B">
        <w:rPr>
          <w:color w:val="000000" w:themeColor="text1"/>
        </w:rPr>
        <w:t>разрешения на строительство устанавливается уполномоченным Правительством Российской Федерации федеральным органом исполнительной власти.</w:t>
      </w:r>
    </w:p>
    <w:p w:rsidR="00710C93" w:rsidRPr="008A072B" w:rsidRDefault="00925D32" w:rsidP="003030E3">
      <w:pPr>
        <w:pStyle w:val="s1"/>
        <w:spacing w:before="0" w:beforeAutospacing="0" w:after="0" w:afterAutospacing="0"/>
        <w:ind w:firstLine="709"/>
        <w:jc w:val="both"/>
        <w:rPr>
          <w:color w:val="000000" w:themeColor="text1"/>
        </w:rPr>
      </w:pPr>
      <w:r w:rsidRPr="008A072B">
        <w:rPr>
          <w:color w:val="000000" w:themeColor="text1"/>
        </w:rPr>
        <w:lastRenderedPageBreak/>
        <w:t>14.1</w:t>
      </w:r>
      <w:r w:rsidR="00710C93" w:rsidRPr="008A072B">
        <w:rPr>
          <w:color w:val="000000" w:themeColor="text1"/>
        </w:rPr>
        <w:t>. В случае, предусмотренном</w:t>
      </w:r>
      <w:r w:rsidR="00CC10C0" w:rsidRPr="008A072B">
        <w:rPr>
          <w:color w:val="000000" w:themeColor="text1"/>
        </w:rPr>
        <w:t xml:space="preserve"> частью 8.2 </w:t>
      </w:r>
      <w:r w:rsidR="00710C93" w:rsidRPr="008A072B">
        <w:rPr>
          <w:color w:val="000000" w:themeColor="text1"/>
        </w:rPr>
        <w:t>настоящей статьи, в разрешении на строительство указывается типовое архитектурное решение объекта капитального строительства, в соответствии с которым планируется строительство или реконструкция объекта капитального строительства.</w:t>
      </w:r>
    </w:p>
    <w:p w:rsidR="00710C93" w:rsidRPr="008A072B" w:rsidRDefault="00925D32" w:rsidP="003030E3">
      <w:pPr>
        <w:pStyle w:val="s1"/>
        <w:spacing w:before="0" w:beforeAutospacing="0" w:after="0" w:afterAutospacing="0"/>
        <w:ind w:firstLine="709"/>
        <w:jc w:val="both"/>
        <w:rPr>
          <w:color w:val="000000" w:themeColor="text1"/>
        </w:rPr>
      </w:pPr>
      <w:r w:rsidRPr="008A072B">
        <w:rPr>
          <w:color w:val="000000" w:themeColor="text1"/>
        </w:rPr>
        <w:t xml:space="preserve">15. </w:t>
      </w:r>
      <w:r w:rsidR="00710C93" w:rsidRPr="008A072B">
        <w:rPr>
          <w:color w:val="000000" w:themeColor="text1"/>
        </w:rPr>
        <w:t>Выдача разрешения на строительство не требуется в случае:</w:t>
      </w:r>
    </w:p>
    <w:p w:rsidR="00710C93" w:rsidRPr="008A072B" w:rsidRDefault="00710C93" w:rsidP="003030E3">
      <w:pPr>
        <w:pStyle w:val="s1"/>
        <w:spacing w:before="0" w:beforeAutospacing="0" w:after="0" w:afterAutospacing="0"/>
        <w:ind w:firstLine="709"/>
        <w:jc w:val="both"/>
        <w:rPr>
          <w:color w:val="000000" w:themeColor="text1"/>
        </w:rPr>
      </w:pPr>
      <w:r w:rsidRPr="008A072B">
        <w:rPr>
          <w:color w:val="000000" w:themeColor="text1"/>
        </w:rPr>
        <w:t>1) строительства, реконструкции гаража на земельном участке, предоставленном физическому лицу для целей, не связанных с осуществлением предпринимательской деятельности, или строительства, реконструкции на садовом земельном участке жилого дома, садового дома, хозяйственных построек, определенных в соответствии с</w:t>
      </w:r>
      <w:r w:rsidR="00925D32" w:rsidRPr="008A072B">
        <w:rPr>
          <w:color w:val="000000" w:themeColor="text1"/>
        </w:rPr>
        <w:t xml:space="preserve"> законодательством </w:t>
      </w:r>
      <w:r w:rsidRPr="008A072B">
        <w:rPr>
          <w:color w:val="000000" w:themeColor="text1"/>
        </w:rPr>
        <w:t>в сфере садоводства и огородничества;</w:t>
      </w:r>
    </w:p>
    <w:p w:rsidR="00710C93" w:rsidRPr="008A072B" w:rsidRDefault="00710C93" w:rsidP="003030E3">
      <w:pPr>
        <w:pStyle w:val="s1"/>
        <w:spacing w:before="0" w:beforeAutospacing="0" w:after="0" w:afterAutospacing="0"/>
        <w:ind w:firstLine="709"/>
        <w:jc w:val="both"/>
        <w:rPr>
          <w:color w:val="000000" w:themeColor="text1"/>
        </w:rPr>
      </w:pPr>
      <w:r w:rsidRPr="008A072B">
        <w:rPr>
          <w:color w:val="000000" w:themeColor="text1"/>
        </w:rPr>
        <w:t xml:space="preserve">1.1) </w:t>
      </w:r>
      <w:r w:rsidR="000653DB" w:rsidRPr="008A072B">
        <w:rPr>
          <w:color w:val="000000" w:themeColor="text1"/>
        </w:rPr>
        <w:t>строительства, реконструкции объектов индивидуального жилищного строительства (за исключением строительства объектов индивидуального жилищного строительства с привлечением денежных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r w:rsidR="005B08C3" w:rsidRPr="008A072B">
        <w:rPr>
          <w:color w:val="000000" w:themeColor="text1"/>
        </w:rPr>
        <w:t>;</w:t>
      </w:r>
      <w:r w:rsidR="00175291" w:rsidRPr="008A072B">
        <w:rPr>
          <w:color w:val="000000" w:themeColor="text1"/>
        </w:rPr>
        <w:t xml:space="preserve"> </w:t>
      </w:r>
    </w:p>
    <w:p w:rsidR="00710C93" w:rsidRPr="008A072B" w:rsidRDefault="00710C93" w:rsidP="003030E3">
      <w:pPr>
        <w:pStyle w:val="s1"/>
        <w:spacing w:before="0" w:beforeAutospacing="0" w:after="0" w:afterAutospacing="0"/>
        <w:ind w:firstLine="709"/>
        <w:jc w:val="both"/>
        <w:rPr>
          <w:color w:val="000000" w:themeColor="text1"/>
        </w:rPr>
      </w:pPr>
      <w:r w:rsidRPr="008A072B">
        <w:rPr>
          <w:color w:val="000000" w:themeColor="text1"/>
        </w:rPr>
        <w:t>2) строительства, реконструкции объектов, не являющихся</w:t>
      </w:r>
      <w:r w:rsidR="00925D32" w:rsidRPr="008A072B">
        <w:rPr>
          <w:color w:val="000000" w:themeColor="text1"/>
        </w:rPr>
        <w:t xml:space="preserve"> объектами капитального строительства</w:t>
      </w:r>
      <w:r w:rsidRPr="008A072B">
        <w:rPr>
          <w:color w:val="000000" w:themeColor="text1"/>
        </w:rPr>
        <w:t>;</w:t>
      </w:r>
    </w:p>
    <w:p w:rsidR="00710C93" w:rsidRPr="008A072B" w:rsidRDefault="00710C93" w:rsidP="003030E3">
      <w:pPr>
        <w:pStyle w:val="s1"/>
        <w:spacing w:before="0" w:beforeAutospacing="0" w:after="0" w:afterAutospacing="0"/>
        <w:ind w:firstLine="709"/>
        <w:jc w:val="both"/>
        <w:rPr>
          <w:color w:val="000000" w:themeColor="text1"/>
        </w:rPr>
      </w:pPr>
      <w:r w:rsidRPr="008A072B">
        <w:rPr>
          <w:color w:val="000000" w:themeColor="text1"/>
        </w:rPr>
        <w:t xml:space="preserve">3) </w:t>
      </w:r>
      <w:r w:rsidR="000653DB" w:rsidRPr="008A072B">
        <w:rPr>
          <w:color w:val="000000" w:themeColor="text1"/>
        </w:rPr>
        <w:t>строительства на земельном участке строений и сооружений вспомогательного использования, критерии отнесения к которым устанавливаются Правительством Российской Федерации</w:t>
      </w:r>
      <w:r w:rsidRPr="008A072B">
        <w:rPr>
          <w:color w:val="000000" w:themeColor="text1"/>
        </w:rPr>
        <w:t>;</w:t>
      </w:r>
    </w:p>
    <w:p w:rsidR="00710C93" w:rsidRPr="008A072B" w:rsidRDefault="00710C93" w:rsidP="003030E3">
      <w:pPr>
        <w:pStyle w:val="s1"/>
        <w:spacing w:before="0" w:beforeAutospacing="0" w:after="0" w:afterAutospacing="0"/>
        <w:ind w:firstLine="709"/>
        <w:jc w:val="both"/>
        <w:rPr>
          <w:color w:val="000000" w:themeColor="text1"/>
        </w:rPr>
      </w:pPr>
      <w:r w:rsidRPr="008A072B">
        <w:rPr>
          <w:color w:val="000000" w:themeColor="text1"/>
        </w:rPr>
        <w:t>4) изменения объектов капитального строительства и (или) их частей, если такие изменения не затрагивают конструктивные и другие характеристики их надежности и безопасности и не превышают предельные параметры разрешенного строительства, реконструкции, установленные</w:t>
      </w:r>
      <w:r w:rsidR="00925D32" w:rsidRPr="008A072B">
        <w:rPr>
          <w:color w:val="000000" w:themeColor="text1"/>
        </w:rPr>
        <w:t xml:space="preserve"> градостроительным регламентом</w:t>
      </w:r>
      <w:r w:rsidRPr="008A072B">
        <w:rPr>
          <w:color w:val="000000" w:themeColor="text1"/>
        </w:rPr>
        <w:t>;</w:t>
      </w:r>
    </w:p>
    <w:p w:rsidR="00710C93" w:rsidRPr="008A072B" w:rsidRDefault="00710C93" w:rsidP="003030E3">
      <w:pPr>
        <w:pStyle w:val="s1"/>
        <w:spacing w:before="0" w:beforeAutospacing="0" w:after="0" w:afterAutospacing="0"/>
        <w:ind w:firstLine="709"/>
        <w:jc w:val="both"/>
        <w:rPr>
          <w:color w:val="000000" w:themeColor="text1"/>
        </w:rPr>
      </w:pPr>
      <w:r w:rsidRPr="008A072B">
        <w:rPr>
          <w:color w:val="000000" w:themeColor="text1"/>
        </w:rPr>
        <w:t>4.1) капитального ремонта объе</w:t>
      </w:r>
      <w:r w:rsidR="005B08C3" w:rsidRPr="008A072B">
        <w:rPr>
          <w:color w:val="000000" w:themeColor="text1"/>
        </w:rPr>
        <w:t>ктов капитального строительства, в том числе в случае, указанном в части 11 статьи 52 Градостроительного кодекса Российской Федерации;</w:t>
      </w:r>
    </w:p>
    <w:p w:rsidR="00710C93" w:rsidRPr="008A072B" w:rsidRDefault="00710C93" w:rsidP="003030E3">
      <w:pPr>
        <w:pStyle w:val="s1"/>
        <w:spacing w:before="0" w:beforeAutospacing="0" w:after="0" w:afterAutospacing="0"/>
        <w:ind w:firstLine="709"/>
        <w:jc w:val="both"/>
        <w:rPr>
          <w:color w:val="000000" w:themeColor="text1"/>
        </w:rPr>
      </w:pPr>
      <w:r w:rsidRPr="008A072B">
        <w:rPr>
          <w:color w:val="000000" w:themeColor="text1"/>
        </w:rPr>
        <w:t>4.2) строительства, реконструкции буровых скважин, предусмотренных подготовленными, согласованными и утвержденными в соответствии с</w:t>
      </w:r>
      <w:r w:rsidR="00925D32" w:rsidRPr="008A072B">
        <w:rPr>
          <w:color w:val="000000" w:themeColor="text1"/>
        </w:rPr>
        <w:t xml:space="preserve"> законодательством </w:t>
      </w:r>
      <w:r w:rsidRPr="008A072B">
        <w:rPr>
          <w:color w:val="000000" w:themeColor="text1"/>
        </w:rPr>
        <w:t>Российской Федерации о недрах техническим проектом разработки месторождений полезных ископаемых или иной проектной документацией на выполнение работ, связанных с пользованием участками недр;</w:t>
      </w:r>
    </w:p>
    <w:p w:rsidR="00710C93" w:rsidRPr="008A072B" w:rsidRDefault="00710C93" w:rsidP="003030E3">
      <w:pPr>
        <w:pStyle w:val="s1"/>
        <w:spacing w:before="0" w:beforeAutospacing="0" w:after="0" w:afterAutospacing="0"/>
        <w:ind w:firstLine="709"/>
        <w:jc w:val="both"/>
        <w:rPr>
          <w:color w:val="000000" w:themeColor="text1"/>
        </w:rPr>
      </w:pPr>
      <w:r w:rsidRPr="008A072B">
        <w:rPr>
          <w:color w:val="000000" w:themeColor="text1"/>
        </w:rPr>
        <w:t>4.3) строительства, реконструкции посольств, консульств и представительств Российской Федерации за рубежом;</w:t>
      </w:r>
    </w:p>
    <w:p w:rsidR="00710C93" w:rsidRPr="008A072B" w:rsidRDefault="00710C93" w:rsidP="003030E3">
      <w:pPr>
        <w:pStyle w:val="s1"/>
        <w:spacing w:before="0" w:beforeAutospacing="0" w:after="0" w:afterAutospacing="0"/>
        <w:ind w:firstLine="709"/>
        <w:jc w:val="both"/>
        <w:rPr>
          <w:color w:val="000000" w:themeColor="text1"/>
        </w:rPr>
      </w:pPr>
      <w:r w:rsidRPr="008A072B">
        <w:rPr>
          <w:color w:val="000000" w:themeColor="text1"/>
        </w:rPr>
        <w:t xml:space="preserve">4.4) строительства, реконструкции объектов, предназначенных для транспортировки природного газа под давлением до </w:t>
      </w:r>
      <w:r w:rsidR="00220CAE" w:rsidRPr="008A072B">
        <w:rPr>
          <w:color w:val="000000" w:themeColor="text1"/>
        </w:rPr>
        <w:t>1,2</w:t>
      </w:r>
      <w:r w:rsidRPr="008A072B">
        <w:rPr>
          <w:color w:val="000000" w:themeColor="text1"/>
        </w:rPr>
        <w:t xml:space="preserve"> </w:t>
      </w:r>
      <w:proofErr w:type="spellStart"/>
      <w:r w:rsidRPr="008A072B">
        <w:rPr>
          <w:color w:val="000000" w:themeColor="text1"/>
        </w:rPr>
        <w:t>мегапаскаля</w:t>
      </w:r>
      <w:proofErr w:type="spellEnd"/>
      <w:r w:rsidRPr="008A072B">
        <w:rPr>
          <w:color w:val="000000" w:themeColor="text1"/>
        </w:rPr>
        <w:t xml:space="preserve"> включительно;</w:t>
      </w:r>
    </w:p>
    <w:p w:rsidR="00710C93" w:rsidRPr="008A072B" w:rsidRDefault="00710C93" w:rsidP="003030E3">
      <w:pPr>
        <w:pStyle w:val="s1"/>
        <w:spacing w:before="0" w:beforeAutospacing="0" w:after="0" w:afterAutospacing="0"/>
        <w:ind w:firstLine="709"/>
        <w:jc w:val="both"/>
        <w:rPr>
          <w:color w:val="000000" w:themeColor="text1"/>
        </w:rPr>
      </w:pPr>
      <w:r w:rsidRPr="008A072B">
        <w:rPr>
          <w:color w:val="000000" w:themeColor="text1"/>
        </w:rPr>
        <w:t>4.5) размещения антенных опор (мачт и башен) высотой до 50 метров, предназначенных для размещения средств связи;</w:t>
      </w:r>
    </w:p>
    <w:p w:rsidR="00710C93" w:rsidRPr="008A072B" w:rsidRDefault="00710C93" w:rsidP="003030E3">
      <w:pPr>
        <w:pStyle w:val="s1"/>
        <w:spacing w:before="0" w:beforeAutospacing="0" w:after="0" w:afterAutospacing="0"/>
        <w:ind w:firstLine="709"/>
        <w:jc w:val="both"/>
        <w:rPr>
          <w:color w:val="000000" w:themeColor="text1"/>
        </w:rPr>
      </w:pPr>
      <w:r w:rsidRPr="008A072B">
        <w:rPr>
          <w:color w:val="000000" w:themeColor="text1"/>
        </w:rPr>
        <w:t xml:space="preserve">5) иных случаях, если в соответствии с </w:t>
      </w:r>
      <w:r w:rsidR="000D368D" w:rsidRPr="008A072B">
        <w:rPr>
          <w:color w:val="000000" w:themeColor="text1"/>
        </w:rPr>
        <w:t>Градостроительным кодексом</w:t>
      </w:r>
      <w:r w:rsidRPr="008A072B">
        <w:rPr>
          <w:color w:val="000000" w:themeColor="text1"/>
        </w:rPr>
        <w:t>, нормативными правовыми актами Правительства Российской Федерации, законодательством субъектов Российской Федерации о</w:t>
      </w:r>
      <w:r w:rsidR="00925D32" w:rsidRPr="008A072B">
        <w:rPr>
          <w:color w:val="000000" w:themeColor="text1"/>
        </w:rPr>
        <w:t xml:space="preserve"> градостроительной деятельности </w:t>
      </w:r>
      <w:r w:rsidRPr="008A072B">
        <w:rPr>
          <w:color w:val="000000" w:themeColor="text1"/>
        </w:rPr>
        <w:t>получение разрешения на строительство</w:t>
      </w:r>
      <w:r w:rsidR="00925D32" w:rsidRPr="008A072B">
        <w:rPr>
          <w:color w:val="000000" w:themeColor="text1"/>
        </w:rPr>
        <w:t xml:space="preserve"> не требуется</w:t>
      </w:r>
      <w:r w:rsidRPr="008A072B">
        <w:rPr>
          <w:color w:val="000000" w:themeColor="text1"/>
        </w:rPr>
        <w:t>.</w:t>
      </w:r>
    </w:p>
    <w:p w:rsidR="00710C93" w:rsidRPr="008A072B" w:rsidRDefault="00710C93" w:rsidP="003030E3">
      <w:pPr>
        <w:pStyle w:val="s1"/>
        <w:spacing w:before="0" w:beforeAutospacing="0" w:after="0" w:afterAutospacing="0"/>
        <w:ind w:firstLine="709"/>
        <w:jc w:val="both"/>
        <w:rPr>
          <w:color w:val="000000" w:themeColor="text1"/>
        </w:rPr>
      </w:pPr>
      <w:r w:rsidRPr="008A072B">
        <w:rPr>
          <w:color w:val="000000" w:themeColor="text1"/>
        </w:rPr>
        <w:t>1</w:t>
      </w:r>
      <w:r w:rsidR="00925D32" w:rsidRPr="008A072B">
        <w:rPr>
          <w:color w:val="000000" w:themeColor="text1"/>
        </w:rPr>
        <w:t>6</w:t>
      </w:r>
      <w:r w:rsidRPr="008A072B">
        <w:rPr>
          <w:color w:val="000000" w:themeColor="text1"/>
        </w:rPr>
        <w:t xml:space="preserve">.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разрешение на строительство, в течение пяти рабочих дней со дня выдачи такого разрешения обеспечивают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передачу в уполномоченные на размещение в государственных информационных системах обеспечения градостроительной деятельности органы государственной власти субъектов Российской Федерации, органы местного самоуправления муниципальных районов, городских округов </w:t>
      </w:r>
      <w:r w:rsidRPr="008A072B">
        <w:rPr>
          <w:color w:val="000000" w:themeColor="text1"/>
        </w:rPr>
        <w:lastRenderedPageBreak/>
        <w:t>сведений, документов, материалов, указанных в</w:t>
      </w:r>
      <w:r w:rsidR="00925D32" w:rsidRPr="008A072B">
        <w:rPr>
          <w:color w:val="000000" w:themeColor="text1"/>
        </w:rPr>
        <w:t xml:space="preserve"> пунктах 3.1-3.3 и 6 части 5 статьи 56 </w:t>
      </w:r>
      <w:r w:rsidR="000D368D" w:rsidRPr="008A072B">
        <w:rPr>
          <w:color w:val="000000" w:themeColor="text1"/>
        </w:rPr>
        <w:t>Градостроительного кодекса</w:t>
      </w:r>
      <w:r w:rsidRPr="008A072B">
        <w:rPr>
          <w:color w:val="000000" w:themeColor="text1"/>
        </w:rPr>
        <w:t>.</w:t>
      </w:r>
    </w:p>
    <w:p w:rsidR="00710C93" w:rsidRPr="008A072B" w:rsidRDefault="00710C93" w:rsidP="003030E3">
      <w:pPr>
        <w:pStyle w:val="s1"/>
        <w:spacing w:before="0" w:beforeAutospacing="0" w:after="0" w:afterAutospacing="0"/>
        <w:ind w:firstLine="709"/>
        <w:jc w:val="both"/>
        <w:rPr>
          <w:color w:val="000000" w:themeColor="text1"/>
        </w:rPr>
      </w:pPr>
      <w:r w:rsidRPr="008A072B">
        <w:rPr>
          <w:color w:val="000000" w:themeColor="text1"/>
        </w:rPr>
        <w:t>1</w:t>
      </w:r>
      <w:r w:rsidR="00925D32" w:rsidRPr="008A072B">
        <w:rPr>
          <w:color w:val="000000" w:themeColor="text1"/>
        </w:rPr>
        <w:t>7</w:t>
      </w:r>
      <w:r w:rsidRPr="008A072B">
        <w:rPr>
          <w:color w:val="000000" w:themeColor="text1"/>
        </w:rPr>
        <w:t>. Разрешение на строительство выдается на весь срок, предусмотренный проектом организации строительства объекта капитального строительства, за исключением случаев, если такое разрешение выдается в соответствии с</w:t>
      </w:r>
      <w:r w:rsidR="0085133E" w:rsidRPr="008A072B">
        <w:rPr>
          <w:color w:val="000000" w:themeColor="text1"/>
        </w:rPr>
        <w:t xml:space="preserve"> частью 10 </w:t>
      </w:r>
      <w:r w:rsidRPr="008A072B">
        <w:rPr>
          <w:color w:val="000000" w:themeColor="text1"/>
        </w:rPr>
        <w:t>настоящей статьи. Разрешение на индивидуальное жилищное строительство выдается на десять лет.</w:t>
      </w:r>
    </w:p>
    <w:p w:rsidR="00710C93" w:rsidRPr="008A072B" w:rsidRDefault="00925D32" w:rsidP="003030E3">
      <w:pPr>
        <w:pStyle w:val="s1"/>
        <w:spacing w:before="0" w:beforeAutospacing="0" w:after="0" w:afterAutospacing="0"/>
        <w:ind w:firstLine="709"/>
        <w:jc w:val="both"/>
        <w:rPr>
          <w:color w:val="000000" w:themeColor="text1"/>
        </w:rPr>
      </w:pPr>
      <w:r w:rsidRPr="008A072B">
        <w:rPr>
          <w:color w:val="000000" w:themeColor="text1"/>
        </w:rPr>
        <w:t>18</w:t>
      </w:r>
      <w:r w:rsidR="00710C93" w:rsidRPr="008A072B">
        <w:rPr>
          <w:color w:val="000000" w:themeColor="text1"/>
        </w:rPr>
        <w:t>. Срок действия разрешения на строительство при переходе права на земельный участок и объекты капитального строительства сохраняется, за исключением случаев, предусмотренных</w:t>
      </w:r>
      <w:r w:rsidR="00245E87" w:rsidRPr="008A072B">
        <w:rPr>
          <w:color w:val="000000" w:themeColor="text1"/>
        </w:rPr>
        <w:t xml:space="preserve"> частью 18.1 </w:t>
      </w:r>
      <w:r w:rsidR="00710C93" w:rsidRPr="008A072B">
        <w:rPr>
          <w:color w:val="000000" w:themeColor="text1"/>
        </w:rPr>
        <w:t>настоящей статьи.</w:t>
      </w:r>
    </w:p>
    <w:p w:rsidR="00710C93" w:rsidRPr="008A072B" w:rsidRDefault="00710C93" w:rsidP="003030E3">
      <w:pPr>
        <w:pStyle w:val="s1"/>
        <w:spacing w:before="0" w:beforeAutospacing="0" w:after="0" w:afterAutospacing="0"/>
        <w:ind w:firstLine="709"/>
        <w:jc w:val="both"/>
        <w:rPr>
          <w:color w:val="000000" w:themeColor="text1"/>
        </w:rPr>
      </w:pPr>
      <w:r w:rsidRPr="008A072B">
        <w:rPr>
          <w:color w:val="000000" w:themeColor="text1"/>
        </w:rPr>
        <w:t>1</w:t>
      </w:r>
      <w:r w:rsidR="00925D32" w:rsidRPr="008A072B">
        <w:rPr>
          <w:color w:val="000000" w:themeColor="text1"/>
        </w:rPr>
        <w:t>8</w:t>
      </w:r>
      <w:r w:rsidRPr="008A072B">
        <w:rPr>
          <w:color w:val="000000" w:themeColor="text1"/>
        </w:rPr>
        <w:t>.1. Действие разрешения на строительство прекращается на основании решения уполномоченных на выдачу разрешений на строительство федерального органа исполнительной власти, органа исполнительной власти субъекта Российской Федерации, органа местного самоуправления, Государственной корпорации по атомной энергии "Росатом" или Государственной корпорации по космической деятельности "Роскосмос" в случае:</w:t>
      </w:r>
    </w:p>
    <w:p w:rsidR="00710C93" w:rsidRPr="008A072B" w:rsidRDefault="00710C93" w:rsidP="003030E3">
      <w:pPr>
        <w:pStyle w:val="s1"/>
        <w:spacing w:before="0" w:beforeAutospacing="0" w:after="0" w:afterAutospacing="0"/>
        <w:ind w:firstLine="709"/>
        <w:jc w:val="both"/>
        <w:rPr>
          <w:color w:val="000000" w:themeColor="text1"/>
        </w:rPr>
      </w:pPr>
      <w:r w:rsidRPr="008A072B">
        <w:rPr>
          <w:color w:val="000000" w:themeColor="text1"/>
        </w:rPr>
        <w:t>1) принудительного прекращения права собственности и иных прав на земельные участки, в том числе изъятия земельных участков для государственных или муниципальных нужд;</w:t>
      </w:r>
    </w:p>
    <w:p w:rsidR="00710C93" w:rsidRPr="008A072B" w:rsidRDefault="00710C93" w:rsidP="003030E3">
      <w:pPr>
        <w:pStyle w:val="s1"/>
        <w:spacing w:before="0" w:beforeAutospacing="0" w:after="0" w:afterAutospacing="0"/>
        <w:ind w:firstLine="709"/>
        <w:jc w:val="both"/>
        <w:rPr>
          <w:color w:val="000000" w:themeColor="text1"/>
        </w:rPr>
      </w:pPr>
      <w:r w:rsidRPr="008A072B">
        <w:rPr>
          <w:color w:val="000000" w:themeColor="text1"/>
        </w:rPr>
        <w:t xml:space="preserve">1.1) поступления предписания уполномоченного Правительством Российской Федерации федерального органа исполнительной власти о прекращении действия разрешения на строительство на основании несоответствия разрешения на строительство ограничениям использования объектов недвижимости, установленным на </w:t>
      </w:r>
      <w:proofErr w:type="spellStart"/>
      <w:r w:rsidRPr="008A072B">
        <w:rPr>
          <w:color w:val="000000" w:themeColor="text1"/>
        </w:rPr>
        <w:t>приаэродромной</w:t>
      </w:r>
      <w:proofErr w:type="spellEnd"/>
      <w:r w:rsidRPr="008A072B">
        <w:rPr>
          <w:color w:val="000000" w:themeColor="text1"/>
        </w:rPr>
        <w:t xml:space="preserve"> территории;</w:t>
      </w:r>
    </w:p>
    <w:p w:rsidR="00710C93" w:rsidRPr="008A072B" w:rsidRDefault="00710C93" w:rsidP="003030E3">
      <w:pPr>
        <w:pStyle w:val="s1"/>
        <w:spacing w:before="0" w:beforeAutospacing="0" w:after="0" w:afterAutospacing="0"/>
        <w:ind w:firstLine="709"/>
        <w:jc w:val="both"/>
        <w:rPr>
          <w:color w:val="000000" w:themeColor="text1"/>
        </w:rPr>
      </w:pPr>
      <w:r w:rsidRPr="008A072B">
        <w:rPr>
          <w:color w:val="000000" w:themeColor="text1"/>
        </w:rPr>
        <w:t>2) отказа от права собственности и иных прав на земельные участки;</w:t>
      </w:r>
    </w:p>
    <w:p w:rsidR="00710C93" w:rsidRPr="008A072B" w:rsidRDefault="00710C93" w:rsidP="003030E3">
      <w:pPr>
        <w:pStyle w:val="s1"/>
        <w:spacing w:before="0" w:beforeAutospacing="0" w:after="0" w:afterAutospacing="0"/>
        <w:ind w:firstLine="709"/>
        <w:jc w:val="both"/>
        <w:rPr>
          <w:color w:val="000000" w:themeColor="text1"/>
        </w:rPr>
      </w:pPr>
      <w:r w:rsidRPr="008A072B">
        <w:rPr>
          <w:color w:val="000000" w:themeColor="text1"/>
        </w:rPr>
        <w:t>3) расторжения договора аренды и иных договоров, на основании которых у граждан и юридических лиц возникли права на земельные участки;</w:t>
      </w:r>
    </w:p>
    <w:p w:rsidR="00710C93" w:rsidRPr="008A072B" w:rsidRDefault="00710C93" w:rsidP="003030E3">
      <w:pPr>
        <w:pStyle w:val="s1"/>
        <w:spacing w:before="0" w:beforeAutospacing="0" w:after="0" w:afterAutospacing="0"/>
        <w:ind w:firstLine="709"/>
        <w:jc w:val="both"/>
        <w:rPr>
          <w:color w:val="000000" w:themeColor="text1"/>
        </w:rPr>
      </w:pPr>
      <w:r w:rsidRPr="008A072B">
        <w:rPr>
          <w:color w:val="000000" w:themeColor="text1"/>
        </w:rPr>
        <w:t>4) прекращения права пользования недрами, если разрешение на строительство выдано на строительство, реконструкцию объекта капитального строительства на земельном участке, предоставленном пользователю недр и необходимом для ведения работ, связанных с пользованием недрами.</w:t>
      </w:r>
    </w:p>
    <w:p w:rsidR="00710C93" w:rsidRPr="008A072B" w:rsidRDefault="00925D32" w:rsidP="003030E3">
      <w:pPr>
        <w:pStyle w:val="s1"/>
        <w:spacing w:before="0" w:beforeAutospacing="0" w:after="0" w:afterAutospacing="0"/>
        <w:ind w:firstLine="709"/>
        <w:jc w:val="both"/>
        <w:rPr>
          <w:color w:val="000000" w:themeColor="text1"/>
        </w:rPr>
      </w:pPr>
      <w:r w:rsidRPr="008A072B">
        <w:rPr>
          <w:color w:val="000000" w:themeColor="text1"/>
        </w:rPr>
        <w:t>18</w:t>
      </w:r>
      <w:r w:rsidR="00710C93" w:rsidRPr="008A072B">
        <w:rPr>
          <w:color w:val="000000" w:themeColor="text1"/>
        </w:rPr>
        <w:t>.2.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органом местного самоуправления, Государственной корпорацией по атомной энергии "Росатом" или Государственной корпорацией по космической деятельности "Роскосмос" принимается решение о прекращении действия разрешения на строительство в срок не более чем тридцать рабочих дней со дня прекращения прав на земельный участок или права пользования недрами по основаниям, указанным в</w:t>
      </w:r>
      <w:r w:rsidR="00245E87" w:rsidRPr="008A072B">
        <w:rPr>
          <w:color w:val="000000" w:themeColor="text1"/>
        </w:rPr>
        <w:t xml:space="preserve"> части 18.1 </w:t>
      </w:r>
      <w:r w:rsidR="00710C93" w:rsidRPr="008A072B">
        <w:rPr>
          <w:color w:val="000000" w:themeColor="text1"/>
        </w:rPr>
        <w:t>настоящей статьи.</w:t>
      </w:r>
    </w:p>
    <w:p w:rsidR="00710C93" w:rsidRPr="008A072B" w:rsidRDefault="00925D32" w:rsidP="003030E3">
      <w:pPr>
        <w:pStyle w:val="s1"/>
        <w:spacing w:before="0" w:beforeAutospacing="0" w:after="0" w:afterAutospacing="0"/>
        <w:ind w:firstLine="709"/>
        <w:jc w:val="both"/>
        <w:rPr>
          <w:color w:val="000000" w:themeColor="text1"/>
        </w:rPr>
      </w:pPr>
      <w:r w:rsidRPr="008A072B">
        <w:rPr>
          <w:color w:val="000000" w:themeColor="text1"/>
        </w:rPr>
        <w:t>18</w:t>
      </w:r>
      <w:r w:rsidR="00710C93" w:rsidRPr="008A072B">
        <w:rPr>
          <w:color w:val="000000" w:themeColor="text1"/>
        </w:rPr>
        <w:t>.3. Органы, уполномоченные на предоставление сведений из Единого государственного реестра недвижимости, предоставляют сведения о государственной регистрации прекращения прав на земельные участки по основаниям, указанным в</w:t>
      </w:r>
      <w:r w:rsidR="00513EE9" w:rsidRPr="008A072B">
        <w:rPr>
          <w:color w:val="000000" w:themeColor="text1"/>
        </w:rPr>
        <w:t xml:space="preserve"> пунктах 1-3 части 18.1 </w:t>
      </w:r>
      <w:r w:rsidR="00710C93" w:rsidRPr="008A072B">
        <w:rPr>
          <w:color w:val="000000" w:themeColor="text1"/>
        </w:rPr>
        <w:t>настоящей статьи, посредством обеспечения доступа органам государственной власти и органам местного самоуправления к информационному ресурсу, содержащему сведения Единого государственного реестра недвижимости.</w:t>
      </w:r>
    </w:p>
    <w:p w:rsidR="00710C93" w:rsidRPr="008A072B" w:rsidRDefault="006F6EDE" w:rsidP="003030E3">
      <w:pPr>
        <w:pStyle w:val="s1"/>
        <w:spacing w:before="0" w:beforeAutospacing="0" w:after="0" w:afterAutospacing="0"/>
        <w:ind w:firstLine="709"/>
        <w:jc w:val="both"/>
        <w:rPr>
          <w:color w:val="000000" w:themeColor="text1"/>
        </w:rPr>
      </w:pPr>
      <w:r w:rsidRPr="008A072B">
        <w:rPr>
          <w:color w:val="000000" w:themeColor="text1"/>
        </w:rPr>
        <w:t>18</w:t>
      </w:r>
      <w:r w:rsidR="00710C93" w:rsidRPr="008A072B">
        <w:rPr>
          <w:color w:val="000000" w:themeColor="text1"/>
        </w:rPr>
        <w:t>.4.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органом местного самоуправления, Государственной корпорацией по атомной энергии "Росатом" или Государственной корпорацией по космической деятельности "Роскосмос" принимается также решение о прекращении действия разрешения на строительство в срок, указанный в</w:t>
      </w:r>
      <w:r w:rsidR="00876116" w:rsidRPr="008A072B">
        <w:rPr>
          <w:color w:val="000000" w:themeColor="text1"/>
        </w:rPr>
        <w:t xml:space="preserve"> части 18.2 </w:t>
      </w:r>
      <w:r w:rsidR="00710C93" w:rsidRPr="008A072B">
        <w:rPr>
          <w:color w:val="000000" w:themeColor="text1"/>
        </w:rPr>
        <w:t>настоящей статьи, при получении одного из следующих документов:</w:t>
      </w:r>
    </w:p>
    <w:p w:rsidR="00710C93" w:rsidRPr="008A072B" w:rsidRDefault="00710C93" w:rsidP="003030E3">
      <w:pPr>
        <w:pStyle w:val="s1"/>
        <w:spacing w:before="0" w:beforeAutospacing="0" w:after="0" w:afterAutospacing="0"/>
        <w:ind w:firstLine="709"/>
        <w:jc w:val="both"/>
        <w:rPr>
          <w:color w:val="000000" w:themeColor="text1"/>
        </w:rPr>
      </w:pPr>
      <w:r w:rsidRPr="008A072B">
        <w:rPr>
          <w:color w:val="000000" w:themeColor="text1"/>
        </w:rPr>
        <w:t>1) уведомление исполнительного органа государственной власти или органа местного самоуправления, принявшего решение о прекращении прав на земельный участок;</w:t>
      </w:r>
    </w:p>
    <w:p w:rsidR="00710C93" w:rsidRPr="008A072B" w:rsidRDefault="00710C93" w:rsidP="003030E3">
      <w:pPr>
        <w:pStyle w:val="s1"/>
        <w:spacing w:before="0" w:beforeAutospacing="0" w:after="0" w:afterAutospacing="0"/>
        <w:ind w:firstLine="709"/>
        <w:jc w:val="both"/>
        <w:rPr>
          <w:color w:val="000000" w:themeColor="text1"/>
        </w:rPr>
      </w:pPr>
      <w:r w:rsidRPr="008A072B">
        <w:rPr>
          <w:color w:val="000000" w:themeColor="text1"/>
        </w:rPr>
        <w:lastRenderedPageBreak/>
        <w:t>2) уведомление исполнительного органа государственной власти или органа местного самоуправления, принявшего решение о прекращении права пользования недрами.</w:t>
      </w:r>
    </w:p>
    <w:p w:rsidR="00710C93" w:rsidRPr="008A072B" w:rsidRDefault="006F6EDE" w:rsidP="003030E3">
      <w:pPr>
        <w:pStyle w:val="s1"/>
        <w:spacing w:before="0" w:beforeAutospacing="0" w:after="0" w:afterAutospacing="0"/>
        <w:ind w:firstLine="709"/>
        <w:jc w:val="both"/>
        <w:rPr>
          <w:color w:val="000000" w:themeColor="text1"/>
        </w:rPr>
      </w:pPr>
      <w:r w:rsidRPr="008A072B">
        <w:rPr>
          <w:color w:val="000000" w:themeColor="text1"/>
        </w:rPr>
        <w:t>18</w:t>
      </w:r>
      <w:r w:rsidR="00710C93" w:rsidRPr="008A072B">
        <w:rPr>
          <w:color w:val="000000" w:themeColor="text1"/>
        </w:rPr>
        <w:t>.5. Физическое или юридическое лицо, которое приобрело права на земельный участок, вправе осуществлять строительство, реконструкцию объекта капитального строительства на таком земельном участке в соответствии с разрешением на строительство, выданным прежнему правообладателю земельного участка.</w:t>
      </w:r>
    </w:p>
    <w:p w:rsidR="00710C93" w:rsidRPr="008A072B" w:rsidRDefault="006F6EDE" w:rsidP="003030E3">
      <w:pPr>
        <w:pStyle w:val="s1"/>
        <w:spacing w:before="0" w:beforeAutospacing="0" w:after="0" w:afterAutospacing="0"/>
        <w:ind w:firstLine="709"/>
        <w:jc w:val="both"/>
        <w:rPr>
          <w:color w:val="000000" w:themeColor="text1"/>
        </w:rPr>
      </w:pPr>
      <w:r w:rsidRPr="008A072B">
        <w:rPr>
          <w:color w:val="000000" w:themeColor="text1"/>
        </w:rPr>
        <w:t>18</w:t>
      </w:r>
      <w:r w:rsidR="00710C93" w:rsidRPr="008A072B">
        <w:rPr>
          <w:color w:val="000000" w:themeColor="text1"/>
        </w:rPr>
        <w:t xml:space="preserve">.6. В случае образования земельного участка путем объединения земельных участков, в отношении которых или одного из которых в соответствии с </w:t>
      </w:r>
      <w:r w:rsidR="000D368D" w:rsidRPr="008A072B">
        <w:rPr>
          <w:color w:val="000000" w:themeColor="text1"/>
        </w:rPr>
        <w:t>Градостроительным кодексом</w:t>
      </w:r>
      <w:r w:rsidR="00710C93" w:rsidRPr="008A072B">
        <w:rPr>
          <w:color w:val="000000" w:themeColor="text1"/>
        </w:rPr>
        <w:t xml:space="preserve"> выдано разрешение на строительство, физическое или юридическое лицо, у которого возникло право на образованный земельный участок, вправе осуществлять строительство на таком земельном участке на условиях, содержащихся в указанном разрешении на строительство.</w:t>
      </w:r>
    </w:p>
    <w:p w:rsidR="00710C93" w:rsidRPr="008A072B" w:rsidRDefault="006F6EDE" w:rsidP="003030E3">
      <w:pPr>
        <w:pStyle w:val="s1"/>
        <w:spacing w:before="0" w:beforeAutospacing="0" w:after="0" w:afterAutospacing="0"/>
        <w:ind w:firstLine="709"/>
        <w:jc w:val="both"/>
        <w:rPr>
          <w:color w:val="000000" w:themeColor="text1"/>
        </w:rPr>
      </w:pPr>
      <w:r w:rsidRPr="008A072B">
        <w:rPr>
          <w:color w:val="000000" w:themeColor="text1"/>
        </w:rPr>
        <w:t>18</w:t>
      </w:r>
      <w:r w:rsidR="00710C93" w:rsidRPr="008A072B">
        <w:rPr>
          <w:color w:val="000000" w:themeColor="text1"/>
        </w:rPr>
        <w:t xml:space="preserve">.7. </w:t>
      </w:r>
      <w:r w:rsidR="00CB1DD8" w:rsidRPr="008A072B">
        <w:rPr>
          <w:rStyle w:val="blk"/>
          <w:color w:val="000000" w:themeColor="text1"/>
        </w:rPr>
        <w:t xml:space="preserve">В случае образования земельных участков путем раздела, перераспределения земельных участков или выдела из земельных участков, в отношении которых в соответствии с </w:t>
      </w:r>
      <w:r w:rsidR="00A8207E" w:rsidRPr="008A072B">
        <w:rPr>
          <w:rStyle w:val="blk"/>
          <w:color w:val="000000" w:themeColor="text1"/>
        </w:rPr>
        <w:t>Градостроительным кодексом</w:t>
      </w:r>
      <w:r w:rsidR="00CB1DD8" w:rsidRPr="008A072B">
        <w:rPr>
          <w:rStyle w:val="blk"/>
          <w:color w:val="000000" w:themeColor="text1"/>
        </w:rPr>
        <w:t xml:space="preserve"> выдано разрешение на строительство, физическое или юридическое лицо, у которого возникло право на образованные земельные участки, вправе осуществлять строительство на таких земельных участках на условиях, содержащихся в указанном разрешении на строительство, с соблюдением требований к размещению объектов капитального строительства, установленных в соответствии с </w:t>
      </w:r>
      <w:r w:rsidR="00A8207E" w:rsidRPr="008A072B">
        <w:rPr>
          <w:rStyle w:val="blk"/>
          <w:color w:val="000000" w:themeColor="text1"/>
        </w:rPr>
        <w:t>Градостроительным кодексом</w:t>
      </w:r>
      <w:r w:rsidR="00CB1DD8" w:rsidRPr="008A072B">
        <w:rPr>
          <w:rStyle w:val="blk"/>
          <w:color w:val="000000" w:themeColor="text1"/>
        </w:rPr>
        <w:t xml:space="preserve"> и земельным законодательством. В этом случае требуется получение градостроительного плана образованного земельного участка, на котором планируется осуществлять строительство, реконструкцию объекта капитального строительства (за исключением случая, предусмотренного </w:t>
      </w:r>
      <w:r w:rsidR="00250DFA" w:rsidRPr="008A072B">
        <w:rPr>
          <w:rStyle w:val="blk"/>
          <w:color w:val="000000" w:themeColor="text1"/>
        </w:rPr>
        <w:t>частью 11 статьи 57.3 Градостроительного</w:t>
      </w:r>
      <w:r w:rsidR="00CB1DD8" w:rsidRPr="008A072B">
        <w:rPr>
          <w:rStyle w:val="blk"/>
          <w:color w:val="000000" w:themeColor="text1"/>
        </w:rPr>
        <w:t xml:space="preserve"> Кодекса</w:t>
      </w:r>
      <w:r w:rsidR="00250DFA" w:rsidRPr="008A072B">
        <w:rPr>
          <w:rStyle w:val="blk"/>
          <w:color w:val="000000" w:themeColor="text1"/>
        </w:rPr>
        <w:t xml:space="preserve"> РФ</w:t>
      </w:r>
      <w:r w:rsidR="00CB1DD8" w:rsidRPr="008A072B">
        <w:rPr>
          <w:rStyle w:val="blk"/>
          <w:color w:val="000000" w:themeColor="text1"/>
        </w:rPr>
        <w:t xml:space="preserve">). Ранее выданный градостроительный план земельного участка, из которого образованы земельные участки путем раздела, перераспределения земельных участков или выдела из земельных участков, утрачивает силу со дня выдачи градостроительного плана на один из образованных земельных участков (за исключением случая, предусмотренного </w:t>
      </w:r>
      <w:r w:rsidR="00250DFA" w:rsidRPr="008A072B">
        <w:rPr>
          <w:rStyle w:val="blk"/>
          <w:color w:val="000000" w:themeColor="text1"/>
        </w:rPr>
        <w:t>частью 11 статьи 57.3 Градостроительного</w:t>
      </w:r>
      <w:r w:rsidR="00CB1DD8" w:rsidRPr="008A072B">
        <w:rPr>
          <w:rStyle w:val="blk"/>
          <w:color w:val="000000" w:themeColor="text1"/>
        </w:rPr>
        <w:t xml:space="preserve"> Кодекса</w:t>
      </w:r>
      <w:r w:rsidR="00250DFA" w:rsidRPr="008A072B">
        <w:rPr>
          <w:rStyle w:val="blk"/>
          <w:color w:val="000000" w:themeColor="text1"/>
        </w:rPr>
        <w:t xml:space="preserve"> РФ</w:t>
      </w:r>
      <w:r w:rsidR="00CB1DD8" w:rsidRPr="008A072B">
        <w:rPr>
          <w:rStyle w:val="blk"/>
          <w:color w:val="000000" w:themeColor="text1"/>
        </w:rPr>
        <w:t>).</w:t>
      </w:r>
    </w:p>
    <w:p w:rsidR="00710C93" w:rsidRPr="008A072B" w:rsidRDefault="006F6EDE" w:rsidP="003030E3">
      <w:pPr>
        <w:pStyle w:val="s1"/>
        <w:spacing w:before="0" w:beforeAutospacing="0" w:after="0" w:afterAutospacing="0"/>
        <w:ind w:firstLine="709"/>
        <w:jc w:val="both"/>
        <w:rPr>
          <w:color w:val="000000" w:themeColor="text1"/>
        </w:rPr>
      </w:pPr>
      <w:r w:rsidRPr="008A072B">
        <w:rPr>
          <w:color w:val="000000" w:themeColor="text1"/>
        </w:rPr>
        <w:t>18</w:t>
      </w:r>
      <w:r w:rsidR="00710C93" w:rsidRPr="008A072B">
        <w:rPr>
          <w:color w:val="000000" w:themeColor="text1"/>
        </w:rPr>
        <w:t>.8. В случае, если земельные участки были образованы в границах зоны размещения линейного объекта, предусмотренной проектом планировки территории, и если для получения разрешения на строительство линейного объекта была представлена проектная документация, разработанная на основании проекта планировки территории и проекта межевания территории, сохраняется действие ранее выданного разрешения на строительство такого объекта и внесение изменений в такое разрешение не требуется.</w:t>
      </w:r>
    </w:p>
    <w:p w:rsidR="00710C93" w:rsidRPr="008A072B" w:rsidRDefault="006F6EDE" w:rsidP="003030E3">
      <w:pPr>
        <w:pStyle w:val="s1"/>
        <w:spacing w:before="0" w:beforeAutospacing="0" w:after="0" w:afterAutospacing="0"/>
        <w:ind w:firstLine="709"/>
        <w:jc w:val="both"/>
        <w:rPr>
          <w:color w:val="000000" w:themeColor="text1"/>
        </w:rPr>
      </w:pPr>
      <w:r w:rsidRPr="008A072B">
        <w:rPr>
          <w:color w:val="000000" w:themeColor="text1"/>
        </w:rPr>
        <w:t>18</w:t>
      </w:r>
      <w:r w:rsidR="00710C93" w:rsidRPr="008A072B">
        <w:rPr>
          <w:color w:val="000000" w:themeColor="text1"/>
        </w:rPr>
        <w:t>.9. В случае переоформления лицензии на пользование недрами новый пользователь недр вправе осуществлять строительство, реконструкцию объекта капитального строительства на земельном участке, предоставленном пользователю недр и необходимом для ведения работ, связанных с пользованием недрами, в соответствии с ранее выданным разрешением на строительство.</w:t>
      </w:r>
    </w:p>
    <w:p w:rsidR="00710C93" w:rsidRPr="008A072B" w:rsidRDefault="006F6EDE" w:rsidP="003030E3">
      <w:pPr>
        <w:pStyle w:val="s1"/>
        <w:spacing w:before="0" w:beforeAutospacing="0" w:after="0" w:afterAutospacing="0"/>
        <w:ind w:firstLine="709"/>
        <w:jc w:val="both"/>
        <w:rPr>
          <w:color w:val="000000" w:themeColor="text1"/>
        </w:rPr>
      </w:pPr>
      <w:r w:rsidRPr="008A072B">
        <w:rPr>
          <w:color w:val="000000" w:themeColor="text1"/>
        </w:rPr>
        <w:t>18</w:t>
      </w:r>
      <w:r w:rsidR="00710C93" w:rsidRPr="008A072B">
        <w:rPr>
          <w:color w:val="000000" w:themeColor="text1"/>
        </w:rPr>
        <w:t>.10. Лица, указанные в</w:t>
      </w:r>
      <w:r w:rsidR="00F65240" w:rsidRPr="008A072B">
        <w:rPr>
          <w:color w:val="000000" w:themeColor="text1"/>
        </w:rPr>
        <w:t xml:space="preserve"> частях 18.5-18.7 и 18.9 </w:t>
      </w:r>
      <w:r w:rsidR="00710C93" w:rsidRPr="008A072B">
        <w:rPr>
          <w:color w:val="000000" w:themeColor="text1"/>
        </w:rPr>
        <w:t>настоящей статьи, обязаны направить уведомление о переходе к ним прав на земельные участки, права пользования недрами, об образовании земельного участка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с указанием реквизитов:</w:t>
      </w:r>
    </w:p>
    <w:p w:rsidR="00710C93" w:rsidRPr="008A072B" w:rsidRDefault="00710C93" w:rsidP="003030E3">
      <w:pPr>
        <w:pStyle w:val="s1"/>
        <w:spacing w:before="0" w:beforeAutospacing="0" w:after="0" w:afterAutospacing="0"/>
        <w:ind w:firstLine="709"/>
        <w:jc w:val="both"/>
        <w:rPr>
          <w:color w:val="000000" w:themeColor="text1"/>
        </w:rPr>
      </w:pPr>
      <w:r w:rsidRPr="008A072B">
        <w:rPr>
          <w:color w:val="000000" w:themeColor="text1"/>
        </w:rPr>
        <w:t>1) правоустанавливающих документов на такие земельные участки в случае, указанном в</w:t>
      </w:r>
      <w:r w:rsidR="00F65240" w:rsidRPr="008A072B">
        <w:rPr>
          <w:color w:val="000000" w:themeColor="text1"/>
        </w:rPr>
        <w:t xml:space="preserve"> части 18.5 </w:t>
      </w:r>
      <w:r w:rsidRPr="008A072B">
        <w:rPr>
          <w:color w:val="000000" w:themeColor="text1"/>
        </w:rPr>
        <w:t>настоящей статьи;</w:t>
      </w:r>
    </w:p>
    <w:p w:rsidR="00710C93" w:rsidRPr="008A072B" w:rsidRDefault="00710C93" w:rsidP="003030E3">
      <w:pPr>
        <w:pStyle w:val="s1"/>
        <w:spacing w:before="0" w:beforeAutospacing="0" w:after="0" w:afterAutospacing="0"/>
        <w:ind w:firstLine="709"/>
        <w:jc w:val="both"/>
        <w:rPr>
          <w:color w:val="000000" w:themeColor="text1"/>
        </w:rPr>
      </w:pPr>
      <w:r w:rsidRPr="008A072B">
        <w:rPr>
          <w:color w:val="000000" w:themeColor="text1"/>
        </w:rPr>
        <w:t>2) решения об образовании земельных участков в случаях, предусмотренных</w:t>
      </w:r>
      <w:r w:rsidR="00F65240" w:rsidRPr="008A072B">
        <w:rPr>
          <w:color w:val="000000" w:themeColor="text1"/>
        </w:rPr>
        <w:t xml:space="preserve"> частями 18.6 и 18.7</w:t>
      </w:r>
      <w:r w:rsidRPr="008A072B">
        <w:rPr>
          <w:color w:val="000000" w:themeColor="text1"/>
        </w:rPr>
        <w:t> </w:t>
      </w:r>
      <w:r w:rsidR="00F65240" w:rsidRPr="008A072B">
        <w:rPr>
          <w:color w:val="000000" w:themeColor="text1"/>
        </w:rPr>
        <w:t xml:space="preserve">  </w:t>
      </w:r>
      <w:r w:rsidRPr="008A072B">
        <w:rPr>
          <w:color w:val="000000" w:themeColor="text1"/>
        </w:rPr>
        <w:t>настоящей статьи, если в соответствии с</w:t>
      </w:r>
      <w:r w:rsidR="00F65240" w:rsidRPr="008A072B">
        <w:rPr>
          <w:color w:val="000000" w:themeColor="text1"/>
        </w:rPr>
        <w:t xml:space="preserve"> земельным законодательством </w:t>
      </w:r>
      <w:r w:rsidRPr="008A072B">
        <w:rPr>
          <w:color w:val="000000" w:themeColor="text1"/>
        </w:rPr>
        <w:t>решение об образовании земельного участка принимает исполнительный орган государственной власти или орган местного самоуправления;</w:t>
      </w:r>
    </w:p>
    <w:p w:rsidR="00710C93" w:rsidRPr="008A072B" w:rsidRDefault="00710C93" w:rsidP="003030E3">
      <w:pPr>
        <w:pStyle w:val="s1"/>
        <w:spacing w:before="0" w:beforeAutospacing="0" w:after="0" w:afterAutospacing="0"/>
        <w:ind w:firstLine="709"/>
        <w:jc w:val="both"/>
        <w:rPr>
          <w:color w:val="000000" w:themeColor="text1"/>
        </w:rPr>
      </w:pPr>
      <w:r w:rsidRPr="008A072B">
        <w:rPr>
          <w:color w:val="000000" w:themeColor="text1"/>
        </w:rPr>
        <w:lastRenderedPageBreak/>
        <w:t>3) градостроительного плана земельного участка, на котором планируется осуществить строительство, реконструкцию объекта капитального строительства в случае, предусмотренном</w:t>
      </w:r>
      <w:r w:rsidR="00F65240" w:rsidRPr="008A072B">
        <w:rPr>
          <w:color w:val="000000" w:themeColor="text1"/>
        </w:rPr>
        <w:t xml:space="preserve"> частью 18.7 </w:t>
      </w:r>
      <w:r w:rsidRPr="008A072B">
        <w:rPr>
          <w:color w:val="000000" w:themeColor="text1"/>
        </w:rPr>
        <w:t>настоящей статьи;</w:t>
      </w:r>
    </w:p>
    <w:p w:rsidR="00710C93" w:rsidRPr="008A072B" w:rsidRDefault="00710C93" w:rsidP="003030E3">
      <w:pPr>
        <w:pStyle w:val="s1"/>
        <w:spacing w:before="0" w:beforeAutospacing="0" w:after="0" w:afterAutospacing="0"/>
        <w:ind w:firstLine="709"/>
        <w:jc w:val="both"/>
        <w:rPr>
          <w:color w:val="000000" w:themeColor="text1"/>
        </w:rPr>
      </w:pPr>
      <w:r w:rsidRPr="008A072B">
        <w:rPr>
          <w:color w:val="000000" w:themeColor="text1"/>
        </w:rPr>
        <w:t>4) решения о предоставлении права пользования недрами и решения о переоформлении лицензии на право пользования недрами в случае, предусмотренном</w:t>
      </w:r>
      <w:r w:rsidR="00F65240" w:rsidRPr="008A072B">
        <w:rPr>
          <w:color w:val="000000" w:themeColor="text1"/>
        </w:rPr>
        <w:t xml:space="preserve"> частью 18.9 </w:t>
      </w:r>
      <w:r w:rsidRPr="008A072B">
        <w:rPr>
          <w:color w:val="000000" w:themeColor="text1"/>
        </w:rPr>
        <w:t>настоящей статьи.</w:t>
      </w:r>
    </w:p>
    <w:p w:rsidR="00710C93" w:rsidRPr="008A072B" w:rsidRDefault="006F6EDE" w:rsidP="003030E3">
      <w:pPr>
        <w:pStyle w:val="s1"/>
        <w:spacing w:before="0" w:beforeAutospacing="0" w:after="0" w:afterAutospacing="0"/>
        <w:ind w:firstLine="709"/>
        <w:jc w:val="both"/>
        <w:rPr>
          <w:color w:val="000000" w:themeColor="text1"/>
        </w:rPr>
      </w:pPr>
      <w:r w:rsidRPr="008A072B">
        <w:rPr>
          <w:color w:val="000000" w:themeColor="text1"/>
        </w:rPr>
        <w:t>18</w:t>
      </w:r>
      <w:r w:rsidR="00710C93" w:rsidRPr="008A072B">
        <w:rPr>
          <w:color w:val="000000" w:themeColor="text1"/>
        </w:rPr>
        <w:t>.11. Лица, указанные в</w:t>
      </w:r>
      <w:r w:rsidR="00F65240" w:rsidRPr="008A072B">
        <w:rPr>
          <w:color w:val="000000" w:themeColor="text1"/>
        </w:rPr>
        <w:t xml:space="preserve"> частях 18.5-18.7 и 18.9 </w:t>
      </w:r>
      <w:r w:rsidR="00710C93" w:rsidRPr="008A072B">
        <w:rPr>
          <w:color w:val="000000" w:themeColor="text1"/>
        </w:rPr>
        <w:t>настоящей статьи, вправе одновременно с уведомлением о переходе к ним прав на земельные участки, права пользования недрами, об образовании земельного участка представить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копии документов, предусмотренных</w:t>
      </w:r>
      <w:r w:rsidR="00F65240" w:rsidRPr="008A072B">
        <w:rPr>
          <w:color w:val="000000" w:themeColor="text1"/>
        </w:rPr>
        <w:t xml:space="preserve"> пунктами 1-4 части 18.10</w:t>
      </w:r>
      <w:r w:rsidR="00710C93" w:rsidRPr="008A072B">
        <w:rPr>
          <w:color w:val="000000" w:themeColor="text1"/>
        </w:rPr>
        <w:t> настоящей статьи.</w:t>
      </w:r>
    </w:p>
    <w:p w:rsidR="00710C93" w:rsidRPr="008A072B" w:rsidRDefault="006F6EDE" w:rsidP="003030E3">
      <w:pPr>
        <w:pStyle w:val="s1"/>
        <w:spacing w:before="0" w:beforeAutospacing="0" w:after="0" w:afterAutospacing="0"/>
        <w:ind w:firstLine="709"/>
        <w:jc w:val="both"/>
        <w:rPr>
          <w:color w:val="000000" w:themeColor="text1"/>
        </w:rPr>
      </w:pPr>
      <w:r w:rsidRPr="008A072B">
        <w:rPr>
          <w:color w:val="000000" w:themeColor="text1"/>
        </w:rPr>
        <w:t>18</w:t>
      </w:r>
      <w:r w:rsidR="00710C93" w:rsidRPr="008A072B">
        <w:rPr>
          <w:color w:val="000000" w:themeColor="text1"/>
        </w:rPr>
        <w:t>.12. В случае, если документы, предусмотренные</w:t>
      </w:r>
      <w:r w:rsidR="00F65240" w:rsidRPr="008A072B">
        <w:rPr>
          <w:color w:val="000000" w:themeColor="text1"/>
        </w:rPr>
        <w:t xml:space="preserve"> пунктами 1-4 части 18.10 </w:t>
      </w:r>
      <w:r w:rsidR="00710C93" w:rsidRPr="008A072B">
        <w:rPr>
          <w:color w:val="000000" w:themeColor="text1"/>
        </w:rPr>
        <w:t>настоящей статьи, не представлены заявителем,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обязаны запросить такие документы или сведения, содержащиеся в них, в соответствующих органах государственной власти или органах местного самоуправления.</w:t>
      </w:r>
    </w:p>
    <w:p w:rsidR="00710C93" w:rsidRPr="008A072B" w:rsidRDefault="006F6EDE" w:rsidP="003030E3">
      <w:pPr>
        <w:pStyle w:val="s1"/>
        <w:spacing w:before="0" w:beforeAutospacing="0" w:after="0" w:afterAutospacing="0"/>
        <w:ind w:firstLine="709"/>
        <w:jc w:val="both"/>
        <w:rPr>
          <w:color w:val="000000" w:themeColor="text1"/>
        </w:rPr>
      </w:pPr>
      <w:r w:rsidRPr="008A072B">
        <w:rPr>
          <w:color w:val="000000" w:themeColor="text1"/>
        </w:rPr>
        <w:t>18</w:t>
      </w:r>
      <w:r w:rsidR="00710C93" w:rsidRPr="008A072B">
        <w:rPr>
          <w:color w:val="000000" w:themeColor="text1"/>
        </w:rPr>
        <w:t>.13. В случае, если в Едином государственном реестре недвижимости не содержатся сведения о правоустанавливающих документах на земельный участок, копию таких документов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обязано представить лицо, указанное в</w:t>
      </w:r>
      <w:r w:rsidR="00103EC0" w:rsidRPr="008A072B">
        <w:rPr>
          <w:color w:val="000000" w:themeColor="text1"/>
        </w:rPr>
        <w:t xml:space="preserve"> части 18.5 </w:t>
      </w:r>
      <w:r w:rsidR="00710C93" w:rsidRPr="008A072B">
        <w:rPr>
          <w:color w:val="000000" w:themeColor="text1"/>
        </w:rPr>
        <w:t>настоящей статьи.</w:t>
      </w:r>
    </w:p>
    <w:p w:rsidR="00710C93" w:rsidRPr="008A072B" w:rsidRDefault="006F6EDE" w:rsidP="003030E3">
      <w:pPr>
        <w:pStyle w:val="s1"/>
        <w:spacing w:before="0" w:beforeAutospacing="0" w:after="0" w:afterAutospacing="0"/>
        <w:ind w:firstLine="709"/>
        <w:jc w:val="both"/>
        <w:rPr>
          <w:color w:val="000000" w:themeColor="text1"/>
        </w:rPr>
      </w:pPr>
      <w:r w:rsidRPr="008A072B">
        <w:rPr>
          <w:color w:val="000000" w:themeColor="text1"/>
        </w:rPr>
        <w:t>18</w:t>
      </w:r>
      <w:r w:rsidR="00710C93" w:rsidRPr="008A072B">
        <w:rPr>
          <w:color w:val="000000" w:themeColor="text1"/>
        </w:rPr>
        <w:t>.14. В срок не более чем пять рабочих дней со дня получения уведомления, указанного в</w:t>
      </w:r>
      <w:r w:rsidR="00103EC0" w:rsidRPr="008A072B">
        <w:rPr>
          <w:color w:val="000000" w:themeColor="text1"/>
        </w:rPr>
        <w:t xml:space="preserve"> части 18.10 </w:t>
      </w:r>
      <w:r w:rsidR="00710C93" w:rsidRPr="008A072B">
        <w:rPr>
          <w:color w:val="000000" w:themeColor="text1"/>
        </w:rPr>
        <w:t>настоящей статьи, или со дня получения заявления застройщика о внесении изменений в разрешение на строительство (в том числе в связи с необходимостью продления срока действия разрешения на строительство)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принимают решение о внесении изменений в разрешение на строительство или об отказе во внесении изменений в такое разрешение с указанием причин отказа. В случае поступления заявления застройщика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 для принятия решения о внесении изменений в разрешение на строительство необходимы документы, предусмотренные</w:t>
      </w:r>
      <w:r w:rsidR="00103EC0" w:rsidRPr="008A072B">
        <w:rPr>
          <w:color w:val="000000" w:themeColor="text1"/>
        </w:rPr>
        <w:t xml:space="preserve"> частью 7 </w:t>
      </w:r>
      <w:r w:rsidR="00710C93" w:rsidRPr="008A072B">
        <w:rPr>
          <w:color w:val="000000" w:themeColor="text1"/>
        </w:rPr>
        <w:t>настоящей статьи. Представление указанных документов осуществляется по правилам, установленным</w:t>
      </w:r>
      <w:r w:rsidR="00103EC0" w:rsidRPr="008A072B">
        <w:rPr>
          <w:color w:val="000000" w:themeColor="text1"/>
        </w:rPr>
        <w:t xml:space="preserve"> частями 7.1 и 7.2 </w:t>
      </w:r>
      <w:r w:rsidR="00710C93" w:rsidRPr="008A072B">
        <w:rPr>
          <w:color w:val="000000" w:themeColor="text1"/>
        </w:rPr>
        <w:t>настоящей статьи. Уведомление, документы, предусмотренные</w:t>
      </w:r>
      <w:r w:rsidR="00103EC0" w:rsidRPr="008A072B">
        <w:rPr>
          <w:color w:val="000000" w:themeColor="text1"/>
        </w:rPr>
        <w:t xml:space="preserve"> </w:t>
      </w:r>
      <w:r w:rsidR="00B83C40" w:rsidRPr="008A072B">
        <w:rPr>
          <w:color w:val="000000" w:themeColor="text1"/>
        </w:rPr>
        <w:t xml:space="preserve">пунктами 1-4 части </w:t>
      </w:r>
      <w:r w:rsidR="00944DB0" w:rsidRPr="008A072B">
        <w:rPr>
          <w:color w:val="000000" w:themeColor="text1"/>
        </w:rPr>
        <w:t>18.10 настоящей</w:t>
      </w:r>
      <w:r w:rsidR="00710C93" w:rsidRPr="008A072B">
        <w:rPr>
          <w:color w:val="000000" w:themeColor="text1"/>
        </w:rPr>
        <w:t xml:space="preserve"> статьи, заявление о внесении изменений в разрешение на строительство (в том числе в связи с необходимостью продления срока действия разрешения на строительство), а также документы, предусмотренные частью 7 настоящей статьи, в случаях, если их представление необходимо в соответствии с настоящей частью, могут быть направлены в форме электронных документов. Решение о внесении изменений в разрешение на строительство или об отказе во внесении изменений в разрешение на строительство направляется в форме электронного документа, подписанного</w:t>
      </w:r>
      <w:r w:rsidR="00B83C40" w:rsidRPr="008A072B">
        <w:rPr>
          <w:color w:val="000000" w:themeColor="text1"/>
        </w:rPr>
        <w:t xml:space="preserve"> электронной подписью</w:t>
      </w:r>
      <w:r w:rsidR="00710C93" w:rsidRPr="008A072B">
        <w:rPr>
          <w:color w:val="000000" w:themeColor="text1"/>
        </w:rPr>
        <w:t>, в случае, если это указано в заявлении о внесении изменений в разрешение на строительство.</w:t>
      </w:r>
    </w:p>
    <w:p w:rsidR="00710C93" w:rsidRPr="008A072B" w:rsidRDefault="006F6EDE" w:rsidP="003030E3">
      <w:pPr>
        <w:pStyle w:val="s1"/>
        <w:spacing w:before="0" w:beforeAutospacing="0" w:after="0" w:afterAutospacing="0"/>
        <w:ind w:firstLine="709"/>
        <w:jc w:val="both"/>
        <w:rPr>
          <w:color w:val="000000" w:themeColor="text1"/>
        </w:rPr>
      </w:pPr>
      <w:r w:rsidRPr="008A072B">
        <w:rPr>
          <w:color w:val="000000" w:themeColor="text1"/>
        </w:rPr>
        <w:lastRenderedPageBreak/>
        <w:t>18</w:t>
      </w:r>
      <w:r w:rsidR="00710C93" w:rsidRPr="008A072B">
        <w:rPr>
          <w:color w:val="000000" w:themeColor="text1"/>
        </w:rPr>
        <w:t>.15. Основанием для отказа во внесении изменений в разрешение на строительство является:</w:t>
      </w:r>
    </w:p>
    <w:p w:rsidR="00710C93" w:rsidRPr="008A072B" w:rsidRDefault="00710C93" w:rsidP="003030E3">
      <w:pPr>
        <w:pStyle w:val="s1"/>
        <w:spacing w:before="0" w:beforeAutospacing="0" w:after="0" w:afterAutospacing="0"/>
        <w:ind w:firstLine="709"/>
        <w:jc w:val="both"/>
        <w:rPr>
          <w:color w:val="000000" w:themeColor="text1"/>
        </w:rPr>
      </w:pPr>
      <w:r w:rsidRPr="008A072B">
        <w:rPr>
          <w:color w:val="000000" w:themeColor="text1"/>
        </w:rPr>
        <w:t>1) отсутствие в уведомлении о переходе прав на земельный участок, права пользования недрами, об образовании земельного участка реквизитов документов, предусмотренных соответственно</w:t>
      </w:r>
      <w:r w:rsidR="00B83C40" w:rsidRPr="008A072B">
        <w:rPr>
          <w:color w:val="000000" w:themeColor="text1"/>
        </w:rPr>
        <w:t xml:space="preserve"> пунктами 1-4 части 18.10 </w:t>
      </w:r>
      <w:r w:rsidRPr="008A072B">
        <w:rPr>
          <w:color w:val="000000" w:themeColor="text1"/>
        </w:rPr>
        <w:t>настоящей статьи, или отсутствие правоустанавливающего документа на земельный участок в случае, указанном в</w:t>
      </w:r>
      <w:r w:rsidR="00B83C40" w:rsidRPr="008A072B">
        <w:rPr>
          <w:color w:val="000000" w:themeColor="text1"/>
        </w:rPr>
        <w:t xml:space="preserve"> части 18.13 </w:t>
      </w:r>
      <w:r w:rsidRPr="008A072B">
        <w:rPr>
          <w:color w:val="000000" w:themeColor="text1"/>
        </w:rPr>
        <w:t>настоящей статьи, либо отсутствие документов, предусмотренных</w:t>
      </w:r>
      <w:r w:rsidR="00B83C40" w:rsidRPr="008A072B">
        <w:rPr>
          <w:color w:val="000000" w:themeColor="text1"/>
        </w:rPr>
        <w:t xml:space="preserve"> частью 7 </w:t>
      </w:r>
      <w:r w:rsidRPr="008A072B">
        <w:rPr>
          <w:color w:val="000000" w:themeColor="text1"/>
        </w:rPr>
        <w:t>настоящей статьи, в случае поступления заявления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w:t>
      </w:r>
    </w:p>
    <w:p w:rsidR="00710C93" w:rsidRPr="008A072B" w:rsidRDefault="00710C93" w:rsidP="003030E3">
      <w:pPr>
        <w:pStyle w:val="s1"/>
        <w:spacing w:before="0" w:beforeAutospacing="0" w:after="0" w:afterAutospacing="0"/>
        <w:ind w:firstLine="709"/>
        <w:jc w:val="both"/>
        <w:rPr>
          <w:color w:val="000000" w:themeColor="text1"/>
        </w:rPr>
      </w:pPr>
      <w:r w:rsidRPr="008A072B">
        <w:rPr>
          <w:color w:val="000000" w:themeColor="text1"/>
        </w:rPr>
        <w:t>2) недостоверность сведений, указанных в уведомлении о переходе прав на земельный участок, права пользования недрами, об образовании земельного участка;</w:t>
      </w:r>
    </w:p>
    <w:p w:rsidR="00710C93" w:rsidRPr="008A072B" w:rsidRDefault="00710C93" w:rsidP="003030E3">
      <w:pPr>
        <w:pStyle w:val="s1"/>
        <w:spacing w:before="0" w:beforeAutospacing="0" w:after="0" w:afterAutospacing="0"/>
        <w:ind w:firstLine="709"/>
        <w:jc w:val="both"/>
        <w:rPr>
          <w:color w:val="000000" w:themeColor="text1"/>
        </w:rPr>
      </w:pPr>
      <w:r w:rsidRPr="008A072B">
        <w:rPr>
          <w:color w:val="000000" w:themeColor="text1"/>
        </w:rPr>
        <w:t>3) несоответствие планируемого размещения объекта капитального строительства требованиям к строительству, реконструкции объекта капитального строительства, установленным на дату выдачи градостроительного плана образованного земельного участка, в случае, предусмотренном</w:t>
      </w:r>
      <w:r w:rsidR="00B83C40" w:rsidRPr="008A072B">
        <w:rPr>
          <w:color w:val="000000" w:themeColor="text1"/>
        </w:rPr>
        <w:t xml:space="preserve"> частью 18.7 </w:t>
      </w:r>
      <w:r w:rsidRPr="008A072B">
        <w:rPr>
          <w:color w:val="000000" w:themeColor="text1"/>
        </w:rPr>
        <w:t>настоящей статьи. При этом градостроительный план земельного участка должен быть выдан не ранее чем за три года до дня направления уведомления, указанного в</w:t>
      </w:r>
      <w:r w:rsidR="00B83C40" w:rsidRPr="008A072B">
        <w:rPr>
          <w:color w:val="000000" w:themeColor="text1"/>
        </w:rPr>
        <w:t xml:space="preserve"> части 18.10 </w:t>
      </w:r>
      <w:r w:rsidRPr="008A072B">
        <w:rPr>
          <w:color w:val="000000" w:themeColor="text1"/>
        </w:rPr>
        <w:t>настоящей статьи;</w:t>
      </w:r>
    </w:p>
    <w:p w:rsidR="00710C93" w:rsidRPr="008A072B" w:rsidRDefault="00710C93" w:rsidP="003030E3">
      <w:pPr>
        <w:pStyle w:val="s1"/>
        <w:spacing w:before="0" w:beforeAutospacing="0" w:after="0" w:afterAutospacing="0"/>
        <w:ind w:firstLine="709"/>
        <w:jc w:val="both"/>
        <w:rPr>
          <w:color w:val="000000" w:themeColor="text1"/>
        </w:rPr>
      </w:pPr>
      <w:r w:rsidRPr="008A072B">
        <w:rPr>
          <w:color w:val="000000" w:themeColor="text1"/>
        </w:rPr>
        <w:t>4) несоответствие планируемого размещения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или для внесения изменений в разрешение на строительство градостроительного плана земельного участка в случае поступления заявления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 В случае представления для внесения изменений в разрешение на строительство градостроительного плана земельного участка, выданного после получения разрешения на строительство, такой градостроительный план должен быть выдан не ранее чем за три года до дня направления заявления о внесении изменений в разрешение на строительство;</w:t>
      </w:r>
    </w:p>
    <w:p w:rsidR="00710C93" w:rsidRPr="008A072B" w:rsidRDefault="00710C93" w:rsidP="003030E3">
      <w:pPr>
        <w:pStyle w:val="s1"/>
        <w:spacing w:before="0" w:beforeAutospacing="0" w:after="0" w:afterAutospacing="0"/>
        <w:ind w:firstLine="709"/>
        <w:jc w:val="both"/>
        <w:rPr>
          <w:color w:val="000000" w:themeColor="text1"/>
        </w:rPr>
      </w:pPr>
      <w:r w:rsidRPr="008A072B">
        <w:rPr>
          <w:color w:val="000000" w:themeColor="text1"/>
        </w:rPr>
        <w:t>5) несоответствие планируемого объекта капитального строительства разрешенному использованию земельного участка и (или) ограничениям, установленным в соответствии с земельным и иным законодательством Российской Федерации и действующим на дату принятия решения о внесении изменений в разрешение на строительство, в случае, предусмотренном</w:t>
      </w:r>
      <w:r w:rsidR="00B83C40" w:rsidRPr="008A072B">
        <w:rPr>
          <w:color w:val="000000" w:themeColor="text1"/>
        </w:rPr>
        <w:t xml:space="preserve"> частью 18.7 </w:t>
      </w:r>
      <w:r w:rsidRPr="008A072B">
        <w:rPr>
          <w:color w:val="000000" w:themeColor="text1"/>
        </w:rPr>
        <w:t>настоящей статьи, или в случае поступления заявления застройщика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w:t>
      </w:r>
    </w:p>
    <w:p w:rsidR="00710C93" w:rsidRPr="008A072B" w:rsidRDefault="00710C93" w:rsidP="003030E3">
      <w:pPr>
        <w:pStyle w:val="s1"/>
        <w:spacing w:before="0" w:beforeAutospacing="0" w:after="0" w:afterAutospacing="0"/>
        <w:ind w:firstLine="709"/>
        <w:jc w:val="both"/>
        <w:rPr>
          <w:color w:val="000000" w:themeColor="text1"/>
        </w:rPr>
      </w:pPr>
      <w:r w:rsidRPr="008A072B">
        <w:rPr>
          <w:color w:val="000000" w:themeColor="text1"/>
        </w:rPr>
        <w:t>6) несоответствие планируемого размещения объекта капитального строительства требованиям, установленным в разрешении на отклонение от предельных параметров разрешенного строительства, реконструкции, в случае поступления заявления застройщика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w:t>
      </w:r>
    </w:p>
    <w:p w:rsidR="00710C93" w:rsidRPr="008A072B" w:rsidRDefault="00710C93" w:rsidP="003030E3">
      <w:pPr>
        <w:pStyle w:val="s1"/>
        <w:spacing w:before="0" w:beforeAutospacing="0" w:after="0" w:afterAutospacing="0"/>
        <w:ind w:firstLine="709"/>
        <w:jc w:val="both"/>
        <w:rPr>
          <w:color w:val="000000" w:themeColor="text1"/>
        </w:rPr>
      </w:pPr>
      <w:r w:rsidRPr="008A072B">
        <w:rPr>
          <w:color w:val="000000" w:themeColor="text1"/>
        </w:rPr>
        <w:t xml:space="preserve">7) наличие у уполномоченных на выдачу разрешений на строительство федерального органа исполнительной власти, органа исполнительной власти субъекта Российской Федерации, органа местного самоуправления, Государственной корпорации по атомной энергии "Росатом" или Государственной корпорации по космической деятельности "Роскосмос" информации о выявленном в рамках государственного строительного надзора, государственного земельного надзора или муниципального земельного контроля факте отсутствия начатых работ по строительству, реконструкции на день подачи заявления о внесении изменений в разрешение на строительство в связи с продлением срока действия такого разрешения или информации органа государственного строительного надзора об </w:t>
      </w:r>
      <w:r w:rsidRPr="008A072B">
        <w:rPr>
          <w:color w:val="000000" w:themeColor="text1"/>
        </w:rPr>
        <w:lastRenderedPageBreak/>
        <w:t>отсутствии извещения о начале данных работ, если направление такого извещения является обязательным в соответствии с требованиями</w:t>
      </w:r>
      <w:r w:rsidR="00B83C40" w:rsidRPr="008A072B">
        <w:rPr>
          <w:color w:val="000000" w:themeColor="text1"/>
        </w:rPr>
        <w:t xml:space="preserve"> части 5 статьи 52 Градостроительного кодекса</w:t>
      </w:r>
      <w:r w:rsidRPr="008A072B">
        <w:rPr>
          <w:color w:val="000000" w:themeColor="text1"/>
        </w:rPr>
        <w:t>, в случае, если внесение изменений в разрешение на строительство связано с продлением срока действия разрешения на строительство. В этом случае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обязаны запросить такую информацию в соответствующих органе государственной власти или органе местного самоуправления,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w:t>
      </w:r>
    </w:p>
    <w:p w:rsidR="00710C93" w:rsidRPr="008A072B" w:rsidRDefault="00710C93" w:rsidP="003030E3">
      <w:pPr>
        <w:pStyle w:val="s1"/>
        <w:spacing w:before="0" w:beforeAutospacing="0" w:after="0" w:afterAutospacing="0"/>
        <w:ind w:firstLine="709"/>
        <w:jc w:val="both"/>
        <w:rPr>
          <w:color w:val="000000" w:themeColor="text1"/>
        </w:rPr>
      </w:pPr>
      <w:r w:rsidRPr="008A072B">
        <w:rPr>
          <w:color w:val="000000" w:themeColor="text1"/>
        </w:rPr>
        <w:t>8) подача заявления о внесении изменений в разрешение на строительство менее чем за десять рабочих дней до истечения срока действия разрешения на строительство.</w:t>
      </w:r>
    </w:p>
    <w:p w:rsidR="00710C93" w:rsidRPr="008A072B" w:rsidRDefault="006F6EDE" w:rsidP="003030E3">
      <w:pPr>
        <w:pStyle w:val="s1"/>
        <w:spacing w:before="0" w:beforeAutospacing="0" w:after="0" w:afterAutospacing="0"/>
        <w:ind w:firstLine="709"/>
        <w:jc w:val="both"/>
        <w:rPr>
          <w:color w:val="000000" w:themeColor="text1"/>
        </w:rPr>
      </w:pPr>
      <w:r w:rsidRPr="008A072B">
        <w:rPr>
          <w:color w:val="000000" w:themeColor="text1"/>
        </w:rPr>
        <w:t>18</w:t>
      </w:r>
      <w:r w:rsidR="00710C93" w:rsidRPr="008A072B">
        <w:rPr>
          <w:color w:val="000000" w:themeColor="text1"/>
        </w:rPr>
        <w:t>.16. В течение пяти рабочих дней со дня принятия решения о прекращении действия разрешения на строительство или со дня внесения изменений в разрешение на строительство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органом местного самоуправления, Государственной корпорацией по атомной энергии "Росатом" или Государственной корпорацией по космической деятельности "Роскосмос" указанные органы, организация, государственная корпорация уведомляют о таком решении или таких изменениях:</w:t>
      </w:r>
    </w:p>
    <w:p w:rsidR="00710C93" w:rsidRPr="008A072B" w:rsidRDefault="00710C93" w:rsidP="003030E3">
      <w:pPr>
        <w:pStyle w:val="s1"/>
        <w:spacing w:before="0" w:beforeAutospacing="0" w:after="0" w:afterAutospacing="0"/>
        <w:ind w:firstLine="709"/>
        <w:jc w:val="both"/>
        <w:rPr>
          <w:color w:val="000000" w:themeColor="text1"/>
        </w:rPr>
      </w:pPr>
      <w:r w:rsidRPr="008A072B">
        <w:rPr>
          <w:color w:val="000000" w:themeColor="text1"/>
        </w:rPr>
        <w:t xml:space="preserve">1) федеральный орган исполнительной власти или орган исполнительной власти субъекта Российской Федерации, осуществляющие государственный строительный надзор при строительстве, реконструкции объекта капитального строительства, действие разрешения на строительство которого прекращено или </w:t>
      </w:r>
      <w:r w:rsidR="00944DB0" w:rsidRPr="008A072B">
        <w:rPr>
          <w:color w:val="000000" w:themeColor="text1"/>
        </w:rPr>
        <w:t>в разрешение,</w:t>
      </w:r>
      <w:r w:rsidRPr="008A072B">
        <w:rPr>
          <w:color w:val="000000" w:themeColor="text1"/>
        </w:rPr>
        <w:t xml:space="preserve"> на строительство которого внесено изменение;</w:t>
      </w:r>
    </w:p>
    <w:p w:rsidR="00710C93" w:rsidRPr="008A072B" w:rsidRDefault="00710C93" w:rsidP="003030E3">
      <w:pPr>
        <w:pStyle w:val="s1"/>
        <w:spacing w:before="0" w:beforeAutospacing="0" w:after="0" w:afterAutospacing="0"/>
        <w:ind w:firstLine="709"/>
        <w:jc w:val="both"/>
        <w:rPr>
          <w:color w:val="000000" w:themeColor="text1"/>
        </w:rPr>
      </w:pPr>
      <w:r w:rsidRPr="008A072B">
        <w:rPr>
          <w:color w:val="000000" w:themeColor="text1"/>
        </w:rPr>
        <w:t>2) орган регистрации прав;</w:t>
      </w:r>
    </w:p>
    <w:p w:rsidR="00710C93" w:rsidRPr="008A072B" w:rsidRDefault="00710C93" w:rsidP="003030E3">
      <w:pPr>
        <w:pStyle w:val="s1"/>
        <w:spacing w:before="0" w:beforeAutospacing="0" w:after="0" w:afterAutospacing="0"/>
        <w:ind w:firstLine="709"/>
        <w:jc w:val="both"/>
        <w:rPr>
          <w:color w:val="000000" w:themeColor="text1"/>
        </w:rPr>
      </w:pPr>
      <w:r w:rsidRPr="008A072B">
        <w:rPr>
          <w:color w:val="000000" w:themeColor="text1"/>
        </w:rPr>
        <w:t>3) застройщика в случае внесения изменений в разрешение на строительство.</w:t>
      </w:r>
    </w:p>
    <w:p w:rsidR="00710C93" w:rsidRPr="008A072B" w:rsidRDefault="006F6EDE" w:rsidP="003030E3">
      <w:pPr>
        <w:pStyle w:val="s1"/>
        <w:spacing w:before="0" w:beforeAutospacing="0" w:after="0" w:afterAutospacing="0"/>
        <w:ind w:firstLine="709"/>
        <w:jc w:val="both"/>
        <w:rPr>
          <w:color w:val="000000" w:themeColor="text1"/>
        </w:rPr>
      </w:pPr>
      <w:r w:rsidRPr="008A072B">
        <w:rPr>
          <w:color w:val="000000" w:themeColor="text1"/>
        </w:rPr>
        <w:t>18</w:t>
      </w:r>
      <w:r w:rsidR="00710C93" w:rsidRPr="008A072B">
        <w:rPr>
          <w:color w:val="000000" w:themeColor="text1"/>
        </w:rPr>
        <w:t>.17. В случае, если разрешение на строительство выдано обладателю сервитута, публичного сервитута, при образовании земельных участков в границах сервитута, публичного сервитута, переходе прав на такие земельные участки действие указанного разрешения сохраняется.</w:t>
      </w:r>
    </w:p>
    <w:p w:rsidR="00710C93" w:rsidRPr="008A072B" w:rsidRDefault="006F6EDE" w:rsidP="003030E3">
      <w:pPr>
        <w:pStyle w:val="s1"/>
        <w:spacing w:before="0" w:beforeAutospacing="0" w:after="0" w:afterAutospacing="0"/>
        <w:ind w:firstLine="709"/>
        <w:jc w:val="both"/>
        <w:rPr>
          <w:color w:val="000000" w:themeColor="text1"/>
        </w:rPr>
      </w:pPr>
      <w:r w:rsidRPr="008A072B">
        <w:rPr>
          <w:color w:val="000000" w:themeColor="text1"/>
        </w:rPr>
        <w:t>19</w:t>
      </w:r>
      <w:r w:rsidR="00710C93" w:rsidRPr="008A072B">
        <w:rPr>
          <w:color w:val="000000" w:themeColor="text1"/>
        </w:rPr>
        <w:t>. Выдача разрешений на строительство объектов капитального строительства, сведения о которых составляют государственную тайну, осуществляется в соответствии с требованиями</w:t>
      </w:r>
      <w:r w:rsidRPr="008A072B">
        <w:rPr>
          <w:color w:val="000000" w:themeColor="text1"/>
        </w:rPr>
        <w:t xml:space="preserve"> законодательства </w:t>
      </w:r>
      <w:r w:rsidR="00710C93" w:rsidRPr="008A072B">
        <w:rPr>
          <w:color w:val="000000" w:themeColor="text1"/>
        </w:rPr>
        <w:t>Российской Федерации о государственной тайне.</w:t>
      </w:r>
    </w:p>
    <w:p w:rsidR="009A2DE1" w:rsidRPr="008A072B" w:rsidRDefault="009A2DE1" w:rsidP="009A2DE1">
      <w:pPr>
        <w:pStyle w:val="s1"/>
        <w:spacing w:before="0" w:beforeAutospacing="0" w:after="0" w:afterAutospacing="0"/>
        <w:ind w:firstLine="709"/>
        <w:jc w:val="both"/>
        <w:rPr>
          <w:color w:val="000000" w:themeColor="text1"/>
        </w:rPr>
      </w:pPr>
      <w:r w:rsidRPr="008A072B">
        <w:rPr>
          <w:color w:val="000000" w:themeColor="text1"/>
        </w:rPr>
        <w:t>20. При выдачи разрешения на строительство объектов капитального строительства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указанных в перечне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года №</w:t>
      </w:r>
      <w:r w:rsidR="000653DB" w:rsidRPr="008A072B">
        <w:rPr>
          <w:color w:val="000000" w:themeColor="text1"/>
        </w:rPr>
        <w:t xml:space="preserve"> </w:t>
      </w:r>
      <w:r w:rsidRPr="008A072B">
        <w:rPr>
          <w:color w:val="000000" w:themeColor="text1"/>
        </w:rPr>
        <w:t>1300.</w:t>
      </w:r>
    </w:p>
    <w:p w:rsidR="009A2DE1" w:rsidRPr="008A072B" w:rsidRDefault="009A2DE1" w:rsidP="003030E3">
      <w:pPr>
        <w:pStyle w:val="s1"/>
        <w:spacing w:before="0" w:beforeAutospacing="0" w:after="0" w:afterAutospacing="0"/>
        <w:ind w:firstLine="709"/>
        <w:jc w:val="both"/>
        <w:rPr>
          <w:color w:val="000000" w:themeColor="text1"/>
        </w:rPr>
      </w:pPr>
    </w:p>
    <w:p w:rsidR="006334C7" w:rsidRPr="008A072B" w:rsidRDefault="00DB333D" w:rsidP="000653DB">
      <w:pPr>
        <w:pStyle w:val="7"/>
        <w:ind w:firstLine="0"/>
        <w:rPr>
          <w:color w:val="000000" w:themeColor="text1"/>
          <w:sz w:val="24"/>
          <w:szCs w:val="24"/>
        </w:rPr>
      </w:pPr>
      <w:bookmarkStart w:id="43" w:name="_Toc115259431"/>
      <w:r w:rsidRPr="008A072B">
        <w:rPr>
          <w:color w:val="000000" w:themeColor="text1"/>
          <w:sz w:val="24"/>
          <w:szCs w:val="24"/>
        </w:rPr>
        <w:t>Статья 29</w:t>
      </w:r>
      <w:r w:rsidR="006334C7" w:rsidRPr="008A072B">
        <w:rPr>
          <w:color w:val="000000" w:themeColor="text1"/>
          <w:sz w:val="24"/>
          <w:szCs w:val="24"/>
        </w:rPr>
        <w:t>. Уведомление о планируемых строительстве или реконструкции объекта индивидуального жилищного строительства или садового дома</w:t>
      </w:r>
      <w:bookmarkEnd w:id="43"/>
    </w:p>
    <w:p w:rsidR="006334C7" w:rsidRPr="008A072B" w:rsidRDefault="006334C7" w:rsidP="003030E3">
      <w:pPr>
        <w:pStyle w:val="s1"/>
        <w:spacing w:before="0" w:beforeAutospacing="0" w:after="0" w:afterAutospacing="0"/>
        <w:ind w:firstLine="709"/>
        <w:jc w:val="center"/>
        <w:rPr>
          <w:color w:val="000000" w:themeColor="text1"/>
        </w:rPr>
      </w:pPr>
    </w:p>
    <w:p w:rsidR="00175291" w:rsidRPr="008A072B" w:rsidRDefault="00175291" w:rsidP="00175291">
      <w:pPr>
        <w:pStyle w:val="s1"/>
        <w:spacing w:before="0" w:beforeAutospacing="0" w:after="0" w:afterAutospacing="0"/>
        <w:ind w:firstLine="709"/>
        <w:jc w:val="both"/>
        <w:rPr>
          <w:color w:val="000000" w:themeColor="text1"/>
        </w:rPr>
      </w:pPr>
      <w:r w:rsidRPr="008A072B">
        <w:rPr>
          <w:color w:val="000000" w:themeColor="text1"/>
        </w:rPr>
        <w:t xml:space="preserve">1. </w:t>
      </w:r>
      <w:r w:rsidR="000653DB" w:rsidRPr="008A072B">
        <w:rPr>
          <w:color w:val="000000" w:themeColor="text1"/>
        </w:rPr>
        <w:t xml:space="preserve">В целях строительства, реконструкции объекта индивидуального жилищного строительства (за исключением строительства объектов индивидуального жилищного строительства с привлечением денежных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или </w:t>
      </w:r>
      <w:r w:rsidR="000653DB" w:rsidRPr="008A072B">
        <w:rPr>
          <w:color w:val="000000" w:themeColor="text1"/>
        </w:rPr>
        <w:lastRenderedPageBreak/>
        <w:t>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 планируемых строительстве или реконструкции объекта индивидуального жилищного строительства или садового дома (далее также - уведомление о планируемом строительстве), содержащее следующие сведения</w:t>
      </w:r>
      <w:r w:rsidRPr="008A072B">
        <w:rPr>
          <w:color w:val="000000" w:themeColor="text1"/>
        </w:rPr>
        <w:t>:</w:t>
      </w:r>
    </w:p>
    <w:p w:rsidR="006334C7" w:rsidRPr="008A072B" w:rsidRDefault="006334C7"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1) фамилия, имя, отчество (при наличии), место жительства застройщика, реквизиты документа, удостоверяющего личность (для физического лица);</w:t>
      </w:r>
    </w:p>
    <w:p w:rsidR="006334C7" w:rsidRPr="008A072B" w:rsidRDefault="006334C7"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2) наименование и место нахождения застройщика (для юридического лица), а также государственный регистрационный номер записи о государственной регистрации юридического лица в едином государственном реестре юридических лиц и идентификационный номер налогоплательщика, за исключением случая, если заявителем является иностранное юридическое лицо;</w:t>
      </w:r>
    </w:p>
    <w:p w:rsidR="006334C7" w:rsidRPr="008A072B" w:rsidRDefault="006334C7"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3) кадастровый номер земельного участка (при его наличии), адрес или описание местоположения земельного участка;</w:t>
      </w:r>
    </w:p>
    <w:p w:rsidR="006334C7" w:rsidRPr="008A072B" w:rsidRDefault="006334C7"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4) сведения о праве застройщика на земельный участок, а также сведения о наличии прав иных лиц на земельный участок (при наличии таких лиц);</w:t>
      </w:r>
    </w:p>
    <w:p w:rsidR="006334C7" w:rsidRPr="008A072B" w:rsidRDefault="006334C7"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5) сведения о виде разрешенного использования земельного участка и объекта капитального строительства (объекта индивидуального жилищного строительства или садового дома);</w:t>
      </w:r>
    </w:p>
    <w:p w:rsidR="006334C7" w:rsidRPr="008A072B" w:rsidRDefault="006334C7"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6) сведения о планируемых параметрах объекта индивидуального жилищного строительства или садового дома, в целях строительства или реконструкции которых подано уведомление о планируемом строительстве, в том числе об отступах от границ земельного участка;</w:t>
      </w:r>
    </w:p>
    <w:p w:rsidR="006334C7" w:rsidRPr="008A072B" w:rsidRDefault="006334C7"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7) сведения о том, что объект индивидуального жилищного строительства или садовый дом не предназначен для раздела на самостоятельные объекты недвижимости;</w:t>
      </w:r>
    </w:p>
    <w:p w:rsidR="006334C7" w:rsidRPr="008A072B" w:rsidRDefault="006334C7"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8) почтовый адрес и (или) адрес электронной почты для связи с застройщиком;</w:t>
      </w:r>
    </w:p>
    <w:p w:rsidR="006334C7" w:rsidRPr="008A072B" w:rsidRDefault="006334C7"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9) способ направления застройщику уведомлений, предусмотренных</w:t>
      </w:r>
      <w:r w:rsidR="005A3CCA" w:rsidRPr="008A072B">
        <w:rPr>
          <w:color w:val="000000" w:themeColor="text1"/>
        </w:rPr>
        <w:t xml:space="preserve"> пунктом 2 части 7 и пунктом 3 части 8 </w:t>
      </w:r>
      <w:r w:rsidRPr="008A072B">
        <w:rPr>
          <w:color w:val="000000" w:themeColor="text1"/>
        </w:rPr>
        <w:t>настоящей статьи.</w:t>
      </w:r>
    </w:p>
    <w:p w:rsidR="009A2DE1" w:rsidRPr="008A072B" w:rsidRDefault="009A2DE1" w:rsidP="009A2DE1">
      <w:pPr>
        <w:pStyle w:val="s1"/>
        <w:shd w:val="clear" w:color="auto" w:fill="FFFFFF"/>
        <w:spacing w:before="0" w:beforeAutospacing="0" w:after="0" w:afterAutospacing="0"/>
        <w:ind w:firstLine="709"/>
        <w:jc w:val="both"/>
        <w:rPr>
          <w:color w:val="000000" w:themeColor="text1"/>
        </w:rPr>
      </w:pPr>
      <w:r w:rsidRPr="008A072B">
        <w:rPr>
          <w:color w:val="000000" w:themeColor="text1"/>
        </w:rPr>
        <w:t xml:space="preserve">1.1. Уведомление о планируемом строительстве, в том числе с приложением к нему предусмотренных </w:t>
      </w:r>
      <w:hyperlink w:anchor="Par2769" w:tooltip="3. К уведомлению о планируемом строительстве прилагаются:" w:history="1">
        <w:r w:rsidRPr="008A072B">
          <w:rPr>
            <w:color w:val="000000" w:themeColor="text1"/>
          </w:rPr>
          <w:t>частью 3</w:t>
        </w:r>
      </w:hyperlink>
      <w:r w:rsidRPr="008A072B">
        <w:rPr>
          <w:color w:val="000000" w:themeColor="text1"/>
        </w:rPr>
        <w:t xml:space="preserve"> настоящей статьи документов, наряду со способами, предусмотренными </w:t>
      </w:r>
      <w:hyperlink w:anchor="Par2754" w:tooltip="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 w:history="1">
        <w:r w:rsidRPr="008A072B">
          <w:rPr>
            <w:color w:val="000000" w:themeColor="text1"/>
          </w:rPr>
          <w:t>частью 1</w:t>
        </w:r>
      </w:hyperlink>
      <w:r w:rsidRPr="008A072B">
        <w:rPr>
          <w:color w:val="000000" w:themeColor="text1"/>
        </w:rPr>
        <w:t xml:space="preserve"> настоящей статьи, может быть подано:</w:t>
      </w:r>
    </w:p>
    <w:p w:rsidR="009A2DE1" w:rsidRPr="008A072B" w:rsidRDefault="009A2DE1" w:rsidP="009A2DE1">
      <w:pPr>
        <w:pStyle w:val="s1"/>
        <w:shd w:val="clear" w:color="auto" w:fill="FFFFFF"/>
        <w:spacing w:before="0" w:beforeAutospacing="0" w:after="0" w:afterAutospacing="0"/>
        <w:ind w:firstLine="709"/>
        <w:jc w:val="both"/>
        <w:rPr>
          <w:color w:val="000000" w:themeColor="text1"/>
        </w:rPr>
      </w:pPr>
      <w:r w:rsidRPr="008A072B">
        <w:rPr>
          <w:color w:val="000000" w:themeColor="text1"/>
        </w:rPr>
        <w:t>1) с использованием единого портала государственных и муниципальных услуг или региональных порталов государственных и муниципальных услуг;</w:t>
      </w:r>
    </w:p>
    <w:p w:rsidR="009A2DE1" w:rsidRPr="008A072B" w:rsidRDefault="009A2DE1" w:rsidP="009A2DE1">
      <w:pPr>
        <w:pStyle w:val="s1"/>
        <w:shd w:val="clear" w:color="auto" w:fill="FFFFFF"/>
        <w:spacing w:before="0" w:beforeAutospacing="0" w:after="0" w:afterAutospacing="0"/>
        <w:ind w:firstLine="709"/>
        <w:jc w:val="both"/>
        <w:rPr>
          <w:color w:val="000000" w:themeColor="text1"/>
        </w:rPr>
      </w:pPr>
      <w:r w:rsidRPr="008A072B">
        <w:rPr>
          <w:color w:val="000000" w:themeColor="text1"/>
        </w:rPr>
        <w:t xml:space="preserve">2) </w:t>
      </w:r>
      <w:r w:rsidR="00242620" w:rsidRPr="008A072B">
        <w:rPr>
          <w:color w:val="000000" w:themeColor="text1"/>
        </w:rPr>
        <w:t>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r w:rsidRPr="008A072B">
        <w:rPr>
          <w:color w:val="000000" w:themeColor="text1"/>
        </w:rPr>
        <w:t>.</w:t>
      </w:r>
    </w:p>
    <w:p w:rsidR="006334C7" w:rsidRPr="008A072B" w:rsidRDefault="006334C7"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2. </w:t>
      </w:r>
      <w:r w:rsidR="005A3CCA" w:rsidRPr="008A072B">
        <w:rPr>
          <w:color w:val="000000" w:themeColor="text1"/>
        </w:rPr>
        <w:t xml:space="preserve">Форма </w:t>
      </w:r>
      <w:r w:rsidRPr="008A072B">
        <w:rPr>
          <w:color w:val="000000" w:themeColor="text1"/>
        </w:rPr>
        <w:t>уведомления о планируемом строительстве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rsidR="006334C7" w:rsidRPr="008A072B" w:rsidRDefault="006334C7"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3. К уведомлению о планируемом строительстве прилагаются:</w:t>
      </w:r>
    </w:p>
    <w:p w:rsidR="006334C7" w:rsidRPr="008A072B" w:rsidRDefault="006334C7"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1) правоустанавливающие документы на земельный участок в случае, если права на него не зарегистрированы в Едином государственном реестре недвижимости;</w:t>
      </w:r>
    </w:p>
    <w:p w:rsidR="006334C7" w:rsidRPr="008A072B" w:rsidRDefault="006334C7"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2) документ, подтверждающий полномочия представителя застройщика, в случае, если уведомление о планируемом строительстве направлено представителем застройщика;</w:t>
      </w:r>
    </w:p>
    <w:p w:rsidR="006334C7" w:rsidRPr="008A072B" w:rsidRDefault="006334C7"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lastRenderedPageBreak/>
        <w:t>3) заверенный перевод на русский язык документов о государственной регистрации юридического лица в соответствии с законодательством иностранного государства в случае, если застройщиком является иностранное юридическое лицо;</w:t>
      </w:r>
    </w:p>
    <w:p w:rsidR="006334C7" w:rsidRPr="008A072B" w:rsidRDefault="006334C7"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4) описание внешнего облика объекта индивидуального жилищного строительства или садового дома в случае, если строительство или реконструкция объекта индивидуального жилищного строительства или садового дома планируется в границах территории исторического поселения федерального или регионального значения, за исключением случая, предусмотренного</w:t>
      </w:r>
      <w:r w:rsidR="002C238F" w:rsidRPr="008A072B">
        <w:rPr>
          <w:color w:val="000000" w:themeColor="text1"/>
        </w:rPr>
        <w:t xml:space="preserve"> частью 5 </w:t>
      </w:r>
      <w:r w:rsidRPr="008A072B">
        <w:rPr>
          <w:color w:val="000000" w:themeColor="text1"/>
        </w:rPr>
        <w:t>настоящей статьи. Описание внешнего облика объекта индивидуального жилищного строительства или садового дома включает в себя описание в текстовой форме и графическое описание. Описание внешнего облика объекта индивидуального жилищного строительства или садового дома в текстовой форме включает в себя указание на параметры объекта индивидуального жилищного строительства или садового дома, цветовое решение их внешнего облика, планируемые к использованию строительные материалы, определяющие внешний облик объекта индивидуального жилищного строительства или садового дома, а также описание иных характеристик объекта индивидуального жилищного строительства или садового дома, требования к которым установлены градостроительным регламентом в качестве требований к архитектурным решениям объекта капитального строительства. Графическое описание представляет собой изображение внешнего облика объекта индивидуального жилищного строительства или садового дома, включая фасады и конфигурацию объекта индивидуального жилищного строительства или садового дома.</w:t>
      </w:r>
    </w:p>
    <w:p w:rsidR="006334C7" w:rsidRPr="008A072B" w:rsidRDefault="006334C7"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4. Документы (их копии или сведения, содержащиеся в них), указанные в</w:t>
      </w:r>
      <w:r w:rsidR="005A3CCA" w:rsidRPr="008A072B">
        <w:rPr>
          <w:color w:val="000000" w:themeColor="text1"/>
        </w:rPr>
        <w:t xml:space="preserve"> пункте 1 части 3 </w:t>
      </w:r>
      <w:r w:rsidRPr="008A072B">
        <w:rPr>
          <w:color w:val="000000" w:themeColor="text1"/>
        </w:rPr>
        <w:t>настоящей статьи, запрашиваются органами, указанными в</w:t>
      </w:r>
      <w:r w:rsidR="005A3CCA" w:rsidRPr="008A072B">
        <w:rPr>
          <w:color w:val="000000" w:themeColor="text1"/>
        </w:rPr>
        <w:t xml:space="preserve"> абзаце первом части 1 </w:t>
      </w:r>
      <w:r w:rsidRPr="008A072B">
        <w:rPr>
          <w:color w:val="000000" w:themeColor="text1"/>
        </w:rPr>
        <w:t>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в срок не позднее трех рабочих дней со дня получения уведомления о планируемом строительстве, если застройщик не представил указанные документы самостоятельно. По межведомственным запросам органов, указанных в абзаце первом части 1 настоящей статьи, документы (их копии или сведения, содержащиеся в них), указанные в пункте 1 части 3 настоящей статьи,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указанные документы, в срок не позднее трех рабочих дней со дня получения соответствующего межведомственного запроса.</w:t>
      </w:r>
    </w:p>
    <w:p w:rsidR="006334C7" w:rsidRPr="008A072B" w:rsidRDefault="006334C7"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5. Застройщик вправе осуществить строительство или реконструкцию объекта индивидуального жилищного строительства или садового дома в границах территории исторического поселения федерального или регионального значения в соответствии с типовым архитектурным решением объекта капитального строительства, утвержденным в соответствии с</w:t>
      </w:r>
      <w:r w:rsidR="005A3CCA" w:rsidRPr="008A072B">
        <w:rPr>
          <w:color w:val="000000" w:themeColor="text1"/>
        </w:rPr>
        <w:t xml:space="preserve"> Федеральным законом </w:t>
      </w:r>
      <w:r w:rsidRPr="008A072B">
        <w:rPr>
          <w:color w:val="000000" w:themeColor="text1"/>
        </w:rPr>
        <w:t>от 25 июня 2002 года N 73-ФЗ "Об объектах культурного наследия (памятниках истории и культуры) народов Российской Федерации" для данного исторического поселения. В этом случае в уведомлении о планируемом строительстве указывается на такое типовое архитектурное решение. Приложение описания внешнего облика объекта индивидуального жилищного строительства или садового дома к уведомлению о планируемом строительстве не требуется.</w:t>
      </w:r>
    </w:p>
    <w:p w:rsidR="006334C7" w:rsidRPr="008A072B" w:rsidRDefault="006334C7"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6. В случае отсутствия в уведомлении о планируемом строительстве сведений, предусмотренных</w:t>
      </w:r>
      <w:r w:rsidR="005A3CCA" w:rsidRPr="008A072B">
        <w:rPr>
          <w:color w:val="000000" w:themeColor="text1"/>
        </w:rPr>
        <w:t xml:space="preserve"> частью 1 </w:t>
      </w:r>
      <w:r w:rsidRPr="008A072B">
        <w:rPr>
          <w:color w:val="000000" w:themeColor="text1"/>
        </w:rPr>
        <w:t>настоящей статьи, или документов, предусмотренных</w:t>
      </w:r>
      <w:r w:rsidR="005A3CCA" w:rsidRPr="008A072B">
        <w:rPr>
          <w:color w:val="000000" w:themeColor="text1"/>
        </w:rPr>
        <w:t xml:space="preserve"> пунктами 2-4 части 3</w:t>
      </w:r>
      <w:r w:rsidRPr="008A072B">
        <w:rPr>
          <w:color w:val="000000" w:themeColor="text1"/>
        </w:rPr>
        <w:t xml:space="preserve"> настоящей статьи,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трех рабочих дней со дня поступления уведомления о планируемом строительстве возвращает застройщику данное уведомление и прилагаемые к нему документы без рассмотрения с указанием причин </w:t>
      </w:r>
      <w:r w:rsidRPr="008A072B">
        <w:rPr>
          <w:color w:val="000000" w:themeColor="text1"/>
        </w:rPr>
        <w:lastRenderedPageBreak/>
        <w:t>возврата. В этом случае уведомление о планируемом строительстве считается ненаправленным.</w:t>
      </w:r>
    </w:p>
    <w:p w:rsidR="006334C7" w:rsidRPr="008A072B" w:rsidRDefault="006334C7"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7.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семи рабочих дней со дня поступления уведомления о планируемом строительстве, за исключением случая, предусмотренного</w:t>
      </w:r>
      <w:r w:rsidR="005A3CCA" w:rsidRPr="008A072B">
        <w:rPr>
          <w:color w:val="000000" w:themeColor="text1"/>
        </w:rPr>
        <w:t xml:space="preserve"> частью 8 </w:t>
      </w:r>
      <w:r w:rsidRPr="008A072B">
        <w:rPr>
          <w:color w:val="000000" w:themeColor="text1"/>
        </w:rPr>
        <w:t>настоящей статьи:</w:t>
      </w:r>
    </w:p>
    <w:p w:rsidR="006334C7" w:rsidRPr="008A072B" w:rsidRDefault="006334C7"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1) проводит проверку соответствия указанных в уведомлении о планируемом строительстве параметров объекта индивидуального жилищного строительства или садового дома предельным параметрам разрешенного строительства, реконструкции объектов капитальног</w:t>
      </w:r>
      <w:r w:rsidR="00B87990" w:rsidRPr="008A072B">
        <w:rPr>
          <w:color w:val="000000" w:themeColor="text1"/>
        </w:rPr>
        <w:t>о строительства, установленным П</w:t>
      </w:r>
      <w:r w:rsidRPr="008A072B">
        <w:rPr>
          <w:color w:val="000000" w:themeColor="text1"/>
        </w:rPr>
        <w:t xml:space="preserve">равилами, документацией по планировке территории, и обязательным требованиям к параметрам объектов капитального строительства, установленным </w:t>
      </w:r>
      <w:r w:rsidR="000D368D" w:rsidRPr="008A072B">
        <w:rPr>
          <w:color w:val="000000" w:themeColor="text1"/>
        </w:rPr>
        <w:t>Градостроительным кодексом</w:t>
      </w:r>
      <w:r w:rsidR="00181A5C" w:rsidRPr="008A072B">
        <w:rPr>
          <w:color w:val="000000" w:themeColor="text1"/>
        </w:rPr>
        <w:t xml:space="preserve"> РФ</w:t>
      </w:r>
      <w:r w:rsidRPr="008A072B">
        <w:rPr>
          <w:color w:val="000000" w:themeColor="text1"/>
        </w:rPr>
        <w:t>, другими федеральными законами и действующим на дату поступления уведомления о планируемом строительстве, а также допустимости размещения объекта индивидуального жилищного строительства или садового дома в соответствии с разрешенным использованием земельного участка и ограничениями, установленными в соответствии с</w:t>
      </w:r>
      <w:r w:rsidR="005A3CCA" w:rsidRPr="008A072B">
        <w:rPr>
          <w:color w:val="000000" w:themeColor="text1"/>
        </w:rPr>
        <w:t xml:space="preserve"> земельным </w:t>
      </w:r>
      <w:r w:rsidRPr="008A072B">
        <w:rPr>
          <w:color w:val="000000" w:themeColor="text1"/>
        </w:rPr>
        <w:t>и иным законодательством Российской Федерации;</w:t>
      </w:r>
    </w:p>
    <w:p w:rsidR="006334C7" w:rsidRPr="008A072B" w:rsidRDefault="006334C7"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2) направляет застройщику способом, определенным им в уведомлении о планируемом строительстве,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Формы</w:t>
      </w:r>
      <w:r w:rsidR="005A3CCA" w:rsidRPr="008A072B">
        <w:rPr>
          <w:color w:val="000000" w:themeColor="text1"/>
        </w:rPr>
        <w:t xml:space="preserve"> уведомления </w:t>
      </w:r>
      <w:r w:rsidRPr="008A072B">
        <w:rPr>
          <w:color w:val="000000" w:themeColor="text1"/>
        </w:rPr>
        <w:t>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w:t>
      </w:r>
      <w:r w:rsidR="005A3CCA" w:rsidRPr="008A072B">
        <w:rPr>
          <w:color w:val="000000" w:themeColor="text1"/>
        </w:rPr>
        <w:t xml:space="preserve"> уведомления </w:t>
      </w:r>
      <w:r w:rsidRPr="008A072B">
        <w:rPr>
          <w:color w:val="000000" w:themeColor="text1"/>
        </w:rPr>
        <w:t>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rsidR="006334C7" w:rsidRPr="008A072B" w:rsidRDefault="006334C7"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8. Если строительство или реконструкция объекта индивидуального жилищного строительства или садового дома планируется в границах территории исторического поселения федерального или регионального значения и в уведомлении о планируемом строительстве не содержится указание на типовое архитектурное решение, в соответствии с которым планируется строительство или реконструкция таких объекта индивидуального жилищного строительства или садового дома,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w:t>
      </w:r>
    </w:p>
    <w:p w:rsidR="006334C7" w:rsidRPr="008A072B" w:rsidRDefault="006334C7"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1) в срок не более чем три рабочих дня со дня поступления этого уведомления при отсутствии оснований для его возврата, предусмотренных</w:t>
      </w:r>
      <w:r w:rsidR="005A3CCA" w:rsidRPr="008A072B">
        <w:rPr>
          <w:color w:val="000000" w:themeColor="text1"/>
        </w:rPr>
        <w:t xml:space="preserve"> частью 6 </w:t>
      </w:r>
      <w:r w:rsidRPr="008A072B">
        <w:rPr>
          <w:color w:val="000000" w:themeColor="text1"/>
        </w:rPr>
        <w:t xml:space="preserve">настоящей статьи,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указанное уведомление и приложенное к нему описание внешнего облика объекта индивидуального жилищного строительства или садового дома в </w:t>
      </w:r>
      <w:r w:rsidRPr="008A072B">
        <w:rPr>
          <w:color w:val="000000" w:themeColor="text1"/>
        </w:rPr>
        <w:lastRenderedPageBreak/>
        <w:t>орган исполнительной власти субъекта Российской Федерации, уполномоченный в области охраны объектов культурного наследия;</w:t>
      </w:r>
    </w:p>
    <w:p w:rsidR="006334C7" w:rsidRPr="008A072B" w:rsidRDefault="006334C7"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2) проводит проверку соответствия указанных в этом уведомлении параметров объекта индивидуального жилищного строительства или садового дома предельным параметрам разрешенного строительства, реконструкции объектов капитальног</w:t>
      </w:r>
      <w:r w:rsidR="00B87990" w:rsidRPr="008A072B">
        <w:rPr>
          <w:color w:val="000000" w:themeColor="text1"/>
        </w:rPr>
        <w:t>о строительства, установленным П</w:t>
      </w:r>
      <w:r w:rsidRPr="008A072B">
        <w:rPr>
          <w:color w:val="000000" w:themeColor="text1"/>
        </w:rPr>
        <w:t xml:space="preserve">равилами, документацией по планировке территории, и обязательным требованиям к параметрам объектов капитального строительства, установленным </w:t>
      </w:r>
      <w:r w:rsidR="000D368D" w:rsidRPr="008A072B">
        <w:rPr>
          <w:color w:val="000000" w:themeColor="text1"/>
        </w:rPr>
        <w:t>Градостроительным кодексом</w:t>
      </w:r>
      <w:r w:rsidR="00BD786C" w:rsidRPr="008A072B">
        <w:rPr>
          <w:color w:val="000000" w:themeColor="text1"/>
        </w:rPr>
        <w:t xml:space="preserve"> РФ</w:t>
      </w:r>
      <w:r w:rsidRPr="008A072B">
        <w:rPr>
          <w:color w:val="000000" w:themeColor="text1"/>
        </w:rPr>
        <w:t>, другими федеральными законами и действующим на дату поступления этого уведомления, а также допустимости размещения объекта индивидуального жилищного строительства или садового дома в соответствии с разрешенным использованием земельного участка и ограничениями, установленными в соответствии с</w:t>
      </w:r>
      <w:r w:rsidR="005A3CCA" w:rsidRPr="008A072B">
        <w:rPr>
          <w:color w:val="000000" w:themeColor="text1"/>
        </w:rPr>
        <w:t xml:space="preserve"> земельным </w:t>
      </w:r>
      <w:r w:rsidRPr="008A072B">
        <w:rPr>
          <w:color w:val="000000" w:themeColor="text1"/>
        </w:rPr>
        <w:t>и иным законодательством Российской Федерации и действующими на дату поступления этого уведомления;</w:t>
      </w:r>
    </w:p>
    <w:p w:rsidR="006334C7" w:rsidRPr="008A072B" w:rsidRDefault="006334C7"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3) в срок не позднее двадцати рабочих дней со дня поступления этого уведомления направляет застройщику способом, определенным им в этом уведомлении, предусмотренное</w:t>
      </w:r>
      <w:r w:rsidR="005A3CCA" w:rsidRPr="008A072B">
        <w:rPr>
          <w:color w:val="000000" w:themeColor="text1"/>
        </w:rPr>
        <w:t xml:space="preserve"> пунктом 2 части 7 </w:t>
      </w:r>
      <w:r w:rsidRPr="008A072B">
        <w:rPr>
          <w:color w:val="000000" w:themeColor="text1"/>
        </w:rPr>
        <w:t>настоящей статьи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w:t>
      </w:r>
    </w:p>
    <w:p w:rsidR="006334C7" w:rsidRPr="008A072B" w:rsidRDefault="006334C7"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9. Орган исполнительной власти субъекта Российской Федерации, уполномоченный в области охраны объектов культурного наследия, в течение десяти рабочих дней со дня поступления от уполномоченных на выдачу разрешений на строительство федерального органа исполнительной власти, органа исполнительной власти субъекта Российской Федерации или органа местного самоуправления уведомления о планируемом строительстве и предусмотренного</w:t>
      </w:r>
      <w:r w:rsidR="005A3CCA" w:rsidRPr="008A072B">
        <w:rPr>
          <w:color w:val="000000" w:themeColor="text1"/>
        </w:rPr>
        <w:t xml:space="preserve"> пунктом 4 части 3 </w:t>
      </w:r>
      <w:r w:rsidRPr="008A072B">
        <w:rPr>
          <w:color w:val="000000" w:themeColor="text1"/>
        </w:rPr>
        <w:t xml:space="preserve">настоящей статьи описания внешнего облика объекта индивидуального жилищного строительства или садового дома рассматривает указанное описание внешнего облика объекта индивидуального жилищного строительства или садового дома и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уведомление о соответствии или несоответствии указанного описания внешнего облика объекта индивидуального жилищного строительства или садового дома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 В случае </w:t>
      </w:r>
      <w:r w:rsidR="00372853" w:rsidRPr="008A072B">
        <w:rPr>
          <w:color w:val="000000" w:themeColor="text1"/>
        </w:rPr>
        <w:t>не направления</w:t>
      </w:r>
      <w:r w:rsidRPr="008A072B">
        <w:rPr>
          <w:color w:val="000000" w:themeColor="text1"/>
        </w:rPr>
        <w:t xml:space="preserve"> в указанный срок уведомления о несоответствии указанного описания внешнего облика объекта индивидуального жилищного строительства или садового дома указанным предмету охраны исторического поселения и требованиям к архитектурным решениям объектов капитального строительства указанное описание внешнего облика объекта индивидуального жилищного строительства или садового дома считается соответствующим таким предмету охраны исторического поселения и требованиям к архитектурным решениям объектов капитального строительства.</w:t>
      </w:r>
    </w:p>
    <w:p w:rsidR="006334C7" w:rsidRPr="008A072B" w:rsidRDefault="006334C7"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10. </w:t>
      </w:r>
      <w:r w:rsidR="005A3CCA" w:rsidRPr="008A072B">
        <w:rPr>
          <w:color w:val="000000" w:themeColor="text1"/>
        </w:rPr>
        <w:t>Уведомление</w:t>
      </w:r>
      <w:r w:rsidRPr="008A072B">
        <w:rPr>
          <w:color w:val="000000" w:themeColor="text1"/>
        </w:rPr>
        <w:t>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направляется застройщику только в случае, если:</w:t>
      </w:r>
    </w:p>
    <w:p w:rsidR="006334C7" w:rsidRPr="008A072B" w:rsidRDefault="006334C7"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lastRenderedPageBreak/>
        <w:t>1) указанные в уведомлении о планируемом строительстве параметры объекта индивидуального жилищного строительства или садового дома не соответствуют предельным параметрам разрешенного строительства, реконструкции объектов капитальног</w:t>
      </w:r>
      <w:r w:rsidR="00B87990" w:rsidRPr="008A072B">
        <w:rPr>
          <w:color w:val="000000" w:themeColor="text1"/>
        </w:rPr>
        <w:t>о строительства, установленным П</w:t>
      </w:r>
      <w:r w:rsidRPr="008A072B">
        <w:rPr>
          <w:color w:val="000000" w:themeColor="text1"/>
        </w:rPr>
        <w:t xml:space="preserve">равилами, документацией по планировке территории, или обязательным требованиям к параметрам объектов капитального строительства, установленным </w:t>
      </w:r>
      <w:r w:rsidR="000D368D" w:rsidRPr="008A072B">
        <w:rPr>
          <w:color w:val="000000" w:themeColor="text1"/>
        </w:rPr>
        <w:t>Градостроительным кодексом</w:t>
      </w:r>
      <w:r w:rsidRPr="008A072B">
        <w:rPr>
          <w:color w:val="000000" w:themeColor="text1"/>
        </w:rPr>
        <w:t>, другими федеральными законами и действующим на дату поступления уведомления о планируемом строительстве;</w:t>
      </w:r>
    </w:p>
    <w:p w:rsidR="006334C7" w:rsidRPr="008A072B" w:rsidRDefault="006334C7"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2) размещение указанных в уведомлении о планируемом строительстве объекта индивидуального жилищного строительства или садового дома не допускается в соответствии с видами разрешенного использования земельного участка и (или) ограничениями, установленными в соответствии с</w:t>
      </w:r>
      <w:r w:rsidR="005A3CCA" w:rsidRPr="008A072B">
        <w:rPr>
          <w:color w:val="000000" w:themeColor="text1"/>
        </w:rPr>
        <w:t xml:space="preserve"> земельным </w:t>
      </w:r>
      <w:r w:rsidRPr="008A072B">
        <w:rPr>
          <w:color w:val="000000" w:themeColor="text1"/>
        </w:rPr>
        <w:t>и иным законодательством Российской Федерации и действующими на дату поступления уведомления о планируемом строительстве;</w:t>
      </w:r>
    </w:p>
    <w:p w:rsidR="006334C7" w:rsidRPr="008A072B" w:rsidRDefault="006334C7"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3) уведомление о планируемом строительстве подано или направлено лицом, не являющимся застройщиком в связи с отсутствием у него прав на земельный участок;</w:t>
      </w:r>
    </w:p>
    <w:p w:rsidR="006334C7" w:rsidRPr="008A072B" w:rsidRDefault="006334C7"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4) в срок, указанный в</w:t>
      </w:r>
      <w:r w:rsidR="005A3CCA" w:rsidRPr="008A072B">
        <w:rPr>
          <w:color w:val="000000" w:themeColor="text1"/>
        </w:rPr>
        <w:t xml:space="preserve"> части 9 </w:t>
      </w:r>
      <w:r w:rsidRPr="008A072B">
        <w:rPr>
          <w:color w:val="000000" w:themeColor="text1"/>
        </w:rPr>
        <w:t>настоящей статьи, от органа исполнительной власти субъекта Российской Федерации, уполномоченного в области охраны объектов культурного наследия, поступило уведомление о несоответствии описания внешнего облика объекта индивидуального жилищного строительства или садового дома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w:t>
      </w:r>
    </w:p>
    <w:p w:rsidR="006334C7" w:rsidRPr="008A072B" w:rsidRDefault="006334C7"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11. В</w:t>
      </w:r>
      <w:r w:rsidR="005A3CCA" w:rsidRPr="008A072B">
        <w:rPr>
          <w:color w:val="000000" w:themeColor="text1"/>
        </w:rPr>
        <w:t xml:space="preserve"> уведомлении </w:t>
      </w:r>
      <w:r w:rsidRPr="008A072B">
        <w:rPr>
          <w:color w:val="000000" w:themeColor="text1"/>
        </w:rPr>
        <w:t>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должны содержаться все основания направления застройщику такого уведомления с указанием предельных параметров разрешенного строительства, реконструкции объектов капитального стро</w:t>
      </w:r>
      <w:r w:rsidR="00B87990" w:rsidRPr="008A072B">
        <w:rPr>
          <w:color w:val="000000" w:themeColor="text1"/>
        </w:rPr>
        <w:t>ительства, которые установлены П</w:t>
      </w:r>
      <w:r w:rsidRPr="008A072B">
        <w:rPr>
          <w:color w:val="000000" w:themeColor="text1"/>
        </w:rPr>
        <w:t xml:space="preserve">равилами, документацией по планировке территории, или обязательных требований к параметрам объектов капитального строительства, которые установлены </w:t>
      </w:r>
      <w:r w:rsidR="000D368D" w:rsidRPr="008A072B">
        <w:rPr>
          <w:color w:val="000000" w:themeColor="text1"/>
        </w:rPr>
        <w:t>Градостроительным кодексом</w:t>
      </w:r>
      <w:r w:rsidRPr="008A072B">
        <w:rPr>
          <w:color w:val="000000" w:themeColor="text1"/>
        </w:rPr>
        <w:t>, другими федеральными законами, действуют на дату поступления уведомления о планируемом строительстве и которым не соответствуют параметры объекта индивидуального жилищного строительства или садового дома, указанные в уведомлении о планируемом строительстве, а также в случае недопустимости размещения объекта индивидуального жилищного строительства или садового дома на земельном участке - установленный вид разрешенного использования земельного участка, виды ограничений использования земельного участка, в связи с которыми не допускается строительство или реконструкция объекта индивидуального жилищного строительства или садового дома, или сведения о том, что лицо, подавшее или направившее уведомление о планируемом строительстве, не является застройщиком в связи с отсутствием у него прав на земельный участок. В случае направления застройщику такого уведомления по основанию, предусмотренному</w:t>
      </w:r>
      <w:r w:rsidR="005A3CCA" w:rsidRPr="008A072B">
        <w:rPr>
          <w:color w:val="000000" w:themeColor="text1"/>
        </w:rPr>
        <w:t xml:space="preserve"> пунктом 4 части 10 </w:t>
      </w:r>
      <w:r w:rsidRPr="008A072B">
        <w:rPr>
          <w:color w:val="000000" w:themeColor="text1"/>
        </w:rPr>
        <w:t>настоящей статьи, обязательным приложением к нему является уведомление о несоответствии описания внешнего облика объекта индивидуального жилищного строительства или садового дома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w:t>
      </w:r>
    </w:p>
    <w:p w:rsidR="006334C7" w:rsidRPr="008A072B" w:rsidRDefault="006334C7"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12.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сроки, указанные в</w:t>
      </w:r>
      <w:r w:rsidR="005A3CCA" w:rsidRPr="008A072B">
        <w:rPr>
          <w:color w:val="000000" w:themeColor="text1"/>
        </w:rPr>
        <w:t xml:space="preserve"> части 7 или пункте 3 части 8 </w:t>
      </w:r>
      <w:r w:rsidRPr="008A072B">
        <w:rPr>
          <w:color w:val="000000" w:themeColor="text1"/>
        </w:rPr>
        <w:t xml:space="preserve">настоящей </w:t>
      </w:r>
      <w:r w:rsidRPr="008A072B">
        <w:rPr>
          <w:color w:val="000000" w:themeColor="text1"/>
        </w:rPr>
        <w:lastRenderedPageBreak/>
        <w:t>статьи, также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w:t>
      </w:r>
    </w:p>
    <w:p w:rsidR="006334C7" w:rsidRPr="008A072B" w:rsidRDefault="006334C7"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1) в орган исполнительной власти субъекта Российской Федерации, уполномоченный на осуществление государственного строительного надзора, в случае направления указанного уведомления по основанию, предусмотренному</w:t>
      </w:r>
      <w:r w:rsidR="005A3CCA" w:rsidRPr="008A072B">
        <w:rPr>
          <w:color w:val="000000" w:themeColor="text1"/>
        </w:rPr>
        <w:t xml:space="preserve"> пунктом 1 части 10 </w:t>
      </w:r>
      <w:r w:rsidRPr="008A072B">
        <w:rPr>
          <w:color w:val="000000" w:themeColor="text1"/>
        </w:rPr>
        <w:t>настоящей статьи;</w:t>
      </w:r>
    </w:p>
    <w:p w:rsidR="006334C7" w:rsidRPr="008A072B" w:rsidRDefault="006334C7"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2)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указанного уведомления по основанию, предусмотренному</w:t>
      </w:r>
      <w:r w:rsidR="005A3CCA" w:rsidRPr="008A072B">
        <w:rPr>
          <w:color w:val="000000" w:themeColor="text1"/>
        </w:rPr>
        <w:t xml:space="preserve"> пунктом 2 или 3 части 10 </w:t>
      </w:r>
      <w:r w:rsidRPr="008A072B">
        <w:rPr>
          <w:color w:val="000000" w:themeColor="text1"/>
        </w:rPr>
        <w:t>настоящей статьи;</w:t>
      </w:r>
    </w:p>
    <w:p w:rsidR="006334C7" w:rsidRPr="008A072B" w:rsidRDefault="006334C7"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3) в орган исполнительной власти субъекта Российской Федерации, уполномоченный в области охраны объектов культурного наследия, в случае направления указанного уведомления по основанию, предусмотренному</w:t>
      </w:r>
      <w:r w:rsidR="005A3CCA" w:rsidRPr="008A072B">
        <w:rPr>
          <w:color w:val="000000" w:themeColor="text1"/>
        </w:rPr>
        <w:t xml:space="preserve"> пунктом 4 части 10</w:t>
      </w:r>
      <w:r w:rsidRPr="008A072B">
        <w:rPr>
          <w:color w:val="000000" w:themeColor="text1"/>
        </w:rPr>
        <w:t> настоящей статьи.</w:t>
      </w:r>
    </w:p>
    <w:p w:rsidR="006334C7" w:rsidRPr="008A072B" w:rsidRDefault="006334C7"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 xml:space="preserve">13. Получение застройщиком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от уполномоченных на выдачу разрешений на строительство федерального органа исполнительной власти, органа исполнительной власти субъекта Российской Федерации или органа местного самоуправления либо </w:t>
      </w:r>
      <w:proofErr w:type="spellStart"/>
      <w:r w:rsidRPr="008A072B">
        <w:rPr>
          <w:color w:val="000000" w:themeColor="text1"/>
        </w:rPr>
        <w:t>ненаправление</w:t>
      </w:r>
      <w:proofErr w:type="spellEnd"/>
      <w:r w:rsidRPr="008A072B">
        <w:rPr>
          <w:color w:val="000000" w:themeColor="text1"/>
        </w:rPr>
        <w:t xml:space="preserve"> указанными органами в срок, предусмотренный</w:t>
      </w:r>
      <w:r w:rsidR="005A3CCA" w:rsidRPr="008A072B">
        <w:rPr>
          <w:color w:val="000000" w:themeColor="text1"/>
        </w:rPr>
        <w:t xml:space="preserve"> частью 7 или пунктом 3 части 8</w:t>
      </w:r>
      <w:r w:rsidR="00764A60" w:rsidRPr="008A072B">
        <w:rPr>
          <w:color w:val="000000" w:themeColor="text1"/>
        </w:rPr>
        <w:t xml:space="preserve"> </w:t>
      </w:r>
      <w:r w:rsidRPr="008A072B">
        <w:rPr>
          <w:color w:val="000000" w:themeColor="text1"/>
        </w:rPr>
        <w:t>настоящей статьи,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считается согласованием указанными органами строительства или реконструкции объекта индивидуального жилищного строительства или садового дома и дает право застройщику осуществлять строительство или реконструкцию объекта индивидуального жилищного строительства или садового дома в соответствии с параметрами, указанными в уведомлении о планируемом строительстве, в течение десяти лет со дня направления застройщиком такого уведомления о планируемом строительстве в соответствии с</w:t>
      </w:r>
      <w:r w:rsidR="00764A60" w:rsidRPr="008A072B">
        <w:rPr>
          <w:color w:val="000000" w:themeColor="text1"/>
        </w:rPr>
        <w:t xml:space="preserve"> частью 1 </w:t>
      </w:r>
      <w:r w:rsidRPr="008A072B">
        <w:rPr>
          <w:color w:val="000000" w:themeColor="text1"/>
        </w:rPr>
        <w:t>настоящей статьи. Данное право сохраняется при переходе прав на земельный участок и объект индивидуального жилищного строительства или садовый дом, за исключением случаев, предусмотренных</w:t>
      </w:r>
      <w:r w:rsidR="00764A60" w:rsidRPr="008A072B">
        <w:rPr>
          <w:color w:val="000000" w:themeColor="text1"/>
        </w:rPr>
        <w:t xml:space="preserve"> пунктами 1-3 части 21.1 статьи 51 Градостроительного кодекса</w:t>
      </w:r>
      <w:r w:rsidRPr="008A072B">
        <w:rPr>
          <w:color w:val="000000" w:themeColor="text1"/>
        </w:rPr>
        <w:t>. При этом направление нового уведомления о планируемом строительстве не требуется.</w:t>
      </w:r>
    </w:p>
    <w:p w:rsidR="006334C7" w:rsidRPr="008A072B" w:rsidRDefault="006334C7"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14. В случае изменения параметров планируемого строительства или реконструкции объекта индивидуального жилищного строительства или садового дома застройщик подает или направляет способами, указанными в</w:t>
      </w:r>
      <w:r w:rsidR="00F00757" w:rsidRPr="008A072B">
        <w:rPr>
          <w:color w:val="000000" w:themeColor="text1"/>
        </w:rPr>
        <w:t xml:space="preserve"> части 1 </w:t>
      </w:r>
      <w:r w:rsidRPr="008A072B">
        <w:rPr>
          <w:color w:val="000000" w:themeColor="text1"/>
        </w:rPr>
        <w:t>настоящей статьи, уведомление об этом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с указанием изменяемых параметров. Рассмотрение указанного уведомления осуществляется в соответствии с</w:t>
      </w:r>
      <w:r w:rsidR="00F00757" w:rsidRPr="008A072B">
        <w:rPr>
          <w:color w:val="000000" w:themeColor="text1"/>
        </w:rPr>
        <w:t xml:space="preserve"> частями 4-13 </w:t>
      </w:r>
      <w:r w:rsidRPr="008A072B">
        <w:rPr>
          <w:color w:val="000000" w:themeColor="text1"/>
        </w:rPr>
        <w:t>настоящей статьи. </w:t>
      </w:r>
      <w:r w:rsidR="00F00757" w:rsidRPr="008A072B">
        <w:rPr>
          <w:color w:val="000000" w:themeColor="text1"/>
        </w:rPr>
        <w:t xml:space="preserve">Форма </w:t>
      </w:r>
      <w:r w:rsidRPr="008A072B">
        <w:rPr>
          <w:color w:val="000000" w:themeColor="text1"/>
        </w:rPr>
        <w:t>указанного уведомления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rsidR="006334C7" w:rsidRPr="008A072B" w:rsidRDefault="006334C7" w:rsidP="001F1B44">
      <w:pPr>
        <w:pStyle w:val="s1"/>
        <w:shd w:val="clear" w:color="auto" w:fill="FFFFFF"/>
        <w:spacing w:before="0" w:beforeAutospacing="0" w:after="0" w:afterAutospacing="0"/>
        <w:ind w:firstLine="709"/>
        <w:jc w:val="both"/>
        <w:rPr>
          <w:color w:val="000000" w:themeColor="text1"/>
        </w:rPr>
      </w:pPr>
      <w:r w:rsidRPr="008A072B">
        <w:rPr>
          <w:color w:val="000000" w:themeColor="text1"/>
        </w:rPr>
        <w:lastRenderedPageBreak/>
        <w:t xml:space="preserve">15. В случае получения застройщиком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от уполномоченных на выдачу разрешений на строительство федерального органа исполнительной власти, органа исполнительной власти субъекта Российской Федерации или органа местного самоуправления либо </w:t>
      </w:r>
      <w:r w:rsidR="00372853" w:rsidRPr="008A072B">
        <w:rPr>
          <w:color w:val="000000" w:themeColor="text1"/>
        </w:rPr>
        <w:t>не направления</w:t>
      </w:r>
      <w:r w:rsidRPr="008A072B">
        <w:rPr>
          <w:color w:val="000000" w:themeColor="text1"/>
        </w:rPr>
        <w:t xml:space="preserve"> указанными органами в срок, предусмотренный</w:t>
      </w:r>
      <w:r w:rsidR="00F00757" w:rsidRPr="008A072B">
        <w:rPr>
          <w:color w:val="000000" w:themeColor="text1"/>
        </w:rPr>
        <w:t xml:space="preserve"> частью 7 или пунктом 3 части 8 </w:t>
      </w:r>
      <w:r w:rsidRPr="008A072B">
        <w:rPr>
          <w:color w:val="000000" w:themeColor="text1"/>
        </w:rPr>
        <w:t>настоящей статьи,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убытки, причиненные застройщику сносом или приведением в соответствие с установленными требованиями объекта индивидуального жилищного строительства или садового дома, построенных или реконструированных в соответствии с параметрами, указанными в уведомлении о планируемом строительстве, в связи с признанием таких объекта индивидуального жилищного строительства или садового дома самовольной постройкой вследствие несоответствия их параметров предельным параметрам разрешенного строительства, реконструкции объектов капитальног</w:t>
      </w:r>
      <w:r w:rsidR="00B87990" w:rsidRPr="008A072B">
        <w:rPr>
          <w:color w:val="000000" w:themeColor="text1"/>
        </w:rPr>
        <w:t>о строительства, установленным П</w:t>
      </w:r>
      <w:r w:rsidRPr="008A072B">
        <w:rPr>
          <w:color w:val="000000" w:themeColor="text1"/>
        </w:rPr>
        <w:t xml:space="preserve">равилами, документацией по планировке территории, или обязательным требованиям к параметрам объектов капитального строительства, установленным </w:t>
      </w:r>
      <w:r w:rsidR="000D368D" w:rsidRPr="008A072B">
        <w:rPr>
          <w:color w:val="000000" w:themeColor="text1"/>
        </w:rPr>
        <w:t>Градостроительным кодексом</w:t>
      </w:r>
      <w:r w:rsidRPr="008A072B">
        <w:rPr>
          <w:color w:val="000000" w:themeColor="text1"/>
        </w:rPr>
        <w:t>, другими федеральными законами, либо вследствие недопустимости размещения таких объекта индивидуального жилищного строительства или садового дома в соответствии с ограничениями, установленными в соответствии с</w:t>
      </w:r>
      <w:r w:rsidR="00F00757" w:rsidRPr="008A072B">
        <w:rPr>
          <w:color w:val="000000" w:themeColor="text1"/>
        </w:rPr>
        <w:t xml:space="preserve"> земельным </w:t>
      </w:r>
      <w:r w:rsidRPr="008A072B">
        <w:rPr>
          <w:color w:val="000000" w:themeColor="text1"/>
        </w:rPr>
        <w:t>и иным законодательством Российской Федерации и действующими на дату поступления уведомления о планируемом строительстве, в полном объеме подлежат возмещению за счет соответственно казны Российской Федерации, казны субъекта Российской Федерации, казны муниципального образования при условии, что судом будет установлена вина должностного лица органа государственной власти или органа местного самоуправления, направившего застройщику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не исполнившего обязанности по направлению в срок, предусмотренный частью 7 или пунктом 3 части 8 настоящей статьи,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w:t>
      </w:r>
      <w:r w:rsidR="001F1B44" w:rsidRPr="008A072B">
        <w:rPr>
          <w:color w:val="000000" w:themeColor="text1"/>
        </w:rPr>
        <w:t>вого дома на земельном участке.</w:t>
      </w:r>
    </w:p>
    <w:p w:rsidR="000B5BF1" w:rsidRPr="008A072B" w:rsidRDefault="000B5BF1" w:rsidP="001F1B44">
      <w:pPr>
        <w:pStyle w:val="s1"/>
        <w:shd w:val="clear" w:color="auto" w:fill="FFFFFF"/>
        <w:spacing w:before="0" w:beforeAutospacing="0" w:after="0" w:afterAutospacing="0"/>
        <w:ind w:firstLine="709"/>
        <w:jc w:val="both"/>
        <w:rPr>
          <w:color w:val="000000" w:themeColor="text1"/>
        </w:rPr>
      </w:pPr>
    </w:p>
    <w:p w:rsidR="00003A38" w:rsidRPr="008A072B" w:rsidRDefault="00F84DA6" w:rsidP="00242620">
      <w:pPr>
        <w:pStyle w:val="7"/>
        <w:ind w:firstLine="0"/>
        <w:rPr>
          <w:color w:val="000000" w:themeColor="text1"/>
          <w:sz w:val="24"/>
          <w:szCs w:val="24"/>
        </w:rPr>
      </w:pPr>
      <w:bookmarkStart w:id="44" w:name="_Toc115259432"/>
      <w:r w:rsidRPr="008A072B">
        <w:rPr>
          <w:color w:val="000000" w:themeColor="text1"/>
          <w:sz w:val="24"/>
          <w:szCs w:val="24"/>
        </w:rPr>
        <w:t>Статья</w:t>
      </w:r>
      <w:r w:rsidR="00003A38" w:rsidRPr="008A072B">
        <w:rPr>
          <w:color w:val="000000" w:themeColor="text1"/>
          <w:sz w:val="24"/>
          <w:szCs w:val="24"/>
        </w:rPr>
        <w:t xml:space="preserve"> 3</w:t>
      </w:r>
      <w:r w:rsidR="00DB333D" w:rsidRPr="008A072B">
        <w:rPr>
          <w:color w:val="000000" w:themeColor="text1"/>
          <w:sz w:val="24"/>
          <w:szCs w:val="24"/>
        </w:rPr>
        <w:t>0</w:t>
      </w:r>
      <w:r w:rsidR="00003A38" w:rsidRPr="008A072B">
        <w:rPr>
          <w:color w:val="000000" w:themeColor="text1"/>
          <w:sz w:val="24"/>
          <w:szCs w:val="24"/>
        </w:rPr>
        <w:t>. Выдача разрешения на ввод объекта в эксплуатацию</w:t>
      </w:r>
      <w:bookmarkEnd w:id="44"/>
    </w:p>
    <w:p w:rsidR="00077468" w:rsidRPr="008A072B" w:rsidRDefault="00077468" w:rsidP="003030E3">
      <w:pPr>
        <w:keepLines w:val="0"/>
        <w:widowControl w:val="0"/>
        <w:overflowPunct/>
        <w:spacing w:line="240" w:lineRule="auto"/>
        <w:ind w:firstLine="709"/>
        <w:jc w:val="center"/>
        <w:rPr>
          <w:color w:val="000000" w:themeColor="text1"/>
          <w:sz w:val="24"/>
          <w:szCs w:val="24"/>
        </w:rPr>
      </w:pPr>
    </w:p>
    <w:p w:rsidR="00064F32" w:rsidRPr="008A072B" w:rsidRDefault="00064F32" w:rsidP="003030E3">
      <w:pPr>
        <w:pStyle w:val="s1"/>
        <w:spacing w:before="0" w:beforeAutospacing="0" w:after="0" w:afterAutospacing="0"/>
        <w:ind w:firstLine="709"/>
        <w:jc w:val="both"/>
        <w:rPr>
          <w:color w:val="000000" w:themeColor="text1"/>
        </w:rPr>
      </w:pPr>
      <w:r w:rsidRPr="008A072B">
        <w:rPr>
          <w:color w:val="000000" w:themeColor="text1"/>
        </w:rPr>
        <w:t>1.</w:t>
      </w:r>
      <w:r w:rsidR="004719D7" w:rsidRPr="008A072B">
        <w:rPr>
          <w:color w:val="000000" w:themeColor="text1"/>
        </w:rPr>
        <w:t xml:space="preserve"> Разрешение</w:t>
      </w:r>
      <w:r w:rsidRPr="008A072B">
        <w:rPr>
          <w:color w:val="000000" w:themeColor="text1"/>
        </w:rPr>
        <w:t> на ввод объекта в эксплуатацию представляет собой документ, который удостоверяет выполнение строительства, реконструкции объекта капитального строительства в полном объеме в соответствии с разрешением на строительство, проектной документацией, а также соответствие построенного, реконструированного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w:t>
      </w:r>
      <w:r w:rsidR="004719D7" w:rsidRPr="008A072B">
        <w:rPr>
          <w:color w:val="000000" w:themeColor="text1"/>
        </w:rPr>
        <w:t xml:space="preserve">градостроительного </w:t>
      </w:r>
      <w:r w:rsidRPr="008A072B">
        <w:rPr>
          <w:color w:val="000000" w:themeColor="text1"/>
        </w:rPr>
        <w:t xml:space="preserve">плана земельного участка, разрешенному использованию земельного участка или в случае строительства, реконструкции линейного объекта проекту планировки территории и проекту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проекту планировки территории в </w:t>
      </w:r>
      <w:r w:rsidRPr="008A072B">
        <w:rPr>
          <w:color w:val="000000" w:themeColor="text1"/>
        </w:rPr>
        <w:lastRenderedPageBreak/>
        <w:t>случае выдачи разрешения на ввод в эксплуатацию линейного объекта, для размещения которого не требуется образование земельного участка, а также ограничениям, установленным в соответствии с</w:t>
      </w:r>
      <w:r w:rsidR="004719D7" w:rsidRPr="008A072B">
        <w:rPr>
          <w:color w:val="000000" w:themeColor="text1"/>
        </w:rPr>
        <w:t xml:space="preserve"> земельным </w:t>
      </w:r>
      <w:r w:rsidRPr="008A072B">
        <w:rPr>
          <w:color w:val="000000" w:themeColor="text1"/>
        </w:rPr>
        <w:t>и иным законодательством Российской Федерации.</w:t>
      </w:r>
    </w:p>
    <w:p w:rsidR="009A2DE1" w:rsidRPr="008A072B" w:rsidRDefault="009A2DE1" w:rsidP="009A2DE1">
      <w:pPr>
        <w:pStyle w:val="s1"/>
        <w:spacing w:before="0" w:beforeAutospacing="0" w:after="0" w:afterAutospacing="0"/>
        <w:ind w:firstLine="709"/>
        <w:jc w:val="both"/>
        <w:rPr>
          <w:color w:val="000000" w:themeColor="text1"/>
        </w:rPr>
      </w:pPr>
      <w:r w:rsidRPr="008A072B">
        <w:rPr>
          <w:color w:val="000000" w:themeColor="text1"/>
        </w:rPr>
        <w:t>2. Для ввода объекта в эксплуатацию застройщик обращается в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выдавшие разрешение на строительство.</w:t>
      </w:r>
    </w:p>
    <w:p w:rsidR="00064F32" w:rsidRPr="008A072B" w:rsidRDefault="00064F32" w:rsidP="003030E3">
      <w:pPr>
        <w:pStyle w:val="s1"/>
        <w:spacing w:before="0" w:beforeAutospacing="0" w:after="0" w:afterAutospacing="0"/>
        <w:ind w:firstLine="709"/>
        <w:jc w:val="both"/>
        <w:rPr>
          <w:color w:val="000000" w:themeColor="text1"/>
        </w:rPr>
      </w:pPr>
      <w:r w:rsidRPr="008A072B">
        <w:rPr>
          <w:color w:val="000000" w:themeColor="text1"/>
        </w:rPr>
        <w:t>2.1.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уполномоченные на выдачу разрешений на ввод объекта в эксплуатацию, выдают указанные разрешения в отношении этапов строительства, реконструкции объектов капитального строительства в случаях, предусмотренных</w:t>
      </w:r>
      <w:r w:rsidR="004719D7" w:rsidRPr="008A072B">
        <w:rPr>
          <w:color w:val="000000" w:themeColor="text1"/>
        </w:rPr>
        <w:t xml:space="preserve"> частью 12 статьи 51 и частью 3.3 статьи 52 Градостроительного кодекса</w:t>
      </w:r>
      <w:r w:rsidRPr="008A072B">
        <w:rPr>
          <w:color w:val="000000" w:themeColor="text1"/>
        </w:rPr>
        <w:t>.</w:t>
      </w:r>
    </w:p>
    <w:p w:rsidR="009A2DE1" w:rsidRPr="008A072B" w:rsidRDefault="009A2DE1" w:rsidP="009A2DE1">
      <w:pPr>
        <w:pStyle w:val="s1"/>
        <w:spacing w:before="0" w:beforeAutospacing="0" w:after="0" w:afterAutospacing="0"/>
        <w:ind w:firstLine="709"/>
        <w:jc w:val="both"/>
        <w:rPr>
          <w:color w:val="000000" w:themeColor="text1"/>
        </w:rPr>
      </w:pPr>
      <w:r w:rsidRPr="008A072B">
        <w:rPr>
          <w:color w:val="000000" w:themeColor="text1"/>
        </w:rPr>
        <w:t>2.2. Прием от застройщика заявления о выдаче разрешения на ввод объекта капитального строительства в эксплуатацию, документов, необходимых для получения указанного разрешения, заявления о внесении изменений в ранее выданное разрешение на ввод объекта капитального строительства в эксплуатацию, документов, необходимых для внесения изменений в указанное разрешение, информирование о порядке и ходе предоставления услуги и выдача указанного разрешения могут осуществляться:</w:t>
      </w:r>
    </w:p>
    <w:p w:rsidR="009A2DE1" w:rsidRPr="008A072B" w:rsidRDefault="009A2DE1" w:rsidP="009A2DE1">
      <w:pPr>
        <w:pStyle w:val="s1"/>
        <w:spacing w:before="0" w:beforeAutospacing="0" w:after="0" w:afterAutospacing="0"/>
        <w:ind w:firstLine="709"/>
        <w:jc w:val="both"/>
        <w:rPr>
          <w:color w:val="000000" w:themeColor="text1"/>
        </w:rPr>
      </w:pPr>
      <w:bookmarkStart w:id="45" w:name="Par3001"/>
      <w:bookmarkEnd w:id="45"/>
      <w:r w:rsidRPr="008A072B">
        <w:rPr>
          <w:color w:val="000000" w:themeColor="text1"/>
        </w:rPr>
        <w:t xml:space="preserve">1) непосредственно уполномоченными на выдачу разрешений на строительство в соответствии с </w:t>
      </w:r>
      <w:hyperlink w:anchor="Par2500" w:tooltip="4. Разрешение на строительство выдается органом местного самоуправления по месту нахождения земельного участка, за исключением случаев, предусмотренных частями 5 - 6 настоящей статьи и другими федеральными законами." w:history="1">
        <w:r w:rsidRPr="008A072B">
          <w:rPr>
            <w:color w:val="000000" w:themeColor="text1"/>
          </w:rPr>
          <w:t>частями 4</w:t>
        </w:r>
      </w:hyperlink>
      <w:r w:rsidRPr="008A072B">
        <w:rPr>
          <w:color w:val="000000" w:themeColor="text1"/>
        </w:rPr>
        <w:t xml:space="preserve"> - </w:t>
      </w:r>
      <w:hyperlink w:anchor="Par2520" w:tooltip="6. Разрешение на строительство, за исключением случаев, установленных частями 5 и 5.1 настоящей статьи и другими федеральными законами, выдается:" w:history="1">
        <w:r w:rsidRPr="008A072B">
          <w:rPr>
            <w:color w:val="000000" w:themeColor="text1"/>
          </w:rPr>
          <w:t>6 статьи 51</w:t>
        </w:r>
      </w:hyperlink>
      <w:r w:rsidRPr="008A072B">
        <w:rPr>
          <w:color w:val="000000" w:themeColor="text1"/>
        </w:rPr>
        <w:t xml:space="preserve"> </w:t>
      </w:r>
      <w:r w:rsidR="005D4FE9" w:rsidRPr="008A072B">
        <w:rPr>
          <w:color w:val="000000" w:themeColor="text1"/>
        </w:rPr>
        <w:t xml:space="preserve">Градостроительного кодекса </w:t>
      </w:r>
      <w:r w:rsidRPr="008A072B">
        <w:rPr>
          <w:color w:val="000000" w:themeColor="text1"/>
        </w:rPr>
        <w:t>федеральным органом исполнительной власти, органом исполнительной власти субъекта Российской Федерации, органом местного самоуправления, Государственной корпорацией по атомной энергии "Росатом", Государственной корпорацией по космической деятельности "Роскосмос";</w:t>
      </w:r>
    </w:p>
    <w:p w:rsidR="009A2DE1" w:rsidRPr="008A072B" w:rsidRDefault="009A2DE1" w:rsidP="009A2DE1">
      <w:pPr>
        <w:pStyle w:val="s1"/>
        <w:spacing w:before="0" w:beforeAutospacing="0" w:after="0" w:afterAutospacing="0"/>
        <w:ind w:firstLine="709"/>
        <w:jc w:val="both"/>
        <w:rPr>
          <w:color w:val="000000" w:themeColor="text1"/>
        </w:rPr>
      </w:pPr>
      <w:r w:rsidRPr="008A072B">
        <w:rPr>
          <w:color w:val="000000" w:themeColor="text1"/>
        </w:rPr>
        <w:t xml:space="preserve">2) через многофункциональный центр в соответствии с соглашением о взаимодействии между многофункциональным центром и уполномоченными на выдачу разрешений на строительство в соответствии с </w:t>
      </w:r>
      <w:hyperlink w:anchor="Par2500" w:tooltip="4. Разрешение на строительство выдается органом местного самоуправления по месту нахождения земельного участка, за исключением случаев, предусмотренных частями 5 - 6 настоящей статьи и другими федеральными законами." w:history="1">
        <w:r w:rsidRPr="008A072B">
          <w:rPr>
            <w:color w:val="000000" w:themeColor="text1"/>
          </w:rPr>
          <w:t>частями 4</w:t>
        </w:r>
      </w:hyperlink>
      <w:r w:rsidRPr="008A072B">
        <w:rPr>
          <w:color w:val="000000" w:themeColor="text1"/>
        </w:rPr>
        <w:t xml:space="preserve"> - </w:t>
      </w:r>
      <w:hyperlink w:anchor="Par2520" w:tooltip="6. Разрешение на строительство, за исключением случаев, установленных частями 5 и 5.1 настоящей статьи и другими федеральными законами, выдается:" w:history="1">
        <w:r w:rsidRPr="008A072B">
          <w:rPr>
            <w:color w:val="000000" w:themeColor="text1"/>
          </w:rPr>
          <w:t>6 статьи 51</w:t>
        </w:r>
      </w:hyperlink>
      <w:r w:rsidRPr="008A072B">
        <w:rPr>
          <w:color w:val="000000" w:themeColor="text1"/>
        </w:rPr>
        <w:t xml:space="preserve"> </w:t>
      </w:r>
      <w:r w:rsidR="005D4FE9" w:rsidRPr="008A072B">
        <w:rPr>
          <w:color w:val="000000" w:themeColor="text1"/>
        </w:rPr>
        <w:t xml:space="preserve">Градостроительного кодекса </w:t>
      </w:r>
      <w:r w:rsidRPr="008A072B">
        <w:rPr>
          <w:color w:val="000000" w:themeColor="text1"/>
        </w:rPr>
        <w:t>федеральным органом исполнительной власти, органом исполнительной власти субъекта Российской Федерации, органом местного самоуправления, организацией;</w:t>
      </w:r>
    </w:p>
    <w:p w:rsidR="009A2DE1" w:rsidRPr="008A072B" w:rsidRDefault="009A2DE1" w:rsidP="009A2DE1">
      <w:pPr>
        <w:pStyle w:val="s1"/>
        <w:spacing w:before="0" w:beforeAutospacing="0" w:after="0" w:afterAutospacing="0"/>
        <w:ind w:firstLine="709"/>
        <w:jc w:val="both"/>
        <w:rPr>
          <w:color w:val="000000" w:themeColor="text1"/>
        </w:rPr>
      </w:pPr>
      <w:r w:rsidRPr="008A072B">
        <w:rPr>
          <w:color w:val="000000" w:themeColor="text1"/>
        </w:rPr>
        <w:t>3) с использованием единого портала государственных и муниципальных услуг или региональных порталов государственных и муниципальных услуг;</w:t>
      </w:r>
    </w:p>
    <w:p w:rsidR="009A2DE1" w:rsidRPr="008A072B" w:rsidRDefault="009A2DE1" w:rsidP="009A2DE1">
      <w:pPr>
        <w:pStyle w:val="s1"/>
        <w:spacing w:before="0" w:beforeAutospacing="0" w:after="0" w:afterAutospacing="0"/>
        <w:ind w:firstLine="709"/>
        <w:jc w:val="both"/>
        <w:rPr>
          <w:color w:val="000000" w:themeColor="text1"/>
        </w:rPr>
      </w:pPr>
      <w:bookmarkStart w:id="46" w:name="Par3004"/>
      <w:bookmarkEnd w:id="46"/>
      <w:r w:rsidRPr="008A072B">
        <w:rPr>
          <w:color w:val="000000" w:themeColor="text1"/>
        </w:rPr>
        <w:t>4)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rsidR="009A2DE1" w:rsidRPr="008A072B" w:rsidRDefault="009A2DE1" w:rsidP="009A2DE1">
      <w:pPr>
        <w:pStyle w:val="s1"/>
        <w:spacing w:before="0" w:beforeAutospacing="0" w:after="0" w:afterAutospacing="0"/>
        <w:ind w:firstLine="709"/>
        <w:jc w:val="both"/>
        <w:rPr>
          <w:color w:val="000000" w:themeColor="text1"/>
        </w:rPr>
      </w:pPr>
      <w:r w:rsidRPr="008A072B">
        <w:rPr>
          <w:color w:val="000000" w:themeColor="text1"/>
        </w:rPr>
        <w:t xml:space="preserve">5) для застройщиков, наименования которых содержат слова "специализированный застройщик", наряду со способами, указанными в </w:t>
      </w:r>
      <w:hyperlink w:anchor="Par3001" w:tooltip="1) непосредственно уполномоченными на выдачу разрешений на строительство в соответствии с частями 4 - 6 статьи 51 настоящего Кодекса федеральным органом исполнительной власти, органом исполнительной власти субъекта Российской Федерации, органом местного самоуп" w:history="1">
        <w:r w:rsidRPr="008A072B">
          <w:rPr>
            <w:color w:val="000000" w:themeColor="text1"/>
          </w:rPr>
          <w:t>пунктах 1</w:t>
        </w:r>
      </w:hyperlink>
      <w:r w:rsidRPr="008A072B">
        <w:rPr>
          <w:color w:val="000000" w:themeColor="text1"/>
        </w:rPr>
        <w:t xml:space="preserve"> - </w:t>
      </w:r>
      <w:hyperlink w:anchor="Par3004" w:tooltip="4)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 w:history="1">
        <w:r w:rsidRPr="008A072B">
          <w:rPr>
            <w:color w:val="000000" w:themeColor="text1"/>
          </w:rPr>
          <w:t>4</w:t>
        </w:r>
      </w:hyperlink>
      <w:r w:rsidRPr="008A072B">
        <w:rPr>
          <w:color w:val="000000" w:themeColor="text1"/>
        </w:rPr>
        <w:t xml:space="preserve"> настоящей части, с использованием единой информационной системы жилищного строительства, предусмотренной Федеральным </w:t>
      </w:r>
      <w:hyperlink r:id="rId11" w:history="1">
        <w:r w:rsidRPr="008A072B">
          <w:rPr>
            <w:color w:val="000000" w:themeColor="text1"/>
          </w:rPr>
          <w:t>законом</w:t>
        </w:r>
      </w:hyperlink>
      <w:r w:rsidRPr="008A072B">
        <w:rPr>
          <w:color w:val="000000" w:themeColor="text1"/>
        </w:rPr>
        <w:t xml:space="preserve">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за исключением случаев, если в соответствии с нормативным правовым актом субъекта Российской Федерации подача заявления о выдаче разрешения на ввод объектов капитального строительства в эксплуатацию осуществляется через иные информационные системы, которые должны быть интегрированы с единой информационной системой жилищного строительства.</w:t>
      </w:r>
    </w:p>
    <w:p w:rsidR="00064F32" w:rsidRPr="008A072B" w:rsidRDefault="00064F32" w:rsidP="003030E3">
      <w:pPr>
        <w:pStyle w:val="s1"/>
        <w:spacing w:before="0" w:beforeAutospacing="0" w:after="0" w:afterAutospacing="0"/>
        <w:ind w:firstLine="709"/>
        <w:jc w:val="both"/>
        <w:rPr>
          <w:color w:val="000000" w:themeColor="text1"/>
        </w:rPr>
      </w:pPr>
      <w:r w:rsidRPr="008A072B">
        <w:rPr>
          <w:color w:val="000000" w:themeColor="text1"/>
        </w:rPr>
        <w:t>3. Для принятия решения о выдаче разрешения на ввод объекта в эксплуатацию необходимы следующие документы:</w:t>
      </w:r>
    </w:p>
    <w:p w:rsidR="00064F32" w:rsidRPr="008A072B" w:rsidRDefault="00064F32" w:rsidP="003030E3">
      <w:pPr>
        <w:pStyle w:val="s1"/>
        <w:spacing w:before="0" w:beforeAutospacing="0" w:after="0" w:afterAutospacing="0"/>
        <w:ind w:firstLine="709"/>
        <w:jc w:val="both"/>
        <w:rPr>
          <w:color w:val="000000" w:themeColor="text1"/>
        </w:rPr>
      </w:pPr>
      <w:r w:rsidRPr="008A072B">
        <w:rPr>
          <w:color w:val="000000" w:themeColor="text1"/>
        </w:rPr>
        <w:lastRenderedPageBreak/>
        <w:t>1) правоустанавливающие документы на земельный участок, в том числе соглашение об установлении сервитута, решение об установлении публичного сервитута;</w:t>
      </w:r>
    </w:p>
    <w:p w:rsidR="00064F32" w:rsidRPr="008A072B" w:rsidRDefault="00064F32" w:rsidP="003030E3">
      <w:pPr>
        <w:pStyle w:val="s1"/>
        <w:spacing w:before="0" w:beforeAutospacing="0" w:after="0" w:afterAutospacing="0"/>
        <w:ind w:firstLine="709"/>
        <w:jc w:val="both"/>
        <w:rPr>
          <w:color w:val="000000" w:themeColor="text1"/>
        </w:rPr>
      </w:pPr>
      <w:r w:rsidRPr="008A072B">
        <w:rPr>
          <w:color w:val="000000" w:themeColor="text1"/>
        </w:rPr>
        <w:t>2) </w:t>
      </w:r>
      <w:r w:rsidR="00D54D28" w:rsidRPr="008A072B">
        <w:rPr>
          <w:color w:val="000000" w:themeColor="text1"/>
        </w:rPr>
        <w:t xml:space="preserve">градостроительный </w:t>
      </w:r>
      <w:r w:rsidRPr="008A072B">
        <w:rPr>
          <w:color w:val="000000" w:themeColor="text1"/>
        </w:rPr>
        <w:t>план земельного участка, представленный для получения разрешения на строительство, или в случае строительства, реконструкции линейного объекта проект планировки территории и проект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проект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w:t>
      </w:r>
    </w:p>
    <w:p w:rsidR="00064F32" w:rsidRPr="008A072B" w:rsidRDefault="00064F32" w:rsidP="003030E3">
      <w:pPr>
        <w:pStyle w:val="s1"/>
        <w:spacing w:before="0" w:beforeAutospacing="0" w:after="0" w:afterAutospacing="0"/>
        <w:ind w:firstLine="709"/>
        <w:jc w:val="both"/>
        <w:rPr>
          <w:color w:val="000000" w:themeColor="text1"/>
        </w:rPr>
      </w:pPr>
      <w:r w:rsidRPr="008A072B">
        <w:rPr>
          <w:color w:val="000000" w:themeColor="text1"/>
        </w:rPr>
        <w:t>3) разрешение на строительство;</w:t>
      </w:r>
    </w:p>
    <w:p w:rsidR="00064F32" w:rsidRPr="008A072B" w:rsidRDefault="00064F32" w:rsidP="003030E3">
      <w:pPr>
        <w:pStyle w:val="s1"/>
        <w:spacing w:before="0" w:beforeAutospacing="0" w:after="0" w:afterAutospacing="0"/>
        <w:ind w:firstLine="709"/>
        <w:jc w:val="both"/>
        <w:rPr>
          <w:color w:val="000000" w:themeColor="text1"/>
        </w:rPr>
      </w:pPr>
      <w:r w:rsidRPr="008A072B">
        <w:rPr>
          <w:color w:val="000000" w:themeColor="text1"/>
        </w:rPr>
        <w:t>4) акт приемки объекта капитального строительства (в случае осуществления строительства, реконструкции на основании договора строительного подряда);</w:t>
      </w:r>
    </w:p>
    <w:p w:rsidR="00064F32" w:rsidRPr="008A072B" w:rsidRDefault="00D54D28" w:rsidP="003030E3">
      <w:pPr>
        <w:pStyle w:val="s1"/>
        <w:spacing w:before="0" w:beforeAutospacing="0" w:after="0" w:afterAutospacing="0"/>
        <w:ind w:firstLine="709"/>
        <w:jc w:val="both"/>
        <w:rPr>
          <w:rStyle w:val="blk"/>
          <w:color w:val="000000" w:themeColor="text1"/>
        </w:rPr>
      </w:pPr>
      <w:r w:rsidRPr="008A072B">
        <w:rPr>
          <w:color w:val="000000" w:themeColor="text1"/>
        </w:rPr>
        <w:t>5</w:t>
      </w:r>
      <w:r w:rsidR="00064F32" w:rsidRPr="008A072B">
        <w:rPr>
          <w:color w:val="000000" w:themeColor="text1"/>
        </w:rPr>
        <w:t>)</w:t>
      </w:r>
      <w:r w:rsidR="00F745EB" w:rsidRPr="008A072B">
        <w:rPr>
          <w:color w:val="000000" w:themeColor="text1"/>
        </w:rPr>
        <w:t xml:space="preserve"> </w:t>
      </w:r>
      <w:r w:rsidR="00631617" w:rsidRPr="008A072B">
        <w:rPr>
          <w:rStyle w:val="blk"/>
          <w:color w:val="000000" w:themeColor="text1"/>
        </w:rPr>
        <w:t xml:space="preserve">акт, подтверждающий соответствие параметров построенного, реконструированного объекта капитального строительства проектной документации (в части соответствия проектной документации требованиям, указанным в пункте 1 части 5 статьи 49 </w:t>
      </w:r>
      <w:r w:rsidR="00860A6B" w:rsidRPr="008A072B">
        <w:rPr>
          <w:rStyle w:val="blk"/>
          <w:color w:val="000000" w:themeColor="text1"/>
        </w:rPr>
        <w:t>Градостроительного кодекса</w:t>
      </w:r>
      <w:r w:rsidR="00631617" w:rsidRPr="008A072B">
        <w:rPr>
          <w:rStyle w:val="blk"/>
          <w:color w:val="000000" w:themeColor="text1"/>
        </w:rPr>
        <w:t>), в том числе требованиям энергетической эффективности и требованиям оснащенности объекта капитального строительства приборами учета используемых энергетических ресурсов, и подписанный лицом, осуществляющим строительство (лицом, осуществляющим строительство, и застройщиком или техническим заказчиком в случае осуществления строительства, реконструкции на основании договора строительного подряда, а также лицом, осуществляющим строительный контроль, в случае осуществления строительного контроля на основании договора);</w:t>
      </w:r>
    </w:p>
    <w:p w:rsidR="005D4FE9" w:rsidRPr="008A072B" w:rsidRDefault="005D4FE9" w:rsidP="005D4FE9">
      <w:pPr>
        <w:pStyle w:val="s1"/>
        <w:spacing w:before="0" w:beforeAutospacing="0" w:after="0" w:afterAutospacing="0"/>
        <w:ind w:firstLine="709"/>
        <w:jc w:val="both"/>
        <w:rPr>
          <w:color w:val="000000" w:themeColor="text1"/>
        </w:rPr>
      </w:pPr>
      <w:r w:rsidRPr="008A072B">
        <w:rPr>
          <w:color w:val="000000" w:themeColor="text1"/>
        </w:rPr>
        <w:t>6) акт о подключении (технологическом присоединении) построенного, реконструированного объекта капитального строительства к сетям инженерно-технического обеспечения (в случае, если такое подключение (технологическое присоединение) этого объекта предусмотрено проектной документацией);</w:t>
      </w:r>
    </w:p>
    <w:p w:rsidR="00064F32" w:rsidRPr="008A072B" w:rsidRDefault="00D54D28" w:rsidP="003030E3">
      <w:pPr>
        <w:pStyle w:val="s1"/>
        <w:spacing w:before="0" w:beforeAutospacing="0" w:after="0" w:afterAutospacing="0"/>
        <w:ind w:firstLine="709"/>
        <w:jc w:val="both"/>
        <w:rPr>
          <w:color w:val="000000" w:themeColor="text1"/>
        </w:rPr>
      </w:pPr>
      <w:r w:rsidRPr="008A072B">
        <w:rPr>
          <w:color w:val="000000" w:themeColor="text1"/>
        </w:rPr>
        <w:t>7</w:t>
      </w:r>
      <w:r w:rsidR="00064F32" w:rsidRPr="008A072B">
        <w:rPr>
          <w:color w:val="000000" w:themeColor="text1"/>
        </w:rPr>
        <w:t>) схема, отображающая расположение построенного, реконструированного объекта капитального строительства, расположение сетей инженерно-технического обеспечения в границах земельного участка и планировочную организацию земельного участка и подписанная лицом, осуществляющим строительство (лицом, осуществляющим строительство, и застройщиком или техническим заказчиком в случае осуществления строительства, реконструкции на основании договора строительного подряда), за исключением случаев строительства, реконструкции линейного объекта;</w:t>
      </w:r>
    </w:p>
    <w:p w:rsidR="005D4FE9" w:rsidRPr="008A072B" w:rsidRDefault="005D4FE9" w:rsidP="005D4FE9">
      <w:pPr>
        <w:pStyle w:val="s1"/>
        <w:spacing w:before="0" w:beforeAutospacing="0" w:after="0" w:afterAutospacing="0"/>
        <w:ind w:firstLine="709"/>
        <w:jc w:val="both"/>
        <w:rPr>
          <w:color w:val="000000" w:themeColor="text1"/>
        </w:rPr>
      </w:pPr>
      <w:r w:rsidRPr="008A072B">
        <w:rPr>
          <w:color w:val="000000" w:themeColor="text1"/>
        </w:rPr>
        <w:t xml:space="preserve">8) заключение органа государственного строительного надзора (в случае, если предусмотрено осуществление государственного строительного надзора в соответствии с </w:t>
      </w:r>
      <w:hyperlink w:anchor="Par2943" w:tooltip="Статья 54. Государственный строительный надзор" w:history="1">
        <w:r w:rsidRPr="008A072B">
          <w:rPr>
            <w:color w:val="000000" w:themeColor="text1"/>
          </w:rPr>
          <w:t>частью 1 статьи 54</w:t>
        </w:r>
      </w:hyperlink>
      <w:r w:rsidRPr="008A072B">
        <w:rPr>
          <w:color w:val="000000" w:themeColor="text1"/>
        </w:rPr>
        <w:t xml:space="preserve"> Градостроительного Кодекса Российской Федерации) о соответствии построенного, реконструированного объекта капитального строительства указанным в </w:t>
      </w:r>
      <w:hyperlink w:anchor="Par2300" w:tooltip="1) оценка соответствия проектной документации требованиям технических регламентов, санитарно-эпидемиологическим требованиям, требованиям в области охраны окружающей среды, требованиям государственной охраны объектов культурного наследия, требованиям к безопасн" w:history="1">
        <w:r w:rsidRPr="008A072B">
          <w:rPr>
            <w:color w:val="000000" w:themeColor="text1"/>
          </w:rPr>
          <w:t>пункте 1 части 5 статьи 49</w:t>
        </w:r>
      </w:hyperlink>
      <w:r w:rsidRPr="008A072B">
        <w:rPr>
          <w:color w:val="000000" w:themeColor="text1"/>
        </w:rPr>
        <w:t xml:space="preserve"> Градостроительного Кодекса Российской Федерации требованиям проектной документации (в том числе с учетом изменений, внесенных в рабочую документацию и являющихся в соответствии с </w:t>
      </w:r>
      <w:hyperlink w:anchor="Par2807" w:tooltip="1.3. В случае внесения в рабочую документацию изменений, соответствующих требованиям, предусмотренным пунктами 1 - 5 части 3.8 статьи 49 настоящего Кодекса, приведение проектной документации в соответствие с такими изменениями, внесенными в рабочую документаци" w:history="1">
        <w:r w:rsidRPr="008A072B">
          <w:rPr>
            <w:color w:val="000000" w:themeColor="text1"/>
          </w:rPr>
          <w:t>частью 1.3 статьи 52</w:t>
        </w:r>
      </w:hyperlink>
      <w:r w:rsidRPr="008A072B">
        <w:rPr>
          <w:color w:val="000000" w:themeColor="text1"/>
        </w:rPr>
        <w:t xml:space="preserve"> Градостроительного Кодекса Российской Федерации частью такой проектной документации), заключение уполномоченного на осуществление федерального государственного экологического надзора федерального органа исполнительной власти (далее - орган федерального государственного экологического надзора), выдаваемое в случаях, предусмотренных </w:t>
      </w:r>
      <w:hyperlink w:anchor="Par2962" w:tooltip="5. При строительстве, реконструкции объектов капитального строительства, указанных в части 1 настоящей статьи, в отношении которых осуществляется государственный строительный надзор, не осуществляются следующие виды государственного контроля (надзора):" w:history="1">
        <w:r w:rsidRPr="008A072B">
          <w:rPr>
            <w:color w:val="000000" w:themeColor="text1"/>
          </w:rPr>
          <w:t>частью 5 статьи 54</w:t>
        </w:r>
      </w:hyperlink>
      <w:r w:rsidRPr="008A072B">
        <w:rPr>
          <w:color w:val="000000" w:themeColor="text1"/>
        </w:rPr>
        <w:t xml:space="preserve"> Градостроительного Кодекса Российской Федерации;</w:t>
      </w:r>
    </w:p>
    <w:p w:rsidR="00064F32" w:rsidRPr="008A072B" w:rsidRDefault="00D54D28" w:rsidP="003030E3">
      <w:pPr>
        <w:pStyle w:val="s1"/>
        <w:spacing w:before="0" w:beforeAutospacing="0" w:after="0" w:afterAutospacing="0"/>
        <w:ind w:firstLine="709"/>
        <w:jc w:val="both"/>
        <w:rPr>
          <w:color w:val="000000" w:themeColor="text1"/>
        </w:rPr>
      </w:pPr>
      <w:r w:rsidRPr="008A072B">
        <w:rPr>
          <w:color w:val="000000" w:themeColor="text1"/>
        </w:rPr>
        <w:t>9</w:t>
      </w:r>
      <w:r w:rsidR="00064F32" w:rsidRPr="008A072B">
        <w:rPr>
          <w:color w:val="000000" w:themeColor="text1"/>
        </w:rPr>
        <w:t>) документ, подтверждающий заключение договора обязательного страхования гражданской ответственности владельца опасного объекта за причинение вреда в результате аварии на опасном объекте в соответствии с</w:t>
      </w:r>
      <w:r w:rsidRPr="008A072B">
        <w:rPr>
          <w:color w:val="000000" w:themeColor="text1"/>
        </w:rPr>
        <w:t xml:space="preserve"> законодательством </w:t>
      </w:r>
      <w:r w:rsidR="00064F32" w:rsidRPr="008A072B">
        <w:rPr>
          <w:color w:val="000000" w:themeColor="text1"/>
        </w:rPr>
        <w:t>Российской Федерации об обязательном страховании гражданской ответственности владельца опасного объекта за причинение вреда в результате аварии на опасном объекте;</w:t>
      </w:r>
    </w:p>
    <w:p w:rsidR="00064F32" w:rsidRPr="008A072B" w:rsidRDefault="00064F32" w:rsidP="003030E3">
      <w:pPr>
        <w:pStyle w:val="s1"/>
        <w:spacing w:before="0" w:beforeAutospacing="0" w:after="0" w:afterAutospacing="0"/>
        <w:ind w:firstLine="709"/>
        <w:jc w:val="both"/>
        <w:rPr>
          <w:color w:val="000000" w:themeColor="text1"/>
        </w:rPr>
      </w:pPr>
      <w:r w:rsidRPr="008A072B">
        <w:rPr>
          <w:color w:val="000000" w:themeColor="text1"/>
        </w:rPr>
        <w:t>1</w:t>
      </w:r>
      <w:r w:rsidR="00D54D28" w:rsidRPr="008A072B">
        <w:rPr>
          <w:color w:val="000000" w:themeColor="text1"/>
        </w:rPr>
        <w:t>0</w:t>
      </w:r>
      <w:r w:rsidRPr="008A072B">
        <w:rPr>
          <w:color w:val="000000" w:themeColor="text1"/>
        </w:rPr>
        <w:t xml:space="preserve">) акт приемки выполненных работ по сохранению объекта культурного наследия, утвержденный соответствующим органом охраны объектов культурного наследия, </w:t>
      </w:r>
      <w:r w:rsidRPr="008A072B">
        <w:rPr>
          <w:color w:val="000000" w:themeColor="text1"/>
        </w:rPr>
        <w:lastRenderedPageBreak/>
        <w:t>определенным</w:t>
      </w:r>
      <w:r w:rsidR="00D54D28" w:rsidRPr="008A072B">
        <w:rPr>
          <w:color w:val="000000" w:themeColor="text1"/>
        </w:rPr>
        <w:t xml:space="preserve"> Федеральным законом </w:t>
      </w:r>
      <w:r w:rsidRPr="008A072B">
        <w:rPr>
          <w:color w:val="000000" w:themeColor="text1"/>
        </w:rPr>
        <w:t>от 25 июня 2002 года N 73-ФЗ "Об объектах культурного наследия (памятниках истории и культуры) народов Российской Федерации", при проведении реставрации, консервации, ремонта этого объекта и его приспособления для современного использования;</w:t>
      </w:r>
    </w:p>
    <w:p w:rsidR="00064F32" w:rsidRPr="008A072B" w:rsidRDefault="00064F32" w:rsidP="003030E3">
      <w:pPr>
        <w:pStyle w:val="s1"/>
        <w:spacing w:before="0" w:beforeAutospacing="0" w:after="0" w:afterAutospacing="0"/>
        <w:ind w:firstLine="709"/>
        <w:jc w:val="both"/>
        <w:rPr>
          <w:color w:val="000000" w:themeColor="text1"/>
        </w:rPr>
      </w:pPr>
      <w:r w:rsidRPr="008A072B">
        <w:rPr>
          <w:color w:val="000000" w:themeColor="text1"/>
        </w:rPr>
        <w:t>1</w:t>
      </w:r>
      <w:r w:rsidR="00D54D28" w:rsidRPr="008A072B">
        <w:rPr>
          <w:color w:val="000000" w:themeColor="text1"/>
        </w:rPr>
        <w:t>1</w:t>
      </w:r>
      <w:r w:rsidRPr="008A072B">
        <w:rPr>
          <w:color w:val="000000" w:themeColor="text1"/>
        </w:rPr>
        <w:t>) технический план объекта капитального строительства, подготовленный в соответствии с</w:t>
      </w:r>
      <w:r w:rsidR="00D54D28" w:rsidRPr="008A072B">
        <w:rPr>
          <w:color w:val="000000" w:themeColor="text1"/>
        </w:rPr>
        <w:t xml:space="preserve"> Федеральным законом </w:t>
      </w:r>
      <w:r w:rsidRPr="008A072B">
        <w:rPr>
          <w:color w:val="000000" w:themeColor="text1"/>
        </w:rPr>
        <w:t>от 13 июля 2015 года N 218-ФЗ "О государственной регистрации недвижимости";</w:t>
      </w:r>
    </w:p>
    <w:p w:rsidR="00064F32" w:rsidRPr="008A072B" w:rsidRDefault="00064F32" w:rsidP="003030E3">
      <w:pPr>
        <w:pStyle w:val="s1"/>
        <w:spacing w:before="0" w:beforeAutospacing="0" w:after="0" w:afterAutospacing="0"/>
        <w:ind w:firstLine="709"/>
        <w:jc w:val="both"/>
        <w:rPr>
          <w:color w:val="000000" w:themeColor="text1"/>
        </w:rPr>
      </w:pPr>
      <w:r w:rsidRPr="008A072B">
        <w:rPr>
          <w:color w:val="000000" w:themeColor="text1"/>
        </w:rPr>
        <w:t>3.1. Указанные в</w:t>
      </w:r>
      <w:r w:rsidR="001F1F2E" w:rsidRPr="008A072B">
        <w:rPr>
          <w:color w:val="000000" w:themeColor="text1"/>
        </w:rPr>
        <w:t xml:space="preserve"> пунктах 5 и 8 части 3 </w:t>
      </w:r>
      <w:r w:rsidRPr="008A072B">
        <w:rPr>
          <w:color w:val="000000" w:themeColor="text1"/>
        </w:rPr>
        <w:t>настоящей статьи документ и заключение должны содержать информацию о нормативных значениях показателей, включенных в состав требований энергетической эффективности объекта капитального строительства, и о фактических значениях таких показателей, определенных в отношении построенного, реконструированного объекта капитального строительства в результате проведенных исследований, замеров, экспертиз, испытаний, а также иную информацию, на основе которой устанавливается соответствие такого объекта требованиям энергетической эффективности и требованиям его оснащенности приборами учета используемых энергетических ресурсов. При строительстве, реконструкции многоквартирного дома заключение органа государственного строительного надзора также должно содержать информацию о классе энергетической эффективности многоквартирного дома, определяемом в соответствии с</w:t>
      </w:r>
      <w:r w:rsidR="001F1F2E" w:rsidRPr="008A072B">
        <w:rPr>
          <w:color w:val="000000" w:themeColor="text1"/>
        </w:rPr>
        <w:t xml:space="preserve"> законодательством </w:t>
      </w:r>
      <w:r w:rsidRPr="008A072B">
        <w:rPr>
          <w:color w:val="000000" w:themeColor="text1"/>
        </w:rPr>
        <w:t>об энергосбережении и о повышении энергетической эффективности.</w:t>
      </w:r>
    </w:p>
    <w:p w:rsidR="00064F32" w:rsidRPr="008A072B" w:rsidRDefault="00064F32" w:rsidP="003030E3">
      <w:pPr>
        <w:pStyle w:val="s1"/>
        <w:spacing w:before="0" w:beforeAutospacing="0" w:after="0" w:afterAutospacing="0"/>
        <w:ind w:firstLine="709"/>
        <w:jc w:val="both"/>
        <w:rPr>
          <w:color w:val="000000" w:themeColor="text1"/>
        </w:rPr>
      </w:pPr>
      <w:r w:rsidRPr="008A072B">
        <w:rPr>
          <w:color w:val="000000" w:themeColor="text1"/>
        </w:rPr>
        <w:t>3.2. Документы (их копии или сведения, содержащиеся в них), указанные в</w:t>
      </w:r>
      <w:r w:rsidR="001F1F2E" w:rsidRPr="008A072B">
        <w:rPr>
          <w:color w:val="000000" w:themeColor="text1"/>
        </w:rPr>
        <w:t xml:space="preserve"> пунктах 1, 2, 3 и 8 части 3 </w:t>
      </w:r>
      <w:r w:rsidRPr="008A072B">
        <w:rPr>
          <w:color w:val="000000" w:themeColor="text1"/>
        </w:rPr>
        <w:t>настоящей статьи, запрашиваются органами, указанными в</w:t>
      </w:r>
      <w:r w:rsidR="001F1F2E" w:rsidRPr="008A072B">
        <w:rPr>
          <w:color w:val="000000" w:themeColor="text1"/>
        </w:rPr>
        <w:t xml:space="preserve"> части 2 </w:t>
      </w:r>
      <w:r w:rsidRPr="008A072B">
        <w:rPr>
          <w:color w:val="000000" w:themeColor="text1"/>
        </w:rPr>
        <w:t>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если застройщик не представил указанные документы самостоятельно.</w:t>
      </w:r>
    </w:p>
    <w:p w:rsidR="00064F32" w:rsidRPr="008A072B" w:rsidRDefault="00064F32" w:rsidP="003030E3">
      <w:pPr>
        <w:pStyle w:val="s1"/>
        <w:spacing w:before="0" w:beforeAutospacing="0" w:after="0" w:afterAutospacing="0"/>
        <w:ind w:firstLine="709"/>
        <w:jc w:val="both"/>
        <w:rPr>
          <w:color w:val="000000" w:themeColor="text1"/>
        </w:rPr>
      </w:pPr>
      <w:r w:rsidRPr="008A072B">
        <w:rPr>
          <w:color w:val="000000" w:themeColor="text1"/>
        </w:rPr>
        <w:t>3.3. Документы, указанные в</w:t>
      </w:r>
      <w:r w:rsidR="001F1F2E" w:rsidRPr="008A072B">
        <w:rPr>
          <w:color w:val="000000" w:themeColor="text1"/>
        </w:rPr>
        <w:t xml:space="preserve"> пунктах 1, 4, 5, 6, и 7 части 3 </w:t>
      </w:r>
      <w:r w:rsidRPr="008A072B">
        <w:rPr>
          <w:color w:val="000000" w:themeColor="text1"/>
        </w:rPr>
        <w:t>настоящей статьи, направляются заявителем самостоятельно, если указанные документы (их копии или сведения, содержащиеся в них) отсутствуют в распоряжении органов государственной власти, органов местного самоуправления либо подведомственных государственным органам или органам местного самоуправления организаций. Если документы, указанные в настоящей части, находятся в распоряжении органов государственной власти, органов местного самоуправления либо подведомственных государственным органам или органам местного самоуправления организаций, такие документы запрашиваются органом, указанным в</w:t>
      </w:r>
      <w:r w:rsidR="001F1F2E" w:rsidRPr="008A072B">
        <w:rPr>
          <w:color w:val="000000" w:themeColor="text1"/>
        </w:rPr>
        <w:t xml:space="preserve"> части 2 </w:t>
      </w:r>
      <w:r w:rsidRPr="008A072B">
        <w:rPr>
          <w:color w:val="000000" w:themeColor="text1"/>
        </w:rPr>
        <w:t>настоящей статьи, в органах и организациях, в распоряжении которых находятся указанные документы, если застройщик не представил указанные документы самостоятельно.</w:t>
      </w:r>
    </w:p>
    <w:p w:rsidR="00064F32" w:rsidRPr="008A072B" w:rsidRDefault="00064F32" w:rsidP="003030E3">
      <w:pPr>
        <w:pStyle w:val="s1"/>
        <w:spacing w:before="0" w:beforeAutospacing="0" w:after="0" w:afterAutospacing="0"/>
        <w:ind w:firstLine="709"/>
        <w:jc w:val="both"/>
        <w:rPr>
          <w:color w:val="000000" w:themeColor="text1"/>
        </w:rPr>
      </w:pPr>
      <w:r w:rsidRPr="008A072B">
        <w:rPr>
          <w:color w:val="000000" w:themeColor="text1"/>
        </w:rPr>
        <w:t>3.4. По межведомственным запросам органов, указанных в</w:t>
      </w:r>
      <w:r w:rsidR="001F1F2E" w:rsidRPr="008A072B">
        <w:rPr>
          <w:color w:val="000000" w:themeColor="text1"/>
        </w:rPr>
        <w:t xml:space="preserve"> части 2 </w:t>
      </w:r>
      <w:r w:rsidRPr="008A072B">
        <w:rPr>
          <w:color w:val="000000" w:themeColor="text1"/>
        </w:rPr>
        <w:t>настоящей статьи, документы (их копии или сведения, содержащиеся в них), предусмотренные</w:t>
      </w:r>
      <w:r w:rsidR="001F1F2E" w:rsidRPr="008A072B">
        <w:rPr>
          <w:color w:val="000000" w:themeColor="text1"/>
        </w:rPr>
        <w:t xml:space="preserve"> частью 3 </w:t>
      </w:r>
      <w:r w:rsidRPr="008A072B">
        <w:rPr>
          <w:color w:val="000000" w:themeColor="text1"/>
        </w:rPr>
        <w:t>настоящей статьи,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эти документы, в срок не позднее трех рабочих дней со дня получения соответствующего межведомственного запроса.</w:t>
      </w:r>
    </w:p>
    <w:p w:rsidR="00064F32" w:rsidRPr="008A072B" w:rsidRDefault="00064F32" w:rsidP="003030E3">
      <w:pPr>
        <w:pStyle w:val="s1"/>
        <w:spacing w:before="0" w:beforeAutospacing="0" w:after="0" w:afterAutospacing="0"/>
        <w:ind w:firstLine="709"/>
        <w:jc w:val="both"/>
        <w:rPr>
          <w:color w:val="000000" w:themeColor="text1"/>
        </w:rPr>
      </w:pPr>
      <w:r w:rsidRPr="008A072B">
        <w:rPr>
          <w:color w:val="000000" w:themeColor="text1"/>
        </w:rPr>
        <w:t>3.5. В случае, если подано заявление о выдаче разрешения на ввод объекта в эксплуатацию в отношении этапа строительства, реконструкции объекта капитального строительства, документы, указанные в</w:t>
      </w:r>
      <w:r w:rsidR="001F1F2E" w:rsidRPr="008A072B">
        <w:rPr>
          <w:color w:val="000000" w:themeColor="text1"/>
        </w:rPr>
        <w:t xml:space="preserve"> пунктах 4, 5-11 части 3 </w:t>
      </w:r>
      <w:r w:rsidRPr="008A072B">
        <w:rPr>
          <w:color w:val="000000" w:themeColor="text1"/>
        </w:rPr>
        <w:t>настоящей статьи, оформляются в части, относящейся к соответствующему этапу строительства, реконструкции объекта капитального строительства. В указанном случае в заявлении о выдаче разрешения на ввод объекта в эксплуатацию в отношении этапа строительства, реконструкции объекта капитального строительства указываются сведения о ранее выданных разрешениях на ввод объекта в эксплуатацию в отношении этапа строительства, реконструкции объекта капитального строительства (при наличии).</w:t>
      </w:r>
    </w:p>
    <w:p w:rsidR="00064F32" w:rsidRPr="008A072B" w:rsidRDefault="00064F32" w:rsidP="003030E3">
      <w:pPr>
        <w:pStyle w:val="s1"/>
        <w:spacing w:before="0" w:beforeAutospacing="0" w:after="0" w:afterAutospacing="0"/>
        <w:ind w:firstLine="709"/>
        <w:jc w:val="both"/>
        <w:rPr>
          <w:color w:val="000000" w:themeColor="text1"/>
        </w:rPr>
      </w:pPr>
      <w:r w:rsidRPr="008A072B">
        <w:rPr>
          <w:color w:val="000000" w:themeColor="text1"/>
        </w:rPr>
        <w:lastRenderedPageBreak/>
        <w:t>4. Правительством Российской Федерации могут устанавливаться помимо предусмотренных</w:t>
      </w:r>
      <w:r w:rsidR="001F1F2E" w:rsidRPr="008A072B">
        <w:rPr>
          <w:color w:val="000000" w:themeColor="text1"/>
        </w:rPr>
        <w:t xml:space="preserve"> частью 3 </w:t>
      </w:r>
      <w:r w:rsidRPr="008A072B">
        <w:rPr>
          <w:color w:val="000000" w:themeColor="text1"/>
        </w:rPr>
        <w:t>настоящей статьи иные документы, необходимые для получения разрешения на ввод объекта в эксплуатацию, в целях получения в полном объеме сведений, необходимых для постановки объекта капитального строительства на государственный учет.</w:t>
      </w:r>
    </w:p>
    <w:p w:rsidR="00064F32" w:rsidRPr="008A072B" w:rsidRDefault="00064F32" w:rsidP="003030E3">
      <w:pPr>
        <w:pStyle w:val="s1"/>
        <w:spacing w:before="0" w:beforeAutospacing="0" w:after="0" w:afterAutospacing="0"/>
        <w:ind w:firstLine="709"/>
        <w:jc w:val="both"/>
        <w:rPr>
          <w:color w:val="000000" w:themeColor="text1"/>
        </w:rPr>
      </w:pPr>
      <w:r w:rsidRPr="008A072B">
        <w:rPr>
          <w:color w:val="000000" w:themeColor="text1"/>
        </w:rPr>
        <w:t>4.1. Для получения разрешения на ввод объекта в эксплуатацию разрешается требовать только указанные в</w:t>
      </w:r>
      <w:r w:rsidR="001F1F2E" w:rsidRPr="008A072B">
        <w:rPr>
          <w:color w:val="000000" w:themeColor="text1"/>
        </w:rPr>
        <w:t xml:space="preserve"> частях 3 и 4 </w:t>
      </w:r>
      <w:r w:rsidRPr="008A072B">
        <w:rPr>
          <w:color w:val="000000" w:themeColor="text1"/>
        </w:rPr>
        <w:t>настоящей статьи документы. Документы, предусмотренные</w:t>
      </w:r>
      <w:r w:rsidR="001F1F2E" w:rsidRPr="008A072B">
        <w:rPr>
          <w:color w:val="000000" w:themeColor="text1"/>
        </w:rPr>
        <w:t xml:space="preserve"> частями 3 и 4 </w:t>
      </w:r>
      <w:r w:rsidRPr="008A072B">
        <w:rPr>
          <w:color w:val="000000" w:themeColor="text1"/>
        </w:rPr>
        <w:t>настоящей статьи, могут быть направлены в электронной форме. Разрешение на ввод объекта в эксплуатацию выдается в форме электронного документа, подписанного</w:t>
      </w:r>
      <w:r w:rsidR="001F1F2E" w:rsidRPr="008A072B">
        <w:rPr>
          <w:color w:val="000000" w:themeColor="text1"/>
        </w:rPr>
        <w:t xml:space="preserve"> электронной подписью</w:t>
      </w:r>
      <w:r w:rsidRPr="008A072B">
        <w:rPr>
          <w:color w:val="000000" w:themeColor="text1"/>
        </w:rPr>
        <w:t>, в случае, если это указано в заявлении о выдаче разрешения на ввод объекта в эксплуатацию. Правительством Российской Федерации или высшим исполнительным органом государственной власти субъекта Российской Федерации (применительно к случаям выдачи разрешения на ввод объекта в эксплуатацию органами исполнительной власти субъектов Российской Федерации, органами местного самоуправления) могут быть установлены</w:t>
      </w:r>
      <w:r w:rsidR="001F1F2E" w:rsidRPr="008A072B">
        <w:rPr>
          <w:color w:val="000000" w:themeColor="text1"/>
        </w:rPr>
        <w:t xml:space="preserve"> случаи</w:t>
      </w:r>
      <w:r w:rsidRPr="008A072B">
        <w:rPr>
          <w:color w:val="000000" w:themeColor="text1"/>
        </w:rPr>
        <w:t>, в которых направление указанных в частях 3 и 4 настоящей статьи документов и выдача разрешений на ввод в эксплуатацию осуществляются исключительно в электронной форме. </w:t>
      </w:r>
      <w:r w:rsidR="001F1F2E" w:rsidRPr="008A072B">
        <w:rPr>
          <w:color w:val="000000" w:themeColor="text1"/>
        </w:rPr>
        <w:t xml:space="preserve">Порядок </w:t>
      </w:r>
      <w:r w:rsidRPr="008A072B">
        <w:rPr>
          <w:color w:val="000000" w:themeColor="text1"/>
        </w:rPr>
        <w:t>направления документов, указанных в частях 3 и 4 настоящей статьи, в уполномоченные на выдачу разрешений на ввод объекта в эксплуатацию федеральные органы исполнительной власти, органы исполнительной власти субъекта Российской Федерации, органы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 электронной форме устанавливается Правительством Российской Федерации.</w:t>
      </w:r>
    </w:p>
    <w:p w:rsidR="00064F32" w:rsidRPr="008A072B" w:rsidRDefault="00064F32" w:rsidP="003030E3">
      <w:pPr>
        <w:pStyle w:val="s1"/>
        <w:spacing w:before="0" w:beforeAutospacing="0" w:after="0" w:afterAutospacing="0"/>
        <w:ind w:firstLine="709"/>
        <w:jc w:val="both"/>
        <w:rPr>
          <w:color w:val="000000" w:themeColor="text1"/>
        </w:rPr>
      </w:pPr>
      <w:r w:rsidRPr="008A072B">
        <w:rPr>
          <w:color w:val="000000" w:themeColor="text1"/>
        </w:rPr>
        <w:t>5. Орган, Государственная корпорация по атомной энергии "Росатом" или Государственная корпорация по космической деятельности "Роскосмос", выдавшие разрешение на строительство, в течение пяти рабочих дней со дня поступления заявления о выдаче разрешения на ввод объекта в эксплуатацию обязаны обеспечить проверку наличия и правильности оформления документов, указанных в</w:t>
      </w:r>
      <w:r w:rsidR="001F1F2E" w:rsidRPr="008A072B">
        <w:rPr>
          <w:color w:val="000000" w:themeColor="text1"/>
        </w:rPr>
        <w:t xml:space="preserve"> части 3 </w:t>
      </w:r>
      <w:r w:rsidRPr="008A072B">
        <w:rPr>
          <w:color w:val="000000" w:themeColor="text1"/>
        </w:rPr>
        <w:t>настоящей статьи, осмотр объекта капитального строительства и выдать заявителю разрешение на ввод объекта в эксплуатацию или отказать в выдаче такого разрешения с указанием причин отказа. В ходе осмотра построенного, реконструированного объекта капитального строительства осуществляется проверка соответствия такого объекта требованиям, указанным в разрешении на строительство,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w:t>
      </w:r>
      <w:r w:rsidR="00AC41DD" w:rsidRPr="008A072B">
        <w:rPr>
          <w:color w:val="000000" w:themeColor="text1"/>
        </w:rPr>
        <w:t xml:space="preserve"> градостроительного </w:t>
      </w:r>
      <w:r w:rsidRPr="008A072B">
        <w:rPr>
          <w:color w:val="000000" w:themeColor="text1"/>
        </w:rPr>
        <w:t>плана земельного участка, или в случае строительства, реконструкции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 а также разрешенному использованию земельного участка, ограничениям, установленным в соответствии с</w:t>
      </w:r>
      <w:r w:rsidR="001F1F2E" w:rsidRPr="008A072B">
        <w:rPr>
          <w:color w:val="000000" w:themeColor="text1"/>
        </w:rPr>
        <w:t xml:space="preserve"> земельным </w:t>
      </w:r>
      <w:r w:rsidRPr="008A072B">
        <w:rPr>
          <w:color w:val="000000" w:themeColor="text1"/>
        </w:rPr>
        <w:t>и иным законодательством Российской Федерации, требованиям проектной документации, в том числе требованиям энергетической эффективности и требованиям оснащенности объекта капитального строительства приборами учета используемых энергетических ресурсов. В случае, если при строительстве, реконструкции объекта капитального строительства осуществляется государственный строительный надзор в соответствии с</w:t>
      </w:r>
      <w:r w:rsidR="00AD4693" w:rsidRPr="008A072B">
        <w:rPr>
          <w:color w:val="000000" w:themeColor="text1"/>
        </w:rPr>
        <w:t xml:space="preserve"> частью 1 статьи 54 Градостроительного кодекса</w:t>
      </w:r>
      <w:r w:rsidRPr="008A072B">
        <w:rPr>
          <w:color w:val="000000" w:themeColor="text1"/>
        </w:rPr>
        <w:t>, осмотр такого объекта органом, выдавшим разрешение на строительство, не проводится.</w:t>
      </w:r>
    </w:p>
    <w:p w:rsidR="005D4FE9" w:rsidRPr="008A072B" w:rsidRDefault="005D4FE9" w:rsidP="005D4FE9">
      <w:pPr>
        <w:pStyle w:val="s1"/>
        <w:spacing w:before="0" w:beforeAutospacing="0" w:after="0" w:afterAutospacing="0"/>
        <w:ind w:firstLine="709"/>
        <w:jc w:val="both"/>
        <w:rPr>
          <w:color w:val="000000" w:themeColor="text1"/>
        </w:rPr>
      </w:pPr>
      <w:r w:rsidRPr="008A072B">
        <w:rPr>
          <w:color w:val="000000" w:themeColor="text1"/>
        </w:rPr>
        <w:t xml:space="preserve">5.1. </w:t>
      </w:r>
      <w:r w:rsidR="00242620" w:rsidRPr="008A072B">
        <w:rPr>
          <w:color w:val="000000" w:themeColor="text1"/>
        </w:rPr>
        <w:t xml:space="preserve">В случае, если после выдачи разрешения на ввод объекта капитального строительства в эксплуатацию в связи с приостановлением осуществления государственного кадастрового учета и (или) государственной регистрации прав (отказом в осуществлении государственного кадастрового учета и (или) государственной регистрации прав) для </w:t>
      </w:r>
      <w:r w:rsidR="00242620" w:rsidRPr="008A072B">
        <w:rPr>
          <w:color w:val="000000" w:themeColor="text1"/>
        </w:rPr>
        <w:lastRenderedPageBreak/>
        <w:t>устранения причин такого приостановления (отказа) был подготовлен технический план объекта капитального строительства, содержание которого требует внесения изменений в выданное разрешение на ввод объекта капитального строительства в эксплуатацию, застройщик вправе обратиться в орган или организацию, принявшие решение о выдаче разрешения на ввод объекта капитального строительства в эксплуатацию, с заявлением о внесении изменений в данное разрешение</w:t>
      </w:r>
      <w:r w:rsidRPr="008A072B">
        <w:rPr>
          <w:color w:val="000000" w:themeColor="text1"/>
        </w:rPr>
        <w:t>.</w:t>
      </w:r>
    </w:p>
    <w:p w:rsidR="005D4FE9" w:rsidRPr="008A072B" w:rsidRDefault="005D4FE9" w:rsidP="005D4FE9">
      <w:pPr>
        <w:pStyle w:val="s1"/>
        <w:spacing w:before="0" w:beforeAutospacing="0" w:after="0" w:afterAutospacing="0"/>
        <w:ind w:firstLine="709"/>
        <w:jc w:val="both"/>
        <w:rPr>
          <w:color w:val="000000" w:themeColor="text1"/>
        </w:rPr>
      </w:pPr>
      <w:r w:rsidRPr="008A072B">
        <w:rPr>
          <w:color w:val="000000" w:themeColor="text1"/>
        </w:rPr>
        <w:t xml:space="preserve">5.2. Обязательным приложением к указанному в </w:t>
      </w:r>
      <w:hyperlink w:anchor="Par3057" w:tooltip="5.1. В случае, если после выдачи разрешения на ввод объекта капитального строительства в эксплуатацию в связи с приостановлением осуществления государственного кадастрового учета и (или) государственной регистрации прав (отказом в осуществлении государственног" w:history="1">
        <w:r w:rsidRPr="008A072B">
          <w:rPr>
            <w:color w:val="000000" w:themeColor="text1"/>
          </w:rPr>
          <w:t>части 5.1</w:t>
        </w:r>
      </w:hyperlink>
      <w:r w:rsidRPr="008A072B">
        <w:rPr>
          <w:color w:val="000000" w:themeColor="text1"/>
        </w:rPr>
        <w:t xml:space="preserve"> настоящей статьи заявлению является технический план объекта капитального строительства. Застройщик также представляет иные документы, предусмотренные </w:t>
      </w:r>
      <w:hyperlink w:anchor="Par3011" w:tooltip="3. Для принятия решения о выдаче разрешения на ввод объекта в эксплуатацию необходимы следующие документы:" w:history="1">
        <w:r w:rsidRPr="008A072B">
          <w:rPr>
            <w:color w:val="000000" w:themeColor="text1"/>
          </w:rPr>
          <w:t>частью 3</w:t>
        </w:r>
      </w:hyperlink>
      <w:r w:rsidRPr="008A072B">
        <w:rPr>
          <w:color w:val="000000" w:themeColor="text1"/>
        </w:rPr>
        <w:t xml:space="preserve"> настоящей статьи, если в такие документы внесены изменения в связи с подготовкой технического плана объекта капитального строительства в соответствии с </w:t>
      </w:r>
      <w:hyperlink w:anchor="Par3057" w:tooltip="5.1. В случае, если после выдачи разрешения на ввод объекта капитального строительства в эксплуатацию в связи с приостановлением осуществления государственного кадастрового учета и (или) государственной регистрации прав (отказом в осуществлении государственног" w:history="1">
        <w:r w:rsidRPr="008A072B">
          <w:rPr>
            <w:color w:val="000000" w:themeColor="text1"/>
          </w:rPr>
          <w:t>частью 5.1</w:t>
        </w:r>
      </w:hyperlink>
      <w:r w:rsidRPr="008A072B">
        <w:rPr>
          <w:color w:val="000000" w:themeColor="text1"/>
        </w:rPr>
        <w:t xml:space="preserve"> настоящей статьи.</w:t>
      </w:r>
    </w:p>
    <w:p w:rsidR="005D4FE9" w:rsidRPr="008A072B" w:rsidRDefault="005D4FE9" w:rsidP="005D4FE9">
      <w:pPr>
        <w:pStyle w:val="s1"/>
        <w:spacing w:before="0" w:beforeAutospacing="0" w:after="0" w:afterAutospacing="0"/>
        <w:ind w:firstLine="709"/>
        <w:jc w:val="both"/>
        <w:rPr>
          <w:color w:val="000000" w:themeColor="text1"/>
        </w:rPr>
      </w:pPr>
      <w:r w:rsidRPr="008A072B">
        <w:rPr>
          <w:color w:val="000000" w:themeColor="text1"/>
        </w:rPr>
        <w:t>5.3. В срок не более чем пять рабочих дней со дня получения заявления застройщика о внесении изменений в разрешение на ввод объекта капитального строительства в эксплуатацию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разрешение на ввод объекта капитального строительства в эксплуатацию, принимает решение о внесении изменений в разрешение на ввод объекта капитального строительства в эксплуатацию или об отказе во внесении изменений в данное разрешение с указанием причин отказа.</w:t>
      </w:r>
    </w:p>
    <w:p w:rsidR="005D4FE9" w:rsidRPr="008A072B" w:rsidRDefault="005D4FE9" w:rsidP="005D4FE9">
      <w:pPr>
        <w:pStyle w:val="s1"/>
        <w:spacing w:before="0" w:beforeAutospacing="0" w:after="0" w:afterAutospacing="0"/>
        <w:ind w:firstLine="709"/>
        <w:jc w:val="both"/>
        <w:rPr>
          <w:color w:val="000000" w:themeColor="text1"/>
        </w:rPr>
      </w:pPr>
      <w:r w:rsidRPr="008A072B">
        <w:rPr>
          <w:color w:val="000000" w:themeColor="text1"/>
        </w:rPr>
        <w:t>6. Основанием для отказа в выдаче разрешения на ввод объекта в эксплуатацию, во внесении изменений в разрешение на ввод объекта капитального строительства в эксплуатацию является:</w:t>
      </w:r>
    </w:p>
    <w:p w:rsidR="00064F32" w:rsidRPr="008A072B" w:rsidRDefault="00064F32" w:rsidP="003030E3">
      <w:pPr>
        <w:pStyle w:val="s1"/>
        <w:spacing w:before="0" w:beforeAutospacing="0" w:after="0" w:afterAutospacing="0"/>
        <w:ind w:firstLine="709"/>
        <w:jc w:val="both"/>
        <w:rPr>
          <w:color w:val="000000" w:themeColor="text1"/>
        </w:rPr>
      </w:pPr>
      <w:r w:rsidRPr="008A072B">
        <w:rPr>
          <w:color w:val="000000" w:themeColor="text1"/>
        </w:rPr>
        <w:t>1) отсутствие документов, указанных в</w:t>
      </w:r>
      <w:r w:rsidR="00AD4693" w:rsidRPr="008A072B">
        <w:rPr>
          <w:color w:val="000000" w:themeColor="text1"/>
        </w:rPr>
        <w:t xml:space="preserve"> частях 3 и 4 </w:t>
      </w:r>
      <w:r w:rsidRPr="008A072B">
        <w:rPr>
          <w:color w:val="000000" w:themeColor="text1"/>
        </w:rPr>
        <w:t>настоящей статьи;</w:t>
      </w:r>
    </w:p>
    <w:p w:rsidR="00064F32" w:rsidRPr="008A072B" w:rsidRDefault="00064F32" w:rsidP="003030E3">
      <w:pPr>
        <w:pStyle w:val="s1"/>
        <w:spacing w:before="0" w:beforeAutospacing="0" w:after="0" w:afterAutospacing="0"/>
        <w:ind w:firstLine="709"/>
        <w:jc w:val="both"/>
        <w:rPr>
          <w:color w:val="000000" w:themeColor="text1"/>
        </w:rPr>
      </w:pPr>
      <w:r w:rsidRPr="008A072B">
        <w:rPr>
          <w:color w:val="000000" w:themeColor="text1"/>
        </w:rPr>
        <w:t>2) несоответствие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w:t>
      </w:r>
      <w:r w:rsidR="00AD4693" w:rsidRPr="008A072B">
        <w:rPr>
          <w:color w:val="000000" w:themeColor="text1"/>
        </w:rPr>
        <w:t xml:space="preserve"> градостроительного </w:t>
      </w:r>
      <w:r w:rsidRPr="008A072B">
        <w:rPr>
          <w:color w:val="000000" w:themeColor="text1"/>
        </w:rPr>
        <w:t>плана земельного участка, или в случае строительства, реконструкции, капитального ремонта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w:t>
      </w:r>
    </w:p>
    <w:p w:rsidR="00064F32" w:rsidRPr="008A072B" w:rsidRDefault="00064F32" w:rsidP="003030E3">
      <w:pPr>
        <w:pStyle w:val="s1"/>
        <w:spacing w:before="0" w:beforeAutospacing="0" w:after="0" w:afterAutospacing="0"/>
        <w:ind w:firstLine="709"/>
        <w:jc w:val="both"/>
        <w:rPr>
          <w:color w:val="000000" w:themeColor="text1"/>
        </w:rPr>
      </w:pPr>
      <w:r w:rsidRPr="008A072B">
        <w:rPr>
          <w:color w:val="000000" w:themeColor="text1"/>
        </w:rPr>
        <w:t xml:space="preserve">3) </w:t>
      </w:r>
      <w:r w:rsidR="00631617" w:rsidRPr="008A072B">
        <w:rPr>
          <w:rStyle w:val="blk"/>
          <w:color w:val="000000" w:themeColor="text1"/>
        </w:rPr>
        <w:t>несоответствие объекта капитального строительства требованиям, установленным в разрешении на строительство, за исключением случаев изменения площади объекта капитального строительства в соответствии с частью 6.2 настоящей статьи;</w:t>
      </w:r>
    </w:p>
    <w:p w:rsidR="00064F32" w:rsidRPr="008A072B" w:rsidRDefault="00064F32" w:rsidP="003030E3">
      <w:pPr>
        <w:pStyle w:val="s1"/>
        <w:spacing w:before="0" w:beforeAutospacing="0" w:after="0" w:afterAutospacing="0"/>
        <w:ind w:firstLine="709"/>
        <w:jc w:val="both"/>
        <w:rPr>
          <w:color w:val="000000" w:themeColor="text1"/>
        </w:rPr>
      </w:pPr>
      <w:r w:rsidRPr="008A072B">
        <w:rPr>
          <w:color w:val="000000" w:themeColor="text1"/>
        </w:rPr>
        <w:t xml:space="preserve">4) </w:t>
      </w:r>
      <w:r w:rsidR="00631617" w:rsidRPr="008A072B">
        <w:rPr>
          <w:rStyle w:val="blk"/>
          <w:color w:val="000000" w:themeColor="text1"/>
        </w:rPr>
        <w:t>несоответствие параметров построенного, реконструированного объекта капитального строительства проектной документации, за исключением случаев изменения площади объекта капитального строительства в соответствии с частью 6.2 настоящей статьи;</w:t>
      </w:r>
    </w:p>
    <w:p w:rsidR="00064F32" w:rsidRPr="008A072B" w:rsidRDefault="00064F32" w:rsidP="003030E3">
      <w:pPr>
        <w:pStyle w:val="s1"/>
        <w:spacing w:before="0" w:beforeAutospacing="0" w:after="0" w:afterAutospacing="0"/>
        <w:ind w:firstLine="709"/>
        <w:jc w:val="both"/>
        <w:rPr>
          <w:color w:val="000000" w:themeColor="text1"/>
        </w:rPr>
      </w:pPr>
      <w:r w:rsidRPr="008A072B">
        <w:rPr>
          <w:color w:val="000000" w:themeColor="text1"/>
        </w:rPr>
        <w:t>5) несоответствие объекта капитального строительства разрешенному использованию земельного участка и (или) ограничениям, установленным в соответствии с</w:t>
      </w:r>
      <w:r w:rsidR="00AD4693" w:rsidRPr="008A072B">
        <w:rPr>
          <w:color w:val="000000" w:themeColor="text1"/>
        </w:rPr>
        <w:t xml:space="preserve"> земельным </w:t>
      </w:r>
      <w:r w:rsidRPr="008A072B">
        <w:rPr>
          <w:color w:val="000000" w:themeColor="text1"/>
        </w:rPr>
        <w:t>и иным законодательством Российской Федерации на дату выдачи разрешения на ввод объекта в эксплуатацию,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случаях, предусмотренных</w:t>
      </w:r>
      <w:r w:rsidR="00AD4693" w:rsidRPr="008A072B">
        <w:rPr>
          <w:color w:val="000000" w:themeColor="text1"/>
        </w:rPr>
        <w:t xml:space="preserve"> пунктом 9 части 7 статьи 51 </w:t>
      </w:r>
      <w:r w:rsidR="000D368D" w:rsidRPr="008A072B">
        <w:rPr>
          <w:color w:val="000000" w:themeColor="text1"/>
        </w:rPr>
        <w:t>Градостроительного кодекса</w:t>
      </w:r>
      <w:r w:rsidRPr="008A072B">
        <w:rPr>
          <w:color w:val="000000" w:themeColor="text1"/>
        </w:rPr>
        <w:t>, и строящийся, реконструируемый объект капитального строительства, в связи с размещением которого установлена или изменена зона с особыми условиями использования территории, не введен в эксплуатацию.</w:t>
      </w:r>
    </w:p>
    <w:p w:rsidR="00064F32" w:rsidRPr="008A072B" w:rsidRDefault="00064F32" w:rsidP="003030E3">
      <w:pPr>
        <w:pStyle w:val="s1"/>
        <w:spacing w:before="0" w:beforeAutospacing="0" w:after="0" w:afterAutospacing="0"/>
        <w:ind w:firstLine="709"/>
        <w:jc w:val="both"/>
        <w:rPr>
          <w:color w:val="000000" w:themeColor="text1"/>
        </w:rPr>
      </w:pPr>
      <w:r w:rsidRPr="008A072B">
        <w:rPr>
          <w:color w:val="000000" w:themeColor="text1"/>
        </w:rPr>
        <w:t>6.1. Неполучение (несвоевременное получение) документов, запрошенных в соответствии с</w:t>
      </w:r>
      <w:r w:rsidR="00AD4693" w:rsidRPr="008A072B">
        <w:rPr>
          <w:color w:val="000000" w:themeColor="text1"/>
        </w:rPr>
        <w:t xml:space="preserve"> частями 3.2 и 3.3 </w:t>
      </w:r>
      <w:r w:rsidRPr="008A072B">
        <w:rPr>
          <w:color w:val="000000" w:themeColor="text1"/>
        </w:rPr>
        <w:t>настоящей статьи, не может являться основанием для отказа в выдаче разрешения на ввод объекта в эксплуатацию.</w:t>
      </w:r>
    </w:p>
    <w:p w:rsidR="005D4FE9" w:rsidRPr="008A072B" w:rsidRDefault="005D4FE9" w:rsidP="005D4FE9">
      <w:pPr>
        <w:pStyle w:val="s1"/>
        <w:spacing w:before="0" w:beforeAutospacing="0" w:after="0" w:afterAutospacing="0"/>
        <w:ind w:firstLine="709"/>
        <w:jc w:val="both"/>
        <w:rPr>
          <w:color w:val="000000" w:themeColor="text1"/>
        </w:rPr>
      </w:pPr>
      <w:r w:rsidRPr="008A072B">
        <w:rPr>
          <w:color w:val="000000" w:themeColor="text1"/>
        </w:rPr>
        <w:lastRenderedPageBreak/>
        <w:t xml:space="preserve">6.2. Различие данных об указанной в техническом плане площади объекта капитального строительства, не являющегося линейным объектом, не более чем на пять процентов по отношению к данным о площади такого объекта капитального строительства, указанной в проектной документации и (или) разрешении на строительство, не является основанием для отказа в выдаче разрешения на ввод объекта в эксплуатацию при условии соответствия указанных в техническом плане количества этажей, помещений (при наличии) и </w:t>
      </w:r>
      <w:proofErr w:type="spellStart"/>
      <w:r w:rsidRPr="008A072B">
        <w:rPr>
          <w:color w:val="000000" w:themeColor="text1"/>
        </w:rPr>
        <w:t>машино-мест</w:t>
      </w:r>
      <w:proofErr w:type="spellEnd"/>
      <w:r w:rsidRPr="008A072B">
        <w:rPr>
          <w:color w:val="000000" w:themeColor="text1"/>
        </w:rPr>
        <w:t xml:space="preserve"> (при наличии) проектной документации и (или) разрешению на строительство. Различие данных об указанной в техническом плане протяженности линейного объекта не более чем на пять процентов по отношению к данным о его протяженности, указанным в проектной документации и (или) разрешении на строительство, не является основанием для отказа в выдаче разрешения на ввод объекта в эксплуатацию.</w:t>
      </w:r>
    </w:p>
    <w:p w:rsidR="00064F32" w:rsidRPr="008A072B" w:rsidRDefault="00AD4693" w:rsidP="003030E3">
      <w:pPr>
        <w:pStyle w:val="s1"/>
        <w:spacing w:before="0" w:beforeAutospacing="0" w:after="0" w:afterAutospacing="0"/>
        <w:ind w:firstLine="709"/>
        <w:jc w:val="both"/>
        <w:rPr>
          <w:color w:val="000000" w:themeColor="text1"/>
        </w:rPr>
      </w:pPr>
      <w:r w:rsidRPr="008A072B">
        <w:rPr>
          <w:color w:val="000000" w:themeColor="text1"/>
        </w:rPr>
        <w:t>7</w:t>
      </w:r>
      <w:r w:rsidR="00064F32" w:rsidRPr="008A072B">
        <w:rPr>
          <w:color w:val="000000" w:themeColor="text1"/>
        </w:rPr>
        <w:t>. Отказ в выдаче разрешения на ввод объекта в эксплуатацию может быть оспорен в судебном порядке.</w:t>
      </w:r>
    </w:p>
    <w:p w:rsidR="00064F32" w:rsidRPr="008A072B" w:rsidRDefault="00AD4693" w:rsidP="003030E3">
      <w:pPr>
        <w:pStyle w:val="s1"/>
        <w:spacing w:before="0" w:beforeAutospacing="0" w:after="0" w:afterAutospacing="0"/>
        <w:ind w:firstLine="709"/>
        <w:jc w:val="both"/>
        <w:rPr>
          <w:color w:val="000000" w:themeColor="text1"/>
        </w:rPr>
      </w:pPr>
      <w:r w:rsidRPr="008A072B">
        <w:rPr>
          <w:color w:val="000000" w:themeColor="text1"/>
        </w:rPr>
        <w:t>8</w:t>
      </w:r>
      <w:r w:rsidR="00064F32" w:rsidRPr="008A072B">
        <w:rPr>
          <w:color w:val="000000" w:themeColor="text1"/>
        </w:rPr>
        <w:t>. Разрешение на ввод объекта в эксплуатацию (за исключением линейного объекта) выдается застройщику в случае, если в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выдавшие разрешение на строительство, передана безвозмездно копия схемы, отображающей расположение построенного, реконструированного объекта капитального строительства, расположение сетей инженерно-технического обеспечения в границах земельного участка и планировочную организацию земельного участка, для размещения такой копии в государственной информационной системе обеспечения</w:t>
      </w:r>
      <w:r w:rsidR="00AC41DD" w:rsidRPr="008A072B">
        <w:rPr>
          <w:color w:val="000000" w:themeColor="text1"/>
        </w:rPr>
        <w:t xml:space="preserve"> градостроительной </w:t>
      </w:r>
      <w:r w:rsidR="00064F32" w:rsidRPr="008A072B">
        <w:rPr>
          <w:color w:val="000000" w:themeColor="text1"/>
        </w:rPr>
        <w:t>деятельности.</w:t>
      </w:r>
    </w:p>
    <w:p w:rsidR="00064F32" w:rsidRPr="008A072B" w:rsidRDefault="00AD4693" w:rsidP="003030E3">
      <w:pPr>
        <w:pStyle w:val="s1"/>
        <w:spacing w:before="0" w:beforeAutospacing="0" w:after="0" w:afterAutospacing="0"/>
        <w:ind w:firstLine="709"/>
        <w:jc w:val="both"/>
        <w:rPr>
          <w:color w:val="000000" w:themeColor="text1"/>
        </w:rPr>
      </w:pPr>
      <w:r w:rsidRPr="008A072B">
        <w:rPr>
          <w:color w:val="000000" w:themeColor="text1"/>
        </w:rPr>
        <w:t>8</w:t>
      </w:r>
      <w:r w:rsidR="00064F32" w:rsidRPr="008A072B">
        <w:rPr>
          <w:color w:val="000000" w:themeColor="text1"/>
        </w:rPr>
        <w:t>.1.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разрешение на ввод объекта в эксплуатацию, в течение пяти рабочих дней со дня выдачи такого разрешения обеспечивают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передачу в уполномоченные на размещение в государственных информационных системах обеспечения</w:t>
      </w:r>
      <w:r w:rsidR="00AC41DD" w:rsidRPr="008A072B">
        <w:rPr>
          <w:color w:val="000000" w:themeColor="text1"/>
        </w:rPr>
        <w:t xml:space="preserve"> градостроительной  </w:t>
      </w:r>
      <w:r w:rsidR="00064F32" w:rsidRPr="008A072B">
        <w:rPr>
          <w:color w:val="000000" w:themeColor="text1"/>
        </w:rPr>
        <w:t>деятельности органы государственной власти субъектов Российской Федерации, органы местного самоуправления муниципальных районов, городских округов сведения, документы, материалы, указанные в</w:t>
      </w:r>
      <w:r w:rsidRPr="008A072B">
        <w:rPr>
          <w:color w:val="000000" w:themeColor="text1"/>
        </w:rPr>
        <w:t xml:space="preserve"> пунктах 3, 9-9.2, 11 и 12 части 5 статьи 56 Градостроительного кодекса</w:t>
      </w:r>
      <w:r w:rsidR="00064F32" w:rsidRPr="008A072B">
        <w:rPr>
          <w:color w:val="000000" w:themeColor="text1"/>
        </w:rPr>
        <w:t>.</w:t>
      </w:r>
    </w:p>
    <w:p w:rsidR="00064F32" w:rsidRPr="008A072B" w:rsidRDefault="00AD4693" w:rsidP="003030E3">
      <w:pPr>
        <w:pStyle w:val="s1"/>
        <w:spacing w:before="0" w:beforeAutospacing="0" w:after="0" w:afterAutospacing="0"/>
        <w:ind w:firstLine="709"/>
        <w:jc w:val="both"/>
        <w:rPr>
          <w:color w:val="000000" w:themeColor="text1"/>
        </w:rPr>
      </w:pPr>
      <w:r w:rsidRPr="008A072B">
        <w:rPr>
          <w:color w:val="000000" w:themeColor="text1"/>
        </w:rPr>
        <w:t>9</w:t>
      </w:r>
      <w:r w:rsidR="00064F32" w:rsidRPr="008A072B">
        <w:rPr>
          <w:color w:val="000000" w:themeColor="text1"/>
        </w:rPr>
        <w:t>. Разрешение на ввод объекта в эксплуатацию является основанием для постановки на государственный учет построенного объекта капитального строительства, внесения изменений в документы государственного учета реконструированного объекта капитального строительства.</w:t>
      </w:r>
    </w:p>
    <w:p w:rsidR="00064F32" w:rsidRPr="008A072B" w:rsidRDefault="00AD4693" w:rsidP="003030E3">
      <w:pPr>
        <w:pStyle w:val="s1"/>
        <w:spacing w:before="0" w:beforeAutospacing="0" w:after="0" w:afterAutospacing="0"/>
        <w:ind w:firstLine="709"/>
        <w:jc w:val="both"/>
        <w:rPr>
          <w:color w:val="000000" w:themeColor="text1"/>
        </w:rPr>
      </w:pPr>
      <w:r w:rsidRPr="008A072B">
        <w:rPr>
          <w:color w:val="000000" w:themeColor="text1"/>
        </w:rPr>
        <w:t>9</w:t>
      </w:r>
      <w:r w:rsidR="00064F32" w:rsidRPr="008A072B">
        <w:rPr>
          <w:color w:val="000000" w:themeColor="text1"/>
        </w:rPr>
        <w:t>.1. Обязательным приложением к разрешению на ввод объекта в эксплуатацию является представленный заявителем технический план объекта капитального строительства, подготовленный в соответствии с</w:t>
      </w:r>
      <w:r w:rsidRPr="008A072B">
        <w:rPr>
          <w:color w:val="000000" w:themeColor="text1"/>
        </w:rPr>
        <w:t xml:space="preserve"> Федеральным законом </w:t>
      </w:r>
      <w:r w:rsidR="00064F32" w:rsidRPr="008A072B">
        <w:rPr>
          <w:color w:val="000000" w:themeColor="text1"/>
        </w:rPr>
        <w:t>от 13 июля 2015 года N 218-ФЗ "О государственной регистрации недвижимости".</w:t>
      </w:r>
    </w:p>
    <w:p w:rsidR="00064F32" w:rsidRPr="008A072B" w:rsidRDefault="00AD4693" w:rsidP="003030E3">
      <w:pPr>
        <w:pStyle w:val="s1"/>
        <w:spacing w:before="0" w:beforeAutospacing="0" w:after="0" w:afterAutospacing="0"/>
        <w:ind w:firstLine="709"/>
        <w:jc w:val="both"/>
        <w:rPr>
          <w:color w:val="000000" w:themeColor="text1"/>
        </w:rPr>
      </w:pPr>
      <w:r w:rsidRPr="008A072B">
        <w:rPr>
          <w:color w:val="000000" w:themeColor="text1"/>
        </w:rPr>
        <w:t>10</w:t>
      </w:r>
      <w:r w:rsidR="00064F32" w:rsidRPr="008A072B">
        <w:rPr>
          <w:color w:val="000000" w:themeColor="text1"/>
        </w:rPr>
        <w:t>. В разрешении на ввод объекта в эксплуатацию должны быть отражены сведения об объекте капитального строительства в объеме, необходимом для осуществления его государственного кадастрового учета. Состав таких сведений должен соответствовать установленным в соответствии с</w:t>
      </w:r>
      <w:r w:rsidRPr="008A072B">
        <w:rPr>
          <w:color w:val="000000" w:themeColor="text1"/>
        </w:rPr>
        <w:t xml:space="preserve"> Федеральным законом </w:t>
      </w:r>
      <w:r w:rsidR="00064F32" w:rsidRPr="008A072B">
        <w:rPr>
          <w:color w:val="000000" w:themeColor="text1"/>
        </w:rPr>
        <w:t>от 13 июля 2015 года N 218-ФЗ "О государственной регистрации недвижимости" требованиям к составу сведений в графической и текстовой частях технического плана.</w:t>
      </w:r>
    </w:p>
    <w:p w:rsidR="00064F32" w:rsidRPr="008A072B" w:rsidRDefault="00064F32" w:rsidP="003030E3">
      <w:pPr>
        <w:pStyle w:val="s1"/>
        <w:spacing w:before="0" w:beforeAutospacing="0" w:after="0" w:afterAutospacing="0"/>
        <w:ind w:firstLine="709"/>
        <w:jc w:val="both"/>
        <w:rPr>
          <w:color w:val="000000" w:themeColor="text1"/>
        </w:rPr>
      </w:pPr>
      <w:r w:rsidRPr="008A072B">
        <w:rPr>
          <w:color w:val="000000" w:themeColor="text1"/>
        </w:rPr>
        <w:t>1</w:t>
      </w:r>
      <w:r w:rsidR="00AD4693" w:rsidRPr="008A072B">
        <w:rPr>
          <w:color w:val="000000" w:themeColor="text1"/>
        </w:rPr>
        <w:t>0</w:t>
      </w:r>
      <w:r w:rsidRPr="008A072B">
        <w:rPr>
          <w:color w:val="000000" w:themeColor="text1"/>
        </w:rPr>
        <w:t xml:space="preserve">.1. После окончания строительства объекта капитального строительства лицо, осуществляющее строительство, обязано передать застройщику такого объекта результаты инженерных изысканий, проектную документацию, акты освидетельствования работ, </w:t>
      </w:r>
      <w:r w:rsidRPr="008A072B">
        <w:rPr>
          <w:color w:val="000000" w:themeColor="text1"/>
        </w:rPr>
        <w:lastRenderedPageBreak/>
        <w:t>конструкций, участков сетей инженерно-технического обеспечения объекта капитального строительства, иную документацию, необходимую для эксплуатации такого объекта.</w:t>
      </w:r>
    </w:p>
    <w:p w:rsidR="00064F32" w:rsidRPr="008A072B" w:rsidRDefault="00AD4693" w:rsidP="003030E3">
      <w:pPr>
        <w:pStyle w:val="s1"/>
        <w:spacing w:before="0" w:beforeAutospacing="0" w:after="0" w:afterAutospacing="0"/>
        <w:ind w:firstLine="709"/>
        <w:jc w:val="both"/>
        <w:rPr>
          <w:color w:val="000000" w:themeColor="text1"/>
        </w:rPr>
      </w:pPr>
      <w:r w:rsidRPr="008A072B">
        <w:rPr>
          <w:color w:val="000000" w:themeColor="text1"/>
        </w:rPr>
        <w:t>10</w:t>
      </w:r>
      <w:r w:rsidR="00064F32" w:rsidRPr="008A072B">
        <w:rPr>
          <w:color w:val="000000" w:themeColor="text1"/>
        </w:rPr>
        <w:t>.2. При проведении работ по сохранению объекта культурного наследия разрешение на ввод в эксплуатацию такого объекта выдается с учетом особенностей, установленных</w:t>
      </w:r>
      <w:r w:rsidRPr="008A072B">
        <w:rPr>
          <w:color w:val="000000" w:themeColor="text1"/>
        </w:rPr>
        <w:t xml:space="preserve"> законодательством </w:t>
      </w:r>
      <w:r w:rsidR="00064F32" w:rsidRPr="008A072B">
        <w:rPr>
          <w:color w:val="000000" w:themeColor="text1"/>
        </w:rPr>
        <w:t>Российской Федерации об охране объектов культурного наследия.</w:t>
      </w:r>
    </w:p>
    <w:p w:rsidR="00064F32" w:rsidRPr="008A072B" w:rsidRDefault="00AD4693" w:rsidP="003030E3">
      <w:pPr>
        <w:pStyle w:val="s1"/>
        <w:spacing w:before="0" w:beforeAutospacing="0" w:after="0" w:afterAutospacing="0"/>
        <w:ind w:firstLine="709"/>
        <w:jc w:val="both"/>
        <w:rPr>
          <w:color w:val="000000" w:themeColor="text1"/>
        </w:rPr>
      </w:pPr>
      <w:r w:rsidRPr="008A072B">
        <w:rPr>
          <w:color w:val="000000" w:themeColor="text1"/>
        </w:rPr>
        <w:t xml:space="preserve">11. Форма </w:t>
      </w:r>
      <w:r w:rsidR="00064F32" w:rsidRPr="008A072B">
        <w:rPr>
          <w:color w:val="000000" w:themeColor="text1"/>
        </w:rPr>
        <w:t>разрешения на ввод объекта в эксплуатацию устанавливается уполномоченным Правительством Российской Федерации федеральным органом исполнительной власти.</w:t>
      </w:r>
    </w:p>
    <w:p w:rsidR="00064F32" w:rsidRPr="008A072B" w:rsidRDefault="00064F32" w:rsidP="003030E3">
      <w:pPr>
        <w:pStyle w:val="s1"/>
        <w:spacing w:before="0" w:beforeAutospacing="0" w:after="0" w:afterAutospacing="0"/>
        <w:ind w:firstLine="709"/>
        <w:jc w:val="both"/>
        <w:rPr>
          <w:color w:val="000000" w:themeColor="text1"/>
        </w:rPr>
      </w:pPr>
      <w:r w:rsidRPr="008A072B">
        <w:rPr>
          <w:color w:val="000000" w:themeColor="text1"/>
        </w:rPr>
        <w:t>1</w:t>
      </w:r>
      <w:r w:rsidR="00AD4693" w:rsidRPr="008A072B">
        <w:rPr>
          <w:color w:val="000000" w:themeColor="text1"/>
        </w:rPr>
        <w:t>2</w:t>
      </w:r>
      <w:r w:rsidRPr="008A072B">
        <w:rPr>
          <w:color w:val="000000" w:themeColor="text1"/>
        </w:rPr>
        <w:t>. В течение трех рабочих дней со дня выдачи разрешения на ввод объекта в эксплуатацию орган, выдавший такое разрешение, направляет копию такого разрешения в федеральный орган исполнительной власти, уполномоченный на осуществление государственного строительного надзора, в случае, если выдано разрешение на ввод в эксплуатацию объектов капитального строительства, указанных в</w:t>
      </w:r>
      <w:r w:rsidR="00AD4693" w:rsidRPr="008A072B">
        <w:rPr>
          <w:color w:val="000000" w:themeColor="text1"/>
        </w:rPr>
        <w:t xml:space="preserve"> пункте 5.1 статьи 6 Градостроительного кодекса</w:t>
      </w:r>
      <w:r w:rsidRPr="008A072B">
        <w:rPr>
          <w:color w:val="000000" w:themeColor="text1"/>
        </w:rPr>
        <w:t>, или в орган исполнительной власти субъекта Российской Федерации, уполномоченный на осуществление государственного строительного надзора, в случае, если выдано разрешение на ввод в эксплуатацию иных объектов капитального строительства.</w:t>
      </w:r>
    </w:p>
    <w:p w:rsidR="00064F32" w:rsidRPr="008A072B" w:rsidRDefault="006F3332" w:rsidP="003030E3">
      <w:pPr>
        <w:pStyle w:val="s1"/>
        <w:spacing w:before="0" w:beforeAutospacing="0" w:after="0" w:afterAutospacing="0"/>
        <w:ind w:firstLine="709"/>
        <w:jc w:val="both"/>
        <w:rPr>
          <w:color w:val="000000" w:themeColor="text1"/>
        </w:rPr>
      </w:pPr>
      <w:r w:rsidRPr="008A072B">
        <w:rPr>
          <w:color w:val="000000" w:themeColor="text1"/>
        </w:rPr>
        <w:t>13</w:t>
      </w:r>
      <w:r w:rsidR="00064F32" w:rsidRPr="008A072B">
        <w:rPr>
          <w:color w:val="000000" w:themeColor="text1"/>
        </w:rPr>
        <w:t>. В случаях, предусмотренных</w:t>
      </w:r>
      <w:r w:rsidRPr="008A072B">
        <w:rPr>
          <w:color w:val="000000" w:themeColor="text1"/>
        </w:rPr>
        <w:t xml:space="preserve"> пунктом 9 части 7 статьи 51 Градостроительного кодекса</w:t>
      </w:r>
      <w:r w:rsidR="00064F32" w:rsidRPr="008A072B">
        <w:rPr>
          <w:color w:val="000000" w:themeColor="text1"/>
        </w:rPr>
        <w:t>, в течение трех рабочих дней со дня выдачи разрешения на ввод объекта в эксплуатацию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такое разрешение, направляют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копию такого разрешения в органы государственной власти или органы местного самоуправления, принявшие решение об установлении или изменении зоны с особыми условиями использования территории в связи с размещением объекта, в отношении которого выдано разрешение на ввод объекта в эксплуатацию.</w:t>
      </w:r>
    </w:p>
    <w:p w:rsidR="00064F32" w:rsidRPr="008A072B" w:rsidRDefault="006F3332" w:rsidP="003030E3">
      <w:pPr>
        <w:pStyle w:val="s1"/>
        <w:spacing w:before="0" w:beforeAutospacing="0" w:after="0" w:afterAutospacing="0"/>
        <w:ind w:firstLine="709"/>
        <w:jc w:val="both"/>
        <w:rPr>
          <w:color w:val="000000" w:themeColor="text1"/>
        </w:rPr>
      </w:pPr>
      <w:r w:rsidRPr="008A072B">
        <w:rPr>
          <w:color w:val="000000" w:themeColor="text1"/>
        </w:rPr>
        <w:t>14</w:t>
      </w:r>
      <w:r w:rsidR="00064F32" w:rsidRPr="008A072B">
        <w:rPr>
          <w:color w:val="000000" w:themeColor="text1"/>
        </w:rPr>
        <w:t>. Разрешение на ввод объекта в эксплуатацию не требуется в случае, если в соответствии с</w:t>
      </w:r>
      <w:r w:rsidRPr="008A072B">
        <w:rPr>
          <w:color w:val="000000" w:themeColor="text1"/>
        </w:rPr>
        <w:t xml:space="preserve"> частью 17 стать</w:t>
      </w:r>
      <w:r w:rsidR="000D368D" w:rsidRPr="008A072B">
        <w:rPr>
          <w:color w:val="000000" w:themeColor="text1"/>
        </w:rPr>
        <w:t xml:space="preserve">и 51 Градостроительного кодекса </w:t>
      </w:r>
      <w:r w:rsidR="00064F32" w:rsidRPr="008A072B">
        <w:rPr>
          <w:color w:val="000000" w:themeColor="text1"/>
        </w:rPr>
        <w:t>для строительства или реконструкции объекта не требуется выдача разрешения на строительство.</w:t>
      </w:r>
    </w:p>
    <w:p w:rsidR="00064F32" w:rsidRPr="008A072B" w:rsidRDefault="006F3332" w:rsidP="003030E3">
      <w:pPr>
        <w:pStyle w:val="s1"/>
        <w:spacing w:before="0" w:beforeAutospacing="0" w:after="0" w:afterAutospacing="0"/>
        <w:ind w:firstLine="709"/>
        <w:jc w:val="both"/>
        <w:rPr>
          <w:color w:val="000000" w:themeColor="text1"/>
        </w:rPr>
      </w:pPr>
      <w:r w:rsidRPr="008A072B">
        <w:rPr>
          <w:color w:val="000000" w:themeColor="text1"/>
        </w:rPr>
        <w:t>15</w:t>
      </w:r>
      <w:r w:rsidR="00064F32" w:rsidRPr="008A072B">
        <w:rPr>
          <w:color w:val="000000" w:themeColor="text1"/>
        </w:rPr>
        <w:t>. В случае строительства или реконструкции объекта индивидуального жилищного строительства или садового дома застройщик в срок не позднее одного месяца со дня окончания строительства или реконструкции объекта индивидуального жилищного строительства или садового дома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об окончании строительства или реконструкции объекта индивидуального жилищного строительства или садового дома (далее - уведомление об окончании строительства). Уведомление об окончании строительства должно содержать сведения, предусмотренные</w:t>
      </w:r>
      <w:r w:rsidRPr="008A072B">
        <w:rPr>
          <w:color w:val="000000" w:themeColor="text1"/>
        </w:rPr>
        <w:t xml:space="preserve"> пунктами 1-5, 7 и 8 части 1 статьи 51.1 Градостроительного кодекса</w:t>
      </w:r>
      <w:r w:rsidR="00064F32" w:rsidRPr="008A072B">
        <w:rPr>
          <w:color w:val="000000" w:themeColor="text1"/>
        </w:rPr>
        <w:t xml:space="preserve">, а также сведения </w:t>
      </w:r>
      <w:r w:rsidR="006B20D9" w:rsidRPr="008A072B">
        <w:rPr>
          <w:color w:val="000000" w:themeColor="text1"/>
        </w:rPr>
        <w:t>о параметрах,</w:t>
      </w:r>
      <w:r w:rsidR="00064F32" w:rsidRPr="008A072B">
        <w:rPr>
          <w:color w:val="000000" w:themeColor="text1"/>
        </w:rPr>
        <w:t xml:space="preserve"> построенных или реконструированных объекта индивидуального жилищного строительства или садового дома, об оплате государственной пошлины за осуществление государственной регистрации прав, о способе направления застройщику уведомления, предусмотренного</w:t>
      </w:r>
      <w:r w:rsidRPr="008A072B">
        <w:rPr>
          <w:color w:val="000000" w:themeColor="text1"/>
        </w:rPr>
        <w:t xml:space="preserve"> пунктом 5 части 18 </w:t>
      </w:r>
      <w:r w:rsidR="00064F32" w:rsidRPr="008A072B">
        <w:rPr>
          <w:color w:val="000000" w:themeColor="text1"/>
        </w:rPr>
        <w:t>настоящей статьи. К уведомлению об окончании строительства прилагаются:</w:t>
      </w:r>
    </w:p>
    <w:p w:rsidR="00064F32" w:rsidRPr="008A072B" w:rsidRDefault="00064F32" w:rsidP="003030E3">
      <w:pPr>
        <w:pStyle w:val="s1"/>
        <w:spacing w:before="0" w:beforeAutospacing="0" w:after="0" w:afterAutospacing="0"/>
        <w:ind w:firstLine="709"/>
        <w:jc w:val="both"/>
        <w:rPr>
          <w:color w:val="000000" w:themeColor="text1"/>
        </w:rPr>
      </w:pPr>
      <w:r w:rsidRPr="008A072B">
        <w:rPr>
          <w:color w:val="000000" w:themeColor="text1"/>
        </w:rPr>
        <w:t>1) документы, предусмотренные</w:t>
      </w:r>
      <w:r w:rsidR="006F3332" w:rsidRPr="008A072B">
        <w:rPr>
          <w:color w:val="000000" w:themeColor="text1"/>
        </w:rPr>
        <w:t xml:space="preserve"> пунктами 2 и 3 части 3 статьи 51.1 Градостроительного кодекса</w:t>
      </w:r>
      <w:r w:rsidRPr="008A072B">
        <w:rPr>
          <w:color w:val="000000" w:themeColor="text1"/>
        </w:rPr>
        <w:t>;</w:t>
      </w:r>
    </w:p>
    <w:p w:rsidR="00064F32" w:rsidRPr="008A072B" w:rsidRDefault="00064F32" w:rsidP="003030E3">
      <w:pPr>
        <w:pStyle w:val="s1"/>
        <w:spacing w:before="0" w:beforeAutospacing="0" w:after="0" w:afterAutospacing="0"/>
        <w:ind w:firstLine="709"/>
        <w:jc w:val="both"/>
        <w:rPr>
          <w:color w:val="000000" w:themeColor="text1"/>
        </w:rPr>
      </w:pPr>
      <w:r w:rsidRPr="008A072B">
        <w:rPr>
          <w:color w:val="000000" w:themeColor="text1"/>
        </w:rPr>
        <w:lastRenderedPageBreak/>
        <w:t>2) технический план объекта индивидуального жилищного строительства или садового дома;</w:t>
      </w:r>
    </w:p>
    <w:p w:rsidR="00064F32" w:rsidRPr="008A072B" w:rsidRDefault="00064F32" w:rsidP="003030E3">
      <w:pPr>
        <w:pStyle w:val="s1"/>
        <w:spacing w:before="0" w:beforeAutospacing="0" w:after="0" w:afterAutospacing="0"/>
        <w:ind w:firstLine="709"/>
        <w:jc w:val="both"/>
        <w:rPr>
          <w:color w:val="000000" w:themeColor="text1"/>
        </w:rPr>
      </w:pPr>
      <w:r w:rsidRPr="008A072B">
        <w:rPr>
          <w:color w:val="000000" w:themeColor="text1"/>
        </w:rPr>
        <w:t>3) заключенное между правообладателями земельного участка соглашение об определении их долей в праве общей долевой собственности на построенные или реконструированные объект индивидуального жилищного строительства или садовый дом в случае, если земельный участок, на котором построен или реконструирован объект индивидуального жилищного строительства или садовый дом, принадлежит двум и более гражданам на праве общей долевой собственности или на праве аренды со множественностью лиц на стороне арендатора.</w:t>
      </w:r>
    </w:p>
    <w:p w:rsidR="00064F32" w:rsidRPr="008A072B" w:rsidRDefault="006F3332" w:rsidP="003030E3">
      <w:pPr>
        <w:pStyle w:val="s1"/>
        <w:spacing w:before="0" w:beforeAutospacing="0" w:after="0" w:afterAutospacing="0"/>
        <w:ind w:firstLine="709"/>
        <w:jc w:val="both"/>
        <w:rPr>
          <w:color w:val="000000" w:themeColor="text1"/>
        </w:rPr>
      </w:pPr>
      <w:r w:rsidRPr="008A072B">
        <w:rPr>
          <w:color w:val="000000" w:themeColor="text1"/>
        </w:rPr>
        <w:t>16</w:t>
      </w:r>
      <w:r w:rsidR="00064F32" w:rsidRPr="008A072B">
        <w:rPr>
          <w:color w:val="000000" w:themeColor="text1"/>
        </w:rPr>
        <w:t>. В случае отсутствия в уведомлении об окончании строительства сведений, предусмотренных</w:t>
      </w:r>
      <w:r w:rsidRPr="008A072B">
        <w:rPr>
          <w:color w:val="000000" w:themeColor="text1"/>
        </w:rPr>
        <w:t xml:space="preserve"> абзацем первым части 15 </w:t>
      </w:r>
      <w:r w:rsidR="00064F32" w:rsidRPr="008A072B">
        <w:rPr>
          <w:color w:val="000000" w:themeColor="text1"/>
        </w:rPr>
        <w:t>настоящей статьи, или отсутствия документов, прилагаемых к нему и предусмотренных</w:t>
      </w:r>
      <w:r w:rsidRPr="008A072B">
        <w:rPr>
          <w:color w:val="000000" w:themeColor="text1"/>
        </w:rPr>
        <w:t xml:space="preserve"> пунктами 1-3 части 15 </w:t>
      </w:r>
      <w:r w:rsidR="00064F32" w:rsidRPr="008A072B">
        <w:rPr>
          <w:color w:val="000000" w:themeColor="text1"/>
        </w:rPr>
        <w:t>настоящей статьи, а также в случае, если уведомление об окончании строительства поступило после истечения десяти лет со дня поступления уведомления о планируемом строительстве, в соответствии с которым осуществлялись строительство или реконструкция объекта индивидуального жилищного строительства или садового дома, либо уведомление о планируемом строительстве таких объекта индивидуального жилищного строительства или садового дома ранее не направлялось (в том числе было возвращено застройщику в соответствии с</w:t>
      </w:r>
      <w:r w:rsidRPr="008A072B">
        <w:rPr>
          <w:color w:val="000000" w:themeColor="text1"/>
        </w:rPr>
        <w:t xml:space="preserve"> частью 6 статьи 51.1 Градостроительного кодекса</w:t>
      </w:r>
      <w:r w:rsidR="00064F32" w:rsidRPr="008A072B">
        <w:rPr>
          <w:color w:val="000000" w:themeColor="text1"/>
        </w:rPr>
        <w:t>),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трех рабочих дней со дня поступления уведомления об окончании строительства возвращает застройщику уведомление об окончании строительства и прилагаемые к нему документы без рассмотрения с указанием причин возврата. В этом случае уведомление об окончании строительства считается ненаправленным.</w:t>
      </w:r>
    </w:p>
    <w:p w:rsidR="00064F32" w:rsidRPr="008A072B" w:rsidRDefault="001175CB" w:rsidP="003030E3">
      <w:pPr>
        <w:pStyle w:val="s1"/>
        <w:spacing w:before="0" w:beforeAutospacing="0" w:after="0" w:afterAutospacing="0"/>
        <w:ind w:firstLine="709"/>
        <w:jc w:val="both"/>
        <w:rPr>
          <w:color w:val="000000" w:themeColor="text1"/>
        </w:rPr>
      </w:pPr>
      <w:r w:rsidRPr="008A072B">
        <w:rPr>
          <w:color w:val="000000" w:themeColor="text1"/>
        </w:rPr>
        <w:t>17</w:t>
      </w:r>
      <w:r w:rsidR="00064F32" w:rsidRPr="008A072B">
        <w:rPr>
          <w:color w:val="000000" w:themeColor="text1"/>
        </w:rPr>
        <w:t>. </w:t>
      </w:r>
      <w:r w:rsidRPr="008A072B">
        <w:rPr>
          <w:color w:val="000000" w:themeColor="text1"/>
        </w:rPr>
        <w:t xml:space="preserve">Форма </w:t>
      </w:r>
      <w:r w:rsidR="00064F32" w:rsidRPr="008A072B">
        <w:rPr>
          <w:color w:val="000000" w:themeColor="text1"/>
        </w:rPr>
        <w:t>уведомления об окончании строительства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rsidR="00064F32" w:rsidRPr="008A072B" w:rsidRDefault="001175CB" w:rsidP="003030E3">
      <w:pPr>
        <w:pStyle w:val="s1"/>
        <w:spacing w:before="0" w:beforeAutospacing="0" w:after="0" w:afterAutospacing="0"/>
        <w:ind w:firstLine="709"/>
        <w:jc w:val="both"/>
        <w:rPr>
          <w:color w:val="000000" w:themeColor="text1"/>
        </w:rPr>
      </w:pPr>
      <w:r w:rsidRPr="008A072B">
        <w:rPr>
          <w:color w:val="000000" w:themeColor="text1"/>
        </w:rPr>
        <w:t>18</w:t>
      </w:r>
      <w:r w:rsidR="00064F32" w:rsidRPr="008A072B">
        <w:rPr>
          <w:color w:val="000000" w:themeColor="text1"/>
        </w:rPr>
        <w:t>.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семи рабочих дней со дня поступления уведомления об окончании строительства:</w:t>
      </w:r>
    </w:p>
    <w:p w:rsidR="00064F32" w:rsidRPr="008A072B" w:rsidRDefault="00064F32" w:rsidP="003030E3">
      <w:pPr>
        <w:pStyle w:val="s1"/>
        <w:spacing w:before="0" w:beforeAutospacing="0" w:after="0" w:afterAutospacing="0"/>
        <w:ind w:firstLine="709"/>
        <w:jc w:val="both"/>
        <w:rPr>
          <w:color w:val="000000" w:themeColor="text1"/>
        </w:rPr>
      </w:pPr>
      <w:r w:rsidRPr="008A072B">
        <w:rPr>
          <w:color w:val="000000" w:themeColor="text1"/>
        </w:rPr>
        <w:t>1) проводит проверку соответствия указанных в уведомлении об окончании строительства параметров построенных или реконструированных объекта индивидуального жилищного строительства или садового дома действующим на дату поступления уведомления о планируемом строительстве предельным параметрам разрешенного строительства, реконструкции объектов капитального строительства, уст</w:t>
      </w:r>
      <w:r w:rsidR="00B87990" w:rsidRPr="008A072B">
        <w:rPr>
          <w:color w:val="000000" w:themeColor="text1"/>
        </w:rPr>
        <w:t>ановленным П</w:t>
      </w:r>
      <w:r w:rsidRPr="008A072B">
        <w:rPr>
          <w:color w:val="000000" w:themeColor="text1"/>
        </w:rPr>
        <w:t xml:space="preserve">равилами, документацией по планировке территории, и обязательным требованиям к параметрам объектов капитального строительства, установленным </w:t>
      </w:r>
      <w:r w:rsidR="000D368D" w:rsidRPr="008A072B">
        <w:rPr>
          <w:color w:val="000000" w:themeColor="text1"/>
        </w:rPr>
        <w:t>Градостроительным кодексом</w:t>
      </w:r>
      <w:r w:rsidRPr="008A072B">
        <w:rPr>
          <w:color w:val="000000" w:themeColor="text1"/>
        </w:rPr>
        <w:t xml:space="preserve">, другими федеральными законами (в том числе в случае, если указанные предельные параметры или обязательные требования к параметрам объектов капитального строительства изменены после дня поступления в соответствующий орган уведомления о планируемом строительстве 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 планируемом строительстве). В случае, если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 </w:t>
      </w:r>
      <w:r w:rsidRPr="008A072B">
        <w:rPr>
          <w:color w:val="000000" w:themeColor="text1"/>
        </w:rPr>
        <w:lastRenderedPageBreak/>
        <w:t>осуществляется проверка соответствия параметров построенных или реконструированных объекта индивидуального жилищного строительства или садового дома указанным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w:t>
      </w:r>
    </w:p>
    <w:p w:rsidR="00064F32" w:rsidRPr="008A072B" w:rsidRDefault="00064F32" w:rsidP="003030E3">
      <w:pPr>
        <w:pStyle w:val="s1"/>
        <w:spacing w:before="0" w:beforeAutospacing="0" w:after="0" w:afterAutospacing="0"/>
        <w:ind w:firstLine="709"/>
        <w:jc w:val="both"/>
        <w:rPr>
          <w:color w:val="000000" w:themeColor="text1"/>
        </w:rPr>
      </w:pPr>
      <w:r w:rsidRPr="008A072B">
        <w:rPr>
          <w:color w:val="000000" w:themeColor="text1"/>
        </w:rPr>
        <w:t>2) проверяет путем осмотра объекта индивидуального жилищного строительства или садового дома соответствие внешнего облика объекта индивидуального жилищного строительства или садового дома описанию внешнего вида таких объекта или дома, являющемуся приложением к уведомлению о планируемом строительстве (при условии, что застройщику в срок, предусмотренный</w:t>
      </w:r>
      <w:r w:rsidR="001175CB" w:rsidRPr="008A072B">
        <w:rPr>
          <w:color w:val="000000" w:themeColor="text1"/>
        </w:rPr>
        <w:t xml:space="preserve"> пунктом 3 части 8 статьи 51.1 Градостроительного кодекса</w:t>
      </w:r>
      <w:r w:rsidRPr="008A072B">
        <w:rPr>
          <w:color w:val="000000" w:themeColor="text1"/>
        </w:rPr>
        <w:t>, не направлялось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w:t>
      </w:r>
      <w:r w:rsidR="001175CB" w:rsidRPr="008A072B">
        <w:rPr>
          <w:color w:val="000000" w:themeColor="text1"/>
        </w:rPr>
        <w:t xml:space="preserve"> пункте 4 части 10 статьи 51.1 Градостроительного кодекса</w:t>
      </w:r>
      <w:r w:rsidRPr="008A072B">
        <w:rPr>
          <w:color w:val="000000" w:themeColor="text1"/>
        </w:rPr>
        <w:t>), или типовому архитектурному решению, указанному в уведомлении о планируемом строительстве,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rsidR="00064F32" w:rsidRPr="008A072B" w:rsidRDefault="00064F32" w:rsidP="003030E3">
      <w:pPr>
        <w:pStyle w:val="s1"/>
        <w:spacing w:before="0" w:beforeAutospacing="0" w:after="0" w:afterAutospacing="0"/>
        <w:ind w:firstLine="709"/>
        <w:jc w:val="both"/>
        <w:rPr>
          <w:color w:val="000000" w:themeColor="text1"/>
        </w:rPr>
      </w:pPr>
      <w:r w:rsidRPr="008A072B">
        <w:rPr>
          <w:color w:val="000000" w:themeColor="text1"/>
        </w:rPr>
        <w:t>3) проверяет соответствие вида разрешенного использования объекта индивидуального жилищного строительства или садового дома виду разрешенного использования, указанному в уведомлении о планируемом строительстве;</w:t>
      </w:r>
    </w:p>
    <w:p w:rsidR="00064F32" w:rsidRPr="008A072B" w:rsidRDefault="00064F32" w:rsidP="003030E3">
      <w:pPr>
        <w:pStyle w:val="s1"/>
        <w:spacing w:before="0" w:beforeAutospacing="0" w:after="0" w:afterAutospacing="0"/>
        <w:ind w:firstLine="709"/>
        <w:jc w:val="both"/>
        <w:rPr>
          <w:color w:val="000000" w:themeColor="text1"/>
        </w:rPr>
      </w:pPr>
      <w:r w:rsidRPr="008A072B">
        <w:rPr>
          <w:color w:val="000000" w:themeColor="text1"/>
        </w:rPr>
        <w:t>4) проверяет допустимость размещения объекта индивидуального жилищного строительства или садового дома в соответствии с ограничениями, установленными в соответствии с</w:t>
      </w:r>
      <w:r w:rsidR="001175CB" w:rsidRPr="008A072B">
        <w:rPr>
          <w:color w:val="000000" w:themeColor="text1"/>
        </w:rPr>
        <w:t xml:space="preserve"> земельным </w:t>
      </w:r>
      <w:r w:rsidRPr="008A072B">
        <w:rPr>
          <w:color w:val="000000" w:themeColor="text1"/>
        </w:rPr>
        <w:t>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rsidR="00064F32" w:rsidRPr="008A072B" w:rsidRDefault="00064F32" w:rsidP="003030E3">
      <w:pPr>
        <w:pStyle w:val="s1"/>
        <w:spacing w:before="0" w:beforeAutospacing="0" w:after="0" w:afterAutospacing="0"/>
        <w:ind w:firstLine="709"/>
        <w:jc w:val="both"/>
        <w:rPr>
          <w:color w:val="000000" w:themeColor="text1"/>
        </w:rPr>
      </w:pPr>
      <w:r w:rsidRPr="008A072B">
        <w:rPr>
          <w:color w:val="000000" w:themeColor="text1"/>
        </w:rPr>
        <w:t>5) направляет застройщику способом, указанным в</w:t>
      </w:r>
      <w:r w:rsidR="001175CB" w:rsidRPr="008A072B">
        <w:rPr>
          <w:color w:val="000000" w:themeColor="text1"/>
        </w:rPr>
        <w:t xml:space="preserve"> уведомлении </w:t>
      </w:r>
      <w:r w:rsidRPr="008A072B">
        <w:rPr>
          <w:color w:val="000000" w:themeColor="text1"/>
        </w:rPr>
        <w:t>об окончании строительства, уведомление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w:t>
      </w:r>
      <w:r w:rsidR="001175CB" w:rsidRPr="008A072B">
        <w:rPr>
          <w:color w:val="000000" w:themeColor="text1"/>
        </w:rPr>
        <w:t xml:space="preserve">градостроительной </w:t>
      </w:r>
      <w:r w:rsidRPr="008A072B">
        <w:rPr>
          <w:color w:val="000000" w:themeColor="text1"/>
        </w:rPr>
        <w:t>деятельности либо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w:t>
      </w:r>
      <w:r w:rsidR="001175CB" w:rsidRPr="008A072B">
        <w:rPr>
          <w:color w:val="000000" w:themeColor="text1"/>
        </w:rPr>
        <w:t xml:space="preserve"> градостроительной </w:t>
      </w:r>
      <w:r w:rsidRPr="008A072B">
        <w:rPr>
          <w:color w:val="000000" w:themeColor="text1"/>
        </w:rPr>
        <w:t>деятельности с указанием всех оснований для направления такого уведомления. Формы</w:t>
      </w:r>
      <w:r w:rsidR="001175CB" w:rsidRPr="008A072B">
        <w:rPr>
          <w:color w:val="000000" w:themeColor="text1"/>
        </w:rPr>
        <w:t xml:space="preserve"> уведомления </w:t>
      </w:r>
      <w:r w:rsidRPr="008A072B">
        <w:rPr>
          <w:color w:val="000000" w:themeColor="text1"/>
        </w:rPr>
        <w:t>о соответствии построенных или реконструированных объекта индивидуального жилищного строительства или садового дома требованиям законодательства о</w:t>
      </w:r>
      <w:r w:rsidR="001175CB" w:rsidRPr="008A072B">
        <w:rPr>
          <w:color w:val="000000" w:themeColor="text1"/>
        </w:rPr>
        <w:t xml:space="preserve"> градостроительной </w:t>
      </w:r>
      <w:r w:rsidRPr="008A072B">
        <w:rPr>
          <w:color w:val="000000" w:themeColor="text1"/>
        </w:rPr>
        <w:t>деятельности,</w:t>
      </w:r>
      <w:r w:rsidR="001175CB" w:rsidRPr="008A072B">
        <w:rPr>
          <w:color w:val="000000" w:themeColor="text1"/>
        </w:rPr>
        <w:t xml:space="preserve"> уведомления </w:t>
      </w:r>
      <w:r w:rsidRPr="008A072B">
        <w:rPr>
          <w:color w:val="000000" w:themeColor="text1"/>
        </w:rPr>
        <w:t>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w:t>
      </w:r>
      <w:r w:rsidR="001175CB" w:rsidRPr="008A072B">
        <w:rPr>
          <w:color w:val="000000" w:themeColor="text1"/>
        </w:rPr>
        <w:t xml:space="preserve"> градостроительной  </w:t>
      </w:r>
      <w:r w:rsidRPr="008A072B">
        <w:rPr>
          <w:color w:val="000000" w:themeColor="text1"/>
        </w:rPr>
        <w:t>деятельности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rsidR="00064F32" w:rsidRPr="008A072B" w:rsidRDefault="001175CB" w:rsidP="003030E3">
      <w:pPr>
        <w:pStyle w:val="s1"/>
        <w:spacing w:before="0" w:beforeAutospacing="0" w:after="0" w:afterAutospacing="0"/>
        <w:ind w:firstLine="709"/>
        <w:jc w:val="both"/>
        <w:rPr>
          <w:color w:val="000000" w:themeColor="text1"/>
        </w:rPr>
      </w:pPr>
      <w:r w:rsidRPr="008A072B">
        <w:rPr>
          <w:color w:val="000000" w:themeColor="text1"/>
        </w:rPr>
        <w:t>19</w:t>
      </w:r>
      <w:r w:rsidR="00064F32" w:rsidRPr="008A072B">
        <w:rPr>
          <w:color w:val="000000" w:themeColor="text1"/>
        </w:rPr>
        <w:t>. Уведомление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w:t>
      </w:r>
      <w:r w:rsidRPr="008A072B">
        <w:rPr>
          <w:color w:val="000000" w:themeColor="text1"/>
        </w:rPr>
        <w:t xml:space="preserve"> градостроительной </w:t>
      </w:r>
      <w:r w:rsidR="00064F32" w:rsidRPr="008A072B">
        <w:rPr>
          <w:color w:val="000000" w:themeColor="text1"/>
        </w:rPr>
        <w:t>деятельности направляется только в следующих случаях:</w:t>
      </w:r>
    </w:p>
    <w:p w:rsidR="00064F32" w:rsidRPr="008A072B" w:rsidRDefault="00064F32" w:rsidP="003030E3">
      <w:pPr>
        <w:pStyle w:val="s1"/>
        <w:spacing w:before="0" w:beforeAutospacing="0" w:after="0" w:afterAutospacing="0"/>
        <w:ind w:firstLine="709"/>
        <w:jc w:val="both"/>
        <w:rPr>
          <w:color w:val="000000" w:themeColor="text1"/>
        </w:rPr>
      </w:pPr>
      <w:r w:rsidRPr="008A072B">
        <w:rPr>
          <w:color w:val="000000" w:themeColor="text1"/>
        </w:rPr>
        <w:t>1) параметры построенных или реконструированных объекта индивидуального жилищного строительства или садового дома не соответствуют указанным в</w:t>
      </w:r>
      <w:r w:rsidR="001175CB" w:rsidRPr="008A072B">
        <w:rPr>
          <w:color w:val="000000" w:themeColor="text1"/>
        </w:rPr>
        <w:t xml:space="preserve"> пункте 1 части 18 </w:t>
      </w:r>
      <w:r w:rsidRPr="008A072B">
        <w:rPr>
          <w:color w:val="000000" w:themeColor="text1"/>
        </w:rPr>
        <w:t>настоящей статьи предельным параметрам разрешенного строительства, реконструкции объектов капитального строительства, устан</w:t>
      </w:r>
      <w:r w:rsidR="00B87990" w:rsidRPr="008A072B">
        <w:rPr>
          <w:color w:val="000000" w:themeColor="text1"/>
        </w:rPr>
        <w:t>овленным П</w:t>
      </w:r>
      <w:r w:rsidRPr="008A072B">
        <w:rPr>
          <w:color w:val="000000" w:themeColor="text1"/>
        </w:rPr>
        <w:t xml:space="preserve">равилами, документацией по </w:t>
      </w:r>
      <w:r w:rsidRPr="008A072B">
        <w:rPr>
          <w:color w:val="000000" w:themeColor="text1"/>
        </w:rPr>
        <w:lastRenderedPageBreak/>
        <w:t>планировке территории, или обязательным требованиям к параметрам объектов капитального строительства, установленным</w:t>
      </w:r>
      <w:r w:rsidR="000D368D" w:rsidRPr="008A072B">
        <w:rPr>
          <w:color w:val="000000" w:themeColor="text1"/>
        </w:rPr>
        <w:t xml:space="preserve"> Градостроительным кодексом</w:t>
      </w:r>
      <w:r w:rsidRPr="008A072B">
        <w:rPr>
          <w:color w:val="000000" w:themeColor="text1"/>
        </w:rPr>
        <w:t>, другими федеральными законами;</w:t>
      </w:r>
    </w:p>
    <w:p w:rsidR="00064F32" w:rsidRPr="008A072B" w:rsidRDefault="00064F32" w:rsidP="003030E3">
      <w:pPr>
        <w:pStyle w:val="s1"/>
        <w:spacing w:before="0" w:beforeAutospacing="0" w:after="0" w:afterAutospacing="0"/>
        <w:ind w:firstLine="709"/>
        <w:jc w:val="both"/>
        <w:rPr>
          <w:color w:val="000000" w:themeColor="text1"/>
        </w:rPr>
      </w:pPr>
      <w:r w:rsidRPr="008A072B">
        <w:rPr>
          <w:color w:val="000000" w:themeColor="text1"/>
        </w:rPr>
        <w:t>2) внешний облик объекта индивидуального жилищного строительства или садового дома не соответствует описанию внешнего облика таких объекта или дома, являющемуся приложением к уведомлению о планируемом строительстве, или типовому архитектурному решению, указанному в уведомлении о планируемом строительстве, или застройщику было направлено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w:t>
      </w:r>
      <w:r w:rsidR="001175CB" w:rsidRPr="008A072B">
        <w:rPr>
          <w:color w:val="000000" w:themeColor="text1"/>
        </w:rPr>
        <w:t xml:space="preserve"> пункте 4 части 10 статьи 51.1 Градостроительного кодекса</w:t>
      </w:r>
      <w:r w:rsidRPr="008A072B">
        <w:rPr>
          <w:color w:val="000000" w:themeColor="text1"/>
        </w:rPr>
        <w:t>,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rsidR="00064F32" w:rsidRPr="008A072B" w:rsidRDefault="00064F32" w:rsidP="003030E3">
      <w:pPr>
        <w:pStyle w:val="s1"/>
        <w:spacing w:before="0" w:beforeAutospacing="0" w:after="0" w:afterAutospacing="0"/>
        <w:ind w:firstLine="709"/>
        <w:jc w:val="both"/>
        <w:rPr>
          <w:color w:val="000000" w:themeColor="text1"/>
        </w:rPr>
      </w:pPr>
      <w:r w:rsidRPr="008A072B">
        <w:rPr>
          <w:color w:val="000000" w:themeColor="text1"/>
        </w:rPr>
        <w:t xml:space="preserve">3) вид </w:t>
      </w:r>
      <w:r w:rsidR="00944DB0" w:rsidRPr="008A072B">
        <w:rPr>
          <w:color w:val="000000" w:themeColor="text1"/>
        </w:rPr>
        <w:t>разрешенного использования,</w:t>
      </w:r>
      <w:r w:rsidRPr="008A072B">
        <w:rPr>
          <w:color w:val="000000" w:themeColor="text1"/>
        </w:rPr>
        <w:t xml:space="preserve"> построенного или </w:t>
      </w:r>
      <w:r w:rsidR="00944DB0" w:rsidRPr="008A072B">
        <w:rPr>
          <w:color w:val="000000" w:themeColor="text1"/>
        </w:rPr>
        <w:t>реконструированного объекта капитального строительства,</w:t>
      </w:r>
      <w:r w:rsidRPr="008A072B">
        <w:rPr>
          <w:color w:val="000000" w:themeColor="text1"/>
        </w:rPr>
        <w:t xml:space="preserve"> не соответствует виду разрешенного использования объекта индивидуального жилищного строительства или садового дома, указанному в уведомлении о планируемом строительстве;</w:t>
      </w:r>
    </w:p>
    <w:p w:rsidR="00064F32" w:rsidRPr="008A072B" w:rsidRDefault="00064F32" w:rsidP="003030E3">
      <w:pPr>
        <w:pStyle w:val="s1"/>
        <w:spacing w:before="0" w:beforeAutospacing="0" w:after="0" w:afterAutospacing="0"/>
        <w:ind w:firstLine="709"/>
        <w:jc w:val="both"/>
        <w:rPr>
          <w:color w:val="000000" w:themeColor="text1"/>
        </w:rPr>
      </w:pPr>
      <w:r w:rsidRPr="008A072B">
        <w:rPr>
          <w:color w:val="000000" w:themeColor="text1"/>
        </w:rPr>
        <w:t>4) размещение объекта индивидуального жилищного строительства или садового дома не допускается в соответствии с ограничениями, установленными в соответствии с</w:t>
      </w:r>
      <w:r w:rsidR="001175CB" w:rsidRPr="008A072B">
        <w:rPr>
          <w:color w:val="000000" w:themeColor="text1"/>
        </w:rPr>
        <w:t xml:space="preserve"> земельным </w:t>
      </w:r>
      <w:r w:rsidRPr="008A072B">
        <w:rPr>
          <w:color w:val="000000" w:themeColor="text1"/>
        </w:rPr>
        <w:t>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rsidR="00064F32" w:rsidRPr="008A072B" w:rsidRDefault="001175CB" w:rsidP="003030E3">
      <w:pPr>
        <w:pStyle w:val="s1"/>
        <w:spacing w:before="0" w:beforeAutospacing="0" w:after="0" w:afterAutospacing="0"/>
        <w:ind w:firstLine="709"/>
        <w:jc w:val="both"/>
        <w:rPr>
          <w:color w:val="000000" w:themeColor="text1"/>
        </w:rPr>
      </w:pPr>
      <w:r w:rsidRPr="008A072B">
        <w:rPr>
          <w:color w:val="000000" w:themeColor="text1"/>
        </w:rPr>
        <w:t>20</w:t>
      </w:r>
      <w:r w:rsidR="00064F32" w:rsidRPr="008A072B">
        <w:rPr>
          <w:color w:val="000000" w:themeColor="text1"/>
        </w:rPr>
        <w:t>. Копия уведомления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w:t>
      </w:r>
      <w:r w:rsidRPr="008A072B">
        <w:rPr>
          <w:color w:val="000000" w:themeColor="text1"/>
        </w:rPr>
        <w:t xml:space="preserve"> градостроительной </w:t>
      </w:r>
      <w:r w:rsidR="00064F32" w:rsidRPr="008A072B">
        <w:rPr>
          <w:color w:val="000000" w:themeColor="text1"/>
        </w:rPr>
        <w:t>деятельности направляется в срок, указанный в</w:t>
      </w:r>
      <w:r w:rsidRPr="008A072B">
        <w:rPr>
          <w:color w:val="000000" w:themeColor="text1"/>
        </w:rPr>
        <w:t xml:space="preserve"> части 18 </w:t>
      </w:r>
      <w:r w:rsidR="00064F32" w:rsidRPr="008A072B">
        <w:rPr>
          <w:color w:val="000000" w:themeColor="text1"/>
        </w:rPr>
        <w:t>настоящей статьи,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или органом местного самоуправления в орган регистрации прав, а также:</w:t>
      </w:r>
    </w:p>
    <w:p w:rsidR="00064F32" w:rsidRPr="008A072B" w:rsidRDefault="00064F32" w:rsidP="003030E3">
      <w:pPr>
        <w:pStyle w:val="s1"/>
        <w:spacing w:before="0" w:beforeAutospacing="0" w:after="0" w:afterAutospacing="0"/>
        <w:ind w:firstLine="709"/>
        <w:jc w:val="both"/>
        <w:rPr>
          <w:color w:val="000000" w:themeColor="text1"/>
        </w:rPr>
      </w:pPr>
      <w:r w:rsidRPr="008A072B">
        <w:rPr>
          <w:color w:val="000000" w:themeColor="text1"/>
        </w:rPr>
        <w:t>1) в орган исполнительной власти субъекта Российской Федерации, уполномоченный на осуществление государственного строительного надзора, в случае направления застройщику указанного уведомления по основанию, предусмотренному</w:t>
      </w:r>
      <w:r w:rsidR="001175CB" w:rsidRPr="008A072B">
        <w:rPr>
          <w:color w:val="000000" w:themeColor="text1"/>
        </w:rPr>
        <w:t xml:space="preserve"> пунктом 1 или 2 части 19</w:t>
      </w:r>
      <w:r w:rsidR="00EF1070" w:rsidRPr="008A072B">
        <w:rPr>
          <w:color w:val="000000" w:themeColor="text1"/>
        </w:rPr>
        <w:t xml:space="preserve"> </w:t>
      </w:r>
      <w:r w:rsidRPr="008A072B">
        <w:rPr>
          <w:color w:val="000000" w:themeColor="text1"/>
        </w:rPr>
        <w:t>настоящей статьи;</w:t>
      </w:r>
    </w:p>
    <w:p w:rsidR="00064F32" w:rsidRPr="008A072B" w:rsidRDefault="00064F32" w:rsidP="003030E3">
      <w:pPr>
        <w:pStyle w:val="s1"/>
        <w:spacing w:before="0" w:beforeAutospacing="0" w:after="0" w:afterAutospacing="0"/>
        <w:ind w:firstLine="709"/>
        <w:jc w:val="both"/>
        <w:rPr>
          <w:color w:val="000000" w:themeColor="text1"/>
        </w:rPr>
      </w:pPr>
      <w:r w:rsidRPr="008A072B">
        <w:rPr>
          <w:color w:val="000000" w:themeColor="text1"/>
        </w:rPr>
        <w:t>2) в орган исполнительной власти субъекта Российской Федерации, уполномоченный в области охраны объектов культурного наследия, в случае направления застройщику указанного уведомления по основанию, предусмотренному</w:t>
      </w:r>
      <w:r w:rsidR="00EF1070" w:rsidRPr="008A072B">
        <w:rPr>
          <w:color w:val="000000" w:themeColor="text1"/>
        </w:rPr>
        <w:t xml:space="preserve"> пунктом 2 части 19 </w:t>
      </w:r>
      <w:r w:rsidRPr="008A072B">
        <w:rPr>
          <w:color w:val="000000" w:themeColor="text1"/>
        </w:rPr>
        <w:t>настоящей статьи;</w:t>
      </w:r>
    </w:p>
    <w:p w:rsidR="00003A38" w:rsidRPr="008A072B" w:rsidRDefault="00064F32" w:rsidP="001F1B44">
      <w:pPr>
        <w:pStyle w:val="s1"/>
        <w:spacing w:before="0" w:beforeAutospacing="0" w:after="0" w:afterAutospacing="0"/>
        <w:ind w:firstLine="709"/>
        <w:jc w:val="both"/>
        <w:rPr>
          <w:color w:val="000000" w:themeColor="text1"/>
        </w:rPr>
      </w:pPr>
      <w:r w:rsidRPr="008A072B">
        <w:rPr>
          <w:color w:val="000000" w:themeColor="text1"/>
        </w:rPr>
        <w:t>3)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застройщику указанного уведомления по основанию, предусмотренному</w:t>
      </w:r>
      <w:r w:rsidR="00EF1070" w:rsidRPr="008A072B">
        <w:rPr>
          <w:color w:val="000000" w:themeColor="text1"/>
        </w:rPr>
        <w:t xml:space="preserve"> пунктом 3 или 4 части 19 </w:t>
      </w:r>
      <w:r w:rsidR="001F1B44" w:rsidRPr="008A072B">
        <w:rPr>
          <w:color w:val="000000" w:themeColor="text1"/>
        </w:rPr>
        <w:t>настоящей статьи.</w:t>
      </w:r>
    </w:p>
    <w:p w:rsidR="00003A38" w:rsidRPr="008A072B" w:rsidRDefault="00003A38" w:rsidP="003030E3">
      <w:pPr>
        <w:keepLines w:val="0"/>
        <w:widowControl w:val="0"/>
        <w:overflowPunct/>
        <w:spacing w:line="240" w:lineRule="auto"/>
        <w:ind w:firstLine="709"/>
        <w:rPr>
          <w:color w:val="000000" w:themeColor="text1"/>
          <w:sz w:val="24"/>
          <w:szCs w:val="24"/>
        </w:rPr>
      </w:pPr>
    </w:p>
    <w:p w:rsidR="00003A38" w:rsidRPr="008A072B" w:rsidRDefault="00DB333D" w:rsidP="00060E2E">
      <w:pPr>
        <w:pStyle w:val="7"/>
        <w:ind w:firstLine="0"/>
        <w:rPr>
          <w:color w:val="000000" w:themeColor="text1"/>
          <w:sz w:val="24"/>
          <w:szCs w:val="24"/>
        </w:rPr>
      </w:pPr>
      <w:bookmarkStart w:id="47" w:name="_Toc115259433"/>
      <w:r w:rsidRPr="008A072B">
        <w:rPr>
          <w:color w:val="000000" w:themeColor="text1"/>
          <w:sz w:val="24"/>
          <w:szCs w:val="24"/>
        </w:rPr>
        <w:t>Статья 31</w:t>
      </w:r>
      <w:r w:rsidR="00003A38" w:rsidRPr="008A072B">
        <w:rPr>
          <w:color w:val="000000" w:themeColor="text1"/>
          <w:sz w:val="24"/>
          <w:szCs w:val="24"/>
        </w:rPr>
        <w:t>. Требования к эксплуатации зданий, сооружений</w:t>
      </w:r>
      <w:bookmarkEnd w:id="47"/>
    </w:p>
    <w:p w:rsidR="00077468" w:rsidRPr="008A072B" w:rsidRDefault="00077468" w:rsidP="003030E3">
      <w:pPr>
        <w:keepLines w:val="0"/>
        <w:widowControl w:val="0"/>
        <w:shd w:val="clear" w:color="auto" w:fill="FFFFFF"/>
        <w:overflowPunct/>
        <w:spacing w:line="240" w:lineRule="auto"/>
        <w:ind w:firstLine="709"/>
        <w:jc w:val="center"/>
        <w:rPr>
          <w:bCs/>
          <w:color w:val="000000" w:themeColor="text1"/>
          <w:sz w:val="24"/>
          <w:szCs w:val="24"/>
        </w:rPr>
      </w:pPr>
    </w:p>
    <w:p w:rsidR="00F01954" w:rsidRPr="008A072B" w:rsidRDefault="00F01954"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1. Эксплуатация зданий, сооружений должна осуществляться в соответствии с их разрешенным использованием (назначением).</w:t>
      </w:r>
    </w:p>
    <w:p w:rsidR="00F01954" w:rsidRPr="008A072B" w:rsidRDefault="00F01954"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lastRenderedPageBreak/>
        <w:t>2. Эксплуатация построенного, реконструированного здания, сооружения допускается после получения застройщиком разрешения на ввод объекта в эксплуатацию (за исключением случаев, указанных в части 3 настоящей статьи), а также акта, разрешающего эксплуатацию здания, сооружения, в случаях, предусмотренных федеральными законами.</w:t>
      </w:r>
    </w:p>
    <w:p w:rsidR="00F01954" w:rsidRPr="008A072B" w:rsidRDefault="00F01954"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3. В случае, если для строительства, реконструкции объектов капитального строительства не требуется выдача разрешения на строительство, эксплуатация таких объектов допускается после окончания их строительства, реконструкции.</w:t>
      </w:r>
    </w:p>
    <w:p w:rsidR="00F01954" w:rsidRPr="008A072B" w:rsidRDefault="00F01954"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4. В случае капитального ремонта зданий, сооружений эксплуатация таких зданий, сооружений допускается после окончания их капитального ремонта.</w:t>
      </w:r>
    </w:p>
    <w:p w:rsidR="00F01954" w:rsidRPr="008A072B" w:rsidRDefault="00F01954"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5. Эксплуатация зданий, сооружений, в том числе содержание автомобильных дорог, должна осуществляться в соответствии с требованиями технических регламентов, проектной документации, нормативных правовых актов Российской Федерации, нормативных правовых актов субъектов Российской Федерации и муниципальных правовых актов. В случае, если для строительства, реконструкции зданий, сооружений в соответствии с</w:t>
      </w:r>
      <w:r w:rsidR="000D368D" w:rsidRPr="008A072B">
        <w:rPr>
          <w:color w:val="000000" w:themeColor="text1"/>
        </w:rPr>
        <w:t xml:space="preserve"> Градостроительным кодексом</w:t>
      </w:r>
      <w:r w:rsidRPr="008A072B">
        <w:rPr>
          <w:color w:val="000000" w:themeColor="text1"/>
        </w:rPr>
        <w:t xml:space="preserve"> не требуются подготовка проектной документации и (или) выдача разрешений на строительство, эксплуатация таких зданий, сооружений должна осуществляться в соответствии с требованиями технических регламентов, нормативных правовых актов Российской Федерации, нормативных правовых актов субъектов Российской Федерации и муниципальных правовых актов.</w:t>
      </w:r>
    </w:p>
    <w:p w:rsidR="00F01954" w:rsidRPr="008A072B" w:rsidRDefault="00F01954"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6. В целях обеспечения безопасности зданий, сооружений в процессе их эксплуатации должны обеспечиваться техническое обслуживание зданий, сооружений, эксплуатационный контроль, текущий ремонт зданий, сооружений.</w:t>
      </w:r>
    </w:p>
    <w:p w:rsidR="00F01954" w:rsidRPr="008A072B" w:rsidRDefault="00F01954"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7. Эксплуатационный контроль за техническим состоянием зданий, сооружений проводится в период эксплуатации таких зданий, сооружений путем осуществления периодических осмотров, контрольных проверок и (или) мониторинга состояния оснований, строительных конструкций, систем инженерно-технического обеспечения и сетей инженерно-технического обеспечения в целях оценки состояния конструктивных и других характеристик надежности и безопасности зданий, сооружений, систем инженерно-технического обеспечения и сетей инженерно-технического обеспечения и соответствия указанных характеристик требованиям технических регламентов, проектной документации.</w:t>
      </w:r>
    </w:p>
    <w:p w:rsidR="00F01954" w:rsidRPr="008A072B" w:rsidRDefault="00F01954"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8. Техническое обслуживание зданий, сооружений, текущий ремонт зданий, сооружений проводятся в целях обеспечения надлежащего технического состояния таких зданий, сооружений. Под надлежащим техническим состоянием зданий, сооружений понимаются поддержание параметров устойчивости, надежности зданий, сооружений, а также исправность строительных конструкций, систем инженерно-технического обеспечения, сетей инженерно-технического обеспечения, их элементов в соответствии с требованиями технических регламентов, проектной документации.</w:t>
      </w:r>
    </w:p>
    <w:p w:rsidR="00E540CD" w:rsidRPr="008A072B" w:rsidRDefault="00E540CD" w:rsidP="00E540CD">
      <w:pPr>
        <w:pStyle w:val="s1"/>
        <w:shd w:val="clear" w:color="auto" w:fill="FFFFFF"/>
        <w:spacing w:before="0" w:beforeAutospacing="0" w:after="0" w:afterAutospacing="0"/>
        <w:ind w:firstLine="709"/>
        <w:jc w:val="both"/>
        <w:rPr>
          <w:color w:val="000000" w:themeColor="text1"/>
        </w:rPr>
      </w:pPr>
      <w:r w:rsidRPr="008A072B">
        <w:rPr>
          <w:color w:val="000000" w:themeColor="text1"/>
        </w:rPr>
        <w:t xml:space="preserve">8.1. </w:t>
      </w:r>
      <w:r w:rsidR="00060E2E" w:rsidRPr="008A072B">
        <w:rPr>
          <w:color w:val="000000" w:themeColor="text1"/>
        </w:rPr>
        <w:t>В случаях, определенных Правительством Российской Федерации, при проведении текущего ремонта зданий, сооружений может осуществляться замена и (или) восстановление отдельных элементов строительных конструкций таких зданий, сооружений (за исключением элементов несущих строительных конструкций), элементов систем инженерно-технического обеспечения и сетей инженерно-технического обеспечения таких зданий, сооружений</w:t>
      </w:r>
      <w:r w:rsidRPr="008A072B">
        <w:rPr>
          <w:color w:val="000000" w:themeColor="text1"/>
        </w:rPr>
        <w:t>.</w:t>
      </w:r>
    </w:p>
    <w:p w:rsidR="00F01954" w:rsidRPr="008A072B" w:rsidRDefault="00F01954"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9. Эксплуатационный контроль осуществляется лицом, ответственным за эксплуатацию здания, сооружения.</w:t>
      </w:r>
    </w:p>
    <w:p w:rsidR="00F01954" w:rsidRPr="008A072B" w:rsidRDefault="00F01954"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10. Особенности эксплуатации отдельных видов зданий, сооружений могут устанавливаться федеральными законами. Эксплуатация многоквартирных домов осуществляется с учетом требований жилищного законодательства. Порядок организации безопасного использования и содержания лифтов, подъемных платформ для инвалидов, пассажирских конвейеров (движущихся пешеходных дорожек), эскалаторов, за исключением эскалаторов в метрополитенах, устанавливается Правительством Российской Федерации</w:t>
      </w:r>
      <w:r w:rsidR="00E540CD" w:rsidRPr="008A072B">
        <w:rPr>
          <w:color w:val="000000" w:themeColor="text1"/>
        </w:rPr>
        <w:t xml:space="preserve">. Эксплуатация дома блокированной застройки осуществляется с учетом необходимости </w:t>
      </w:r>
      <w:r w:rsidR="00E540CD" w:rsidRPr="008A072B">
        <w:rPr>
          <w:color w:val="000000" w:themeColor="text1"/>
        </w:rPr>
        <w:lastRenderedPageBreak/>
        <w:t>обеспечения безопасной эксплуатации находящихся в одном ряду домов блокированной застройки, имеющих общие стены с домом блокированной застройки.</w:t>
      </w:r>
    </w:p>
    <w:p w:rsidR="00F01954" w:rsidRPr="008A072B" w:rsidRDefault="00F01954"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11. В случае поступления в орган местного самоуправления поселения, городского округа по месту нахождения зданий, сооружений заявлений физических или юридических лиц о нарушении требований законодательства Российской Федерации к эксплуатации зданий, сооружений, о возникновении аварийных ситуаций в зданиях, сооружениях или возникновении угрозы разрушения зданий, сооружений органы местного самоуправления, за исключением случаев, если при эксплуатации зданий, сооружений осуществляется государственный контроль (надзор) в соответствии с федеральными законами, проводят осмотр зданий, сооружений в целях оценки их технического состояния и надлежащего технического обслуживания в соответствии с требованиями технических регламентов к конструктивным и другим характеристикам надежности и безопасности объектов, требованиями проектной документации указанных объектов и направляют лицам, ответственным за эксплуатацию зданий, сооружений, рекомендации о мерах по устранению выявленных нарушений. Порядок проведения данного осмотра устанавливается представительным органом поселения, городского округа.</w:t>
      </w:r>
    </w:p>
    <w:p w:rsidR="00F01954" w:rsidRPr="008A072B" w:rsidRDefault="00F01954"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12. При эксплуатации зданий, сооружений государственный контроль (надзор) осуществляется в случаях, предусмотренных федеральными законами.</w:t>
      </w:r>
    </w:p>
    <w:p w:rsidR="00F01954" w:rsidRPr="008A072B" w:rsidRDefault="00F01954"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13. Сведения, документы, материалы по эксплуатации здания, сооружения, в том числе о проведенном техническом обслуживании здания, сооружения, текущем ремонте здания, сооружения, эксплуатационном контроле, подлежат включению в информационную модель (в случае, если формирование и ведение информационной модели являются обязательными в соответствии с требованиями Градостроительного кодекса).</w:t>
      </w:r>
    </w:p>
    <w:p w:rsidR="008B0826" w:rsidRPr="008A072B" w:rsidRDefault="008B0826" w:rsidP="003030E3">
      <w:pPr>
        <w:pStyle w:val="s1"/>
        <w:shd w:val="clear" w:color="auto" w:fill="FFFFFF"/>
        <w:spacing w:before="0" w:beforeAutospacing="0" w:after="0" w:afterAutospacing="0"/>
        <w:ind w:firstLine="709"/>
        <w:jc w:val="both"/>
        <w:rPr>
          <w:color w:val="000000" w:themeColor="text1"/>
        </w:rPr>
      </w:pPr>
    </w:p>
    <w:p w:rsidR="008B0826" w:rsidRPr="008A072B" w:rsidRDefault="00DB333D" w:rsidP="00060E2E">
      <w:pPr>
        <w:pStyle w:val="7"/>
        <w:ind w:firstLine="0"/>
        <w:rPr>
          <w:color w:val="000000" w:themeColor="text1"/>
          <w:sz w:val="24"/>
          <w:szCs w:val="24"/>
        </w:rPr>
      </w:pPr>
      <w:bookmarkStart w:id="48" w:name="_Toc115259434"/>
      <w:r w:rsidRPr="008A072B">
        <w:rPr>
          <w:color w:val="000000" w:themeColor="text1"/>
          <w:sz w:val="24"/>
          <w:szCs w:val="24"/>
        </w:rPr>
        <w:t>Статья 32</w:t>
      </w:r>
      <w:r w:rsidR="008B0826" w:rsidRPr="008A072B">
        <w:rPr>
          <w:color w:val="000000" w:themeColor="text1"/>
          <w:sz w:val="24"/>
          <w:szCs w:val="24"/>
        </w:rPr>
        <w:t>. Градостроительный план земельного участка</w:t>
      </w:r>
      <w:bookmarkEnd w:id="48"/>
    </w:p>
    <w:p w:rsidR="008B0826" w:rsidRPr="008A072B" w:rsidRDefault="008B0826" w:rsidP="003030E3">
      <w:pPr>
        <w:keepLines w:val="0"/>
        <w:widowControl w:val="0"/>
        <w:overflowPunct/>
        <w:spacing w:line="240" w:lineRule="auto"/>
        <w:ind w:firstLine="709"/>
        <w:jc w:val="center"/>
        <w:rPr>
          <w:color w:val="000000" w:themeColor="text1"/>
          <w:sz w:val="24"/>
          <w:szCs w:val="24"/>
        </w:rPr>
      </w:pPr>
    </w:p>
    <w:p w:rsidR="008B0826" w:rsidRPr="008A072B" w:rsidRDefault="008B0826"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1. Градостроительный план земельного участка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w:t>
      </w:r>
    </w:p>
    <w:p w:rsidR="008B0826" w:rsidRPr="008A072B" w:rsidRDefault="008B0826"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1.1. В случае, если земельный участок для размещения объектов федерального значения, объектов регионального значения, объектов местного значения образуется из земель и (или) земельных участков, которые находятся в государственной или муниципальной собственности и которые не обременены правами третьих лиц, за исключением сервитута, публичного сервитута, выдача градостроительного плана земельного участка допускается до образования такого земельного участка в соответствии с земельным законодательством  на основании утвержденных проекта межевания территории и (или) схемы расположения земельного участка или земельных участков на кадастровом плане территории.</w:t>
      </w:r>
    </w:p>
    <w:p w:rsidR="004064B0" w:rsidRPr="008A072B" w:rsidRDefault="004064B0" w:rsidP="004064B0">
      <w:pPr>
        <w:pStyle w:val="s1"/>
        <w:shd w:val="clear" w:color="auto" w:fill="FFFFFF"/>
        <w:spacing w:before="0" w:beforeAutospacing="0" w:after="0" w:afterAutospacing="0"/>
        <w:ind w:firstLine="709"/>
        <w:jc w:val="both"/>
        <w:rPr>
          <w:color w:val="000000" w:themeColor="text1"/>
        </w:rPr>
      </w:pPr>
      <w:r w:rsidRPr="008A072B">
        <w:rPr>
          <w:color w:val="000000" w:themeColor="text1"/>
        </w:rPr>
        <w:t xml:space="preserve">2. Источниками информации для подготовки градостроительного плана земельного участка являются документы территориального планирования и градостроительного зонирования, нормативы градостроительного проектирования, документация по планировке территории, сведения, содержащиеся в Едином государственном реестре недвижимости, федеральной государственной информационной системе территориального планирования, государственной информационной системе обеспечения градостроительной деятельности, а также информация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предоставляемая правообладателями сетей инженерно-технического обеспечения в соответствии с </w:t>
      </w:r>
      <w:hyperlink w:anchor="Par4507" w:tooltip="7. При подготовке градостроительного плана земельного участка орган местного самоуправления в течение двух рабочих дней с даты получения заявления о выдаче такого документа направляет правообладателям сетей инженерно-технического обеспечения (за исключением се" w:history="1">
        <w:r w:rsidRPr="008A072B">
          <w:rPr>
            <w:color w:val="000000" w:themeColor="text1"/>
          </w:rPr>
          <w:t>частью 7</w:t>
        </w:r>
      </w:hyperlink>
      <w:r w:rsidRPr="008A072B">
        <w:rPr>
          <w:color w:val="000000" w:themeColor="text1"/>
        </w:rPr>
        <w:t xml:space="preserve"> настоящей статьи.</w:t>
      </w:r>
    </w:p>
    <w:p w:rsidR="008B0826" w:rsidRPr="008A072B" w:rsidRDefault="008B0826"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3. В градостроительном плане земельного участка содержится информация:</w:t>
      </w:r>
    </w:p>
    <w:p w:rsidR="008B0826" w:rsidRPr="008A072B" w:rsidRDefault="008B0826"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 xml:space="preserve">1) о реквизитах проекта планировки территории и (или) проекта межевания территории в случае, если земельный участок расположен в границах территории, в </w:t>
      </w:r>
      <w:r w:rsidRPr="008A072B">
        <w:rPr>
          <w:color w:val="000000" w:themeColor="text1"/>
        </w:rPr>
        <w:lastRenderedPageBreak/>
        <w:t>отношении которой утверждены проект планировки территории и (или) проект межевания территории;</w:t>
      </w:r>
    </w:p>
    <w:p w:rsidR="008B0826" w:rsidRPr="008A072B" w:rsidRDefault="008B0826"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2) о границах земельного участка и о кадастровом номере земельного участка (при его наличии) или в случае, предусмотренном частью 1.1 настоящей статьи, о границах образуемого земельного участка, указанных в утвержденной схеме расположения земельного участка или земельных участков на кадастровом плане территории;</w:t>
      </w:r>
    </w:p>
    <w:p w:rsidR="00E540CD" w:rsidRPr="008A072B" w:rsidRDefault="00E540CD" w:rsidP="00E540CD">
      <w:pPr>
        <w:pStyle w:val="s1"/>
        <w:shd w:val="clear" w:color="auto" w:fill="FFFFFF"/>
        <w:spacing w:before="0" w:beforeAutospacing="0" w:after="0" w:afterAutospacing="0"/>
        <w:ind w:firstLine="709"/>
        <w:jc w:val="both"/>
        <w:rPr>
          <w:color w:val="000000" w:themeColor="text1"/>
        </w:rPr>
      </w:pPr>
      <w:r w:rsidRPr="008A072B">
        <w:rPr>
          <w:color w:val="000000" w:themeColor="text1"/>
        </w:rPr>
        <w:t>3) о границах зоны планируемого размещения объекта капитального строительства в соответствии с утвержденным проектом планировки территории (при его наличии) или в  случае, предусмотренном частью 1.1 настоящей статьи, о границах образуемого земельного участка, указанных в утвержденной схеме расположения земельного участка или земельных участков на кадастровом плане территории;</w:t>
      </w:r>
    </w:p>
    <w:p w:rsidR="008B0826" w:rsidRPr="008A072B" w:rsidRDefault="008B0826"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4) о минимальных отступах от границ земельного участка, в пределах которых разрешается строительство объектов капитального строительства;</w:t>
      </w:r>
    </w:p>
    <w:p w:rsidR="008B0826" w:rsidRPr="008A072B" w:rsidRDefault="008B0826"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5) об основных, условно разрешенных и вспомогательных видах разрешенного использования земельного участка, установленных в соответствии с Градостроительным кодексом, иным федеральным законом;</w:t>
      </w:r>
    </w:p>
    <w:p w:rsidR="008B0826" w:rsidRPr="008A072B" w:rsidRDefault="008B0826"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6) о предельных параметрах разрешенного строительства, реконструкции объекта капитального строительства, установленных градостроительным регламентом для территориальной зоны, в которой расположен земельный участок, за исключением случаев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устанавливается;</w:t>
      </w:r>
    </w:p>
    <w:p w:rsidR="008B0826" w:rsidRPr="008A072B" w:rsidRDefault="008B0826"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7) о требованиях к назначению, параметрам и размещению объекта капитального строительства на указанном земельном участке, установленных в соответствии с частью 7 статьи 36 Градостроительного кодекса, в случае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устанавливается, за исключением случая, предусмотренного пунктом 7.1 настоящей части;</w:t>
      </w:r>
    </w:p>
    <w:p w:rsidR="008B0826" w:rsidRPr="008A072B" w:rsidRDefault="008B0826"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7.1) о предельных параметрах разрешенного строительства, реконструкции объекта капитального строительства, установленных положением об особо охраняемых природных территориях, в случае выдачи градостроительного плана земельного участка в отношении земельного участка, расположенного в границах особо охраняемой природной территории;</w:t>
      </w:r>
    </w:p>
    <w:p w:rsidR="008B0826" w:rsidRPr="008A072B" w:rsidRDefault="008B0826"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8) о расчетных показателях минимально допустимого уровня обеспеченности территории объектами коммунальной, транспортной, социальной инфраструктур и расчетных показателях максимально допустимого уровня территориальной доступности указанных объектов для населения в случае, если земельный участок расположен в границах территории, в отношении которой предусматривается осуществление деятельности по комплексному развитию территории;</w:t>
      </w:r>
    </w:p>
    <w:p w:rsidR="008B0826" w:rsidRPr="008A072B" w:rsidRDefault="008B0826"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9) об ограничениях использования земельного участка, в том числе если земельный участок полностью или частично расположен в границах зон с особыми условиями использования территорий;</w:t>
      </w:r>
    </w:p>
    <w:p w:rsidR="008B0826" w:rsidRPr="008A072B" w:rsidRDefault="008B0826"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10) о границах зон с особыми условиями использования территорий, если земельный участок полностью или частично расположен в границах таких зон;</w:t>
      </w:r>
    </w:p>
    <w:p w:rsidR="008B0826" w:rsidRPr="008A072B" w:rsidRDefault="008B0826"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11) о границах публичных сервитутов;</w:t>
      </w:r>
    </w:p>
    <w:p w:rsidR="008B0826" w:rsidRPr="008A072B" w:rsidRDefault="008B0826"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12) о номере и (или) наименовании элемента планировочной структуры, в границах которого расположен земельный участок;</w:t>
      </w:r>
    </w:p>
    <w:p w:rsidR="008B0826" w:rsidRPr="008A072B" w:rsidRDefault="008B0826"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13) о расположенных в границах земельного участка объектах капитального строительства, а также о расположенных в границах земельного участка сетях инженерно-технического обеспечения;</w:t>
      </w:r>
    </w:p>
    <w:p w:rsidR="008B0826" w:rsidRPr="008A072B" w:rsidRDefault="008B0826"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14) о наличии или отсутствии в границах земельного участка объектов культурного наследия, о границах территорий таких объектов;</w:t>
      </w:r>
    </w:p>
    <w:p w:rsidR="00E540CD" w:rsidRPr="008A072B" w:rsidRDefault="00E540CD" w:rsidP="00E540CD">
      <w:pPr>
        <w:pStyle w:val="s1"/>
        <w:shd w:val="clear" w:color="auto" w:fill="FFFFFF"/>
        <w:spacing w:before="0" w:beforeAutospacing="0" w:after="0" w:afterAutospacing="0"/>
        <w:ind w:firstLine="709"/>
        <w:jc w:val="both"/>
        <w:rPr>
          <w:color w:val="000000" w:themeColor="text1"/>
        </w:rPr>
      </w:pPr>
      <w:r w:rsidRPr="008A072B">
        <w:rPr>
          <w:color w:val="000000" w:themeColor="text1"/>
        </w:rPr>
        <w:lastRenderedPageBreak/>
        <w:t>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инфраструктуры поселения, муниципального округа, городского округа (при их наличии), в состав которой входят сведения о максимальной нагрузке в возможных точках подключения (технологического присоединения) к таким сетям, а также сведения об организации, представившей данную информацию;</w:t>
      </w:r>
    </w:p>
    <w:p w:rsidR="008B0826" w:rsidRPr="008A072B" w:rsidRDefault="008B0826"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16) о реквизитах нормативных правовых актов субъекта Российской Федерации, муниципальных правовых актов, устанавливающих требования к благоустройству территории;</w:t>
      </w:r>
    </w:p>
    <w:p w:rsidR="008B0826" w:rsidRPr="008A072B" w:rsidRDefault="007037E0"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17) о красных линиях;</w:t>
      </w:r>
    </w:p>
    <w:p w:rsidR="008B0826" w:rsidRPr="008A072B" w:rsidRDefault="008B0826"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3.1. Субъекты Российской Федерации вправе установить законом субъекта Российской Федерации положение о том, что обязательным приложением к градостроительному плану земельного участка в случае его выдачи в электронной форме являются материалы и результаты ранее проведенных инженерных изысканий, содержащиеся в информационной системе обеспечения градостроительной деятельности, при условии, что указанные материалы и результаты не содержат сведений, отнесенных федеральными законами к категории ограниченного доступа.</w:t>
      </w:r>
    </w:p>
    <w:p w:rsidR="00E540CD" w:rsidRPr="008A072B" w:rsidRDefault="00E540CD" w:rsidP="00E540CD">
      <w:pPr>
        <w:pStyle w:val="s1"/>
        <w:shd w:val="clear" w:color="auto" w:fill="FFFFFF"/>
        <w:spacing w:before="0" w:beforeAutospacing="0" w:after="0" w:afterAutospacing="0"/>
        <w:ind w:firstLine="709"/>
        <w:jc w:val="both"/>
        <w:rPr>
          <w:color w:val="000000" w:themeColor="text1"/>
        </w:rPr>
      </w:pPr>
      <w:r w:rsidRPr="008A072B">
        <w:rPr>
          <w:color w:val="000000" w:themeColor="text1"/>
        </w:rPr>
        <w:t>4. В случае, если в соответствии с Градостроительным кодексом, иными федеральными законами размещение объекта капитального строительства не допускается при отсутствии документации по планировке территории, выдача градостроительного плана земельного участка для архитектурно-строительного проектирования, получения разрешения на строительство такого объекта капитального строительства допускается только после утверждения такой документации по планировке территории. При этом в отношении земельного участка, расположенного в границах территории, в отношении которой принято решение о комплексном развитии территории, выдача градостроительного плана земельного участка допускается только при наличии документации по планировке территории, утвержденной в соответствии с договором о комплексном развитии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или реализации такого решения юридическим лицом, определенным в соответствии с настоящим Кодексом Российской Федерацией или субъектом Российской Федерации)</w:t>
      </w:r>
    </w:p>
    <w:p w:rsidR="008B0826" w:rsidRPr="008A072B" w:rsidRDefault="008B0826"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5. В целях получения градостроительного плана земельного участка правообладатель земельного участка, иное лицо в случае, предусмотренном частью 1.1 настоящей статьи, обращаются с заявлением в орган местного самоуправления по месту нахождения земельного участка. Заявление о выдаче градостроительного плана земельного участка может быть направлено в орган местного самоуправления в форме электронного документа, подписанного электронной подписью, или подано заявителем через многофункциональный центр.</w:t>
      </w:r>
    </w:p>
    <w:p w:rsidR="008B0826" w:rsidRPr="008A072B" w:rsidRDefault="008B0826"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6. Орган местного самоуправления в течение четырнадцати рабочих дней после получения заявления, указанного в части 5 настоящей статьи, осуществляет подготовку, регистрацию градостроительного плана земельного участка и выдает его заявителю. Градостроительный план земельного участка выдается заявителю без взимания платы. Градостроительный план земельного участка выдается в форме электронного документа, подписанного электронной подписью, если это указано в заявлении о выдаче градостроительного плана земельного участка.</w:t>
      </w:r>
    </w:p>
    <w:p w:rsidR="00E540CD" w:rsidRPr="008A072B" w:rsidRDefault="00E540CD" w:rsidP="00E540CD">
      <w:pPr>
        <w:pStyle w:val="s1"/>
        <w:shd w:val="clear" w:color="auto" w:fill="FFFFFF"/>
        <w:spacing w:before="0" w:beforeAutospacing="0" w:after="0" w:afterAutospacing="0"/>
        <w:ind w:firstLine="709"/>
        <w:jc w:val="both"/>
        <w:rPr>
          <w:color w:val="000000" w:themeColor="text1"/>
        </w:rPr>
      </w:pPr>
      <w:r w:rsidRPr="008A072B">
        <w:rPr>
          <w:color w:val="000000" w:themeColor="text1"/>
        </w:rPr>
        <w:t>6.1. Подача заявления о выдаче градостроительного плана земельного участка наряду со способами, предусмотренными частью 5 настоящей статьи, выдача градостроительного плана земельного участка наряду со способами, указанными в части 6 настоящей статьи, могут осуществляться:</w:t>
      </w:r>
    </w:p>
    <w:p w:rsidR="00E540CD" w:rsidRPr="008A072B" w:rsidRDefault="00E540CD" w:rsidP="00E540CD">
      <w:pPr>
        <w:pStyle w:val="s1"/>
        <w:shd w:val="clear" w:color="auto" w:fill="FFFFFF"/>
        <w:spacing w:before="0" w:beforeAutospacing="0" w:after="0" w:afterAutospacing="0"/>
        <w:ind w:firstLine="709"/>
        <w:jc w:val="both"/>
        <w:rPr>
          <w:color w:val="000000" w:themeColor="text1"/>
        </w:rPr>
      </w:pPr>
      <w:r w:rsidRPr="008A072B">
        <w:rPr>
          <w:color w:val="000000" w:themeColor="text1"/>
        </w:rPr>
        <w:lastRenderedPageBreak/>
        <w:t>1) с использованием единого портала государственных и муниципальных услуг или региональных порталов государственных и муниципальных услуг;</w:t>
      </w:r>
    </w:p>
    <w:p w:rsidR="00E540CD" w:rsidRPr="008A072B" w:rsidRDefault="00E540CD" w:rsidP="00E540CD">
      <w:pPr>
        <w:pStyle w:val="s1"/>
        <w:shd w:val="clear" w:color="auto" w:fill="FFFFFF"/>
        <w:spacing w:before="0" w:beforeAutospacing="0" w:after="0" w:afterAutospacing="0"/>
        <w:ind w:firstLine="709"/>
        <w:jc w:val="both"/>
        <w:rPr>
          <w:color w:val="000000" w:themeColor="text1"/>
        </w:rPr>
      </w:pPr>
      <w:r w:rsidRPr="008A072B">
        <w:rPr>
          <w:color w:val="000000" w:themeColor="text1"/>
        </w:rPr>
        <w:t>2)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rsidR="004064B0" w:rsidRPr="008A072B" w:rsidRDefault="004064B0" w:rsidP="004064B0">
      <w:pPr>
        <w:pStyle w:val="s1"/>
        <w:shd w:val="clear" w:color="auto" w:fill="FFFFFF"/>
        <w:spacing w:before="0" w:beforeAutospacing="0" w:after="0" w:afterAutospacing="0"/>
        <w:ind w:firstLine="709"/>
        <w:jc w:val="both"/>
        <w:rPr>
          <w:color w:val="000000" w:themeColor="text1"/>
        </w:rPr>
      </w:pPr>
      <w:r w:rsidRPr="008A072B">
        <w:rPr>
          <w:color w:val="000000" w:themeColor="text1"/>
        </w:rPr>
        <w:t xml:space="preserve">7. При подготовке градостроительного плана земельного участка орган местного самоуправления в течение двух рабочих дней с даты получения заявления о выдаче такого документа направляет правообладателям сетей инженерно-технического обеспечения (за исключением сетей электроснабжения) запрос о представлении информации, предусмотренной </w:t>
      </w:r>
      <w:hyperlink w:anchor="Par4489" w:tooltip="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 w:history="1">
        <w:r w:rsidRPr="008A072B">
          <w:rPr>
            <w:color w:val="000000" w:themeColor="text1"/>
          </w:rPr>
          <w:t>пунктом 15 части 3</w:t>
        </w:r>
      </w:hyperlink>
      <w:r w:rsidRPr="008A072B">
        <w:rPr>
          <w:color w:val="000000" w:themeColor="text1"/>
        </w:rPr>
        <w:t xml:space="preserve"> настоящей статьи. Указанная информация подлежит представлению в орган местного самоуправления в течение пяти рабочих дней со дня, следующего за днем получения такого запроса.</w:t>
      </w:r>
    </w:p>
    <w:p w:rsidR="004064B0" w:rsidRPr="008A072B" w:rsidRDefault="004064B0" w:rsidP="004064B0">
      <w:pPr>
        <w:pStyle w:val="s1"/>
        <w:shd w:val="clear" w:color="auto" w:fill="FFFFFF"/>
        <w:spacing w:before="0" w:beforeAutospacing="0" w:after="0" w:afterAutospacing="0"/>
        <w:ind w:firstLine="709"/>
        <w:jc w:val="both"/>
        <w:rPr>
          <w:color w:val="000000" w:themeColor="text1"/>
        </w:rPr>
      </w:pPr>
      <w:r w:rsidRPr="008A072B">
        <w:rPr>
          <w:color w:val="000000" w:themeColor="text1"/>
        </w:rPr>
        <w:t xml:space="preserve">7.1. В случаях, предусмотренных Градостроительным кодексом или Земельным </w:t>
      </w:r>
      <w:hyperlink r:id="rId12" w:history="1">
        <w:r w:rsidRPr="008A072B">
          <w:rPr>
            <w:color w:val="000000" w:themeColor="text1"/>
          </w:rPr>
          <w:t>кодексом</w:t>
        </w:r>
      </w:hyperlink>
      <w:r w:rsidRPr="008A072B">
        <w:rPr>
          <w:color w:val="000000" w:themeColor="text1"/>
        </w:rPr>
        <w:t xml:space="preserve"> Российской Федерации, информация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может быть запрошена органом государственной власти, органом местного самоуправления в порядке, предусмотренном </w:t>
      </w:r>
      <w:hyperlink w:anchor="Par4507" w:tooltip="7. При подготовке градостроительного плана земельного участка орган местного самоуправления в течение двух рабочих дней с даты получения заявления о выдаче такого документа направляет правообладателям сетей инженерно-технического обеспечения (за исключением се" w:history="1">
        <w:r w:rsidRPr="008A072B">
          <w:rPr>
            <w:color w:val="000000" w:themeColor="text1"/>
          </w:rPr>
          <w:t>частью 7</w:t>
        </w:r>
      </w:hyperlink>
      <w:r w:rsidRPr="008A072B">
        <w:rPr>
          <w:color w:val="000000" w:themeColor="text1"/>
        </w:rPr>
        <w:t xml:space="preserve"> настоящей статьи, в целях, не связанных с подготовкой градостроительного плана земельного участка. При поступлении правообладателю сети инженерно-технического обеспечения (за исключением сетей электроснабжения) запроса от органа государственной власти, органа местного самоуправления в случаях, предусмотренных Земельным </w:t>
      </w:r>
      <w:hyperlink r:id="rId13" w:history="1">
        <w:r w:rsidRPr="008A072B">
          <w:rPr>
            <w:color w:val="000000" w:themeColor="text1"/>
          </w:rPr>
          <w:t>кодексом</w:t>
        </w:r>
      </w:hyperlink>
      <w:r w:rsidRPr="008A072B">
        <w:rPr>
          <w:color w:val="000000" w:themeColor="text1"/>
        </w:rPr>
        <w:t xml:space="preserve"> Российской Федерации, в составе данной информации определяется в том числе срок, в течение которого правообладатель земельного участка может обратиться к правообладателю сети инженерно-технического обеспечения в целях заключения договора о подключении (технологическом присоединении), предусматривающего предоставление ему нагрузки в пределах максимальной нагрузки в возможных точках подключения (технологического присоединения) к сетям инженерно-технического обеспечения, указанной в информации о возможности подключения (технологического присоединения) объектов капитального строительства к сетям инженерно-технического обеспечения. Указанный срок не может составлять менее трех месяцев со дня представления правообладателем сети инженерно-технического обеспечения информации, предусмотренной </w:t>
      </w:r>
      <w:hyperlink w:anchor="Par4489" w:tooltip="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 w:history="1">
        <w:r w:rsidRPr="008A072B">
          <w:rPr>
            <w:color w:val="000000" w:themeColor="text1"/>
          </w:rPr>
          <w:t>пунктом 15 части 3</w:t>
        </w:r>
      </w:hyperlink>
      <w:r w:rsidRPr="008A072B">
        <w:rPr>
          <w:color w:val="000000" w:themeColor="text1"/>
        </w:rPr>
        <w:t xml:space="preserve"> настоящей статьи.</w:t>
      </w:r>
    </w:p>
    <w:p w:rsidR="008B0826" w:rsidRPr="008A072B" w:rsidRDefault="008B0826"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8. В случае отсутствия в заявлении информации о цели использования земельного участка организация, осуществляющая эксплуатацию сетей инженерно-технического обеспечения, определяет максимальную нагрузку в возможных точках подключения к сетям инженерно-технического обеспечения на основании сведений, содержащихся в Правилах и в документации по планировке территории (при наличии такой документации). Информация о цели использования земельного участка при ее наличии в заявлении о выдаче градостроительного плана земельного участка, за исключением случая, если такая информация о цели использования земельного участка не соответствует Правилам, или сведения из Правил и (или) документации по планировке территории предоставляются организациям, осуществляющим эксплуатацию сетей инженерно-технического обеспечения, органами местного самоуправления в составе запроса, указанного в части 7 настоящей статьи.</w:t>
      </w:r>
    </w:p>
    <w:p w:rsidR="008B0826" w:rsidRPr="008A072B" w:rsidRDefault="008B0826"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9. Форма градостроительного плана земельного участка, порядок ее заполнения, порядок присвоения номеров градостроительным планам земельных участков устанавливаются уполномоченным Правительством Российской Федерации федеральным органом исполнительной власти.</w:t>
      </w:r>
    </w:p>
    <w:p w:rsidR="004064B0" w:rsidRPr="008A072B" w:rsidRDefault="004064B0" w:rsidP="004064B0">
      <w:pPr>
        <w:pStyle w:val="s1"/>
        <w:shd w:val="clear" w:color="auto" w:fill="FFFFFF"/>
        <w:spacing w:before="0" w:beforeAutospacing="0" w:after="0" w:afterAutospacing="0"/>
        <w:ind w:firstLine="709"/>
        <w:jc w:val="both"/>
        <w:rPr>
          <w:color w:val="000000" w:themeColor="text1"/>
        </w:rPr>
      </w:pPr>
      <w:r w:rsidRPr="008A072B">
        <w:rPr>
          <w:color w:val="000000" w:themeColor="text1"/>
        </w:rPr>
        <w:t xml:space="preserve">10. Информация, указанная в градостроительном плане земельного участка, за исключением информации, предусмотренной </w:t>
      </w:r>
      <w:hyperlink w:anchor="Par4489" w:tooltip="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 w:history="1">
        <w:r w:rsidRPr="008A072B">
          <w:rPr>
            <w:color w:val="000000" w:themeColor="text1"/>
          </w:rPr>
          <w:t>пунктом 15 части 3</w:t>
        </w:r>
      </w:hyperlink>
      <w:r w:rsidRPr="008A072B">
        <w:rPr>
          <w:color w:val="000000" w:themeColor="text1"/>
        </w:rPr>
        <w:t xml:space="preserve"> настоящей статьи, может быть использована для подготовки проектной документации, для получения разрешения на </w:t>
      </w:r>
      <w:r w:rsidRPr="008A072B">
        <w:rPr>
          <w:color w:val="000000" w:themeColor="text1"/>
        </w:rPr>
        <w:lastRenderedPageBreak/>
        <w:t>строительство в течение трех лет со дня его выдачи. По истечении этого срока использование информации, указанной в градостроительном плане земельного участка, в предусмотренных настоящей частью целях не допускается.</w:t>
      </w:r>
    </w:p>
    <w:p w:rsidR="004064B0" w:rsidRPr="008A072B" w:rsidRDefault="004064B0" w:rsidP="004064B0">
      <w:pPr>
        <w:pStyle w:val="s1"/>
        <w:shd w:val="clear" w:color="auto" w:fill="FFFFFF"/>
        <w:spacing w:before="0" w:beforeAutospacing="0" w:after="0" w:afterAutospacing="0"/>
        <w:ind w:firstLine="709"/>
        <w:jc w:val="both"/>
        <w:rPr>
          <w:color w:val="000000" w:themeColor="text1"/>
        </w:rPr>
      </w:pPr>
      <w:r w:rsidRPr="008A072B">
        <w:rPr>
          <w:color w:val="000000" w:themeColor="text1"/>
        </w:rPr>
        <w:t xml:space="preserve">11. В случае раздела земельного участка, в отношении которого правообладателем получены градостроительный план и разрешение на строительство, или образования из указанного земельного участка другого земельного участка (земельных участков) путем выдела получение градостроительных планов образованных и (или) измененных земельных участков не требуется. При осуществлении в течение срока, установленного </w:t>
      </w:r>
      <w:hyperlink w:anchor="Par4515" w:tooltip="10. Информация, указанная в градостроительном плане земельного участка, за исключением информации, предусмотренной пунктом 15 части 3 настоящей статьи, может быть использована для подготовки проектной документации, для получения разрешения на строительство в т" w:history="1">
        <w:r w:rsidRPr="008A072B">
          <w:rPr>
            <w:color w:val="000000" w:themeColor="text1"/>
          </w:rPr>
          <w:t>частью 10</w:t>
        </w:r>
      </w:hyperlink>
      <w:r w:rsidRPr="008A072B">
        <w:rPr>
          <w:color w:val="000000" w:themeColor="text1"/>
        </w:rPr>
        <w:t xml:space="preserve"> настоящей статьи, мероприятий, предусмотренных </w:t>
      </w:r>
      <w:hyperlink w:anchor="Par280" w:tooltip="Статья 5.2. Перечень мероприятий, осуществляемых при реализации проектов по строительству объектов капитального строительства" w:history="1">
        <w:r w:rsidRPr="008A072B">
          <w:rPr>
            <w:color w:val="000000" w:themeColor="text1"/>
          </w:rPr>
          <w:t>статьей 5.2</w:t>
        </w:r>
      </w:hyperlink>
      <w:r w:rsidR="00E540CD" w:rsidRPr="008A072B">
        <w:rPr>
          <w:color w:val="000000" w:themeColor="text1"/>
        </w:rPr>
        <w:t xml:space="preserve"> Градостроительного</w:t>
      </w:r>
      <w:r w:rsidRPr="008A072B">
        <w:rPr>
          <w:color w:val="000000" w:themeColor="text1"/>
        </w:rPr>
        <w:t xml:space="preserve">  Кодекса РФ, в указанном случае используется градостроительный план исходного земельного участка.</w:t>
      </w:r>
    </w:p>
    <w:p w:rsidR="00003A38" w:rsidRPr="008A072B" w:rsidRDefault="00003A38" w:rsidP="003030E3">
      <w:pPr>
        <w:keepLines w:val="0"/>
        <w:widowControl w:val="0"/>
        <w:shd w:val="clear" w:color="auto" w:fill="FFFFFF"/>
        <w:overflowPunct/>
        <w:spacing w:line="240" w:lineRule="auto"/>
        <w:ind w:firstLine="709"/>
        <w:rPr>
          <w:bCs/>
          <w:color w:val="000000" w:themeColor="text1"/>
          <w:sz w:val="24"/>
          <w:szCs w:val="24"/>
        </w:rPr>
      </w:pPr>
    </w:p>
    <w:p w:rsidR="00003A38" w:rsidRPr="008A072B" w:rsidRDefault="00AC41DD" w:rsidP="007F03A0">
      <w:pPr>
        <w:pStyle w:val="7"/>
        <w:ind w:firstLine="0"/>
        <w:rPr>
          <w:color w:val="000000" w:themeColor="text1"/>
          <w:sz w:val="24"/>
          <w:szCs w:val="24"/>
        </w:rPr>
      </w:pPr>
      <w:bookmarkStart w:id="49" w:name="_Toc115259435"/>
      <w:r w:rsidRPr="008A072B">
        <w:rPr>
          <w:color w:val="000000" w:themeColor="text1"/>
          <w:sz w:val="24"/>
          <w:szCs w:val="24"/>
        </w:rPr>
        <w:t>Статья 33</w:t>
      </w:r>
      <w:r w:rsidR="00003A38" w:rsidRPr="008A072B">
        <w:rPr>
          <w:color w:val="000000" w:themeColor="text1"/>
          <w:sz w:val="24"/>
          <w:szCs w:val="24"/>
        </w:rPr>
        <w:t>. Мониторинг за осуществлением застройки и муниципальный земельный контроль за использованием земель на территории поселения</w:t>
      </w:r>
      <w:bookmarkEnd w:id="49"/>
    </w:p>
    <w:p w:rsidR="00077468" w:rsidRPr="008A072B" w:rsidRDefault="00077468" w:rsidP="003030E3">
      <w:pPr>
        <w:keepLines w:val="0"/>
        <w:widowControl w:val="0"/>
        <w:shd w:val="clear" w:color="auto" w:fill="FFFFFF"/>
        <w:overflowPunct/>
        <w:spacing w:line="240" w:lineRule="auto"/>
        <w:ind w:firstLine="709"/>
        <w:jc w:val="center"/>
        <w:rPr>
          <w:bCs/>
          <w:color w:val="000000" w:themeColor="text1"/>
          <w:sz w:val="24"/>
          <w:szCs w:val="24"/>
        </w:rPr>
      </w:pPr>
    </w:p>
    <w:p w:rsidR="00003A38" w:rsidRPr="008A072B" w:rsidRDefault="00003A38" w:rsidP="003030E3">
      <w:pPr>
        <w:keepLines w:val="0"/>
        <w:widowControl w:val="0"/>
        <w:shd w:val="clear" w:color="auto" w:fill="FFFFFF"/>
        <w:overflowPunct/>
        <w:spacing w:line="240" w:lineRule="auto"/>
        <w:ind w:firstLine="709"/>
        <w:rPr>
          <w:color w:val="000000" w:themeColor="text1"/>
          <w:sz w:val="24"/>
          <w:szCs w:val="24"/>
        </w:rPr>
      </w:pPr>
      <w:r w:rsidRPr="008A072B">
        <w:rPr>
          <w:color w:val="000000" w:themeColor="text1"/>
          <w:sz w:val="24"/>
          <w:szCs w:val="24"/>
        </w:rPr>
        <w:t xml:space="preserve">1. Уполномоченный орган администрации муниципального образования </w:t>
      </w:r>
      <w:r w:rsidR="00E56B1D" w:rsidRPr="008A072B">
        <w:rPr>
          <w:color w:val="000000" w:themeColor="text1"/>
          <w:sz w:val="24"/>
          <w:szCs w:val="24"/>
        </w:rPr>
        <w:t>Усть-Лабинский район</w:t>
      </w:r>
      <w:r w:rsidRPr="008A072B">
        <w:rPr>
          <w:color w:val="000000" w:themeColor="text1"/>
          <w:sz w:val="24"/>
          <w:szCs w:val="24"/>
        </w:rPr>
        <w:t xml:space="preserve"> в пределах своих полномочий осуществляет мониторинг за соблюдением субъектами градостроительных отношений положения и требований, содержащихся:</w:t>
      </w:r>
    </w:p>
    <w:p w:rsidR="00003A38" w:rsidRPr="008A072B" w:rsidRDefault="00003A38" w:rsidP="003030E3">
      <w:pPr>
        <w:keepLines w:val="0"/>
        <w:widowControl w:val="0"/>
        <w:shd w:val="clear" w:color="auto" w:fill="FFFFFF"/>
        <w:overflowPunct/>
        <w:spacing w:line="240" w:lineRule="auto"/>
        <w:ind w:firstLine="709"/>
        <w:rPr>
          <w:color w:val="000000" w:themeColor="text1"/>
          <w:sz w:val="24"/>
          <w:szCs w:val="24"/>
        </w:rPr>
      </w:pPr>
      <w:r w:rsidRPr="008A072B">
        <w:rPr>
          <w:color w:val="000000" w:themeColor="text1"/>
          <w:sz w:val="24"/>
          <w:szCs w:val="24"/>
        </w:rPr>
        <w:t>1) в соответствующих нормативных правовых актах Краснодарского края и муниципальных нормативных правовых актах по вопросам градостроительной деятельности;</w:t>
      </w:r>
    </w:p>
    <w:p w:rsidR="00003A38" w:rsidRPr="008A072B" w:rsidRDefault="00003A38" w:rsidP="003030E3">
      <w:pPr>
        <w:keepLines w:val="0"/>
        <w:widowControl w:val="0"/>
        <w:shd w:val="clear" w:color="auto" w:fill="FFFFFF"/>
        <w:overflowPunct/>
        <w:spacing w:line="240" w:lineRule="auto"/>
        <w:ind w:firstLine="709"/>
        <w:rPr>
          <w:color w:val="000000" w:themeColor="text1"/>
          <w:sz w:val="24"/>
          <w:szCs w:val="24"/>
        </w:rPr>
      </w:pPr>
      <w:r w:rsidRPr="008A072B">
        <w:rPr>
          <w:color w:val="000000" w:themeColor="text1"/>
          <w:sz w:val="24"/>
          <w:szCs w:val="24"/>
        </w:rPr>
        <w:t>2) в соответствующих документах территориального планирования, региональных и местных нормативах градостроительного проектирования, документации по планировке территории, настоящих Правилах, а также градостроительных регламентов, разрешенного использования земельных участков, планируемых для размещения объектов капитального строительства регионального и местного значения.</w:t>
      </w:r>
    </w:p>
    <w:p w:rsidR="00003A38" w:rsidRPr="008A072B" w:rsidRDefault="00003A38" w:rsidP="003030E3">
      <w:pPr>
        <w:keepLines w:val="0"/>
        <w:widowControl w:val="0"/>
        <w:shd w:val="clear" w:color="auto" w:fill="FFFFFF"/>
        <w:overflowPunct/>
        <w:spacing w:line="240" w:lineRule="auto"/>
        <w:ind w:firstLine="709"/>
        <w:rPr>
          <w:color w:val="000000" w:themeColor="text1"/>
          <w:sz w:val="24"/>
          <w:szCs w:val="24"/>
        </w:rPr>
      </w:pPr>
      <w:r w:rsidRPr="008A072B">
        <w:rPr>
          <w:color w:val="000000" w:themeColor="text1"/>
          <w:sz w:val="24"/>
          <w:szCs w:val="24"/>
        </w:rPr>
        <w:t>2. Должностные лица, указанные в части 1 настоящей статьи, в целях осуществления контрольных мероприятий, вправе:</w:t>
      </w:r>
    </w:p>
    <w:p w:rsidR="00003A38" w:rsidRPr="008A072B" w:rsidRDefault="00003A38" w:rsidP="003030E3">
      <w:pPr>
        <w:keepLines w:val="0"/>
        <w:widowControl w:val="0"/>
        <w:shd w:val="clear" w:color="auto" w:fill="FFFFFF"/>
        <w:overflowPunct/>
        <w:spacing w:line="240" w:lineRule="auto"/>
        <w:ind w:firstLine="709"/>
        <w:rPr>
          <w:color w:val="000000" w:themeColor="text1"/>
          <w:sz w:val="24"/>
          <w:szCs w:val="24"/>
        </w:rPr>
      </w:pPr>
      <w:r w:rsidRPr="008A072B">
        <w:rPr>
          <w:color w:val="000000" w:themeColor="text1"/>
          <w:sz w:val="24"/>
          <w:szCs w:val="24"/>
        </w:rPr>
        <w:t>1) производить с согласия правообладателей наружный и внутренний осмотр объектов недвижимости, получать от правообладателей недвижимости необходимую информацию, знакомиться с документацией, относящейся к использованию и изменению объектов недвижимости;</w:t>
      </w:r>
    </w:p>
    <w:p w:rsidR="00003A38" w:rsidRPr="008A072B" w:rsidRDefault="00003A38" w:rsidP="003030E3">
      <w:pPr>
        <w:keepLines w:val="0"/>
        <w:widowControl w:val="0"/>
        <w:shd w:val="clear" w:color="auto" w:fill="FFFFFF"/>
        <w:overflowPunct/>
        <w:spacing w:line="240" w:lineRule="auto"/>
        <w:ind w:firstLine="709"/>
        <w:rPr>
          <w:color w:val="000000" w:themeColor="text1"/>
          <w:sz w:val="24"/>
          <w:szCs w:val="24"/>
        </w:rPr>
      </w:pPr>
      <w:r w:rsidRPr="008A072B">
        <w:rPr>
          <w:color w:val="000000" w:themeColor="text1"/>
          <w:sz w:val="24"/>
          <w:szCs w:val="24"/>
        </w:rPr>
        <w:t>2) обращаться в государственные органы и органы местного самоуправления с заявлениями об отмене принятых незаконных решений;</w:t>
      </w:r>
    </w:p>
    <w:p w:rsidR="00003A38" w:rsidRPr="008A072B" w:rsidRDefault="00003A38" w:rsidP="003030E3">
      <w:pPr>
        <w:keepLines w:val="0"/>
        <w:widowControl w:val="0"/>
        <w:shd w:val="clear" w:color="auto" w:fill="FFFFFF"/>
        <w:overflowPunct/>
        <w:spacing w:line="240" w:lineRule="auto"/>
        <w:ind w:firstLine="709"/>
        <w:rPr>
          <w:color w:val="000000" w:themeColor="text1"/>
          <w:sz w:val="24"/>
          <w:szCs w:val="24"/>
        </w:rPr>
      </w:pPr>
      <w:r w:rsidRPr="008A072B">
        <w:rPr>
          <w:color w:val="000000" w:themeColor="text1"/>
          <w:sz w:val="24"/>
          <w:szCs w:val="24"/>
        </w:rPr>
        <w:t>3) направлять в установленном порядке материалы, свидетельствующие о нарушении законодательства в области градостроительной деятельности, для привлечения к административной ответственности должностных, физических и юридических лиц, виновных в соответствующих нарушениях.</w:t>
      </w:r>
    </w:p>
    <w:p w:rsidR="00003A38" w:rsidRPr="008A072B" w:rsidRDefault="00003A38" w:rsidP="003030E3">
      <w:pPr>
        <w:keepLines w:val="0"/>
        <w:widowControl w:val="0"/>
        <w:shd w:val="clear" w:color="auto" w:fill="FFFFFF"/>
        <w:overflowPunct/>
        <w:spacing w:line="240" w:lineRule="auto"/>
        <w:ind w:firstLine="709"/>
        <w:rPr>
          <w:color w:val="000000" w:themeColor="text1"/>
          <w:sz w:val="24"/>
          <w:szCs w:val="24"/>
        </w:rPr>
      </w:pPr>
      <w:r w:rsidRPr="008A072B">
        <w:rPr>
          <w:color w:val="000000" w:themeColor="text1"/>
          <w:sz w:val="24"/>
          <w:szCs w:val="24"/>
        </w:rPr>
        <w:t>3. Правообладатели объектов недвижимости обязаны оказывать должностным лицам органов, указанных в части 1 настоящей статьи, действующим в соответствии с законодательством, содействие в выполнении ими своих обязанностей.</w:t>
      </w:r>
    </w:p>
    <w:p w:rsidR="00003A38" w:rsidRPr="008A072B" w:rsidRDefault="00003A38" w:rsidP="003030E3">
      <w:pPr>
        <w:keepLines w:val="0"/>
        <w:widowControl w:val="0"/>
        <w:shd w:val="clear" w:color="auto" w:fill="FFFFFF"/>
        <w:overflowPunct/>
        <w:spacing w:line="240" w:lineRule="auto"/>
        <w:ind w:firstLine="709"/>
        <w:rPr>
          <w:color w:val="000000" w:themeColor="text1"/>
          <w:sz w:val="24"/>
          <w:szCs w:val="24"/>
        </w:rPr>
      </w:pPr>
      <w:r w:rsidRPr="008A072B">
        <w:rPr>
          <w:color w:val="000000" w:themeColor="text1"/>
          <w:sz w:val="24"/>
          <w:szCs w:val="24"/>
        </w:rPr>
        <w:t xml:space="preserve">4. Муниципальный земельный контроль за использованием земель на территории поселения осуществляется администрацией муниципального образования </w:t>
      </w:r>
      <w:r w:rsidR="00E56B1D" w:rsidRPr="008A072B">
        <w:rPr>
          <w:color w:val="000000" w:themeColor="text1"/>
          <w:sz w:val="24"/>
          <w:szCs w:val="24"/>
        </w:rPr>
        <w:t>Усть-Лабинский район</w:t>
      </w:r>
      <w:r w:rsidRPr="008A072B">
        <w:rPr>
          <w:color w:val="000000" w:themeColor="text1"/>
          <w:sz w:val="24"/>
          <w:szCs w:val="24"/>
        </w:rPr>
        <w:t xml:space="preserve"> в соответствии с законодательством</w:t>
      </w:r>
      <w:r w:rsidR="00AC41DD" w:rsidRPr="008A072B">
        <w:rPr>
          <w:color w:val="000000" w:themeColor="text1"/>
          <w:sz w:val="24"/>
          <w:szCs w:val="24"/>
        </w:rPr>
        <w:t xml:space="preserve"> Российской Федерации</w:t>
      </w:r>
      <w:r w:rsidRPr="008A072B">
        <w:rPr>
          <w:color w:val="000000" w:themeColor="text1"/>
          <w:sz w:val="24"/>
          <w:szCs w:val="24"/>
        </w:rPr>
        <w:t xml:space="preserve"> и в порядке, определяемом регламентом по осуществлению муниципального земельного контроля.</w:t>
      </w:r>
    </w:p>
    <w:p w:rsidR="00003A38" w:rsidRPr="008A072B" w:rsidRDefault="00003A38" w:rsidP="003030E3">
      <w:pPr>
        <w:keepLines w:val="0"/>
        <w:widowControl w:val="0"/>
        <w:shd w:val="clear" w:color="auto" w:fill="FFFFFF"/>
        <w:overflowPunct/>
        <w:spacing w:line="240" w:lineRule="auto"/>
        <w:ind w:firstLine="709"/>
        <w:rPr>
          <w:color w:val="000000" w:themeColor="text1"/>
          <w:sz w:val="24"/>
          <w:szCs w:val="24"/>
        </w:rPr>
      </w:pPr>
    </w:p>
    <w:p w:rsidR="00003A38" w:rsidRPr="008A072B" w:rsidRDefault="00003A38" w:rsidP="007F03A0">
      <w:pPr>
        <w:pStyle w:val="7"/>
        <w:ind w:firstLine="0"/>
        <w:rPr>
          <w:color w:val="000000" w:themeColor="text1"/>
          <w:sz w:val="24"/>
          <w:szCs w:val="24"/>
        </w:rPr>
      </w:pPr>
      <w:bookmarkStart w:id="50" w:name="_Toc115259436"/>
      <w:r w:rsidRPr="008A072B">
        <w:rPr>
          <w:color w:val="000000" w:themeColor="text1"/>
          <w:sz w:val="24"/>
          <w:szCs w:val="24"/>
        </w:rPr>
        <w:t>Статья 3</w:t>
      </w:r>
      <w:r w:rsidR="00DB333D" w:rsidRPr="008A072B">
        <w:rPr>
          <w:color w:val="000000" w:themeColor="text1"/>
          <w:sz w:val="24"/>
          <w:szCs w:val="24"/>
        </w:rPr>
        <w:t>4</w:t>
      </w:r>
      <w:r w:rsidRPr="008A072B">
        <w:rPr>
          <w:color w:val="000000" w:themeColor="text1"/>
          <w:sz w:val="24"/>
          <w:szCs w:val="24"/>
        </w:rPr>
        <w:t>. Ответственность за нарушения Правил</w:t>
      </w:r>
      <w:bookmarkEnd w:id="50"/>
    </w:p>
    <w:p w:rsidR="00077468" w:rsidRPr="008A072B" w:rsidRDefault="00077468" w:rsidP="003030E3">
      <w:pPr>
        <w:keepLines w:val="0"/>
        <w:widowControl w:val="0"/>
        <w:shd w:val="clear" w:color="auto" w:fill="FFFFFF"/>
        <w:overflowPunct/>
        <w:spacing w:line="240" w:lineRule="auto"/>
        <w:ind w:firstLine="709"/>
        <w:jc w:val="center"/>
        <w:rPr>
          <w:bCs/>
          <w:color w:val="000000" w:themeColor="text1"/>
          <w:sz w:val="24"/>
          <w:szCs w:val="24"/>
        </w:rPr>
      </w:pPr>
    </w:p>
    <w:p w:rsidR="00003A38" w:rsidRPr="008A072B" w:rsidRDefault="00003A38" w:rsidP="003030E3">
      <w:pPr>
        <w:keepLines w:val="0"/>
        <w:widowControl w:val="0"/>
        <w:overflowPunct/>
        <w:spacing w:line="240" w:lineRule="auto"/>
        <w:ind w:firstLine="709"/>
        <w:rPr>
          <w:color w:val="000000" w:themeColor="text1"/>
          <w:sz w:val="24"/>
          <w:szCs w:val="24"/>
        </w:rPr>
      </w:pPr>
      <w:r w:rsidRPr="008A072B">
        <w:rPr>
          <w:color w:val="000000" w:themeColor="text1"/>
          <w:sz w:val="24"/>
          <w:szCs w:val="24"/>
        </w:rPr>
        <w:t xml:space="preserve">За нарушение настоящих Правил физические и юридические лица, а также должностные лица несут </w:t>
      </w:r>
      <w:r w:rsidR="00944DB0" w:rsidRPr="008A072B">
        <w:rPr>
          <w:color w:val="000000" w:themeColor="text1"/>
          <w:sz w:val="24"/>
          <w:szCs w:val="24"/>
        </w:rPr>
        <w:t>ответственность,</w:t>
      </w:r>
      <w:r w:rsidRPr="008A072B">
        <w:rPr>
          <w:color w:val="000000" w:themeColor="text1"/>
          <w:sz w:val="24"/>
          <w:szCs w:val="24"/>
        </w:rPr>
        <w:t xml:space="preserve"> предусмотренную Кодексом Российской Федерации от 30 декабря 2001 года №195-ФЗ «Об ад</w:t>
      </w:r>
      <w:r w:rsidR="00E24228" w:rsidRPr="008A072B">
        <w:rPr>
          <w:color w:val="000000" w:themeColor="text1"/>
          <w:sz w:val="24"/>
          <w:szCs w:val="24"/>
        </w:rPr>
        <w:t>министративных правонарушениях».</w:t>
      </w:r>
    </w:p>
    <w:p w:rsidR="00CF3774" w:rsidRPr="008A072B" w:rsidRDefault="00CF3774" w:rsidP="003030E3">
      <w:pPr>
        <w:keepLines w:val="0"/>
        <w:widowControl w:val="0"/>
        <w:overflowPunct/>
        <w:spacing w:line="240" w:lineRule="auto"/>
        <w:ind w:firstLine="709"/>
        <w:rPr>
          <w:color w:val="000000" w:themeColor="text1"/>
          <w:sz w:val="24"/>
          <w:szCs w:val="24"/>
        </w:rPr>
      </w:pPr>
    </w:p>
    <w:p w:rsidR="00CF3774" w:rsidRPr="008A072B" w:rsidRDefault="00CF3774" w:rsidP="007F03A0">
      <w:pPr>
        <w:keepLines w:val="0"/>
        <w:widowControl w:val="0"/>
        <w:overflowPunct/>
        <w:spacing w:line="240" w:lineRule="auto"/>
        <w:ind w:hanging="142"/>
        <w:rPr>
          <w:color w:val="000000" w:themeColor="text1"/>
          <w:sz w:val="24"/>
          <w:szCs w:val="24"/>
        </w:rPr>
      </w:pPr>
    </w:p>
    <w:p w:rsidR="00C97529" w:rsidRPr="008A072B" w:rsidRDefault="00C97529" w:rsidP="007F03A0">
      <w:pPr>
        <w:keepLines w:val="0"/>
        <w:widowControl w:val="0"/>
        <w:overflowPunct/>
        <w:spacing w:line="240" w:lineRule="auto"/>
        <w:ind w:hanging="142"/>
        <w:rPr>
          <w:color w:val="000000" w:themeColor="text1"/>
          <w:sz w:val="24"/>
          <w:szCs w:val="24"/>
        </w:rPr>
      </w:pPr>
    </w:p>
    <w:p w:rsidR="00C97529" w:rsidRPr="008A072B" w:rsidRDefault="00C97529" w:rsidP="007F03A0">
      <w:pPr>
        <w:keepLines w:val="0"/>
        <w:widowControl w:val="0"/>
        <w:overflowPunct/>
        <w:spacing w:line="240" w:lineRule="auto"/>
        <w:ind w:hanging="142"/>
        <w:rPr>
          <w:color w:val="000000" w:themeColor="text1"/>
          <w:sz w:val="24"/>
          <w:szCs w:val="24"/>
        </w:rPr>
      </w:pPr>
    </w:p>
    <w:p w:rsidR="00C97529" w:rsidRPr="008A072B" w:rsidRDefault="00C97529" w:rsidP="007F03A0">
      <w:pPr>
        <w:keepLines w:val="0"/>
        <w:widowControl w:val="0"/>
        <w:overflowPunct/>
        <w:spacing w:line="240" w:lineRule="auto"/>
        <w:ind w:hanging="142"/>
        <w:rPr>
          <w:color w:val="000000" w:themeColor="text1"/>
          <w:sz w:val="24"/>
          <w:szCs w:val="24"/>
        </w:rPr>
      </w:pPr>
    </w:p>
    <w:p w:rsidR="00C97529" w:rsidRPr="008A072B" w:rsidRDefault="00C97529" w:rsidP="007F03A0">
      <w:pPr>
        <w:keepLines w:val="0"/>
        <w:widowControl w:val="0"/>
        <w:overflowPunct/>
        <w:spacing w:line="240" w:lineRule="auto"/>
        <w:ind w:hanging="142"/>
        <w:rPr>
          <w:color w:val="000000" w:themeColor="text1"/>
          <w:sz w:val="24"/>
          <w:szCs w:val="24"/>
        </w:rPr>
      </w:pPr>
    </w:p>
    <w:p w:rsidR="00C97529" w:rsidRPr="008A072B" w:rsidRDefault="00C97529" w:rsidP="007F03A0">
      <w:pPr>
        <w:keepLines w:val="0"/>
        <w:widowControl w:val="0"/>
        <w:overflowPunct/>
        <w:spacing w:line="240" w:lineRule="auto"/>
        <w:ind w:hanging="142"/>
        <w:rPr>
          <w:color w:val="000000" w:themeColor="text1"/>
          <w:sz w:val="24"/>
          <w:szCs w:val="24"/>
        </w:rPr>
      </w:pPr>
    </w:p>
    <w:p w:rsidR="00C97529" w:rsidRPr="008A072B" w:rsidRDefault="00C97529" w:rsidP="007F03A0">
      <w:pPr>
        <w:keepLines w:val="0"/>
        <w:widowControl w:val="0"/>
        <w:overflowPunct/>
        <w:spacing w:line="240" w:lineRule="auto"/>
        <w:ind w:hanging="142"/>
        <w:rPr>
          <w:color w:val="000000" w:themeColor="text1"/>
          <w:sz w:val="24"/>
          <w:szCs w:val="24"/>
        </w:rPr>
      </w:pPr>
    </w:p>
    <w:p w:rsidR="00C97529" w:rsidRPr="008A072B" w:rsidRDefault="00C97529" w:rsidP="007F03A0">
      <w:pPr>
        <w:keepLines w:val="0"/>
        <w:widowControl w:val="0"/>
        <w:overflowPunct/>
        <w:spacing w:line="240" w:lineRule="auto"/>
        <w:ind w:hanging="142"/>
        <w:rPr>
          <w:color w:val="000000" w:themeColor="text1"/>
          <w:sz w:val="24"/>
          <w:szCs w:val="24"/>
        </w:rPr>
      </w:pPr>
    </w:p>
    <w:p w:rsidR="00C97529" w:rsidRPr="008A072B" w:rsidRDefault="00C97529" w:rsidP="007F03A0">
      <w:pPr>
        <w:keepLines w:val="0"/>
        <w:widowControl w:val="0"/>
        <w:overflowPunct/>
        <w:spacing w:line="240" w:lineRule="auto"/>
        <w:ind w:hanging="142"/>
        <w:rPr>
          <w:color w:val="000000" w:themeColor="text1"/>
          <w:sz w:val="24"/>
          <w:szCs w:val="24"/>
        </w:rPr>
      </w:pPr>
    </w:p>
    <w:p w:rsidR="00C97529" w:rsidRPr="008A072B" w:rsidRDefault="00C97529" w:rsidP="007F03A0">
      <w:pPr>
        <w:keepLines w:val="0"/>
        <w:widowControl w:val="0"/>
        <w:overflowPunct/>
        <w:spacing w:line="240" w:lineRule="auto"/>
        <w:ind w:hanging="142"/>
        <w:rPr>
          <w:color w:val="000000" w:themeColor="text1"/>
          <w:sz w:val="24"/>
          <w:szCs w:val="24"/>
        </w:rPr>
      </w:pPr>
    </w:p>
    <w:p w:rsidR="00C97529" w:rsidRPr="008A072B" w:rsidRDefault="00C97529" w:rsidP="007F03A0">
      <w:pPr>
        <w:keepLines w:val="0"/>
        <w:widowControl w:val="0"/>
        <w:overflowPunct/>
        <w:spacing w:line="240" w:lineRule="auto"/>
        <w:ind w:hanging="142"/>
        <w:rPr>
          <w:color w:val="000000" w:themeColor="text1"/>
          <w:sz w:val="24"/>
          <w:szCs w:val="24"/>
        </w:rPr>
      </w:pPr>
    </w:p>
    <w:p w:rsidR="00C97529" w:rsidRPr="008A072B" w:rsidRDefault="00C97529" w:rsidP="007F03A0">
      <w:pPr>
        <w:keepLines w:val="0"/>
        <w:widowControl w:val="0"/>
        <w:overflowPunct/>
        <w:spacing w:line="240" w:lineRule="auto"/>
        <w:ind w:hanging="142"/>
        <w:rPr>
          <w:color w:val="000000" w:themeColor="text1"/>
          <w:sz w:val="24"/>
          <w:szCs w:val="24"/>
        </w:rPr>
      </w:pPr>
    </w:p>
    <w:p w:rsidR="00C97529" w:rsidRPr="008A072B" w:rsidRDefault="00C97529" w:rsidP="007F03A0">
      <w:pPr>
        <w:keepLines w:val="0"/>
        <w:widowControl w:val="0"/>
        <w:overflowPunct/>
        <w:spacing w:line="240" w:lineRule="auto"/>
        <w:ind w:hanging="142"/>
        <w:rPr>
          <w:color w:val="000000" w:themeColor="text1"/>
          <w:sz w:val="24"/>
          <w:szCs w:val="24"/>
        </w:rPr>
      </w:pPr>
    </w:p>
    <w:p w:rsidR="00C97529" w:rsidRPr="008A072B" w:rsidRDefault="00C97529" w:rsidP="007F03A0">
      <w:pPr>
        <w:keepLines w:val="0"/>
        <w:widowControl w:val="0"/>
        <w:overflowPunct/>
        <w:spacing w:line="240" w:lineRule="auto"/>
        <w:ind w:hanging="142"/>
        <w:rPr>
          <w:color w:val="000000" w:themeColor="text1"/>
          <w:sz w:val="24"/>
          <w:szCs w:val="24"/>
        </w:rPr>
      </w:pPr>
    </w:p>
    <w:p w:rsidR="00C97529" w:rsidRPr="008A072B" w:rsidRDefault="00C97529" w:rsidP="007F03A0">
      <w:pPr>
        <w:keepLines w:val="0"/>
        <w:widowControl w:val="0"/>
        <w:overflowPunct/>
        <w:spacing w:line="240" w:lineRule="auto"/>
        <w:ind w:hanging="142"/>
        <w:rPr>
          <w:color w:val="000000" w:themeColor="text1"/>
          <w:sz w:val="24"/>
          <w:szCs w:val="24"/>
        </w:rPr>
      </w:pPr>
    </w:p>
    <w:p w:rsidR="00C97529" w:rsidRPr="008A072B" w:rsidRDefault="00C97529" w:rsidP="007F03A0">
      <w:pPr>
        <w:keepLines w:val="0"/>
        <w:widowControl w:val="0"/>
        <w:overflowPunct/>
        <w:spacing w:line="240" w:lineRule="auto"/>
        <w:ind w:hanging="142"/>
        <w:rPr>
          <w:color w:val="000000" w:themeColor="text1"/>
          <w:sz w:val="24"/>
          <w:szCs w:val="24"/>
        </w:rPr>
      </w:pPr>
    </w:p>
    <w:p w:rsidR="00C97529" w:rsidRPr="008A072B" w:rsidRDefault="00C97529" w:rsidP="007F03A0">
      <w:pPr>
        <w:keepLines w:val="0"/>
        <w:widowControl w:val="0"/>
        <w:overflowPunct/>
        <w:spacing w:line="240" w:lineRule="auto"/>
        <w:ind w:hanging="142"/>
        <w:rPr>
          <w:color w:val="000000" w:themeColor="text1"/>
          <w:sz w:val="24"/>
          <w:szCs w:val="24"/>
        </w:rPr>
      </w:pPr>
    </w:p>
    <w:p w:rsidR="00C97529" w:rsidRPr="008A072B" w:rsidRDefault="00C97529" w:rsidP="007F03A0">
      <w:pPr>
        <w:keepLines w:val="0"/>
        <w:widowControl w:val="0"/>
        <w:overflowPunct/>
        <w:spacing w:line="240" w:lineRule="auto"/>
        <w:ind w:hanging="142"/>
        <w:rPr>
          <w:color w:val="000000" w:themeColor="text1"/>
          <w:sz w:val="24"/>
          <w:szCs w:val="24"/>
        </w:rPr>
      </w:pPr>
    </w:p>
    <w:p w:rsidR="00C97529" w:rsidRPr="008A072B" w:rsidRDefault="00C97529" w:rsidP="007F03A0">
      <w:pPr>
        <w:keepLines w:val="0"/>
        <w:widowControl w:val="0"/>
        <w:overflowPunct/>
        <w:spacing w:line="240" w:lineRule="auto"/>
        <w:ind w:hanging="142"/>
        <w:rPr>
          <w:color w:val="000000" w:themeColor="text1"/>
          <w:sz w:val="24"/>
          <w:szCs w:val="24"/>
        </w:rPr>
      </w:pPr>
    </w:p>
    <w:p w:rsidR="00C97529" w:rsidRPr="008A072B" w:rsidRDefault="00C97529" w:rsidP="007F03A0">
      <w:pPr>
        <w:keepLines w:val="0"/>
        <w:widowControl w:val="0"/>
        <w:overflowPunct/>
        <w:spacing w:line="240" w:lineRule="auto"/>
        <w:ind w:hanging="142"/>
        <w:rPr>
          <w:color w:val="000000" w:themeColor="text1"/>
          <w:sz w:val="24"/>
          <w:szCs w:val="24"/>
        </w:rPr>
      </w:pPr>
    </w:p>
    <w:p w:rsidR="00C97529" w:rsidRPr="008A072B" w:rsidRDefault="00C97529" w:rsidP="007F03A0">
      <w:pPr>
        <w:keepLines w:val="0"/>
        <w:widowControl w:val="0"/>
        <w:overflowPunct/>
        <w:spacing w:line="240" w:lineRule="auto"/>
        <w:ind w:hanging="142"/>
        <w:rPr>
          <w:color w:val="000000" w:themeColor="text1"/>
          <w:sz w:val="24"/>
          <w:szCs w:val="24"/>
        </w:rPr>
      </w:pPr>
    </w:p>
    <w:p w:rsidR="00C97529" w:rsidRPr="008A072B" w:rsidRDefault="00C97529" w:rsidP="007F03A0">
      <w:pPr>
        <w:keepLines w:val="0"/>
        <w:widowControl w:val="0"/>
        <w:overflowPunct/>
        <w:spacing w:line="240" w:lineRule="auto"/>
        <w:ind w:hanging="142"/>
        <w:jc w:val="center"/>
        <w:outlineLvl w:val="0"/>
        <w:rPr>
          <w:b/>
          <w:bCs/>
          <w:color w:val="000000" w:themeColor="text1"/>
          <w:sz w:val="24"/>
          <w:szCs w:val="24"/>
          <w:lang w:eastAsia="en-US"/>
        </w:rPr>
        <w:sectPr w:rsidR="00C97529" w:rsidRPr="008A072B" w:rsidSect="00423DC2">
          <w:headerReference w:type="default" r:id="rId14"/>
          <w:footerReference w:type="default" r:id="rId15"/>
          <w:pgSz w:w="11906" w:h="16838"/>
          <w:pgMar w:top="1134" w:right="567" w:bottom="1134" w:left="1701" w:header="709" w:footer="709" w:gutter="0"/>
          <w:cols w:space="708"/>
          <w:titlePg/>
          <w:docGrid w:linePitch="381"/>
        </w:sectPr>
      </w:pPr>
    </w:p>
    <w:p w:rsidR="00DA2BC4" w:rsidRPr="008A072B" w:rsidRDefault="00B76577" w:rsidP="007F03A0">
      <w:pPr>
        <w:keepLines w:val="0"/>
        <w:widowControl w:val="0"/>
        <w:overflowPunct/>
        <w:spacing w:line="240" w:lineRule="auto"/>
        <w:ind w:hanging="142"/>
        <w:jc w:val="center"/>
        <w:outlineLvl w:val="0"/>
        <w:rPr>
          <w:b/>
          <w:bCs/>
          <w:color w:val="000000" w:themeColor="text1"/>
          <w:sz w:val="24"/>
          <w:szCs w:val="24"/>
          <w:lang w:eastAsia="en-US"/>
        </w:rPr>
      </w:pPr>
      <w:bookmarkStart w:id="51" w:name="_Toc115259437"/>
      <w:r w:rsidRPr="008A072B">
        <w:rPr>
          <w:b/>
          <w:bCs/>
          <w:color w:val="000000" w:themeColor="text1"/>
          <w:sz w:val="24"/>
          <w:szCs w:val="24"/>
          <w:lang w:eastAsia="en-US"/>
        </w:rPr>
        <w:lastRenderedPageBreak/>
        <w:t xml:space="preserve">ЧАСТЬ II. </w:t>
      </w:r>
      <w:r w:rsidR="00C97529" w:rsidRPr="008A072B">
        <w:rPr>
          <w:b/>
          <w:bCs/>
          <w:color w:val="000000" w:themeColor="text1"/>
          <w:sz w:val="24"/>
          <w:szCs w:val="24"/>
          <w:lang w:eastAsia="en-US"/>
        </w:rPr>
        <w:t>КАРТА ГРАДОСТРОИТЕЛЬНОГО</w:t>
      </w:r>
      <w:r w:rsidR="00DA2BC4" w:rsidRPr="008A072B">
        <w:rPr>
          <w:b/>
          <w:bCs/>
          <w:color w:val="000000" w:themeColor="text1"/>
          <w:sz w:val="24"/>
          <w:szCs w:val="24"/>
          <w:lang w:eastAsia="en-US"/>
        </w:rPr>
        <w:t xml:space="preserve"> ЗОНИРОВАНИЯ</w:t>
      </w:r>
      <w:r w:rsidRPr="008A072B">
        <w:rPr>
          <w:b/>
          <w:bCs/>
          <w:color w:val="000000" w:themeColor="text1"/>
          <w:sz w:val="24"/>
          <w:szCs w:val="24"/>
          <w:lang w:eastAsia="en-US"/>
        </w:rPr>
        <w:t xml:space="preserve"> ТЕРРИТОРИИ</w:t>
      </w:r>
      <w:bookmarkEnd w:id="51"/>
    </w:p>
    <w:p w:rsidR="00DA2BC4" w:rsidRPr="008A072B" w:rsidRDefault="00DA2BC4" w:rsidP="007F03A0">
      <w:pPr>
        <w:keepLines w:val="0"/>
        <w:widowControl w:val="0"/>
        <w:shd w:val="clear" w:color="auto" w:fill="FFFFFF"/>
        <w:tabs>
          <w:tab w:val="left" w:pos="-5387"/>
        </w:tabs>
        <w:spacing w:line="240" w:lineRule="auto"/>
        <w:ind w:hanging="142"/>
        <w:rPr>
          <w:bCs/>
          <w:color w:val="000000" w:themeColor="text1"/>
          <w:sz w:val="24"/>
          <w:szCs w:val="24"/>
        </w:rPr>
      </w:pPr>
    </w:p>
    <w:p w:rsidR="00DA2BC4" w:rsidRPr="008A072B" w:rsidRDefault="00DB333D" w:rsidP="007F03A0">
      <w:pPr>
        <w:pStyle w:val="7"/>
        <w:ind w:firstLine="0"/>
        <w:rPr>
          <w:color w:val="000000" w:themeColor="text1"/>
          <w:sz w:val="24"/>
          <w:szCs w:val="24"/>
        </w:rPr>
      </w:pPr>
      <w:bookmarkStart w:id="52" w:name="_Toc115259438"/>
      <w:r w:rsidRPr="008A072B">
        <w:rPr>
          <w:color w:val="000000" w:themeColor="text1"/>
          <w:sz w:val="24"/>
          <w:szCs w:val="24"/>
        </w:rPr>
        <w:t>Статья 35</w:t>
      </w:r>
      <w:r w:rsidR="00DA2BC4" w:rsidRPr="008A072B">
        <w:rPr>
          <w:color w:val="000000" w:themeColor="text1"/>
          <w:sz w:val="24"/>
          <w:szCs w:val="24"/>
        </w:rPr>
        <w:t xml:space="preserve">. </w:t>
      </w:r>
      <w:r w:rsidR="007715A7" w:rsidRPr="008A072B">
        <w:rPr>
          <w:color w:val="000000" w:themeColor="text1"/>
          <w:sz w:val="24"/>
          <w:szCs w:val="24"/>
        </w:rPr>
        <w:t xml:space="preserve">Карта градостроительного зонирования территории </w:t>
      </w:r>
      <w:r w:rsidR="00EB4B7E" w:rsidRPr="008A072B">
        <w:rPr>
          <w:color w:val="000000" w:themeColor="text1"/>
          <w:sz w:val="24"/>
          <w:szCs w:val="24"/>
        </w:rPr>
        <w:t>Некрасовского</w:t>
      </w:r>
      <w:r w:rsidR="00CF3774" w:rsidRPr="008A072B">
        <w:rPr>
          <w:color w:val="000000" w:themeColor="text1"/>
          <w:sz w:val="24"/>
          <w:szCs w:val="24"/>
        </w:rPr>
        <w:t xml:space="preserve"> сельского поселения</w:t>
      </w:r>
      <w:bookmarkEnd w:id="52"/>
    </w:p>
    <w:p w:rsidR="00C97529" w:rsidRPr="008A072B" w:rsidRDefault="00AE6ACA" w:rsidP="00C97529">
      <w:pPr>
        <w:rPr>
          <w:color w:val="000000" w:themeColor="text1"/>
          <w:sz w:val="24"/>
          <w:szCs w:val="24"/>
        </w:rPr>
      </w:pPr>
      <w:r w:rsidRPr="008A072B">
        <w:rPr>
          <w:noProof/>
          <w:color w:val="000000" w:themeColor="text1"/>
          <w:sz w:val="24"/>
          <w:szCs w:val="24"/>
        </w:rPr>
        <w:drawing>
          <wp:anchor distT="0" distB="0" distL="114300" distR="114300" simplePos="0" relativeHeight="251658240" behindDoc="0" locked="0" layoutInCell="1" allowOverlap="1">
            <wp:simplePos x="0" y="0"/>
            <wp:positionH relativeFrom="column">
              <wp:posOffset>1169722</wp:posOffset>
            </wp:positionH>
            <wp:positionV relativeFrom="paragraph">
              <wp:posOffset>9628</wp:posOffset>
            </wp:positionV>
            <wp:extent cx="11553568" cy="9585274"/>
            <wp:effectExtent l="0" t="0" r="0" b="0"/>
            <wp:wrapNone/>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1553568" cy="9585274"/>
                    </a:xfrm>
                    <a:prstGeom prst="rect">
                      <a:avLst/>
                    </a:prstGeom>
                    <a:noFill/>
                    <a:ln>
                      <a:noFill/>
                    </a:ln>
                  </pic:spPr>
                </pic:pic>
              </a:graphicData>
            </a:graphic>
          </wp:anchor>
        </w:drawing>
      </w:r>
    </w:p>
    <w:p w:rsidR="00C97529" w:rsidRPr="008A072B" w:rsidRDefault="00C97529" w:rsidP="00B76577">
      <w:pPr>
        <w:rPr>
          <w:color w:val="000000" w:themeColor="text1"/>
          <w:sz w:val="24"/>
          <w:szCs w:val="24"/>
        </w:rPr>
        <w:sectPr w:rsidR="00C97529" w:rsidRPr="008A072B" w:rsidSect="00C97529">
          <w:pgSz w:w="23808" w:h="16840" w:orient="landscape" w:code="8"/>
          <w:pgMar w:top="709" w:right="1134" w:bottom="567" w:left="1134" w:header="709" w:footer="709" w:gutter="0"/>
          <w:cols w:space="708"/>
          <w:titlePg/>
          <w:docGrid w:linePitch="381"/>
        </w:sectPr>
      </w:pPr>
    </w:p>
    <w:p w:rsidR="00DA2BC4" w:rsidRPr="008A072B" w:rsidRDefault="00DA2BC4" w:rsidP="00B76577">
      <w:pPr>
        <w:keepLines w:val="0"/>
        <w:widowControl w:val="0"/>
        <w:overflowPunct/>
        <w:spacing w:line="240" w:lineRule="auto"/>
        <w:ind w:firstLine="0"/>
        <w:jc w:val="center"/>
        <w:outlineLvl w:val="0"/>
        <w:rPr>
          <w:b/>
          <w:bCs/>
          <w:color w:val="000000" w:themeColor="text1"/>
          <w:sz w:val="24"/>
          <w:szCs w:val="24"/>
          <w:lang w:eastAsia="en-US"/>
        </w:rPr>
      </w:pPr>
      <w:bookmarkStart w:id="53" w:name="_Toc115259439"/>
      <w:r w:rsidRPr="008A072B">
        <w:rPr>
          <w:b/>
          <w:bCs/>
          <w:color w:val="000000" w:themeColor="text1"/>
          <w:sz w:val="24"/>
          <w:szCs w:val="24"/>
          <w:lang w:eastAsia="en-US"/>
        </w:rPr>
        <w:lastRenderedPageBreak/>
        <w:t>ЧАСТЬ III. ГРАДОСТРОИТЕЛЬНЫЕ РЕГЛАМЕНТЫ</w:t>
      </w:r>
      <w:bookmarkEnd w:id="53"/>
      <w:r w:rsidRPr="008A072B">
        <w:rPr>
          <w:bCs/>
          <w:color w:val="000000" w:themeColor="text1"/>
          <w:sz w:val="24"/>
          <w:szCs w:val="24"/>
          <w:u w:val="single"/>
        </w:rPr>
        <w:t xml:space="preserve"> </w:t>
      </w:r>
    </w:p>
    <w:p w:rsidR="00DA2BC4" w:rsidRPr="008A072B" w:rsidRDefault="00DA2BC4" w:rsidP="003030E3">
      <w:pPr>
        <w:spacing w:line="240" w:lineRule="auto"/>
        <w:ind w:firstLine="709"/>
        <w:jc w:val="center"/>
        <w:rPr>
          <w:bCs/>
          <w:color w:val="000000" w:themeColor="text1"/>
          <w:sz w:val="24"/>
          <w:szCs w:val="24"/>
          <w:u w:val="single"/>
        </w:rPr>
      </w:pPr>
    </w:p>
    <w:p w:rsidR="00DA2BC4" w:rsidRPr="008A072B" w:rsidRDefault="00DB333D" w:rsidP="0081010E">
      <w:pPr>
        <w:pStyle w:val="7"/>
        <w:ind w:firstLine="0"/>
        <w:rPr>
          <w:color w:val="000000" w:themeColor="text1"/>
          <w:sz w:val="24"/>
          <w:szCs w:val="24"/>
        </w:rPr>
      </w:pPr>
      <w:bookmarkStart w:id="54" w:name="_Toc115259440"/>
      <w:r w:rsidRPr="008A072B">
        <w:rPr>
          <w:color w:val="000000" w:themeColor="text1"/>
          <w:sz w:val="24"/>
          <w:szCs w:val="24"/>
        </w:rPr>
        <w:t>Статья 36</w:t>
      </w:r>
      <w:r w:rsidR="00DA2BC4" w:rsidRPr="008A072B">
        <w:rPr>
          <w:color w:val="000000" w:themeColor="text1"/>
          <w:sz w:val="24"/>
          <w:szCs w:val="24"/>
        </w:rPr>
        <w:t xml:space="preserve">. Виды территориальных зон, выделенных на карте градостроительного зонирования территории </w:t>
      </w:r>
      <w:r w:rsidR="00EB4B7E" w:rsidRPr="008A072B">
        <w:rPr>
          <w:color w:val="000000" w:themeColor="text1"/>
          <w:sz w:val="24"/>
          <w:szCs w:val="24"/>
        </w:rPr>
        <w:t>Некрасовского</w:t>
      </w:r>
      <w:r w:rsidR="00DA2BC4" w:rsidRPr="008A072B">
        <w:rPr>
          <w:color w:val="000000" w:themeColor="text1"/>
          <w:sz w:val="24"/>
          <w:szCs w:val="24"/>
        </w:rPr>
        <w:t xml:space="preserve"> сельского поселения</w:t>
      </w:r>
      <w:bookmarkEnd w:id="54"/>
    </w:p>
    <w:p w:rsidR="00DA2BC4" w:rsidRPr="008A072B" w:rsidRDefault="00DA2BC4" w:rsidP="003030E3">
      <w:pPr>
        <w:spacing w:line="240" w:lineRule="auto"/>
        <w:ind w:firstLine="709"/>
        <w:rPr>
          <w:bCs/>
          <w:color w:val="000000" w:themeColor="text1"/>
          <w:sz w:val="24"/>
          <w:szCs w:val="24"/>
        </w:rPr>
      </w:pPr>
    </w:p>
    <w:p w:rsidR="00401C30" w:rsidRPr="008A072B" w:rsidRDefault="00401C30" w:rsidP="00401C30">
      <w:pPr>
        <w:spacing w:line="240" w:lineRule="auto"/>
        <w:rPr>
          <w:color w:val="000000" w:themeColor="text1"/>
          <w:sz w:val="24"/>
          <w:szCs w:val="24"/>
        </w:rPr>
      </w:pPr>
      <w:r w:rsidRPr="008A072B">
        <w:rPr>
          <w:color w:val="000000" w:themeColor="text1"/>
          <w:sz w:val="24"/>
          <w:szCs w:val="24"/>
        </w:rPr>
        <w:t xml:space="preserve">Настоящими Правилами устанавливаются следующие виды территориальных зон на территории </w:t>
      </w:r>
      <w:r w:rsidR="00EB4B7E" w:rsidRPr="008A072B">
        <w:rPr>
          <w:bCs/>
          <w:color w:val="000000" w:themeColor="text1"/>
          <w:sz w:val="24"/>
          <w:szCs w:val="24"/>
        </w:rPr>
        <w:t>Некрасовского</w:t>
      </w:r>
      <w:r w:rsidRPr="008A072B">
        <w:rPr>
          <w:bCs/>
          <w:color w:val="000000" w:themeColor="text1"/>
          <w:sz w:val="24"/>
          <w:szCs w:val="24"/>
        </w:rPr>
        <w:t xml:space="preserve"> сельского поселения</w:t>
      </w:r>
      <w:r w:rsidRPr="008A072B">
        <w:rPr>
          <w:color w:val="000000" w:themeColor="text1"/>
          <w:sz w:val="24"/>
          <w:szCs w:val="24"/>
        </w:rPr>
        <w:t xml:space="preserve">: </w:t>
      </w:r>
    </w:p>
    <w:p w:rsidR="00401C30" w:rsidRPr="008A072B" w:rsidRDefault="00401C30" w:rsidP="00401C30">
      <w:pPr>
        <w:spacing w:line="240" w:lineRule="auto"/>
        <w:rPr>
          <w:color w:val="000000" w:themeColor="text1"/>
          <w:sz w:val="24"/>
          <w:szCs w:val="24"/>
        </w:rPr>
      </w:pPr>
    </w:p>
    <w:tbl>
      <w:tblPr>
        <w:tblW w:w="9639" w:type="dxa"/>
        <w:tblInd w:w="108" w:type="dxa"/>
        <w:tblLayout w:type="fixed"/>
        <w:tblLook w:val="0000"/>
      </w:tblPr>
      <w:tblGrid>
        <w:gridCol w:w="1447"/>
        <w:gridCol w:w="8192"/>
      </w:tblGrid>
      <w:tr w:rsidR="00401C30" w:rsidRPr="008A072B" w:rsidTr="00EB4B7E">
        <w:trPr>
          <w:cantSplit/>
        </w:trPr>
        <w:tc>
          <w:tcPr>
            <w:tcW w:w="1447" w:type="dxa"/>
            <w:tcBorders>
              <w:top w:val="single" w:sz="4" w:space="0" w:color="000000"/>
              <w:left w:val="single" w:sz="4" w:space="0" w:color="000000"/>
              <w:bottom w:val="single" w:sz="4" w:space="0" w:color="000000"/>
            </w:tcBorders>
            <w:shd w:val="clear" w:color="auto" w:fill="auto"/>
          </w:tcPr>
          <w:p w:rsidR="00401C30" w:rsidRPr="008A072B" w:rsidRDefault="00401C30" w:rsidP="00632456">
            <w:pPr>
              <w:widowControl w:val="0"/>
              <w:snapToGrid w:val="0"/>
              <w:spacing w:line="240" w:lineRule="auto"/>
              <w:ind w:firstLine="0"/>
              <w:jc w:val="center"/>
              <w:rPr>
                <w:rFonts w:eastAsia="SimSun"/>
                <w:color w:val="000000" w:themeColor="text1"/>
                <w:sz w:val="24"/>
                <w:szCs w:val="24"/>
                <w:lang w:eastAsia="zh-CN"/>
              </w:rPr>
            </w:pPr>
            <w:r w:rsidRPr="008A072B">
              <w:rPr>
                <w:rFonts w:eastAsia="SimSun"/>
                <w:color w:val="000000" w:themeColor="text1"/>
                <w:sz w:val="24"/>
                <w:szCs w:val="24"/>
                <w:lang w:eastAsia="zh-CN"/>
              </w:rPr>
              <w:t>Кодовые обозначения территориальных зон</w:t>
            </w:r>
          </w:p>
        </w:tc>
        <w:tc>
          <w:tcPr>
            <w:tcW w:w="81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401C30" w:rsidRPr="008A072B" w:rsidRDefault="00401C30" w:rsidP="00A1450C">
            <w:pPr>
              <w:widowControl w:val="0"/>
              <w:snapToGrid w:val="0"/>
              <w:spacing w:line="240" w:lineRule="auto"/>
              <w:ind w:firstLine="426"/>
              <w:jc w:val="center"/>
              <w:rPr>
                <w:rFonts w:eastAsia="SimSun"/>
                <w:color w:val="000000" w:themeColor="text1"/>
                <w:sz w:val="24"/>
                <w:szCs w:val="24"/>
                <w:lang w:eastAsia="zh-CN"/>
              </w:rPr>
            </w:pPr>
            <w:r w:rsidRPr="008A072B">
              <w:rPr>
                <w:rFonts w:eastAsia="SimSun"/>
                <w:color w:val="000000" w:themeColor="text1"/>
                <w:sz w:val="24"/>
                <w:szCs w:val="24"/>
                <w:lang w:eastAsia="zh-CN"/>
              </w:rPr>
              <w:t>Наименование территориальных зон</w:t>
            </w:r>
          </w:p>
        </w:tc>
      </w:tr>
      <w:tr w:rsidR="00401C30" w:rsidRPr="008A072B" w:rsidTr="003A12E9">
        <w:trPr>
          <w:cantSplit/>
        </w:trPr>
        <w:tc>
          <w:tcPr>
            <w:tcW w:w="9639" w:type="dxa"/>
            <w:gridSpan w:val="2"/>
            <w:tcBorders>
              <w:left w:val="single" w:sz="4" w:space="0" w:color="000000"/>
              <w:bottom w:val="single" w:sz="4" w:space="0" w:color="000000"/>
              <w:right w:val="single" w:sz="4" w:space="0" w:color="000000"/>
            </w:tcBorders>
            <w:shd w:val="clear" w:color="auto" w:fill="auto"/>
            <w:vAlign w:val="center"/>
          </w:tcPr>
          <w:p w:rsidR="00401C30" w:rsidRPr="008A072B" w:rsidRDefault="00401C30" w:rsidP="003A12E9">
            <w:pPr>
              <w:widowControl w:val="0"/>
              <w:snapToGrid w:val="0"/>
              <w:spacing w:line="240" w:lineRule="auto"/>
              <w:ind w:firstLine="0"/>
              <w:jc w:val="center"/>
              <w:rPr>
                <w:caps/>
                <w:color w:val="000000" w:themeColor="text1"/>
                <w:sz w:val="24"/>
                <w:szCs w:val="24"/>
              </w:rPr>
            </w:pPr>
            <w:r w:rsidRPr="008A072B">
              <w:rPr>
                <w:caps/>
                <w:color w:val="000000" w:themeColor="text1"/>
                <w:sz w:val="24"/>
                <w:szCs w:val="24"/>
              </w:rPr>
              <w:t>Жилые зоны:</w:t>
            </w:r>
          </w:p>
        </w:tc>
      </w:tr>
      <w:tr w:rsidR="00401C30" w:rsidRPr="008A072B" w:rsidTr="00EB4B7E">
        <w:tc>
          <w:tcPr>
            <w:tcW w:w="1447" w:type="dxa"/>
            <w:tcBorders>
              <w:top w:val="single" w:sz="4" w:space="0" w:color="000000"/>
              <w:left w:val="single" w:sz="4" w:space="0" w:color="000000"/>
              <w:bottom w:val="single" w:sz="4" w:space="0" w:color="000000"/>
            </w:tcBorders>
            <w:shd w:val="clear" w:color="auto" w:fill="auto"/>
            <w:vAlign w:val="center"/>
          </w:tcPr>
          <w:p w:rsidR="00401C30" w:rsidRPr="008A072B" w:rsidRDefault="00401C30" w:rsidP="004E1BF4">
            <w:pPr>
              <w:widowControl w:val="0"/>
              <w:snapToGrid w:val="0"/>
              <w:spacing w:line="240" w:lineRule="auto"/>
              <w:ind w:firstLine="34"/>
              <w:jc w:val="center"/>
              <w:rPr>
                <w:rFonts w:eastAsia="SimSun"/>
                <w:color w:val="000000" w:themeColor="text1"/>
                <w:sz w:val="24"/>
                <w:szCs w:val="24"/>
                <w:lang w:eastAsia="zh-CN"/>
              </w:rPr>
            </w:pPr>
            <w:r w:rsidRPr="008A072B">
              <w:rPr>
                <w:rFonts w:eastAsia="SimSun"/>
                <w:color w:val="000000" w:themeColor="text1"/>
                <w:sz w:val="24"/>
                <w:szCs w:val="24"/>
                <w:lang w:eastAsia="zh-CN"/>
              </w:rPr>
              <w:t>Ж</w:t>
            </w:r>
            <w:r w:rsidR="00632456" w:rsidRPr="008A072B">
              <w:rPr>
                <w:rFonts w:eastAsia="SimSun"/>
                <w:color w:val="000000" w:themeColor="text1"/>
                <w:sz w:val="24"/>
                <w:szCs w:val="24"/>
                <w:lang w:eastAsia="zh-CN"/>
              </w:rPr>
              <w:t>-</w:t>
            </w:r>
            <w:r w:rsidRPr="008A072B">
              <w:rPr>
                <w:rFonts w:eastAsia="SimSun"/>
                <w:color w:val="000000" w:themeColor="text1"/>
                <w:sz w:val="24"/>
                <w:szCs w:val="24"/>
                <w:lang w:eastAsia="zh-CN"/>
              </w:rPr>
              <w:t>1</w:t>
            </w:r>
          </w:p>
        </w:tc>
        <w:tc>
          <w:tcPr>
            <w:tcW w:w="81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401C30" w:rsidRPr="008A072B" w:rsidRDefault="00401C30" w:rsidP="003A12E9">
            <w:pPr>
              <w:snapToGrid w:val="0"/>
              <w:spacing w:line="240" w:lineRule="auto"/>
              <w:ind w:firstLine="0"/>
              <w:rPr>
                <w:rFonts w:eastAsia="SimSun"/>
                <w:bCs/>
                <w:color w:val="000000" w:themeColor="text1"/>
                <w:sz w:val="24"/>
                <w:szCs w:val="24"/>
                <w:lang w:eastAsia="zh-CN"/>
              </w:rPr>
            </w:pPr>
            <w:r w:rsidRPr="008A072B">
              <w:rPr>
                <w:rFonts w:eastAsia="SimSun"/>
                <w:color w:val="000000" w:themeColor="text1"/>
                <w:sz w:val="24"/>
                <w:szCs w:val="24"/>
                <w:lang w:eastAsia="zh-CN"/>
              </w:rPr>
              <w:t>Зона застройки индивидуальными жилыми домами</w:t>
            </w:r>
          </w:p>
        </w:tc>
      </w:tr>
      <w:tr w:rsidR="00401C30" w:rsidRPr="008A072B" w:rsidTr="00EB4B7E">
        <w:tc>
          <w:tcPr>
            <w:tcW w:w="1447" w:type="dxa"/>
            <w:tcBorders>
              <w:top w:val="single" w:sz="4" w:space="0" w:color="000000"/>
              <w:left w:val="single" w:sz="4" w:space="0" w:color="000000"/>
              <w:bottom w:val="single" w:sz="4" w:space="0" w:color="000000"/>
            </w:tcBorders>
            <w:shd w:val="clear" w:color="auto" w:fill="auto"/>
            <w:vAlign w:val="center"/>
          </w:tcPr>
          <w:p w:rsidR="00401C30" w:rsidRPr="008A072B" w:rsidRDefault="00401C30" w:rsidP="007917A1">
            <w:pPr>
              <w:widowControl w:val="0"/>
              <w:snapToGrid w:val="0"/>
              <w:spacing w:line="240" w:lineRule="auto"/>
              <w:ind w:firstLine="34"/>
              <w:jc w:val="center"/>
              <w:rPr>
                <w:rFonts w:eastAsia="SimSun"/>
                <w:color w:val="000000" w:themeColor="text1"/>
                <w:sz w:val="24"/>
                <w:szCs w:val="24"/>
                <w:lang w:eastAsia="zh-CN"/>
              </w:rPr>
            </w:pPr>
            <w:r w:rsidRPr="008A072B">
              <w:rPr>
                <w:rFonts w:eastAsia="SimSun"/>
                <w:color w:val="000000" w:themeColor="text1"/>
                <w:sz w:val="24"/>
                <w:szCs w:val="24"/>
                <w:lang w:eastAsia="zh-CN"/>
              </w:rPr>
              <w:t>Ж</w:t>
            </w:r>
            <w:r w:rsidR="00632456" w:rsidRPr="008A072B">
              <w:rPr>
                <w:rFonts w:eastAsia="SimSun"/>
                <w:color w:val="000000" w:themeColor="text1"/>
                <w:sz w:val="24"/>
                <w:szCs w:val="24"/>
                <w:lang w:eastAsia="zh-CN"/>
              </w:rPr>
              <w:t>-</w:t>
            </w:r>
            <w:r w:rsidR="007917A1" w:rsidRPr="008A072B">
              <w:rPr>
                <w:rFonts w:eastAsia="SimSun"/>
                <w:color w:val="000000" w:themeColor="text1"/>
                <w:sz w:val="24"/>
                <w:szCs w:val="24"/>
                <w:lang w:eastAsia="zh-CN"/>
              </w:rPr>
              <w:t>2</w:t>
            </w:r>
          </w:p>
        </w:tc>
        <w:tc>
          <w:tcPr>
            <w:tcW w:w="81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780971" w:rsidRPr="008A072B" w:rsidRDefault="00401C30" w:rsidP="003A12E9">
            <w:pPr>
              <w:snapToGrid w:val="0"/>
              <w:spacing w:line="240" w:lineRule="auto"/>
              <w:ind w:firstLine="0"/>
              <w:rPr>
                <w:rFonts w:eastAsia="SimSun"/>
                <w:bCs/>
                <w:color w:val="000000" w:themeColor="text1"/>
                <w:sz w:val="24"/>
                <w:szCs w:val="24"/>
                <w:lang w:eastAsia="zh-CN"/>
              </w:rPr>
            </w:pPr>
            <w:r w:rsidRPr="008A072B">
              <w:rPr>
                <w:rFonts w:eastAsia="SimSun"/>
                <w:color w:val="000000" w:themeColor="text1"/>
                <w:sz w:val="24"/>
                <w:szCs w:val="24"/>
                <w:lang w:eastAsia="zh-CN"/>
              </w:rPr>
              <w:t>Зона застройки</w:t>
            </w:r>
            <w:r w:rsidR="007917A1" w:rsidRPr="008A072B">
              <w:rPr>
                <w:rFonts w:eastAsia="SimSun"/>
                <w:bCs/>
                <w:color w:val="000000" w:themeColor="text1"/>
                <w:sz w:val="24"/>
                <w:szCs w:val="24"/>
                <w:lang w:eastAsia="zh-CN"/>
              </w:rPr>
              <w:t xml:space="preserve"> малоэтажными жилыми домами</w:t>
            </w:r>
          </w:p>
          <w:p w:rsidR="00401C30" w:rsidRPr="008A072B" w:rsidRDefault="00780971" w:rsidP="003A12E9">
            <w:pPr>
              <w:snapToGrid w:val="0"/>
              <w:spacing w:line="240" w:lineRule="auto"/>
              <w:ind w:firstLine="0"/>
              <w:rPr>
                <w:rFonts w:eastAsia="SimSun"/>
                <w:bCs/>
                <w:color w:val="000000" w:themeColor="text1"/>
                <w:sz w:val="24"/>
                <w:szCs w:val="24"/>
                <w:lang w:eastAsia="zh-CN"/>
              </w:rPr>
            </w:pPr>
            <w:r w:rsidRPr="008A072B">
              <w:rPr>
                <w:rFonts w:eastAsia="SimSun"/>
                <w:bCs/>
                <w:color w:val="000000" w:themeColor="text1"/>
                <w:sz w:val="24"/>
                <w:szCs w:val="24"/>
                <w:lang w:eastAsia="zh-CN"/>
              </w:rPr>
              <w:t>(домами блокированной застройки)</w:t>
            </w:r>
          </w:p>
        </w:tc>
      </w:tr>
      <w:tr w:rsidR="00401C30" w:rsidRPr="008A072B" w:rsidTr="003A12E9">
        <w:trPr>
          <w:trHeight w:val="435"/>
        </w:trPr>
        <w:tc>
          <w:tcPr>
            <w:tcW w:w="9639" w:type="dxa"/>
            <w:gridSpan w:val="2"/>
            <w:tcBorders>
              <w:top w:val="single" w:sz="4" w:space="0" w:color="000000"/>
              <w:left w:val="single" w:sz="4" w:space="0" w:color="000000"/>
              <w:right w:val="single" w:sz="4" w:space="0" w:color="000000"/>
            </w:tcBorders>
            <w:shd w:val="clear" w:color="auto" w:fill="auto"/>
            <w:vAlign w:val="center"/>
          </w:tcPr>
          <w:p w:rsidR="00401C30" w:rsidRPr="008A072B" w:rsidRDefault="00401C30" w:rsidP="00A1450C">
            <w:pPr>
              <w:widowControl w:val="0"/>
              <w:snapToGrid w:val="0"/>
              <w:spacing w:line="240" w:lineRule="auto"/>
              <w:ind w:firstLine="34"/>
              <w:jc w:val="center"/>
              <w:rPr>
                <w:rFonts w:eastAsia="SimSun"/>
                <w:color w:val="000000" w:themeColor="text1"/>
                <w:sz w:val="24"/>
                <w:szCs w:val="24"/>
                <w:lang w:eastAsia="zh-CN"/>
              </w:rPr>
            </w:pPr>
            <w:r w:rsidRPr="008A072B">
              <w:rPr>
                <w:rFonts w:eastAsia="SimSun"/>
                <w:caps/>
                <w:color w:val="000000" w:themeColor="text1"/>
                <w:sz w:val="24"/>
                <w:szCs w:val="24"/>
                <w:lang w:eastAsia="zh-CN"/>
              </w:rPr>
              <w:t>ОБЩЕСТВЕННО</w:t>
            </w:r>
            <w:r w:rsidR="003A12E9" w:rsidRPr="008A072B">
              <w:rPr>
                <w:rFonts w:eastAsia="SimSun"/>
                <w:caps/>
                <w:color w:val="000000" w:themeColor="text1"/>
                <w:sz w:val="24"/>
                <w:szCs w:val="24"/>
                <w:lang w:eastAsia="zh-CN"/>
              </w:rPr>
              <w:t xml:space="preserve"> </w:t>
            </w:r>
            <w:r w:rsidRPr="008A072B">
              <w:rPr>
                <w:rFonts w:eastAsia="SimSun"/>
                <w:caps/>
                <w:color w:val="000000" w:themeColor="text1"/>
                <w:sz w:val="24"/>
                <w:szCs w:val="24"/>
                <w:lang w:eastAsia="zh-CN"/>
              </w:rPr>
              <w:t>- ДЕЛОВЫЕ ЗОНЫ:</w:t>
            </w:r>
          </w:p>
        </w:tc>
      </w:tr>
      <w:tr w:rsidR="00401C30" w:rsidRPr="008A072B" w:rsidTr="00EB4B7E">
        <w:tc>
          <w:tcPr>
            <w:tcW w:w="1447" w:type="dxa"/>
            <w:tcBorders>
              <w:top w:val="single" w:sz="4" w:space="0" w:color="000000"/>
              <w:left w:val="single" w:sz="4" w:space="0" w:color="000000"/>
              <w:bottom w:val="single" w:sz="4" w:space="0" w:color="000000"/>
            </w:tcBorders>
            <w:shd w:val="clear" w:color="auto" w:fill="auto"/>
            <w:vAlign w:val="center"/>
          </w:tcPr>
          <w:p w:rsidR="00401C30" w:rsidRPr="008A072B" w:rsidRDefault="00401C30" w:rsidP="00A1450C">
            <w:pPr>
              <w:widowControl w:val="0"/>
              <w:snapToGrid w:val="0"/>
              <w:spacing w:line="240" w:lineRule="auto"/>
              <w:ind w:firstLine="34"/>
              <w:jc w:val="center"/>
              <w:rPr>
                <w:rFonts w:eastAsia="SimSun"/>
                <w:color w:val="000000" w:themeColor="text1"/>
                <w:sz w:val="24"/>
                <w:szCs w:val="24"/>
                <w:lang w:eastAsia="zh-CN"/>
              </w:rPr>
            </w:pPr>
            <w:r w:rsidRPr="008A072B">
              <w:rPr>
                <w:rFonts w:eastAsia="SimSun"/>
                <w:color w:val="000000" w:themeColor="text1"/>
                <w:sz w:val="24"/>
                <w:szCs w:val="24"/>
                <w:lang w:eastAsia="zh-CN"/>
              </w:rPr>
              <w:t>ОД-1</w:t>
            </w:r>
          </w:p>
        </w:tc>
        <w:tc>
          <w:tcPr>
            <w:tcW w:w="81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401C30" w:rsidRPr="008A072B" w:rsidRDefault="007917A1" w:rsidP="003A12E9">
            <w:pPr>
              <w:widowControl w:val="0"/>
              <w:snapToGrid w:val="0"/>
              <w:spacing w:line="240" w:lineRule="auto"/>
              <w:ind w:firstLine="56"/>
              <w:rPr>
                <w:rFonts w:eastAsia="SimSun"/>
                <w:color w:val="000000" w:themeColor="text1"/>
                <w:sz w:val="24"/>
                <w:szCs w:val="24"/>
                <w:lang w:eastAsia="zh-CN"/>
              </w:rPr>
            </w:pPr>
            <w:proofErr w:type="spellStart"/>
            <w:r w:rsidRPr="008A072B">
              <w:rPr>
                <w:rFonts w:eastAsia="SimSun"/>
                <w:color w:val="000000" w:themeColor="text1"/>
                <w:sz w:val="24"/>
                <w:szCs w:val="24"/>
                <w:lang w:eastAsia="zh-CN"/>
              </w:rPr>
              <w:t>Многофункц</w:t>
            </w:r>
            <w:proofErr w:type="spellEnd"/>
            <w:r w:rsidR="002F6261" w:rsidRPr="008A072B">
              <w:rPr>
                <w:rFonts w:eastAsia="SimSun"/>
                <w:color w:val="000000" w:themeColor="text1"/>
                <w:sz w:val="24"/>
                <w:szCs w:val="24"/>
                <w:lang w:eastAsia="zh-CN"/>
              </w:rPr>
              <w:t xml:space="preserve">   </w:t>
            </w:r>
            <w:proofErr w:type="spellStart"/>
            <w:r w:rsidRPr="008A072B">
              <w:rPr>
                <w:rFonts w:eastAsia="SimSun"/>
                <w:color w:val="000000" w:themeColor="text1"/>
                <w:sz w:val="24"/>
                <w:szCs w:val="24"/>
                <w:lang w:eastAsia="zh-CN"/>
              </w:rPr>
              <w:t>иональная</w:t>
            </w:r>
            <w:proofErr w:type="spellEnd"/>
            <w:r w:rsidRPr="008A072B">
              <w:rPr>
                <w:rFonts w:eastAsia="SimSun"/>
                <w:color w:val="000000" w:themeColor="text1"/>
                <w:sz w:val="24"/>
                <w:szCs w:val="24"/>
                <w:lang w:eastAsia="zh-CN"/>
              </w:rPr>
              <w:t xml:space="preserve"> общественно-деловая зона</w:t>
            </w:r>
          </w:p>
        </w:tc>
      </w:tr>
      <w:tr w:rsidR="00401C30" w:rsidRPr="008A072B" w:rsidTr="00EB4B7E">
        <w:tc>
          <w:tcPr>
            <w:tcW w:w="1447" w:type="dxa"/>
            <w:tcBorders>
              <w:top w:val="single" w:sz="4" w:space="0" w:color="000000"/>
              <w:left w:val="single" w:sz="4" w:space="0" w:color="000000"/>
              <w:bottom w:val="single" w:sz="4" w:space="0" w:color="000000"/>
            </w:tcBorders>
            <w:shd w:val="clear" w:color="auto" w:fill="auto"/>
            <w:vAlign w:val="center"/>
          </w:tcPr>
          <w:p w:rsidR="00401C30" w:rsidRPr="008A072B" w:rsidRDefault="00401C30" w:rsidP="00A1450C">
            <w:pPr>
              <w:widowControl w:val="0"/>
              <w:snapToGrid w:val="0"/>
              <w:spacing w:line="240" w:lineRule="auto"/>
              <w:ind w:firstLine="34"/>
              <w:jc w:val="center"/>
              <w:rPr>
                <w:rFonts w:eastAsia="SimSun"/>
                <w:color w:val="000000" w:themeColor="text1"/>
                <w:sz w:val="24"/>
                <w:szCs w:val="24"/>
                <w:lang w:eastAsia="zh-CN"/>
              </w:rPr>
            </w:pPr>
            <w:r w:rsidRPr="008A072B">
              <w:rPr>
                <w:rFonts w:eastAsia="SimSun"/>
                <w:color w:val="000000" w:themeColor="text1"/>
                <w:sz w:val="24"/>
                <w:szCs w:val="24"/>
                <w:lang w:eastAsia="zh-CN"/>
              </w:rPr>
              <w:t>ОД-2</w:t>
            </w:r>
          </w:p>
        </w:tc>
        <w:tc>
          <w:tcPr>
            <w:tcW w:w="81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401C30" w:rsidRPr="008A072B" w:rsidRDefault="00BE14BD" w:rsidP="003A12E9">
            <w:pPr>
              <w:widowControl w:val="0"/>
              <w:snapToGrid w:val="0"/>
              <w:spacing w:line="240" w:lineRule="auto"/>
              <w:ind w:firstLine="56"/>
              <w:rPr>
                <w:rFonts w:eastAsia="SimSun"/>
                <w:color w:val="000000" w:themeColor="text1"/>
                <w:sz w:val="24"/>
                <w:szCs w:val="24"/>
                <w:lang w:eastAsia="zh-CN"/>
              </w:rPr>
            </w:pPr>
            <w:r w:rsidRPr="008A072B">
              <w:rPr>
                <w:rFonts w:eastAsia="SimSun"/>
                <w:color w:val="000000" w:themeColor="text1"/>
                <w:sz w:val="24"/>
                <w:szCs w:val="24"/>
                <w:lang w:eastAsia="zh-CN"/>
              </w:rPr>
              <w:t>Зона специализированной общественно-деловой застройки</w:t>
            </w:r>
          </w:p>
        </w:tc>
      </w:tr>
      <w:tr w:rsidR="00401C30" w:rsidRPr="008A072B" w:rsidTr="003A12E9">
        <w:trPr>
          <w:cantSplit/>
          <w:trHeight w:val="415"/>
        </w:trPr>
        <w:tc>
          <w:tcPr>
            <w:tcW w:w="9639" w:type="dxa"/>
            <w:gridSpan w:val="2"/>
            <w:tcBorders>
              <w:top w:val="single" w:sz="4" w:space="0" w:color="000000"/>
              <w:left w:val="single" w:sz="4" w:space="0" w:color="000000"/>
              <w:right w:val="single" w:sz="4" w:space="0" w:color="000000"/>
            </w:tcBorders>
            <w:shd w:val="clear" w:color="auto" w:fill="auto"/>
            <w:vAlign w:val="center"/>
          </w:tcPr>
          <w:p w:rsidR="007D1245" w:rsidRPr="008A072B" w:rsidRDefault="00401C30" w:rsidP="00A1450C">
            <w:pPr>
              <w:snapToGrid w:val="0"/>
              <w:spacing w:line="240" w:lineRule="auto"/>
              <w:ind w:firstLine="34"/>
              <w:jc w:val="center"/>
              <w:rPr>
                <w:rFonts w:eastAsia="SimSun"/>
                <w:bCs/>
                <w:caps/>
                <w:color w:val="000000" w:themeColor="text1"/>
                <w:sz w:val="24"/>
                <w:szCs w:val="24"/>
                <w:lang w:eastAsia="zh-CN"/>
              </w:rPr>
            </w:pPr>
            <w:r w:rsidRPr="008A072B">
              <w:rPr>
                <w:rFonts w:eastAsia="SimSun"/>
                <w:bCs/>
                <w:caps/>
                <w:color w:val="000000" w:themeColor="text1"/>
                <w:sz w:val="24"/>
                <w:szCs w:val="24"/>
                <w:lang w:eastAsia="zh-CN"/>
              </w:rPr>
              <w:t>Производственные зоны</w:t>
            </w:r>
            <w:r w:rsidR="007917A1" w:rsidRPr="008A072B">
              <w:rPr>
                <w:rFonts w:eastAsia="SimSun"/>
                <w:bCs/>
                <w:caps/>
                <w:color w:val="000000" w:themeColor="text1"/>
                <w:sz w:val="24"/>
                <w:szCs w:val="24"/>
                <w:lang w:eastAsia="zh-CN"/>
              </w:rPr>
              <w:t xml:space="preserve">, ЗОНЫ ИНЖЕНЕРНОЙ </w:t>
            </w:r>
          </w:p>
          <w:p w:rsidR="00401C30" w:rsidRPr="008A072B" w:rsidRDefault="007917A1" w:rsidP="00A1450C">
            <w:pPr>
              <w:snapToGrid w:val="0"/>
              <w:spacing w:line="240" w:lineRule="auto"/>
              <w:ind w:firstLine="34"/>
              <w:jc w:val="center"/>
              <w:rPr>
                <w:rFonts w:eastAsia="SimSun"/>
                <w:color w:val="000000" w:themeColor="text1"/>
                <w:sz w:val="24"/>
                <w:szCs w:val="24"/>
                <w:lang w:eastAsia="zh-CN"/>
              </w:rPr>
            </w:pPr>
            <w:r w:rsidRPr="008A072B">
              <w:rPr>
                <w:rFonts w:eastAsia="SimSun"/>
                <w:bCs/>
                <w:caps/>
                <w:color w:val="000000" w:themeColor="text1"/>
                <w:sz w:val="24"/>
                <w:szCs w:val="24"/>
                <w:lang w:eastAsia="zh-CN"/>
              </w:rPr>
              <w:t>И ТРАНСПОРТНОЙ ИНФРАСТРУКТУР</w:t>
            </w:r>
            <w:r w:rsidR="00401C30" w:rsidRPr="008A072B">
              <w:rPr>
                <w:rFonts w:eastAsia="SimSun"/>
                <w:bCs/>
                <w:caps/>
                <w:color w:val="000000" w:themeColor="text1"/>
                <w:sz w:val="24"/>
                <w:szCs w:val="24"/>
                <w:lang w:eastAsia="zh-CN"/>
              </w:rPr>
              <w:t xml:space="preserve">: </w:t>
            </w:r>
          </w:p>
        </w:tc>
      </w:tr>
      <w:tr w:rsidR="00401C30" w:rsidRPr="008A072B" w:rsidTr="00EB4B7E">
        <w:trPr>
          <w:cantSplit/>
        </w:trPr>
        <w:tc>
          <w:tcPr>
            <w:tcW w:w="1447" w:type="dxa"/>
            <w:tcBorders>
              <w:top w:val="single" w:sz="4" w:space="0" w:color="000000"/>
              <w:left w:val="single" w:sz="4" w:space="0" w:color="000000"/>
              <w:bottom w:val="single" w:sz="4" w:space="0" w:color="000000"/>
            </w:tcBorders>
            <w:shd w:val="clear" w:color="auto" w:fill="auto"/>
            <w:vAlign w:val="center"/>
          </w:tcPr>
          <w:p w:rsidR="00401C30" w:rsidRPr="008A072B" w:rsidRDefault="00401C30" w:rsidP="007917A1">
            <w:pPr>
              <w:widowControl w:val="0"/>
              <w:snapToGrid w:val="0"/>
              <w:spacing w:line="240" w:lineRule="auto"/>
              <w:ind w:firstLine="34"/>
              <w:jc w:val="center"/>
              <w:rPr>
                <w:rFonts w:eastAsia="SimSun"/>
                <w:bCs/>
                <w:color w:val="000000" w:themeColor="text1"/>
                <w:sz w:val="24"/>
                <w:szCs w:val="24"/>
                <w:lang w:eastAsia="zh-CN"/>
              </w:rPr>
            </w:pPr>
            <w:r w:rsidRPr="008A072B">
              <w:rPr>
                <w:rFonts w:eastAsia="SimSun"/>
                <w:bCs/>
                <w:color w:val="000000" w:themeColor="text1"/>
                <w:sz w:val="24"/>
                <w:szCs w:val="24"/>
                <w:lang w:eastAsia="zh-CN"/>
              </w:rPr>
              <w:t>П-</w:t>
            </w:r>
            <w:r w:rsidR="007917A1" w:rsidRPr="008A072B">
              <w:rPr>
                <w:rFonts w:eastAsia="SimSun"/>
                <w:bCs/>
                <w:color w:val="000000" w:themeColor="text1"/>
                <w:sz w:val="24"/>
                <w:szCs w:val="24"/>
                <w:lang w:eastAsia="zh-CN"/>
              </w:rPr>
              <w:t>1</w:t>
            </w:r>
          </w:p>
        </w:tc>
        <w:tc>
          <w:tcPr>
            <w:tcW w:w="81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401C30" w:rsidRPr="008A072B" w:rsidRDefault="00401C30" w:rsidP="007917A1">
            <w:pPr>
              <w:snapToGrid w:val="0"/>
              <w:spacing w:line="240" w:lineRule="auto"/>
              <w:ind w:firstLine="34"/>
              <w:rPr>
                <w:rFonts w:eastAsia="SimSun"/>
                <w:color w:val="000000" w:themeColor="text1"/>
                <w:sz w:val="24"/>
                <w:szCs w:val="24"/>
                <w:lang w:eastAsia="zh-CN"/>
              </w:rPr>
            </w:pPr>
            <w:r w:rsidRPr="008A072B">
              <w:rPr>
                <w:rFonts w:eastAsia="SimSun"/>
                <w:bCs/>
                <w:color w:val="000000" w:themeColor="text1"/>
                <w:sz w:val="24"/>
                <w:szCs w:val="24"/>
                <w:lang w:eastAsia="zh-CN"/>
              </w:rPr>
              <w:t xml:space="preserve">Зона </w:t>
            </w:r>
            <w:r w:rsidR="007917A1" w:rsidRPr="008A072B">
              <w:rPr>
                <w:rFonts w:eastAsia="SimSun"/>
                <w:bCs/>
                <w:color w:val="000000" w:themeColor="text1"/>
                <w:sz w:val="24"/>
                <w:szCs w:val="24"/>
                <w:lang w:eastAsia="zh-CN"/>
              </w:rPr>
              <w:t>размещения</w:t>
            </w:r>
            <w:r w:rsidRPr="008A072B">
              <w:rPr>
                <w:rFonts w:eastAsia="SimSun"/>
                <w:bCs/>
                <w:color w:val="000000" w:themeColor="text1"/>
                <w:sz w:val="24"/>
                <w:szCs w:val="24"/>
                <w:lang w:eastAsia="zh-CN"/>
              </w:rPr>
              <w:t xml:space="preserve"> производств</w:t>
            </w:r>
            <w:r w:rsidR="007917A1" w:rsidRPr="008A072B">
              <w:rPr>
                <w:rFonts w:eastAsia="SimSun"/>
                <w:bCs/>
                <w:color w:val="000000" w:themeColor="text1"/>
                <w:sz w:val="24"/>
                <w:szCs w:val="24"/>
                <w:lang w:eastAsia="zh-CN"/>
              </w:rPr>
              <w:t xml:space="preserve">енных </w:t>
            </w:r>
            <w:r w:rsidRPr="008A072B">
              <w:rPr>
                <w:rFonts w:eastAsia="SimSun"/>
                <w:bCs/>
                <w:color w:val="000000" w:themeColor="text1"/>
                <w:sz w:val="24"/>
                <w:szCs w:val="24"/>
                <w:lang w:eastAsia="zh-CN"/>
              </w:rPr>
              <w:t xml:space="preserve">объектов </w:t>
            </w:r>
            <w:r w:rsidR="007917A1" w:rsidRPr="008A072B">
              <w:rPr>
                <w:rFonts w:eastAsia="SimSun"/>
                <w:bCs/>
                <w:color w:val="000000" w:themeColor="text1"/>
                <w:sz w:val="24"/>
                <w:szCs w:val="24"/>
                <w:lang w:val="en-US" w:eastAsia="zh-CN"/>
              </w:rPr>
              <w:t>I</w:t>
            </w:r>
            <w:r w:rsidR="007917A1" w:rsidRPr="008A072B">
              <w:rPr>
                <w:rFonts w:eastAsia="SimSun"/>
                <w:bCs/>
                <w:color w:val="000000" w:themeColor="text1"/>
                <w:sz w:val="24"/>
                <w:szCs w:val="24"/>
                <w:lang w:eastAsia="zh-CN"/>
              </w:rPr>
              <w:t>-</w:t>
            </w:r>
            <w:r w:rsidR="003A12E9" w:rsidRPr="008A072B">
              <w:rPr>
                <w:rFonts w:eastAsia="SimSun"/>
                <w:bCs/>
                <w:color w:val="000000" w:themeColor="text1"/>
                <w:sz w:val="24"/>
                <w:szCs w:val="24"/>
                <w:lang w:val="en-US" w:eastAsia="zh-CN"/>
              </w:rPr>
              <w:t>V</w:t>
            </w:r>
            <w:r w:rsidRPr="008A072B">
              <w:rPr>
                <w:rFonts w:eastAsia="SimSun"/>
                <w:bCs/>
                <w:color w:val="000000" w:themeColor="text1"/>
                <w:sz w:val="24"/>
                <w:szCs w:val="24"/>
                <w:lang w:eastAsia="zh-CN"/>
              </w:rPr>
              <w:t xml:space="preserve"> класса </w:t>
            </w:r>
            <w:r w:rsidR="007D1245" w:rsidRPr="008A072B">
              <w:rPr>
                <w:rFonts w:eastAsia="SimSun"/>
                <w:bCs/>
                <w:color w:val="000000" w:themeColor="text1"/>
                <w:sz w:val="24"/>
                <w:szCs w:val="24"/>
                <w:lang w:eastAsia="zh-CN"/>
              </w:rPr>
              <w:t>опасности</w:t>
            </w:r>
          </w:p>
        </w:tc>
      </w:tr>
      <w:tr w:rsidR="00401C30" w:rsidRPr="008A072B" w:rsidTr="00EB4B7E">
        <w:trPr>
          <w:cantSplit/>
        </w:trPr>
        <w:tc>
          <w:tcPr>
            <w:tcW w:w="1447" w:type="dxa"/>
            <w:tcBorders>
              <w:top w:val="single" w:sz="4" w:space="0" w:color="000000"/>
              <w:left w:val="single" w:sz="4" w:space="0" w:color="000000"/>
              <w:bottom w:val="single" w:sz="4" w:space="0" w:color="000000"/>
            </w:tcBorders>
            <w:shd w:val="clear" w:color="auto" w:fill="auto"/>
            <w:vAlign w:val="center"/>
          </w:tcPr>
          <w:p w:rsidR="00401C30" w:rsidRPr="008A072B" w:rsidRDefault="00401C30" w:rsidP="007917A1">
            <w:pPr>
              <w:widowControl w:val="0"/>
              <w:snapToGrid w:val="0"/>
              <w:spacing w:line="240" w:lineRule="auto"/>
              <w:ind w:firstLine="34"/>
              <w:jc w:val="center"/>
              <w:rPr>
                <w:rFonts w:eastAsia="SimSun"/>
                <w:bCs/>
                <w:color w:val="000000" w:themeColor="text1"/>
                <w:sz w:val="24"/>
                <w:szCs w:val="24"/>
                <w:lang w:eastAsia="zh-CN"/>
              </w:rPr>
            </w:pPr>
            <w:r w:rsidRPr="008A072B">
              <w:rPr>
                <w:rFonts w:eastAsia="SimSun"/>
                <w:bCs/>
                <w:color w:val="000000" w:themeColor="text1"/>
                <w:sz w:val="24"/>
                <w:szCs w:val="24"/>
                <w:lang w:eastAsia="zh-CN"/>
              </w:rPr>
              <w:t>П-</w:t>
            </w:r>
            <w:r w:rsidR="007917A1" w:rsidRPr="008A072B">
              <w:rPr>
                <w:rFonts w:eastAsia="SimSun"/>
                <w:bCs/>
                <w:color w:val="000000" w:themeColor="text1"/>
                <w:sz w:val="24"/>
                <w:szCs w:val="24"/>
                <w:lang w:eastAsia="zh-CN"/>
              </w:rPr>
              <w:t>2</w:t>
            </w:r>
          </w:p>
        </w:tc>
        <w:tc>
          <w:tcPr>
            <w:tcW w:w="81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401C30" w:rsidRPr="008A072B" w:rsidRDefault="007917A1" w:rsidP="007917A1">
            <w:pPr>
              <w:snapToGrid w:val="0"/>
              <w:spacing w:line="240" w:lineRule="auto"/>
              <w:ind w:firstLine="34"/>
              <w:rPr>
                <w:rFonts w:eastAsia="SimSun"/>
                <w:color w:val="000000" w:themeColor="text1"/>
                <w:sz w:val="24"/>
                <w:szCs w:val="24"/>
                <w:lang w:eastAsia="zh-CN"/>
              </w:rPr>
            </w:pPr>
            <w:r w:rsidRPr="008A072B">
              <w:rPr>
                <w:rFonts w:eastAsia="SimSun"/>
                <w:bCs/>
                <w:color w:val="000000" w:themeColor="text1"/>
                <w:sz w:val="24"/>
                <w:szCs w:val="24"/>
                <w:lang w:eastAsia="zh-CN"/>
              </w:rPr>
              <w:t xml:space="preserve">Зона размещения производственных объектов </w:t>
            </w:r>
            <w:r w:rsidR="00401C30" w:rsidRPr="008A072B">
              <w:rPr>
                <w:rFonts w:eastAsia="SimSun"/>
                <w:bCs/>
                <w:color w:val="000000" w:themeColor="text1"/>
                <w:sz w:val="24"/>
                <w:szCs w:val="24"/>
                <w:lang w:val="en-US" w:eastAsia="zh-CN"/>
              </w:rPr>
              <w:t>I</w:t>
            </w:r>
            <w:r w:rsidR="00401C30" w:rsidRPr="008A072B">
              <w:rPr>
                <w:rFonts w:eastAsia="SimSun"/>
                <w:color w:val="000000" w:themeColor="text1"/>
                <w:sz w:val="24"/>
                <w:szCs w:val="24"/>
                <w:lang w:val="en-US" w:eastAsia="zh-CN"/>
              </w:rPr>
              <w:t>V</w:t>
            </w:r>
            <w:r w:rsidRPr="008A072B">
              <w:rPr>
                <w:rFonts w:eastAsia="SimSun"/>
                <w:color w:val="000000" w:themeColor="text1"/>
                <w:sz w:val="24"/>
                <w:szCs w:val="24"/>
                <w:lang w:eastAsia="zh-CN"/>
              </w:rPr>
              <w:t>-</w:t>
            </w:r>
            <w:r w:rsidRPr="008A072B">
              <w:rPr>
                <w:rFonts w:eastAsia="SimSun"/>
                <w:color w:val="000000" w:themeColor="text1"/>
                <w:sz w:val="24"/>
                <w:szCs w:val="24"/>
                <w:lang w:val="en-US" w:eastAsia="zh-CN"/>
              </w:rPr>
              <w:t>V</w:t>
            </w:r>
            <w:r w:rsidR="00401C30" w:rsidRPr="008A072B">
              <w:rPr>
                <w:rFonts w:eastAsia="SimSun"/>
                <w:color w:val="000000" w:themeColor="text1"/>
                <w:sz w:val="24"/>
                <w:szCs w:val="24"/>
                <w:lang w:eastAsia="zh-CN"/>
              </w:rPr>
              <w:t xml:space="preserve"> класса </w:t>
            </w:r>
            <w:r w:rsidR="007D1245" w:rsidRPr="008A072B">
              <w:rPr>
                <w:rFonts w:eastAsia="SimSun"/>
                <w:bCs/>
                <w:color w:val="000000" w:themeColor="text1"/>
                <w:sz w:val="24"/>
                <w:szCs w:val="24"/>
                <w:lang w:eastAsia="zh-CN"/>
              </w:rPr>
              <w:t>опасности</w:t>
            </w:r>
          </w:p>
        </w:tc>
      </w:tr>
      <w:tr w:rsidR="00401C30" w:rsidRPr="008A072B" w:rsidTr="00EB4B7E">
        <w:trPr>
          <w:cantSplit/>
        </w:trPr>
        <w:tc>
          <w:tcPr>
            <w:tcW w:w="1447" w:type="dxa"/>
            <w:tcBorders>
              <w:top w:val="single" w:sz="4" w:space="0" w:color="000000"/>
              <w:left w:val="single" w:sz="4" w:space="0" w:color="000000"/>
              <w:bottom w:val="single" w:sz="4" w:space="0" w:color="000000"/>
            </w:tcBorders>
            <w:shd w:val="clear" w:color="auto" w:fill="auto"/>
            <w:vAlign w:val="center"/>
          </w:tcPr>
          <w:p w:rsidR="00401C30" w:rsidRPr="008A072B" w:rsidRDefault="007917A1" w:rsidP="00A1450C">
            <w:pPr>
              <w:widowControl w:val="0"/>
              <w:snapToGrid w:val="0"/>
              <w:spacing w:line="240" w:lineRule="auto"/>
              <w:ind w:firstLine="34"/>
              <w:jc w:val="center"/>
              <w:rPr>
                <w:rFonts w:eastAsia="SimSun"/>
                <w:bCs/>
                <w:color w:val="000000" w:themeColor="text1"/>
                <w:sz w:val="24"/>
                <w:szCs w:val="24"/>
                <w:lang w:eastAsia="zh-CN"/>
              </w:rPr>
            </w:pPr>
            <w:r w:rsidRPr="008A072B">
              <w:rPr>
                <w:rFonts w:eastAsia="SimSun"/>
                <w:bCs/>
                <w:color w:val="000000" w:themeColor="text1"/>
                <w:sz w:val="24"/>
                <w:szCs w:val="24"/>
                <w:lang w:eastAsia="zh-CN"/>
              </w:rPr>
              <w:t>ИИ</w:t>
            </w:r>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rsidR="00401C30" w:rsidRPr="008A072B" w:rsidRDefault="007917A1" w:rsidP="00A1450C">
            <w:pPr>
              <w:widowControl w:val="0"/>
              <w:snapToGrid w:val="0"/>
              <w:spacing w:line="240" w:lineRule="auto"/>
              <w:ind w:firstLine="34"/>
              <w:rPr>
                <w:rFonts w:eastAsia="SimSun"/>
                <w:bCs/>
                <w:color w:val="000000" w:themeColor="text1"/>
                <w:sz w:val="24"/>
                <w:szCs w:val="24"/>
                <w:lang w:eastAsia="zh-CN"/>
              </w:rPr>
            </w:pPr>
            <w:r w:rsidRPr="008A072B">
              <w:rPr>
                <w:rFonts w:eastAsia="SimSun"/>
                <w:bCs/>
                <w:color w:val="000000" w:themeColor="text1"/>
                <w:sz w:val="24"/>
                <w:szCs w:val="24"/>
                <w:lang w:eastAsia="zh-CN"/>
              </w:rPr>
              <w:t>Зона инженерной инфраструктуры</w:t>
            </w:r>
          </w:p>
        </w:tc>
      </w:tr>
      <w:tr w:rsidR="00401C30" w:rsidRPr="008A072B" w:rsidTr="00EB4B7E">
        <w:trPr>
          <w:cantSplit/>
        </w:trPr>
        <w:tc>
          <w:tcPr>
            <w:tcW w:w="1447" w:type="dxa"/>
            <w:tcBorders>
              <w:top w:val="single" w:sz="4" w:space="0" w:color="000000"/>
              <w:left w:val="single" w:sz="4" w:space="0" w:color="000000"/>
              <w:bottom w:val="single" w:sz="4" w:space="0" w:color="000000"/>
            </w:tcBorders>
            <w:shd w:val="clear" w:color="auto" w:fill="auto"/>
            <w:vAlign w:val="center"/>
          </w:tcPr>
          <w:p w:rsidR="00401C30" w:rsidRPr="008A072B" w:rsidRDefault="007917A1" w:rsidP="00A1450C">
            <w:pPr>
              <w:widowControl w:val="0"/>
              <w:snapToGrid w:val="0"/>
              <w:spacing w:line="240" w:lineRule="auto"/>
              <w:ind w:firstLine="34"/>
              <w:jc w:val="center"/>
              <w:rPr>
                <w:rFonts w:eastAsia="SimSun"/>
                <w:color w:val="000000" w:themeColor="text1"/>
                <w:sz w:val="24"/>
                <w:szCs w:val="24"/>
                <w:lang w:eastAsia="zh-CN"/>
              </w:rPr>
            </w:pPr>
            <w:r w:rsidRPr="008A072B">
              <w:rPr>
                <w:rFonts w:eastAsia="SimSun"/>
                <w:color w:val="000000" w:themeColor="text1"/>
                <w:sz w:val="24"/>
                <w:szCs w:val="24"/>
                <w:lang w:eastAsia="zh-CN"/>
              </w:rPr>
              <w:t>ТИ</w:t>
            </w:r>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rsidR="00401C30" w:rsidRPr="008A072B" w:rsidRDefault="00401C30" w:rsidP="00A1450C">
            <w:pPr>
              <w:widowControl w:val="0"/>
              <w:snapToGrid w:val="0"/>
              <w:spacing w:line="240" w:lineRule="auto"/>
              <w:ind w:firstLine="34"/>
              <w:rPr>
                <w:rFonts w:eastAsia="SimSun"/>
                <w:bCs/>
                <w:color w:val="000000" w:themeColor="text1"/>
                <w:sz w:val="24"/>
                <w:szCs w:val="24"/>
                <w:lang w:eastAsia="zh-CN"/>
              </w:rPr>
            </w:pPr>
            <w:r w:rsidRPr="008A072B">
              <w:rPr>
                <w:rFonts w:eastAsia="SimSun"/>
                <w:bCs/>
                <w:color w:val="000000" w:themeColor="text1"/>
                <w:sz w:val="24"/>
                <w:szCs w:val="24"/>
                <w:lang w:eastAsia="zh-CN"/>
              </w:rPr>
              <w:t>З</w:t>
            </w:r>
            <w:r w:rsidR="007917A1" w:rsidRPr="008A072B">
              <w:rPr>
                <w:rFonts w:eastAsia="SimSun"/>
                <w:bCs/>
                <w:color w:val="000000" w:themeColor="text1"/>
                <w:sz w:val="24"/>
                <w:szCs w:val="24"/>
                <w:lang w:eastAsia="zh-CN"/>
              </w:rPr>
              <w:t>она транспортной инфраструктуры</w:t>
            </w:r>
          </w:p>
        </w:tc>
      </w:tr>
      <w:tr w:rsidR="00401C30" w:rsidRPr="008A072B" w:rsidTr="003A12E9">
        <w:trPr>
          <w:cantSplit/>
          <w:trHeight w:val="403"/>
        </w:trPr>
        <w:tc>
          <w:tcPr>
            <w:tcW w:w="9639" w:type="dxa"/>
            <w:gridSpan w:val="2"/>
            <w:tcBorders>
              <w:top w:val="single" w:sz="4" w:space="0" w:color="000000"/>
              <w:left w:val="single" w:sz="4" w:space="0" w:color="000000"/>
              <w:right w:val="single" w:sz="4" w:space="0" w:color="000000"/>
            </w:tcBorders>
            <w:shd w:val="clear" w:color="auto" w:fill="auto"/>
            <w:vAlign w:val="center"/>
          </w:tcPr>
          <w:p w:rsidR="00401C30" w:rsidRPr="008A072B" w:rsidRDefault="00401C30" w:rsidP="00A1450C">
            <w:pPr>
              <w:snapToGrid w:val="0"/>
              <w:spacing w:line="240" w:lineRule="auto"/>
              <w:ind w:firstLine="34"/>
              <w:jc w:val="center"/>
              <w:rPr>
                <w:rFonts w:eastAsia="SimSun"/>
                <w:color w:val="000000" w:themeColor="text1"/>
                <w:sz w:val="24"/>
                <w:szCs w:val="24"/>
                <w:lang w:eastAsia="zh-CN"/>
              </w:rPr>
            </w:pPr>
            <w:r w:rsidRPr="008A072B">
              <w:rPr>
                <w:rFonts w:eastAsia="SimSun"/>
                <w:bCs/>
                <w:caps/>
                <w:color w:val="000000" w:themeColor="text1"/>
                <w:sz w:val="24"/>
                <w:szCs w:val="24"/>
                <w:lang w:eastAsia="zh-CN"/>
              </w:rPr>
              <w:t>Зоны сельскохозяйственного использования:</w:t>
            </w:r>
          </w:p>
        </w:tc>
      </w:tr>
      <w:tr w:rsidR="00401C30" w:rsidRPr="008A072B" w:rsidTr="00EB4B7E">
        <w:trPr>
          <w:cantSplit/>
        </w:trPr>
        <w:tc>
          <w:tcPr>
            <w:tcW w:w="1447" w:type="dxa"/>
            <w:tcBorders>
              <w:top w:val="single" w:sz="4" w:space="0" w:color="000000"/>
              <w:left w:val="single" w:sz="4" w:space="0" w:color="000000"/>
              <w:bottom w:val="single" w:sz="4" w:space="0" w:color="000000"/>
            </w:tcBorders>
            <w:shd w:val="clear" w:color="auto" w:fill="auto"/>
            <w:vAlign w:val="center"/>
          </w:tcPr>
          <w:p w:rsidR="00401C30" w:rsidRPr="008A072B" w:rsidRDefault="00401C30" w:rsidP="00A1450C">
            <w:pPr>
              <w:widowControl w:val="0"/>
              <w:snapToGrid w:val="0"/>
              <w:spacing w:line="240" w:lineRule="auto"/>
              <w:ind w:firstLine="34"/>
              <w:jc w:val="center"/>
              <w:rPr>
                <w:rFonts w:eastAsia="SimSun"/>
                <w:color w:val="000000" w:themeColor="text1"/>
                <w:sz w:val="24"/>
                <w:szCs w:val="24"/>
                <w:lang w:eastAsia="zh-CN"/>
              </w:rPr>
            </w:pPr>
            <w:r w:rsidRPr="008A072B">
              <w:rPr>
                <w:rFonts w:eastAsia="SimSun"/>
                <w:color w:val="000000" w:themeColor="text1"/>
                <w:sz w:val="24"/>
                <w:szCs w:val="24"/>
                <w:lang w:eastAsia="zh-CN"/>
              </w:rPr>
              <w:t>СХ-1</w:t>
            </w:r>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rsidR="00401C30" w:rsidRPr="008A072B" w:rsidRDefault="00401C30" w:rsidP="003A12E9">
            <w:pPr>
              <w:snapToGrid w:val="0"/>
              <w:spacing w:line="240" w:lineRule="auto"/>
              <w:ind w:firstLine="0"/>
              <w:rPr>
                <w:rFonts w:eastAsia="SimSun"/>
                <w:color w:val="000000" w:themeColor="text1"/>
                <w:sz w:val="24"/>
                <w:szCs w:val="24"/>
                <w:lang w:eastAsia="zh-CN"/>
              </w:rPr>
            </w:pPr>
            <w:r w:rsidRPr="008A072B">
              <w:rPr>
                <w:rFonts w:eastAsia="SimSun"/>
                <w:color w:val="000000" w:themeColor="text1"/>
                <w:sz w:val="24"/>
                <w:szCs w:val="24"/>
                <w:lang w:eastAsia="zh-CN"/>
              </w:rPr>
              <w:t>Зо</w:t>
            </w:r>
            <w:r w:rsidR="007917A1" w:rsidRPr="008A072B">
              <w:rPr>
                <w:rFonts w:eastAsia="SimSun"/>
                <w:color w:val="000000" w:themeColor="text1"/>
                <w:sz w:val="24"/>
                <w:szCs w:val="24"/>
                <w:lang w:eastAsia="zh-CN"/>
              </w:rPr>
              <w:t>на сельскохозяйственных угодий</w:t>
            </w:r>
          </w:p>
        </w:tc>
      </w:tr>
      <w:tr w:rsidR="00401C30" w:rsidRPr="008A072B" w:rsidTr="00EB4B7E">
        <w:trPr>
          <w:cantSplit/>
        </w:trPr>
        <w:tc>
          <w:tcPr>
            <w:tcW w:w="1447" w:type="dxa"/>
            <w:tcBorders>
              <w:top w:val="single" w:sz="4" w:space="0" w:color="000000"/>
              <w:left w:val="single" w:sz="4" w:space="0" w:color="000000"/>
              <w:bottom w:val="single" w:sz="4" w:space="0" w:color="000000"/>
            </w:tcBorders>
            <w:shd w:val="clear" w:color="auto" w:fill="auto"/>
            <w:vAlign w:val="center"/>
          </w:tcPr>
          <w:p w:rsidR="00401C30" w:rsidRPr="008A072B" w:rsidRDefault="00401C30" w:rsidP="00A1450C">
            <w:pPr>
              <w:widowControl w:val="0"/>
              <w:snapToGrid w:val="0"/>
              <w:spacing w:line="240" w:lineRule="auto"/>
              <w:ind w:firstLine="34"/>
              <w:jc w:val="center"/>
              <w:rPr>
                <w:rFonts w:eastAsia="SimSun"/>
                <w:color w:val="000000" w:themeColor="text1"/>
                <w:sz w:val="24"/>
                <w:szCs w:val="24"/>
                <w:lang w:eastAsia="zh-CN"/>
              </w:rPr>
            </w:pPr>
            <w:r w:rsidRPr="008A072B">
              <w:rPr>
                <w:rFonts w:eastAsia="SimSun"/>
                <w:color w:val="000000" w:themeColor="text1"/>
                <w:sz w:val="24"/>
                <w:szCs w:val="24"/>
                <w:lang w:eastAsia="zh-CN"/>
              </w:rPr>
              <w:t>СХ-2</w:t>
            </w:r>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rsidR="00401C30" w:rsidRPr="008A072B" w:rsidRDefault="007917A1" w:rsidP="003A12E9">
            <w:pPr>
              <w:snapToGrid w:val="0"/>
              <w:spacing w:line="240" w:lineRule="auto"/>
              <w:ind w:firstLine="0"/>
              <w:rPr>
                <w:rFonts w:eastAsia="SimSun"/>
                <w:color w:val="000000" w:themeColor="text1"/>
                <w:sz w:val="24"/>
                <w:szCs w:val="24"/>
                <w:lang w:eastAsia="zh-CN"/>
              </w:rPr>
            </w:pPr>
            <w:r w:rsidRPr="008A072B">
              <w:rPr>
                <w:rFonts w:eastAsia="SimSun"/>
                <w:color w:val="000000" w:themeColor="text1"/>
                <w:sz w:val="24"/>
                <w:szCs w:val="24"/>
                <w:lang w:eastAsia="zh-CN"/>
              </w:rPr>
              <w:t>Производственная зона сельскохозяйственных предприятий</w:t>
            </w:r>
          </w:p>
        </w:tc>
      </w:tr>
      <w:tr w:rsidR="003A12E9" w:rsidRPr="008A072B" w:rsidTr="00EB4B7E">
        <w:trPr>
          <w:cantSplit/>
        </w:trPr>
        <w:tc>
          <w:tcPr>
            <w:tcW w:w="1447" w:type="dxa"/>
            <w:tcBorders>
              <w:top w:val="single" w:sz="4" w:space="0" w:color="000000"/>
              <w:left w:val="single" w:sz="4" w:space="0" w:color="000000"/>
              <w:bottom w:val="single" w:sz="4" w:space="0" w:color="000000"/>
            </w:tcBorders>
            <w:shd w:val="clear" w:color="auto" w:fill="auto"/>
            <w:vAlign w:val="center"/>
          </w:tcPr>
          <w:p w:rsidR="003A12E9" w:rsidRPr="008A072B" w:rsidRDefault="003A12E9" w:rsidP="00A1450C">
            <w:pPr>
              <w:widowControl w:val="0"/>
              <w:snapToGrid w:val="0"/>
              <w:spacing w:line="240" w:lineRule="auto"/>
              <w:ind w:firstLine="34"/>
              <w:jc w:val="center"/>
              <w:rPr>
                <w:rFonts w:eastAsia="SimSun"/>
                <w:color w:val="000000" w:themeColor="text1"/>
                <w:sz w:val="24"/>
                <w:szCs w:val="24"/>
                <w:lang w:eastAsia="zh-CN"/>
              </w:rPr>
            </w:pPr>
            <w:r w:rsidRPr="008A072B">
              <w:rPr>
                <w:rFonts w:eastAsia="SimSun"/>
                <w:color w:val="000000" w:themeColor="text1"/>
                <w:sz w:val="24"/>
                <w:szCs w:val="24"/>
                <w:lang w:eastAsia="zh-CN"/>
              </w:rPr>
              <w:t>СХ-3</w:t>
            </w:r>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rsidR="003A12E9" w:rsidRPr="008A072B" w:rsidRDefault="003A12E9" w:rsidP="003A12E9">
            <w:pPr>
              <w:snapToGrid w:val="0"/>
              <w:spacing w:line="240" w:lineRule="auto"/>
              <w:ind w:firstLine="0"/>
              <w:rPr>
                <w:rFonts w:eastAsia="SimSun"/>
                <w:color w:val="000000" w:themeColor="text1"/>
                <w:sz w:val="24"/>
                <w:szCs w:val="24"/>
                <w:lang w:eastAsia="zh-CN"/>
              </w:rPr>
            </w:pPr>
            <w:r w:rsidRPr="008A072B">
              <w:rPr>
                <w:rFonts w:eastAsia="SimSun"/>
                <w:color w:val="000000" w:themeColor="text1"/>
                <w:sz w:val="24"/>
                <w:szCs w:val="24"/>
                <w:lang w:eastAsia="zh-CN"/>
              </w:rPr>
              <w:t>Специализированная зона сельскохозяйственного назначения</w:t>
            </w:r>
          </w:p>
        </w:tc>
      </w:tr>
      <w:tr w:rsidR="00401C30" w:rsidRPr="008A072B" w:rsidTr="003A12E9">
        <w:trPr>
          <w:cantSplit/>
          <w:trHeight w:val="276"/>
        </w:trPr>
        <w:tc>
          <w:tcPr>
            <w:tcW w:w="9639" w:type="dxa"/>
            <w:gridSpan w:val="2"/>
            <w:tcBorders>
              <w:top w:val="single" w:sz="4" w:space="0" w:color="000000"/>
              <w:left w:val="single" w:sz="4" w:space="0" w:color="000000"/>
              <w:right w:val="single" w:sz="4" w:space="0" w:color="000000"/>
            </w:tcBorders>
            <w:shd w:val="clear" w:color="auto" w:fill="auto"/>
            <w:vAlign w:val="center"/>
          </w:tcPr>
          <w:p w:rsidR="00401C30" w:rsidRPr="008A072B" w:rsidRDefault="00401C30" w:rsidP="00A1450C">
            <w:pPr>
              <w:snapToGrid w:val="0"/>
              <w:spacing w:line="240" w:lineRule="auto"/>
              <w:ind w:firstLine="34"/>
              <w:jc w:val="center"/>
              <w:rPr>
                <w:rFonts w:eastAsia="SimSun"/>
                <w:color w:val="000000" w:themeColor="text1"/>
                <w:sz w:val="24"/>
                <w:szCs w:val="24"/>
                <w:lang w:eastAsia="zh-CN"/>
              </w:rPr>
            </w:pPr>
            <w:r w:rsidRPr="008A072B">
              <w:rPr>
                <w:rFonts w:eastAsia="SimSun"/>
                <w:bCs/>
                <w:caps/>
                <w:color w:val="000000" w:themeColor="text1"/>
                <w:sz w:val="24"/>
                <w:szCs w:val="24"/>
                <w:lang w:eastAsia="zh-CN"/>
              </w:rPr>
              <w:t>Зоны рекреационного назначения:</w:t>
            </w:r>
          </w:p>
        </w:tc>
      </w:tr>
      <w:tr w:rsidR="00EB4B7E" w:rsidRPr="008A072B" w:rsidTr="00EB4B7E">
        <w:trPr>
          <w:cantSplit/>
          <w:trHeight w:val="276"/>
        </w:trPr>
        <w:tc>
          <w:tcPr>
            <w:tcW w:w="1447" w:type="dxa"/>
            <w:tcBorders>
              <w:top w:val="single" w:sz="4" w:space="0" w:color="000000"/>
              <w:left w:val="single" w:sz="4" w:space="0" w:color="000000"/>
              <w:right w:val="single" w:sz="4" w:space="0" w:color="auto"/>
            </w:tcBorders>
            <w:shd w:val="clear" w:color="auto" w:fill="auto"/>
            <w:vAlign w:val="center"/>
          </w:tcPr>
          <w:p w:rsidR="00EB4B7E" w:rsidRPr="008A072B" w:rsidRDefault="00EB4B7E" w:rsidP="00EB4B7E">
            <w:pPr>
              <w:snapToGrid w:val="0"/>
              <w:spacing w:line="240" w:lineRule="auto"/>
              <w:ind w:firstLine="34"/>
              <w:jc w:val="center"/>
              <w:rPr>
                <w:rFonts w:eastAsia="SimSun"/>
                <w:bCs/>
                <w:caps/>
                <w:color w:val="000000" w:themeColor="text1"/>
                <w:sz w:val="24"/>
                <w:szCs w:val="24"/>
                <w:lang w:eastAsia="zh-CN"/>
              </w:rPr>
            </w:pPr>
            <w:r w:rsidRPr="008A072B">
              <w:rPr>
                <w:rFonts w:eastAsia="SimSun"/>
                <w:color w:val="000000" w:themeColor="text1"/>
                <w:sz w:val="24"/>
                <w:szCs w:val="24"/>
                <w:lang w:eastAsia="zh-CN"/>
              </w:rPr>
              <w:t>Р-1</w:t>
            </w:r>
          </w:p>
        </w:tc>
        <w:tc>
          <w:tcPr>
            <w:tcW w:w="8192" w:type="dxa"/>
            <w:tcBorders>
              <w:top w:val="single" w:sz="4" w:space="0" w:color="000000"/>
              <w:left w:val="single" w:sz="4" w:space="0" w:color="auto"/>
              <w:right w:val="single" w:sz="4" w:space="0" w:color="000000"/>
            </w:tcBorders>
            <w:shd w:val="clear" w:color="auto" w:fill="auto"/>
            <w:vAlign w:val="center"/>
          </w:tcPr>
          <w:p w:rsidR="00EB4B7E" w:rsidRPr="008A072B" w:rsidRDefault="00EB4B7E" w:rsidP="00EB4B7E">
            <w:pPr>
              <w:snapToGrid w:val="0"/>
              <w:spacing w:line="240" w:lineRule="auto"/>
              <w:ind w:firstLine="34"/>
              <w:jc w:val="left"/>
              <w:rPr>
                <w:rFonts w:eastAsia="SimSun"/>
                <w:bCs/>
                <w:caps/>
                <w:color w:val="000000" w:themeColor="text1"/>
                <w:sz w:val="24"/>
                <w:szCs w:val="24"/>
                <w:lang w:eastAsia="zh-CN"/>
              </w:rPr>
            </w:pPr>
            <w:r w:rsidRPr="008A072B">
              <w:rPr>
                <w:rFonts w:eastAsia="SimSun"/>
                <w:color w:val="000000" w:themeColor="text1"/>
                <w:sz w:val="24"/>
                <w:szCs w:val="24"/>
                <w:lang w:eastAsia="zh-CN"/>
              </w:rPr>
              <w:t>Зона рекреации</w:t>
            </w:r>
          </w:p>
        </w:tc>
      </w:tr>
      <w:tr w:rsidR="00401C30" w:rsidRPr="008A072B" w:rsidTr="00EB4B7E">
        <w:trPr>
          <w:cantSplit/>
        </w:trPr>
        <w:tc>
          <w:tcPr>
            <w:tcW w:w="1447" w:type="dxa"/>
            <w:tcBorders>
              <w:top w:val="single" w:sz="4" w:space="0" w:color="000000"/>
              <w:left w:val="single" w:sz="4" w:space="0" w:color="000000"/>
              <w:bottom w:val="single" w:sz="4" w:space="0" w:color="000000"/>
              <w:right w:val="single" w:sz="4" w:space="0" w:color="auto"/>
            </w:tcBorders>
            <w:shd w:val="clear" w:color="auto" w:fill="auto"/>
            <w:vAlign w:val="center"/>
          </w:tcPr>
          <w:p w:rsidR="00401C30" w:rsidRPr="008A072B" w:rsidRDefault="007917A1" w:rsidP="00A1450C">
            <w:pPr>
              <w:widowControl w:val="0"/>
              <w:snapToGrid w:val="0"/>
              <w:spacing w:line="240" w:lineRule="auto"/>
              <w:ind w:firstLine="34"/>
              <w:jc w:val="center"/>
              <w:rPr>
                <w:rFonts w:eastAsia="SimSun"/>
                <w:color w:val="000000" w:themeColor="text1"/>
                <w:sz w:val="24"/>
                <w:szCs w:val="24"/>
                <w:lang w:eastAsia="zh-CN"/>
              </w:rPr>
            </w:pPr>
            <w:r w:rsidRPr="008A072B">
              <w:rPr>
                <w:rFonts w:eastAsia="SimSun"/>
                <w:color w:val="000000" w:themeColor="text1"/>
                <w:sz w:val="24"/>
                <w:szCs w:val="24"/>
                <w:lang w:eastAsia="zh-CN"/>
              </w:rPr>
              <w:t>Р</w:t>
            </w:r>
            <w:r w:rsidR="003A12E9" w:rsidRPr="008A072B">
              <w:rPr>
                <w:rFonts w:eastAsia="SimSun"/>
                <w:color w:val="000000" w:themeColor="text1"/>
                <w:sz w:val="24"/>
                <w:szCs w:val="24"/>
                <w:lang w:eastAsia="zh-CN"/>
              </w:rPr>
              <w:t>-2</w:t>
            </w:r>
          </w:p>
        </w:tc>
        <w:tc>
          <w:tcPr>
            <w:tcW w:w="8192" w:type="dxa"/>
            <w:tcBorders>
              <w:top w:val="single" w:sz="4" w:space="0" w:color="000000"/>
              <w:left w:val="single" w:sz="4" w:space="0" w:color="auto"/>
              <w:bottom w:val="single" w:sz="4" w:space="0" w:color="000000"/>
              <w:right w:val="single" w:sz="4" w:space="0" w:color="000000"/>
            </w:tcBorders>
            <w:shd w:val="clear" w:color="auto" w:fill="auto"/>
            <w:vAlign w:val="center"/>
          </w:tcPr>
          <w:p w:rsidR="00401C30" w:rsidRPr="008A072B" w:rsidRDefault="00401C30" w:rsidP="007917A1">
            <w:pPr>
              <w:snapToGrid w:val="0"/>
              <w:spacing w:line="240" w:lineRule="auto"/>
              <w:ind w:firstLine="34"/>
              <w:rPr>
                <w:rFonts w:eastAsia="SimSun"/>
                <w:color w:val="000000" w:themeColor="text1"/>
                <w:sz w:val="24"/>
                <w:szCs w:val="24"/>
                <w:lang w:eastAsia="zh-CN"/>
              </w:rPr>
            </w:pPr>
            <w:r w:rsidRPr="008A072B">
              <w:rPr>
                <w:rFonts w:eastAsia="SimSun"/>
                <w:color w:val="000000" w:themeColor="text1"/>
                <w:sz w:val="24"/>
                <w:szCs w:val="24"/>
                <w:lang w:eastAsia="zh-CN"/>
              </w:rPr>
              <w:t xml:space="preserve">Зона озелененных </w:t>
            </w:r>
            <w:r w:rsidR="007917A1" w:rsidRPr="008A072B">
              <w:rPr>
                <w:rFonts w:eastAsia="SimSun"/>
                <w:color w:val="000000" w:themeColor="text1"/>
                <w:sz w:val="24"/>
                <w:szCs w:val="24"/>
                <w:lang w:eastAsia="zh-CN"/>
              </w:rPr>
              <w:t>территорий</w:t>
            </w:r>
            <w:r w:rsidRPr="008A072B">
              <w:rPr>
                <w:rFonts w:eastAsia="SimSun"/>
                <w:color w:val="000000" w:themeColor="text1"/>
                <w:sz w:val="24"/>
                <w:szCs w:val="24"/>
                <w:lang w:eastAsia="zh-CN"/>
              </w:rPr>
              <w:t xml:space="preserve"> </w:t>
            </w:r>
            <w:r w:rsidR="007917A1" w:rsidRPr="008A072B">
              <w:rPr>
                <w:rFonts w:eastAsia="SimSun"/>
                <w:color w:val="000000" w:themeColor="text1"/>
                <w:sz w:val="24"/>
                <w:szCs w:val="24"/>
                <w:lang w:eastAsia="zh-CN"/>
              </w:rPr>
              <w:t>общего пользования</w:t>
            </w:r>
          </w:p>
        </w:tc>
      </w:tr>
      <w:tr w:rsidR="003A12E9" w:rsidRPr="008A072B" w:rsidTr="00EB4B7E">
        <w:trPr>
          <w:cantSplit/>
        </w:trPr>
        <w:tc>
          <w:tcPr>
            <w:tcW w:w="1447" w:type="dxa"/>
            <w:tcBorders>
              <w:top w:val="single" w:sz="4" w:space="0" w:color="000000"/>
              <w:left w:val="single" w:sz="4" w:space="0" w:color="000000"/>
              <w:bottom w:val="single" w:sz="4" w:space="0" w:color="000000"/>
            </w:tcBorders>
            <w:shd w:val="clear" w:color="auto" w:fill="auto"/>
            <w:vAlign w:val="center"/>
          </w:tcPr>
          <w:p w:rsidR="003A12E9" w:rsidRPr="008A072B" w:rsidRDefault="003A12E9" w:rsidP="00A1450C">
            <w:pPr>
              <w:widowControl w:val="0"/>
              <w:snapToGrid w:val="0"/>
              <w:spacing w:line="240" w:lineRule="auto"/>
              <w:ind w:firstLine="34"/>
              <w:jc w:val="center"/>
              <w:rPr>
                <w:rFonts w:eastAsia="SimSun"/>
                <w:color w:val="000000" w:themeColor="text1"/>
                <w:sz w:val="24"/>
                <w:szCs w:val="24"/>
                <w:lang w:eastAsia="zh-CN"/>
              </w:rPr>
            </w:pPr>
            <w:r w:rsidRPr="008A072B">
              <w:rPr>
                <w:rFonts w:eastAsia="SimSun"/>
                <w:color w:val="000000" w:themeColor="text1"/>
                <w:sz w:val="24"/>
                <w:szCs w:val="24"/>
                <w:lang w:eastAsia="zh-CN"/>
              </w:rPr>
              <w:t>Р-3</w:t>
            </w:r>
          </w:p>
        </w:tc>
        <w:tc>
          <w:tcPr>
            <w:tcW w:w="81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A12E9" w:rsidRPr="008A072B" w:rsidRDefault="003A12E9" w:rsidP="007917A1">
            <w:pPr>
              <w:snapToGrid w:val="0"/>
              <w:spacing w:line="240" w:lineRule="auto"/>
              <w:ind w:firstLine="34"/>
              <w:rPr>
                <w:rFonts w:eastAsia="SimSun"/>
                <w:color w:val="000000" w:themeColor="text1"/>
                <w:sz w:val="24"/>
                <w:szCs w:val="24"/>
                <w:lang w:eastAsia="zh-CN"/>
              </w:rPr>
            </w:pPr>
            <w:r w:rsidRPr="008A072B">
              <w:rPr>
                <w:rFonts w:eastAsia="SimSun"/>
                <w:color w:val="000000" w:themeColor="text1"/>
                <w:sz w:val="24"/>
                <w:szCs w:val="24"/>
                <w:lang w:eastAsia="zh-CN"/>
              </w:rPr>
              <w:t>Зона отдыха</w:t>
            </w:r>
          </w:p>
        </w:tc>
      </w:tr>
      <w:tr w:rsidR="00401C30" w:rsidRPr="008A072B" w:rsidTr="003A12E9">
        <w:trPr>
          <w:cantSplit/>
          <w:trHeight w:val="340"/>
        </w:trPr>
        <w:tc>
          <w:tcPr>
            <w:tcW w:w="9639" w:type="dxa"/>
            <w:gridSpan w:val="2"/>
            <w:tcBorders>
              <w:top w:val="single" w:sz="4" w:space="0" w:color="000000"/>
              <w:left w:val="single" w:sz="4" w:space="0" w:color="000000"/>
              <w:right w:val="single" w:sz="4" w:space="0" w:color="000000"/>
            </w:tcBorders>
            <w:shd w:val="clear" w:color="auto" w:fill="auto"/>
            <w:vAlign w:val="center"/>
          </w:tcPr>
          <w:p w:rsidR="00401C30" w:rsidRPr="008A072B" w:rsidRDefault="00401C30" w:rsidP="00A1450C">
            <w:pPr>
              <w:widowControl w:val="0"/>
              <w:snapToGrid w:val="0"/>
              <w:spacing w:line="240" w:lineRule="auto"/>
              <w:ind w:firstLine="426"/>
              <w:jc w:val="center"/>
              <w:rPr>
                <w:rFonts w:eastAsia="SimSun"/>
                <w:color w:val="000000" w:themeColor="text1"/>
                <w:sz w:val="24"/>
                <w:szCs w:val="24"/>
                <w:lang w:eastAsia="zh-CN"/>
              </w:rPr>
            </w:pPr>
            <w:r w:rsidRPr="008A072B">
              <w:rPr>
                <w:rFonts w:eastAsia="SimSun"/>
                <w:caps/>
                <w:color w:val="000000" w:themeColor="text1"/>
                <w:sz w:val="24"/>
                <w:szCs w:val="24"/>
                <w:lang w:eastAsia="zh-CN"/>
              </w:rPr>
              <w:t>Зоны специального назначения:</w:t>
            </w:r>
          </w:p>
        </w:tc>
      </w:tr>
      <w:tr w:rsidR="00401C30" w:rsidRPr="008A072B" w:rsidTr="00EB4B7E">
        <w:trPr>
          <w:cantSplit/>
          <w:trHeight w:val="333"/>
        </w:trPr>
        <w:tc>
          <w:tcPr>
            <w:tcW w:w="1447" w:type="dxa"/>
            <w:tcBorders>
              <w:top w:val="single" w:sz="4" w:space="0" w:color="000000"/>
              <w:left w:val="single" w:sz="4" w:space="0" w:color="000000"/>
              <w:bottom w:val="single" w:sz="4" w:space="0" w:color="000000"/>
            </w:tcBorders>
            <w:shd w:val="clear" w:color="auto" w:fill="auto"/>
            <w:vAlign w:val="center"/>
          </w:tcPr>
          <w:p w:rsidR="00401C30" w:rsidRPr="008A072B" w:rsidRDefault="00401C30" w:rsidP="00632456">
            <w:pPr>
              <w:widowControl w:val="0"/>
              <w:snapToGrid w:val="0"/>
              <w:spacing w:line="240" w:lineRule="auto"/>
              <w:ind w:firstLine="0"/>
              <w:jc w:val="center"/>
              <w:rPr>
                <w:rFonts w:eastAsia="SimSun"/>
                <w:color w:val="000000" w:themeColor="text1"/>
                <w:sz w:val="24"/>
                <w:szCs w:val="24"/>
                <w:lang w:eastAsia="zh-CN"/>
              </w:rPr>
            </w:pPr>
            <w:r w:rsidRPr="008A072B">
              <w:rPr>
                <w:rFonts w:eastAsia="SimSun"/>
                <w:color w:val="000000" w:themeColor="text1"/>
                <w:sz w:val="24"/>
                <w:szCs w:val="24"/>
                <w:lang w:eastAsia="zh-CN"/>
              </w:rPr>
              <w:t>СН-1</w:t>
            </w:r>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rsidR="00401C30" w:rsidRPr="008A072B" w:rsidRDefault="007917A1" w:rsidP="003A12E9">
            <w:pPr>
              <w:widowControl w:val="0"/>
              <w:snapToGrid w:val="0"/>
              <w:spacing w:line="240" w:lineRule="auto"/>
              <w:ind w:firstLine="0"/>
              <w:rPr>
                <w:rFonts w:eastAsia="SimSun"/>
                <w:color w:val="000000" w:themeColor="text1"/>
                <w:sz w:val="24"/>
                <w:szCs w:val="24"/>
                <w:lang w:eastAsia="zh-CN"/>
              </w:rPr>
            </w:pPr>
            <w:r w:rsidRPr="008A072B">
              <w:rPr>
                <w:rFonts w:eastAsia="SimSun"/>
                <w:color w:val="000000" w:themeColor="text1"/>
                <w:sz w:val="24"/>
                <w:szCs w:val="24"/>
                <w:lang w:eastAsia="zh-CN"/>
              </w:rPr>
              <w:t>Зона кладбищ</w:t>
            </w:r>
            <w:r w:rsidR="003A12E9" w:rsidRPr="008A072B">
              <w:rPr>
                <w:rFonts w:eastAsia="SimSun"/>
                <w:color w:val="000000" w:themeColor="text1"/>
                <w:sz w:val="24"/>
                <w:szCs w:val="24"/>
                <w:lang w:eastAsia="zh-CN"/>
              </w:rPr>
              <w:t xml:space="preserve"> и захоронений</w:t>
            </w:r>
          </w:p>
        </w:tc>
      </w:tr>
      <w:tr w:rsidR="00401C30" w:rsidRPr="008A072B" w:rsidTr="00EB4B7E">
        <w:trPr>
          <w:trHeight w:val="285"/>
        </w:trPr>
        <w:tc>
          <w:tcPr>
            <w:tcW w:w="1447" w:type="dxa"/>
            <w:tcBorders>
              <w:top w:val="single" w:sz="4" w:space="0" w:color="auto"/>
              <w:left w:val="single" w:sz="4" w:space="0" w:color="000000"/>
              <w:bottom w:val="single" w:sz="4" w:space="0" w:color="auto"/>
            </w:tcBorders>
            <w:shd w:val="clear" w:color="auto" w:fill="auto"/>
            <w:vAlign w:val="center"/>
          </w:tcPr>
          <w:p w:rsidR="00401C30" w:rsidRPr="008A072B" w:rsidRDefault="007917A1" w:rsidP="00632456">
            <w:pPr>
              <w:widowControl w:val="0"/>
              <w:snapToGrid w:val="0"/>
              <w:spacing w:line="240" w:lineRule="auto"/>
              <w:ind w:firstLine="0"/>
              <w:jc w:val="center"/>
              <w:rPr>
                <w:rFonts w:eastAsia="SimSun"/>
                <w:bCs/>
                <w:color w:val="000000" w:themeColor="text1"/>
                <w:sz w:val="24"/>
                <w:szCs w:val="24"/>
                <w:lang w:eastAsia="zh-CN"/>
              </w:rPr>
            </w:pPr>
            <w:r w:rsidRPr="008A072B">
              <w:rPr>
                <w:rFonts w:eastAsia="SimSun"/>
                <w:bCs/>
                <w:color w:val="000000" w:themeColor="text1"/>
                <w:sz w:val="24"/>
                <w:szCs w:val="24"/>
                <w:lang w:eastAsia="zh-CN"/>
              </w:rPr>
              <w:t>СН-2</w:t>
            </w:r>
          </w:p>
        </w:tc>
        <w:tc>
          <w:tcPr>
            <w:tcW w:w="8192" w:type="dxa"/>
            <w:tcBorders>
              <w:top w:val="single" w:sz="4" w:space="0" w:color="auto"/>
              <w:left w:val="single" w:sz="4" w:space="0" w:color="000000"/>
              <w:bottom w:val="single" w:sz="4" w:space="0" w:color="auto"/>
              <w:right w:val="single" w:sz="4" w:space="0" w:color="000000"/>
            </w:tcBorders>
            <w:shd w:val="clear" w:color="auto" w:fill="auto"/>
          </w:tcPr>
          <w:p w:rsidR="00401C30" w:rsidRPr="008A072B" w:rsidRDefault="00401C30" w:rsidP="003A12E9">
            <w:pPr>
              <w:widowControl w:val="0"/>
              <w:snapToGrid w:val="0"/>
              <w:spacing w:line="240" w:lineRule="auto"/>
              <w:ind w:firstLine="0"/>
              <w:rPr>
                <w:rFonts w:eastAsia="SimSun"/>
                <w:bCs/>
                <w:caps/>
                <w:color w:val="000000" w:themeColor="text1"/>
                <w:sz w:val="24"/>
                <w:szCs w:val="24"/>
                <w:lang w:eastAsia="zh-CN"/>
              </w:rPr>
            </w:pPr>
            <w:r w:rsidRPr="008A072B">
              <w:rPr>
                <w:rFonts w:eastAsia="SimSun"/>
                <w:bCs/>
                <w:color w:val="000000" w:themeColor="text1"/>
                <w:sz w:val="24"/>
                <w:szCs w:val="24"/>
                <w:lang w:eastAsia="zh-CN"/>
              </w:rPr>
              <w:t>Зона озеленен</w:t>
            </w:r>
            <w:r w:rsidR="007917A1" w:rsidRPr="008A072B">
              <w:rPr>
                <w:rFonts w:eastAsia="SimSun"/>
                <w:bCs/>
                <w:color w:val="000000" w:themeColor="text1"/>
                <w:sz w:val="24"/>
                <w:szCs w:val="24"/>
                <w:lang w:eastAsia="zh-CN"/>
              </w:rPr>
              <w:t>ных территорий</w:t>
            </w:r>
            <w:r w:rsidRPr="008A072B">
              <w:rPr>
                <w:rFonts w:eastAsia="SimSun"/>
                <w:bCs/>
                <w:color w:val="000000" w:themeColor="text1"/>
                <w:sz w:val="24"/>
                <w:szCs w:val="24"/>
                <w:lang w:eastAsia="zh-CN"/>
              </w:rPr>
              <w:t xml:space="preserve"> специального назначения.</w:t>
            </w:r>
          </w:p>
        </w:tc>
      </w:tr>
    </w:tbl>
    <w:p w:rsidR="00401C30" w:rsidRPr="008A072B" w:rsidRDefault="00401C30" w:rsidP="00401C30">
      <w:pPr>
        <w:spacing w:line="240" w:lineRule="auto"/>
        <w:ind w:firstLine="426"/>
        <w:rPr>
          <w:rFonts w:eastAsia="SimSun"/>
          <w:bCs/>
          <w:color w:val="000000" w:themeColor="text1"/>
          <w:sz w:val="24"/>
          <w:szCs w:val="24"/>
          <w:lang w:eastAsia="zh-CN"/>
        </w:rPr>
      </w:pPr>
    </w:p>
    <w:p w:rsidR="00DF5127" w:rsidRPr="008A072B" w:rsidRDefault="0013694F" w:rsidP="00B76577">
      <w:pPr>
        <w:keepLines w:val="0"/>
        <w:overflowPunct/>
        <w:autoSpaceDE/>
        <w:autoSpaceDN/>
        <w:adjustRightInd/>
        <w:spacing w:line="240" w:lineRule="auto"/>
        <w:ind w:firstLine="0"/>
        <w:jc w:val="center"/>
        <w:outlineLvl w:val="0"/>
        <w:rPr>
          <w:b/>
          <w:i/>
          <w:iCs/>
          <w:color w:val="000000" w:themeColor="text1"/>
          <w:sz w:val="24"/>
          <w:szCs w:val="24"/>
          <w:u w:val="single"/>
        </w:rPr>
      </w:pPr>
      <w:r w:rsidRPr="008A072B">
        <w:rPr>
          <w:color w:val="000000" w:themeColor="text1"/>
          <w:sz w:val="24"/>
          <w:szCs w:val="24"/>
        </w:rPr>
        <w:br w:type="page"/>
      </w:r>
      <w:bookmarkStart w:id="55" w:name="_Toc252392614"/>
      <w:bookmarkStart w:id="56" w:name="_Toc418946902"/>
      <w:bookmarkStart w:id="57" w:name="_Toc26211544"/>
      <w:bookmarkStart w:id="58" w:name="_Toc115259441"/>
      <w:bookmarkStart w:id="59" w:name="_Toc364954295"/>
      <w:bookmarkStart w:id="60" w:name="_Toc252392619"/>
      <w:bookmarkStart w:id="61" w:name="_Toc317513489"/>
      <w:r w:rsidRPr="008A072B">
        <w:rPr>
          <w:b/>
          <w:color w:val="000000" w:themeColor="text1"/>
          <w:sz w:val="24"/>
          <w:szCs w:val="24"/>
          <w:u w:val="single"/>
        </w:rPr>
        <w:lastRenderedPageBreak/>
        <w:t>С</w:t>
      </w:r>
      <w:r w:rsidR="00DB333D" w:rsidRPr="008A072B">
        <w:rPr>
          <w:b/>
          <w:color w:val="000000" w:themeColor="text1"/>
          <w:sz w:val="24"/>
          <w:szCs w:val="24"/>
          <w:u w:val="single"/>
        </w:rPr>
        <w:t>татья 37</w:t>
      </w:r>
      <w:r w:rsidR="00DF5127" w:rsidRPr="008A072B">
        <w:rPr>
          <w:b/>
          <w:color w:val="000000" w:themeColor="text1"/>
          <w:sz w:val="24"/>
          <w:szCs w:val="24"/>
          <w:u w:val="single"/>
        </w:rPr>
        <w:t>. Землепользование и застройка на территориях жилых зон</w:t>
      </w:r>
      <w:bookmarkEnd w:id="55"/>
      <w:bookmarkEnd w:id="56"/>
      <w:bookmarkEnd w:id="57"/>
      <w:bookmarkEnd w:id="58"/>
    </w:p>
    <w:p w:rsidR="00DF5127" w:rsidRPr="008A072B" w:rsidRDefault="00DF5127" w:rsidP="003030E3">
      <w:pPr>
        <w:spacing w:line="240" w:lineRule="auto"/>
        <w:ind w:firstLine="709"/>
        <w:rPr>
          <w:b/>
          <w:bCs/>
          <w:color w:val="000000" w:themeColor="text1"/>
          <w:sz w:val="24"/>
          <w:szCs w:val="24"/>
        </w:rPr>
      </w:pPr>
    </w:p>
    <w:p w:rsidR="00CD65FE" w:rsidRPr="008A072B" w:rsidRDefault="00CD65FE" w:rsidP="00CD65FE">
      <w:pPr>
        <w:spacing w:line="240" w:lineRule="auto"/>
        <w:ind w:firstLine="709"/>
        <w:rPr>
          <w:color w:val="000000" w:themeColor="text1"/>
          <w:sz w:val="24"/>
          <w:szCs w:val="24"/>
        </w:rPr>
      </w:pPr>
      <w:r w:rsidRPr="008A072B">
        <w:rPr>
          <w:color w:val="000000" w:themeColor="text1"/>
          <w:sz w:val="24"/>
          <w:szCs w:val="24"/>
        </w:rPr>
        <w:t>1. В состав жилых зон могут включаться:</w:t>
      </w:r>
    </w:p>
    <w:p w:rsidR="00CD65FE" w:rsidRPr="008A072B" w:rsidRDefault="00CD65FE" w:rsidP="00CD65FE">
      <w:pPr>
        <w:spacing w:line="240" w:lineRule="auto"/>
        <w:ind w:firstLine="709"/>
        <w:rPr>
          <w:color w:val="000000" w:themeColor="text1"/>
          <w:sz w:val="24"/>
          <w:szCs w:val="24"/>
        </w:rPr>
      </w:pPr>
      <w:r w:rsidRPr="008A072B">
        <w:rPr>
          <w:color w:val="000000" w:themeColor="text1"/>
          <w:sz w:val="24"/>
          <w:szCs w:val="24"/>
        </w:rPr>
        <w:t>- зоны застройки индивидуальными жилыми домами;</w:t>
      </w:r>
    </w:p>
    <w:p w:rsidR="00CD65FE" w:rsidRPr="008A072B" w:rsidRDefault="00CD65FE" w:rsidP="00CD65FE">
      <w:pPr>
        <w:spacing w:line="240" w:lineRule="auto"/>
        <w:ind w:firstLine="709"/>
        <w:rPr>
          <w:color w:val="000000" w:themeColor="text1"/>
          <w:sz w:val="24"/>
          <w:szCs w:val="24"/>
        </w:rPr>
      </w:pPr>
      <w:r w:rsidRPr="008A072B">
        <w:rPr>
          <w:color w:val="000000" w:themeColor="text1"/>
          <w:sz w:val="24"/>
          <w:szCs w:val="24"/>
        </w:rPr>
        <w:t>- зоны застройки индивидуальными жилыми домами и домами блокированной застройки;</w:t>
      </w:r>
    </w:p>
    <w:p w:rsidR="00CD65FE" w:rsidRPr="008A072B" w:rsidRDefault="00CD65FE" w:rsidP="00CD65FE">
      <w:pPr>
        <w:spacing w:line="240" w:lineRule="auto"/>
        <w:ind w:firstLine="709"/>
        <w:rPr>
          <w:color w:val="000000" w:themeColor="text1"/>
          <w:sz w:val="24"/>
          <w:szCs w:val="24"/>
        </w:rPr>
      </w:pPr>
      <w:r w:rsidRPr="008A072B">
        <w:rPr>
          <w:color w:val="000000" w:themeColor="text1"/>
          <w:sz w:val="24"/>
          <w:szCs w:val="24"/>
        </w:rPr>
        <w:t xml:space="preserve">- зоны застройки </w:t>
      </w:r>
      <w:proofErr w:type="spellStart"/>
      <w:r w:rsidRPr="008A072B">
        <w:rPr>
          <w:color w:val="000000" w:themeColor="text1"/>
          <w:sz w:val="24"/>
          <w:szCs w:val="24"/>
        </w:rPr>
        <w:t>среднеэтажными</w:t>
      </w:r>
      <w:proofErr w:type="spellEnd"/>
      <w:r w:rsidRPr="008A072B">
        <w:rPr>
          <w:color w:val="000000" w:themeColor="text1"/>
          <w:sz w:val="24"/>
          <w:szCs w:val="24"/>
        </w:rPr>
        <w:t xml:space="preserve"> многоквартирными домами;</w:t>
      </w:r>
    </w:p>
    <w:p w:rsidR="00CD65FE" w:rsidRPr="008A072B" w:rsidRDefault="00CD65FE" w:rsidP="00CD65FE">
      <w:pPr>
        <w:spacing w:line="240" w:lineRule="auto"/>
        <w:ind w:firstLine="709"/>
        <w:rPr>
          <w:color w:val="000000" w:themeColor="text1"/>
          <w:sz w:val="24"/>
          <w:szCs w:val="24"/>
        </w:rPr>
      </w:pPr>
      <w:r w:rsidRPr="008A072B">
        <w:rPr>
          <w:color w:val="000000" w:themeColor="text1"/>
          <w:sz w:val="24"/>
          <w:szCs w:val="24"/>
        </w:rPr>
        <w:t>- зоны застройки многоэтажными многоквартирными домами;</w:t>
      </w:r>
    </w:p>
    <w:p w:rsidR="00CD65FE" w:rsidRPr="008A072B" w:rsidRDefault="00CD65FE" w:rsidP="00CD65FE">
      <w:pPr>
        <w:spacing w:line="240" w:lineRule="auto"/>
        <w:ind w:firstLine="709"/>
        <w:rPr>
          <w:color w:val="000000" w:themeColor="text1"/>
          <w:sz w:val="24"/>
          <w:szCs w:val="24"/>
        </w:rPr>
      </w:pPr>
      <w:r w:rsidRPr="008A072B">
        <w:rPr>
          <w:color w:val="000000" w:themeColor="text1"/>
          <w:sz w:val="24"/>
          <w:szCs w:val="24"/>
        </w:rPr>
        <w:t>- зоны жилой застройки иных видов.</w:t>
      </w:r>
    </w:p>
    <w:p w:rsidR="00DF5127" w:rsidRPr="008A072B" w:rsidRDefault="00DF5127" w:rsidP="003030E3">
      <w:pPr>
        <w:spacing w:line="240" w:lineRule="auto"/>
        <w:ind w:firstLine="709"/>
        <w:rPr>
          <w:color w:val="000000" w:themeColor="text1"/>
          <w:sz w:val="24"/>
          <w:szCs w:val="24"/>
        </w:rPr>
      </w:pPr>
      <w:r w:rsidRPr="008A072B">
        <w:rPr>
          <w:color w:val="000000" w:themeColor="text1"/>
          <w:sz w:val="24"/>
          <w:szCs w:val="24"/>
        </w:rPr>
        <w:t xml:space="preserve">2. </w:t>
      </w:r>
      <w:r w:rsidR="008876A1" w:rsidRPr="008A072B">
        <w:rPr>
          <w:color w:val="000000" w:themeColor="text1"/>
          <w:sz w:val="24"/>
          <w:szCs w:val="24"/>
        </w:rPr>
        <w:t>В жилых зонах допускается размещение отдельно стоящих, встроенных или пристроенных объектов социального и коммунально-бытового назначения, объектов здравоохранения, объектов дошкольного, начального общего и среднего общего образования, культовых зданий, стоянок автомобильного транспорта, гаражей, объектов, связанных с проживанием граждан и не оказывающих негативного воздействия на окружающую среду. В состав жилых зон могут включаться также территории, предназначенные для ведения садоводства.</w:t>
      </w:r>
    </w:p>
    <w:p w:rsidR="00DF5127" w:rsidRPr="008A072B" w:rsidRDefault="00DF5127" w:rsidP="003030E3">
      <w:pPr>
        <w:spacing w:line="240" w:lineRule="auto"/>
        <w:ind w:firstLine="709"/>
        <w:rPr>
          <w:color w:val="000000" w:themeColor="text1"/>
          <w:sz w:val="24"/>
          <w:szCs w:val="24"/>
        </w:rPr>
      </w:pPr>
      <w:r w:rsidRPr="008A072B">
        <w:rPr>
          <w:color w:val="000000" w:themeColor="text1"/>
          <w:sz w:val="24"/>
          <w:szCs w:val="24"/>
        </w:rPr>
        <w:t>3. Не допускается размещение объектов промышленности, объектов коммунально-складского назначения, а также иных объектов, оказывающих негативное воздействие не окружающую среду.</w:t>
      </w:r>
    </w:p>
    <w:p w:rsidR="00DF5127" w:rsidRPr="008A072B" w:rsidRDefault="00DF5127" w:rsidP="003030E3">
      <w:pPr>
        <w:spacing w:line="240" w:lineRule="auto"/>
        <w:ind w:firstLine="709"/>
        <w:rPr>
          <w:color w:val="000000" w:themeColor="text1"/>
          <w:sz w:val="24"/>
          <w:szCs w:val="24"/>
        </w:rPr>
      </w:pPr>
      <w:r w:rsidRPr="008A072B">
        <w:rPr>
          <w:color w:val="000000" w:themeColor="text1"/>
          <w:sz w:val="24"/>
          <w:szCs w:val="24"/>
        </w:rPr>
        <w:t xml:space="preserve">4. Объекты благоустройства придомовых территорий (проезды, площадки для временной стоянки автотранспорта, площадки для игр и занятий спортом, малые архитектурные формы и др.) в соответствии с настоящими Правилами относятся к вспомогательным видам разрешенного использования земельных участков и объектов капитального строительства. </w:t>
      </w:r>
    </w:p>
    <w:p w:rsidR="00DF5127" w:rsidRPr="008A072B" w:rsidRDefault="00DF5127" w:rsidP="003030E3">
      <w:pPr>
        <w:spacing w:line="240" w:lineRule="auto"/>
        <w:ind w:firstLine="709"/>
        <w:rPr>
          <w:color w:val="000000" w:themeColor="text1"/>
          <w:sz w:val="24"/>
          <w:szCs w:val="24"/>
        </w:rPr>
      </w:pPr>
      <w:r w:rsidRPr="008A072B">
        <w:rPr>
          <w:color w:val="000000" w:themeColor="text1"/>
          <w:sz w:val="24"/>
          <w:szCs w:val="24"/>
        </w:rPr>
        <w:t xml:space="preserve">5. Изменение функционального назначения жилых помещений в многоквартирном доме допускается в отношении помещений, расположенных на первых этажах жилых домов при условии обеспечения отдельных входов со стороны красных линий улиц и организации загрузочных площадок. Вид функционального назначения указанных помещений устанавливается в соответствии с градостроительными регламентами и нормативами градостроительного проектирования </w:t>
      </w:r>
      <w:r w:rsidR="00C0473E" w:rsidRPr="008A072B">
        <w:rPr>
          <w:color w:val="000000" w:themeColor="text1"/>
          <w:sz w:val="24"/>
          <w:szCs w:val="24"/>
        </w:rPr>
        <w:t>Краснодарского края</w:t>
      </w:r>
      <w:r w:rsidRPr="008A072B">
        <w:rPr>
          <w:color w:val="000000" w:themeColor="text1"/>
          <w:sz w:val="24"/>
          <w:szCs w:val="24"/>
        </w:rPr>
        <w:t xml:space="preserve">, </w:t>
      </w:r>
      <w:r w:rsidR="00A72442" w:rsidRPr="008A072B">
        <w:rPr>
          <w:color w:val="000000" w:themeColor="text1"/>
          <w:sz w:val="24"/>
          <w:szCs w:val="24"/>
        </w:rPr>
        <w:t>Усть-Лабинского</w:t>
      </w:r>
      <w:r w:rsidR="00C0473E" w:rsidRPr="008A072B">
        <w:rPr>
          <w:color w:val="000000" w:themeColor="text1"/>
          <w:sz w:val="24"/>
          <w:szCs w:val="24"/>
        </w:rPr>
        <w:t xml:space="preserve"> </w:t>
      </w:r>
      <w:r w:rsidRPr="008A072B">
        <w:rPr>
          <w:color w:val="000000" w:themeColor="text1"/>
          <w:sz w:val="24"/>
          <w:szCs w:val="24"/>
        </w:rPr>
        <w:t xml:space="preserve">района и </w:t>
      </w:r>
      <w:r w:rsidR="00EB4B7E" w:rsidRPr="008A072B">
        <w:rPr>
          <w:color w:val="000000" w:themeColor="text1"/>
          <w:sz w:val="24"/>
          <w:szCs w:val="24"/>
        </w:rPr>
        <w:t>Некрасовского</w:t>
      </w:r>
      <w:r w:rsidRPr="008A072B">
        <w:rPr>
          <w:color w:val="000000" w:themeColor="text1"/>
          <w:sz w:val="24"/>
          <w:szCs w:val="24"/>
        </w:rPr>
        <w:t xml:space="preserve"> сельского поселения.</w:t>
      </w:r>
    </w:p>
    <w:p w:rsidR="00DF5127" w:rsidRPr="008A072B" w:rsidRDefault="00DF5127" w:rsidP="003030E3">
      <w:pPr>
        <w:spacing w:line="240" w:lineRule="auto"/>
        <w:ind w:firstLine="709"/>
        <w:rPr>
          <w:color w:val="000000" w:themeColor="text1"/>
          <w:sz w:val="24"/>
          <w:szCs w:val="24"/>
        </w:rPr>
      </w:pPr>
      <w:r w:rsidRPr="008A072B">
        <w:rPr>
          <w:color w:val="000000" w:themeColor="text1"/>
          <w:sz w:val="24"/>
          <w:szCs w:val="24"/>
        </w:rPr>
        <w:t>6. Субъекты землепользования в жилых зонах обязаны выполнять работы по очистке и благоустройству, обеспечению чистоты и порядка на придомовых (внутриквартальных) территориях. Указанные работы осуществляются в соответствии с Правилами благоустройства, озеленения, чистоты и порядка территории сельского поселения.</w:t>
      </w:r>
    </w:p>
    <w:p w:rsidR="00DF5127" w:rsidRPr="008A072B" w:rsidRDefault="00DF5127" w:rsidP="003030E3">
      <w:pPr>
        <w:spacing w:line="240" w:lineRule="auto"/>
        <w:ind w:firstLine="709"/>
        <w:rPr>
          <w:color w:val="000000" w:themeColor="text1"/>
          <w:sz w:val="24"/>
          <w:szCs w:val="24"/>
        </w:rPr>
      </w:pPr>
      <w:r w:rsidRPr="008A072B">
        <w:rPr>
          <w:color w:val="000000" w:themeColor="text1"/>
          <w:sz w:val="24"/>
          <w:szCs w:val="24"/>
        </w:rPr>
        <w:t>7. Жилищное строительство может осуществляться как по индивидуальным, так и по типовым проектам, подготовленным и согласованным в установленном действующим законодательством порядке.</w:t>
      </w:r>
    </w:p>
    <w:p w:rsidR="00DF5127" w:rsidRPr="008A072B" w:rsidRDefault="00DF5127" w:rsidP="003030E3">
      <w:pPr>
        <w:spacing w:line="240" w:lineRule="auto"/>
        <w:ind w:firstLine="709"/>
        <w:rPr>
          <w:color w:val="000000" w:themeColor="text1"/>
          <w:sz w:val="24"/>
          <w:szCs w:val="24"/>
        </w:rPr>
      </w:pPr>
      <w:r w:rsidRPr="008A072B">
        <w:rPr>
          <w:color w:val="000000" w:themeColor="text1"/>
          <w:sz w:val="24"/>
          <w:szCs w:val="24"/>
        </w:rPr>
        <w:t>8. В кварталах (микрорайонах) жилой застройки, а также при объектах, характеризующихся интенсивной посещаемостью, следует предусматривать необходимое количество автостоянок.</w:t>
      </w:r>
    </w:p>
    <w:p w:rsidR="00DF5127" w:rsidRPr="008A072B" w:rsidRDefault="00DF5127" w:rsidP="003030E3">
      <w:pPr>
        <w:spacing w:line="240" w:lineRule="auto"/>
        <w:ind w:firstLine="709"/>
        <w:rPr>
          <w:color w:val="000000" w:themeColor="text1"/>
          <w:sz w:val="24"/>
          <w:szCs w:val="24"/>
        </w:rPr>
      </w:pPr>
      <w:r w:rsidRPr="008A072B">
        <w:rPr>
          <w:color w:val="000000" w:themeColor="text1"/>
          <w:sz w:val="24"/>
          <w:szCs w:val="24"/>
        </w:rPr>
        <w:t>9. При осуществлении строительства (проектировании) необходимо соблюдать требования, установленные градостроительным планом земельного участка.</w:t>
      </w:r>
    </w:p>
    <w:p w:rsidR="00BC6C2E" w:rsidRPr="008A072B" w:rsidRDefault="00BC6C2E" w:rsidP="00BC6C2E">
      <w:pPr>
        <w:spacing w:line="240" w:lineRule="auto"/>
        <w:ind w:firstLine="709"/>
        <w:rPr>
          <w:color w:val="000000" w:themeColor="text1"/>
          <w:sz w:val="24"/>
          <w:szCs w:val="24"/>
        </w:rPr>
      </w:pPr>
      <w:r w:rsidRPr="008A072B">
        <w:rPr>
          <w:color w:val="000000" w:themeColor="text1"/>
          <w:sz w:val="24"/>
          <w:szCs w:val="24"/>
        </w:rPr>
        <w:t>Параметры разрешённого строительства и реконструкции, не установленные в настоящих правилах, принимаются в соответствии с заданием на проектирование, действующими техническими регламентами, региональными и местными нормативами градостроительного проектирования.</w:t>
      </w:r>
    </w:p>
    <w:p w:rsidR="00DF5127" w:rsidRPr="008A072B" w:rsidRDefault="00DB333D" w:rsidP="00632456">
      <w:pPr>
        <w:pStyle w:val="7"/>
        <w:ind w:firstLine="0"/>
        <w:rPr>
          <w:color w:val="000000" w:themeColor="text1"/>
          <w:sz w:val="24"/>
          <w:szCs w:val="24"/>
        </w:rPr>
      </w:pPr>
      <w:bookmarkStart w:id="62" w:name="_Toc252392615"/>
      <w:bookmarkStart w:id="63" w:name="_Toc418946903"/>
      <w:bookmarkStart w:id="64" w:name="_Toc26211545"/>
      <w:bookmarkStart w:id="65" w:name="_Toc115259442"/>
      <w:r w:rsidRPr="008A072B">
        <w:rPr>
          <w:color w:val="000000" w:themeColor="text1"/>
          <w:sz w:val="24"/>
          <w:szCs w:val="24"/>
        </w:rPr>
        <w:t>Статья 38</w:t>
      </w:r>
      <w:r w:rsidR="00DF5127" w:rsidRPr="008A072B">
        <w:rPr>
          <w:color w:val="000000" w:themeColor="text1"/>
          <w:sz w:val="24"/>
          <w:szCs w:val="24"/>
        </w:rPr>
        <w:t>. Землепользование и застройка на территориях общественно-деловых зон</w:t>
      </w:r>
      <w:bookmarkEnd w:id="62"/>
      <w:bookmarkEnd w:id="63"/>
      <w:bookmarkEnd w:id="64"/>
      <w:bookmarkEnd w:id="65"/>
    </w:p>
    <w:p w:rsidR="00DF5127" w:rsidRPr="008A072B" w:rsidRDefault="00DF5127" w:rsidP="003030E3">
      <w:pPr>
        <w:pStyle w:val="ae"/>
        <w:ind w:firstLine="709"/>
        <w:rPr>
          <w:rFonts w:ascii="Times New Roman" w:hAnsi="Times New Roman"/>
          <w:color w:val="000000" w:themeColor="text1"/>
          <w:sz w:val="24"/>
          <w:szCs w:val="24"/>
        </w:rPr>
      </w:pPr>
    </w:p>
    <w:p w:rsidR="008876A1" w:rsidRPr="008A072B" w:rsidRDefault="008876A1" w:rsidP="003030E3">
      <w:pPr>
        <w:spacing w:line="240" w:lineRule="auto"/>
        <w:ind w:firstLine="709"/>
        <w:rPr>
          <w:color w:val="000000" w:themeColor="text1"/>
          <w:sz w:val="24"/>
          <w:szCs w:val="24"/>
        </w:rPr>
      </w:pPr>
      <w:r w:rsidRPr="008A072B">
        <w:rPr>
          <w:color w:val="000000" w:themeColor="text1"/>
          <w:sz w:val="24"/>
          <w:szCs w:val="24"/>
        </w:rPr>
        <w:t> В состав общественно-деловых зон могут включаться:</w:t>
      </w:r>
    </w:p>
    <w:p w:rsidR="008876A1" w:rsidRPr="008A072B" w:rsidRDefault="008876A1" w:rsidP="003030E3">
      <w:pPr>
        <w:spacing w:line="240" w:lineRule="auto"/>
        <w:ind w:firstLine="709"/>
        <w:rPr>
          <w:color w:val="000000" w:themeColor="text1"/>
          <w:sz w:val="24"/>
          <w:szCs w:val="24"/>
        </w:rPr>
      </w:pPr>
      <w:r w:rsidRPr="008A072B">
        <w:rPr>
          <w:color w:val="000000" w:themeColor="text1"/>
          <w:sz w:val="24"/>
          <w:szCs w:val="24"/>
        </w:rPr>
        <w:t>1) зоны делового, общественного и коммерческого назначения;</w:t>
      </w:r>
    </w:p>
    <w:p w:rsidR="008876A1" w:rsidRPr="008A072B" w:rsidRDefault="008876A1" w:rsidP="003030E3">
      <w:pPr>
        <w:spacing w:line="240" w:lineRule="auto"/>
        <w:ind w:firstLine="709"/>
        <w:rPr>
          <w:color w:val="000000" w:themeColor="text1"/>
          <w:sz w:val="24"/>
          <w:szCs w:val="24"/>
        </w:rPr>
      </w:pPr>
      <w:r w:rsidRPr="008A072B">
        <w:rPr>
          <w:color w:val="000000" w:themeColor="text1"/>
          <w:sz w:val="24"/>
          <w:szCs w:val="24"/>
        </w:rPr>
        <w:t>2) зоны размещения объектов социального и коммунально-бытового назначения;</w:t>
      </w:r>
    </w:p>
    <w:p w:rsidR="008876A1" w:rsidRPr="008A072B" w:rsidRDefault="008876A1" w:rsidP="003030E3">
      <w:pPr>
        <w:spacing w:line="240" w:lineRule="auto"/>
        <w:ind w:firstLine="709"/>
        <w:rPr>
          <w:color w:val="000000" w:themeColor="text1"/>
          <w:sz w:val="24"/>
          <w:szCs w:val="24"/>
        </w:rPr>
      </w:pPr>
      <w:r w:rsidRPr="008A072B">
        <w:rPr>
          <w:color w:val="000000" w:themeColor="text1"/>
          <w:sz w:val="24"/>
          <w:szCs w:val="24"/>
        </w:rPr>
        <w:lastRenderedPageBreak/>
        <w:t>3) зоны обслуживания объектов, необходимых для осуществления производственной и предпринимательской деятельности;</w:t>
      </w:r>
    </w:p>
    <w:p w:rsidR="008876A1" w:rsidRPr="008A072B" w:rsidRDefault="008876A1" w:rsidP="003030E3">
      <w:pPr>
        <w:spacing w:line="240" w:lineRule="auto"/>
        <w:ind w:firstLine="709"/>
        <w:rPr>
          <w:color w:val="000000" w:themeColor="text1"/>
          <w:sz w:val="24"/>
          <w:szCs w:val="24"/>
        </w:rPr>
      </w:pPr>
      <w:r w:rsidRPr="008A072B">
        <w:rPr>
          <w:color w:val="000000" w:themeColor="text1"/>
          <w:sz w:val="24"/>
          <w:szCs w:val="24"/>
        </w:rPr>
        <w:t>4) общественно-деловые зоны иных видов.</w:t>
      </w:r>
    </w:p>
    <w:p w:rsidR="00DF5127" w:rsidRPr="008A072B" w:rsidRDefault="00DF5127" w:rsidP="003030E3">
      <w:pPr>
        <w:spacing w:line="240" w:lineRule="auto"/>
        <w:ind w:firstLine="709"/>
        <w:rPr>
          <w:color w:val="000000" w:themeColor="text1"/>
          <w:sz w:val="24"/>
          <w:szCs w:val="24"/>
        </w:rPr>
      </w:pPr>
      <w:r w:rsidRPr="008A072B">
        <w:rPr>
          <w:color w:val="000000" w:themeColor="text1"/>
          <w:sz w:val="24"/>
          <w:szCs w:val="24"/>
        </w:rPr>
        <w:t>1. Общественно-деловые зоны предназначены для размещения объектов здравоохранения, культуры, торговли, общественного питания, социального и коммунально-бытового назначения, предпринимательской деятельности, объектов среднего профессионального и высшего профессионального образования, административных, научно-исследовательских учреждений, культовых зданий, стоянок автомобильного транспорта, объектов делового, финансового назначения, иных объектов, связанных с обеспечением жизнедеятельности граждан.</w:t>
      </w:r>
    </w:p>
    <w:p w:rsidR="00DF5127" w:rsidRPr="008A072B" w:rsidRDefault="00DF5127" w:rsidP="003030E3">
      <w:pPr>
        <w:spacing w:line="240" w:lineRule="auto"/>
        <w:ind w:firstLine="709"/>
        <w:rPr>
          <w:color w:val="000000" w:themeColor="text1"/>
          <w:sz w:val="24"/>
          <w:szCs w:val="24"/>
        </w:rPr>
      </w:pPr>
      <w:r w:rsidRPr="008A072B">
        <w:rPr>
          <w:color w:val="000000" w:themeColor="text1"/>
          <w:sz w:val="24"/>
          <w:szCs w:val="24"/>
        </w:rPr>
        <w:t xml:space="preserve">2. </w:t>
      </w:r>
      <w:r w:rsidR="001F6499" w:rsidRPr="008A072B">
        <w:rPr>
          <w:color w:val="000000" w:themeColor="text1"/>
          <w:sz w:val="24"/>
          <w:szCs w:val="24"/>
        </w:rPr>
        <w:t>В перечень объектов капитального строительства, разрешенных для размещения в общественно-деловых зонах, могут включаться жилые дома, дома блокированной застройки, многоквартирные дома, гостиницы, подземные или многоэтажные гаражи.</w:t>
      </w:r>
    </w:p>
    <w:p w:rsidR="00DF5127" w:rsidRPr="008A072B" w:rsidRDefault="00DF5127" w:rsidP="003030E3">
      <w:pPr>
        <w:spacing w:line="240" w:lineRule="auto"/>
        <w:ind w:firstLine="709"/>
        <w:rPr>
          <w:color w:val="000000" w:themeColor="text1"/>
          <w:sz w:val="24"/>
          <w:szCs w:val="24"/>
        </w:rPr>
      </w:pPr>
      <w:r w:rsidRPr="008A072B">
        <w:rPr>
          <w:color w:val="000000" w:themeColor="text1"/>
          <w:sz w:val="24"/>
          <w:szCs w:val="24"/>
        </w:rPr>
        <w:t xml:space="preserve">3. Изменение функционального назначения объектов социально-бытового и культурно-досугового назначения, которое влечет за собой снижение установленного региональными и местными нормативами градостроительного проектирования уровня обслуживания населения, не допускается. </w:t>
      </w:r>
    </w:p>
    <w:p w:rsidR="00DF5127" w:rsidRPr="008A072B" w:rsidRDefault="00DF5127" w:rsidP="003030E3">
      <w:pPr>
        <w:spacing w:line="240" w:lineRule="auto"/>
        <w:ind w:firstLine="709"/>
        <w:rPr>
          <w:color w:val="000000" w:themeColor="text1"/>
          <w:sz w:val="24"/>
          <w:szCs w:val="24"/>
        </w:rPr>
      </w:pPr>
    </w:p>
    <w:p w:rsidR="00DF5127" w:rsidRPr="008A072B" w:rsidRDefault="00DB333D" w:rsidP="00632456">
      <w:pPr>
        <w:pStyle w:val="7"/>
        <w:ind w:firstLine="0"/>
        <w:rPr>
          <w:color w:val="000000" w:themeColor="text1"/>
          <w:sz w:val="24"/>
          <w:szCs w:val="24"/>
        </w:rPr>
      </w:pPr>
      <w:bookmarkStart w:id="66" w:name="_Toc252392617"/>
      <w:bookmarkStart w:id="67" w:name="_Toc418946905"/>
      <w:bookmarkStart w:id="68" w:name="_Toc26211546"/>
      <w:bookmarkStart w:id="69" w:name="_Toc115259443"/>
      <w:r w:rsidRPr="008A072B">
        <w:rPr>
          <w:color w:val="000000" w:themeColor="text1"/>
          <w:sz w:val="24"/>
          <w:szCs w:val="24"/>
        </w:rPr>
        <w:t>Статья 39</w:t>
      </w:r>
      <w:r w:rsidR="00DF5127" w:rsidRPr="008A072B">
        <w:rPr>
          <w:color w:val="000000" w:themeColor="text1"/>
          <w:sz w:val="24"/>
          <w:szCs w:val="24"/>
        </w:rPr>
        <w:t>. Землепользование и застройка на территориях зон инженерной инфраструктуры</w:t>
      </w:r>
      <w:bookmarkEnd w:id="66"/>
      <w:bookmarkEnd w:id="67"/>
      <w:bookmarkEnd w:id="68"/>
      <w:bookmarkEnd w:id="69"/>
    </w:p>
    <w:p w:rsidR="00DF5127" w:rsidRPr="008A072B" w:rsidRDefault="00DF5127" w:rsidP="003030E3">
      <w:pPr>
        <w:pStyle w:val="ae"/>
        <w:ind w:firstLine="709"/>
        <w:jc w:val="both"/>
        <w:rPr>
          <w:rFonts w:ascii="Times New Roman" w:hAnsi="Times New Roman"/>
          <w:color w:val="000000" w:themeColor="text1"/>
          <w:sz w:val="24"/>
          <w:szCs w:val="24"/>
        </w:rPr>
      </w:pPr>
    </w:p>
    <w:p w:rsidR="00DF5127" w:rsidRPr="008A072B" w:rsidRDefault="00DF5127" w:rsidP="003030E3">
      <w:pPr>
        <w:spacing w:line="240" w:lineRule="auto"/>
        <w:ind w:firstLine="709"/>
        <w:rPr>
          <w:color w:val="000000" w:themeColor="text1"/>
          <w:sz w:val="24"/>
          <w:szCs w:val="24"/>
        </w:rPr>
      </w:pPr>
      <w:r w:rsidRPr="008A072B">
        <w:rPr>
          <w:color w:val="000000" w:themeColor="text1"/>
          <w:sz w:val="24"/>
          <w:szCs w:val="24"/>
        </w:rPr>
        <w:t xml:space="preserve">1. Зоны инженерной инфраструктуры предназначены для размещения и функционирования сооружений и коммуникаций энергообеспечения, водоснабжения, водоотведения, газоснабжения, теплоснабжения, связи, а также объектов и территорий, необходимых для их технического обслуживания. </w:t>
      </w:r>
    </w:p>
    <w:p w:rsidR="00DF5127" w:rsidRPr="008A072B" w:rsidRDefault="00DF5127" w:rsidP="003030E3">
      <w:pPr>
        <w:spacing w:line="240" w:lineRule="auto"/>
        <w:ind w:firstLine="709"/>
        <w:rPr>
          <w:color w:val="000000" w:themeColor="text1"/>
          <w:sz w:val="24"/>
          <w:szCs w:val="24"/>
        </w:rPr>
      </w:pPr>
      <w:r w:rsidRPr="008A072B">
        <w:rPr>
          <w:color w:val="000000" w:themeColor="text1"/>
          <w:sz w:val="24"/>
          <w:szCs w:val="24"/>
        </w:rPr>
        <w:t xml:space="preserve">2. Размещение на территории зоны инженерной инфраструктуры объектов жилого, общественно-делового назначения, объектов образования, объектов здравоохранения не допускается. </w:t>
      </w:r>
    </w:p>
    <w:p w:rsidR="00DF5127" w:rsidRPr="008A072B" w:rsidRDefault="00DF5127" w:rsidP="003030E3">
      <w:pPr>
        <w:spacing w:line="240" w:lineRule="auto"/>
        <w:ind w:firstLine="709"/>
        <w:rPr>
          <w:color w:val="000000" w:themeColor="text1"/>
          <w:sz w:val="24"/>
          <w:szCs w:val="24"/>
        </w:rPr>
      </w:pPr>
      <w:r w:rsidRPr="008A072B">
        <w:rPr>
          <w:color w:val="000000" w:themeColor="text1"/>
          <w:sz w:val="24"/>
          <w:szCs w:val="24"/>
        </w:rPr>
        <w:t xml:space="preserve">3. Проектирование и строительство инженерных коммуникаций осуществляется в соответствии с генеральным планом </w:t>
      </w:r>
      <w:r w:rsidR="00EB4B7E" w:rsidRPr="008A072B">
        <w:rPr>
          <w:color w:val="000000" w:themeColor="text1"/>
          <w:sz w:val="24"/>
          <w:szCs w:val="24"/>
        </w:rPr>
        <w:t>Некрасовского</w:t>
      </w:r>
      <w:r w:rsidRPr="008A072B">
        <w:rPr>
          <w:color w:val="000000" w:themeColor="text1"/>
          <w:sz w:val="24"/>
          <w:szCs w:val="24"/>
        </w:rPr>
        <w:t xml:space="preserve"> сельского поселения, схемой территориального планирования </w:t>
      </w:r>
      <w:r w:rsidR="00A72442" w:rsidRPr="008A072B">
        <w:rPr>
          <w:color w:val="000000" w:themeColor="text1"/>
          <w:sz w:val="24"/>
          <w:szCs w:val="24"/>
        </w:rPr>
        <w:t>Усть-Лабинского</w:t>
      </w:r>
      <w:r w:rsidR="001F6499" w:rsidRPr="008A072B">
        <w:rPr>
          <w:color w:val="000000" w:themeColor="text1"/>
          <w:sz w:val="24"/>
          <w:szCs w:val="24"/>
        </w:rPr>
        <w:t xml:space="preserve"> </w:t>
      </w:r>
      <w:r w:rsidRPr="008A072B">
        <w:rPr>
          <w:color w:val="000000" w:themeColor="text1"/>
          <w:sz w:val="24"/>
          <w:szCs w:val="24"/>
        </w:rPr>
        <w:t xml:space="preserve">района, схемой территориального планирования </w:t>
      </w:r>
      <w:r w:rsidR="001F6499" w:rsidRPr="008A072B">
        <w:rPr>
          <w:color w:val="000000" w:themeColor="text1"/>
          <w:sz w:val="24"/>
          <w:szCs w:val="24"/>
        </w:rPr>
        <w:t>Краснодарского края</w:t>
      </w:r>
      <w:r w:rsidRPr="008A072B">
        <w:rPr>
          <w:color w:val="000000" w:themeColor="text1"/>
          <w:sz w:val="24"/>
          <w:szCs w:val="24"/>
        </w:rPr>
        <w:t>, схемами территориального планирования Российской Федерации, техническими регламентами.</w:t>
      </w:r>
    </w:p>
    <w:p w:rsidR="00DF5127" w:rsidRPr="008A072B" w:rsidRDefault="00DF5127" w:rsidP="003030E3">
      <w:pPr>
        <w:spacing w:line="240" w:lineRule="auto"/>
        <w:ind w:firstLine="709"/>
        <w:rPr>
          <w:color w:val="000000" w:themeColor="text1"/>
          <w:sz w:val="24"/>
          <w:szCs w:val="24"/>
        </w:rPr>
      </w:pPr>
      <w:r w:rsidRPr="008A072B">
        <w:rPr>
          <w:color w:val="000000" w:themeColor="text1"/>
          <w:sz w:val="24"/>
          <w:szCs w:val="24"/>
        </w:rPr>
        <w:t>4. При прокладке коммуникаций по благоустроенным территориям в проектной документации должны предусматриваться мероприятия по качественному восстановлению благоустройства в первоначальном объеме, в том числе и озеленению, которые должны быть согласованы с владельцами этих территорий и осуществлены за счет застройщика до ввода в эксплуатацию данного объекта.</w:t>
      </w:r>
    </w:p>
    <w:p w:rsidR="00DF5127" w:rsidRPr="008A072B" w:rsidRDefault="00DF5127" w:rsidP="003030E3">
      <w:pPr>
        <w:spacing w:line="240" w:lineRule="auto"/>
        <w:ind w:firstLine="709"/>
        <w:rPr>
          <w:color w:val="000000" w:themeColor="text1"/>
          <w:sz w:val="24"/>
          <w:szCs w:val="24"/>
        </w:rPr>
      </w:pPr>
      <w:r w:rsidRPr="008A072B">
        <w:rPr>
          <w:color w:val="000000" w:themeColor="text1"/>
          <w:sz w:val="24"/>
          <w:szCs w:val="24"/>
        </w:rPr>
        <w:t xml:space="preserve">5. Владельцы коммуникаций обязаны иметь достоверную и полную документацию по принадлежащим им сетям и сооружениям и в установленные сроки передавать в структурное подразделение или специалисту Администрации </w:t>
      </w:r>
      <w:r w:rsidR="00A72442" w:rsidRPr="008A072B">
        <w:rPr>
          <w:color w:val="000000" w:themeColor="text1"/>
          <w:sz w:val="24"/>
          <w:szCs w:val="24"/>
        </w:rPr>
        <w:t xml:space="preserve">муниципального </w:t>
      </w:r>
      <w:r w:rsidRPr="008A072B">
        <w:rPr>
          <w:color w:val="000000" w:themeColor="text1"/>
          <w:sz w:val="24"/>
          <w:szCs w:val="24"/>
        </w:rPr>
        <w:t>района, уполномоченному в области архитектуры и градостроительства (исполнительная съемка).</w:t>
      </w:r>
    </w:p>
    <w:p w:rsidR="009B4429" w:rsidRPr="008A072B" w:rsidRDefault="009B4429" w:rsidP="009B4429">
      <w:pPr>
        <w:rPr>
          <w:color w:val="000000" w:themeColor="text1"/>
          <w:sz w:val="24"/>
          <w:szCs w:val="24"/>
        </w:rPr>
      </w:pPr>
      <w:bookmarkStart w:id="70" w:name="_Toc252392618"/>
      <w:bookmarkStart w:id="71" w:name="_Toc493933064"/>
      <w:bookmarkStart w:id="72" w:name="_Toc26211547"/>
    </w:p>
    <w:p w:rsidR="00DF5127" w:rsidRPr="008A072B" w:rsidRDefault="00DB333D" w:rsidP="00632456">
      <w:pPr>
        <w:pStyle w:val="7"/>
        <w:ind w:firstLine="0"/>
        <w:rPr>
          <w:color w:val="000000" w:themeColor="text1"/>
          <w:sz w:val="24"/>
          <w:szCs w:val="24"/>
        </w:rPr>
      </w:pPr>
      <w:bookmarkStart w:id="73" w:name="_Toc115259444"/>
      <w:r w:rsidRPr="008A072B">
        <w:rPr>
          <w:color w:val="000000" w:themeColor="text1"/>
          <w:sz w:val="24"/>
          <w:szCs w:val="24"/>
        </w:rPr>
        <w:t>Статья 40</w:t>
      </w:r>
      <w:r w:rsidR="00DF5127" w:rsidRPr="008A072B">
        <w:rPr>
          <w:color w:val="000000" w:themeColor="text1"/>
          <w:sz w:val="24"/>
          <w:szCs w:val="24"/>
        </w:rPr>
        <w:t>. Землепользование и застройка зон транспортной инфраструктуры</w:t>
      </w:r>
      <w:bookmarkEnd w:id="70"/>
      <w:bookmarkEnd w:id="71"/>
      <w:bookmarkEnd w:id="72"/>
      <w:bookmarkEnd w:id="73"/>
    </w:p>
    <w:p w:rsidR="00DF5127" w:rsidRPr="008A072B" w:rsidRDefault="00DF5127" w:rsidP="003030E3">
      <w:pPr>
        <w:spacing w:line="240" w:lineRule="auto"/>
        <w:ind w:firstLine="709"/>
        <w:rPr>
          <w:color w:val="000000" w:themeColor="text1"/>
          <w:sz w:val="24"/>
          <w:szCs w:val="24"/>
        </w:rPr>
      </w:pPr>
    </w:p>
    <w:p w:rsidR="00DF5127" w:rsidRPr="008A072B" w:rsidRDefault="00DF5127" w:rsidP="003030E3">
      <w:pPr>
        <w:spacing w:line="240" w:lineRule="auto"/>
        <w:ind w:firstLine="709"/>
        <w:rPr>
          <w:color w:val="000000" w:themeColor="text1"/>
          <w:sz w:val="24"/>
          <w:szCs w:val="24"/>
        </w:rPr>
      </w:pPr>
      <w:r w:rsidRPr="008A072B">
        <w:rPr>
          <w:color w:val="000000" w:themeColor="text1"/>
          <w:sz w:val="24"/>
          <w:szCs w:val="24"/>
        </w:rPr>
        <w:t>1. Зоны транспортной инфраструктуры предназначены для размещения объектов транспортной инфраструктуры, в том числе сооружений и коммуникаций железнодорожного, автомобильного, речного, морского, воздушного и трубопроводного транспорта, а также для установления санитарных разрывов таких объектов в соответствии с требованиями технических регламентов.</w:t>
      </w:r>
    </w:p>
    <w:p w:rsidR="00DF5127" w:rsidRPr="008A072B" w:rsidRDefault="00DF5127" w:rsidP="003030E3">
      <w:pPr>
        <w:spacing w:line="240" w:lineRule="auto"/>
        <w:ind w:firstLine="709"/>
        <w:rPr>
          <w:color w:val="000000" w:themeColor="text1"/>
          <w:sz w:val="24"/>
          <w:szCs w:val="24"/>
        </w:rPr>
      </w:pPr>
      <w:r w:rsidRPr="008A072B">
        <w:rPr>
          <w:color w:val="000000" w:themeColor="text1"/>
          <w:sz w:val="24"/>
          <w:szCs w:val="24"/>
        </w:rPr>
        <w:lastRenderedPageBreak/>
        <w:t>2. Размещение на территории зоны транспортной инфраструктуры объектов жилого и учебно-образовательного назначения не допускается.</w:t>
      </w:r>
    </w:p>
    <w:p w:rsidR="00DF5127" w:rsidRPr="008A072B" w:rsidRDefault="00DF5127" w:rsidP="003030E3">
      <w:pPr>
        <w:spacing w:line="240" w:lineRule="auto"/>
        <w:ind w:firstLine="709"/>
        <w:rPr>
          <w:color w:val="000000" w:themeColor="text1"/>
          <w:sz w:val="24"/>
          <w:szCs w:val="24"/>
        </w:rPr>
      </w:pPr>
      <w:r w:rsidRPr="008A072B">
        <w:rPr>
          <w:color w:val="000000" w:themeColor="text1"/>
          <w:sz w:val="24"/>
          <w:szCs w:val="24"/>
        </w:rPr>
        <w:t xml:space="preserve">3. Проектирование и строительство объектов транспортной инфраструктуры осуществляется в соответствии </w:t>
      </w:r>
      <w:r w:rsidR="001F6499" w:rsidRPr="008A072B">
        <w:rPr>
          <w:color w:val="000000" w:themeColor="text1"/>
          <w:sz w:val="24"/>
          <w:szCs w:val="24"/>
        </w:rPr>
        <w:t xml:space="preserve">с генеральным планом </w:t>
      </w:r>
      <w:r w:rsidR="00EB4B7E" w:rsidRPr="008A072B">
        <w:rPr>
          <w:color w:val="000000" w:themeColor="text1"/>
          <w:sz w:val="24"/>
          <w:szCs w:val="24"/>
        </w:rPr>
        <w:t>Некрасовского</w:t>
      </w:r>
      <w:r w:rsidR="001F6499" w:rsidRPr="008A072B">
        <w:rPr>
          <w:color w:val="000000" w:themeColor="text1"/>
          <w:sz w:val="24"/>
          <w:szCs w:val="24"/>
        </w:rPr>
        <w:t xml:space="preserve"> сельского поселения, схемой территориального планирования </w:t>
      </w:r>
      <w:r w:rsidR="00A72442" w:rsidRPr="008A072B">
        <w:rPr>
          <w:color w:val="000000" w:themeColor="text1"/>
          <w:sz w:val="24"/>
          <w:szCs w:val="24"/>
        </w:rPr>
        <w:t>Усть-Лабинского</w:t>
      </w:r>
      <w:r w:rsidR="001F6499" w:rsidRPr="008A072B">
        <w:rPr>
          <w:color w:val="000000" w:themeColor="text1"/>
          <w:sz w:val="24"/>
          <w:szCs w:val="24"/>
        </w:rPr>
        <w:t xml:space="preserve"> района, схемой территориального планирования Краснодарского края, схемами территориального планирования Российской Федерации, техническими регламентами.</w:t>
      </w:r>
    </w:p>
    <w:p w:rsidR="00DF5127" w:rsidRPr="008A072B" w:rsidRDefault="00DF5127" w:rsidP="003030E3">
      <w:pPr>
        <w:spacing w:line="240" w:lineRule="auto"/>
        <w:ind w:firstLine="709"/>
        <w:rPr>
          <w:color w:val="000000" w:themeColor="text1"/>
          <w:sz w:val="24"/>
          <w:szCs w:val="24"/>
        </w:rPr>
      </w:pPr>
    </w:p>
    <w:p w:rsidR="00DF5127" w:rsidRPr="008A072B" w:rsidRDefault="00DF5127" w:rsidP="00A72442">
      <w:pPr>
        <w:pStyle w:val="7"/>
        <w:ind w:firstLine="0"/>
        <w:rPr>
          <w:color w:val="000000" w:themeColor="text1"/>
          <w:sz w:val="24"/>
          <w:szCs w:val="24"/>
        </w:rPr>
      </w:pPr>
      <w:bookmarkStart w:id="74" w:name="_Toc26211548"/>
      <w:bookmarkStart w:id="75" w:name="_Toc115259445"/>
      <w:r w:rsidRPr="008A072B">
        <w:rPr>
          <w:color w:val="000000" w:themeColor="text1"/>
          <w:sz w:val="24"/>
          <w:szCs w:val="24"/>
        </w:rPr>
        <w:t xml:space="preserve">Статья </w:t>
      </w:r>
      <w:r w:rsidR="00DB333D" w:rsidRPr="008A072B">
        <w:rPr>
          <w:color w:val="000000" w:themeColor="text1"/>
          <w:sz w:val="24"/>
          <w:szCs w:val="24"/>
        </w:rPr>
        <w:t>41</w:t>
      </w:r>
      <w:r w:rsidRPr="008A072B">
        <w:rPr>
          <w:color w:val="000000" w:themeColor="text1"/>
          <w:sz w:val="24"/>
          <w:szCs w:val="24"/>
        </w:rPr>
        <w:t>. Землепользование и застройка на территориях рекреационных зон</w:t>
      </w:r>
      <w:bookmarkEnd w:id="59"/>
      <w:bookmarkEnd w:id="74"/>
      <w:bookmarkEnd w:id="75"/>
    </w:p>
    <w:p w:rsidR="00DF5127" w:rsidRPr="008A072B" w:rsidRDefault="00DF5127" w:rsidP="003030E3">
      <w:pPr>
        <w:spacing w:line="240" w:lineRule="auto"/>
        <w:ind w:firstLine="709"/>
        <w:rPr>
          <w:color w:val="000000" w:themeColor="text1"/>
          <w:sz w:val="24"/>
          <w:szCs w:val="24"/>
        </w:rPr>
      </w:pPr>
    </w:p>
    <w:p w:rsidR="00DF5127" w:rsidRPr="008A072B" w:rsidRDefault="00DF5127" w:rsidP="003030E3">
      <w:pPr>
        <w:spacing w:line="240" w:lineRule="auto"/>
        <w:ind w:firstLine="709"/>
        <w:rPr>
          <w:color w:val="000000" w:themeColor="text1"/>
          <w:sz w:val="24"/>
          <w:szCs w:val="24"/>
        </w:rPr>
      </w:pPr>
      <w:r w:rsidRPr="008A072B">
        <w:rPr>
          <w:color w:val="000000" w:themeColor="text1"/>
          <w:sz w:val="24"/>
          <w:szCs w:val="24"/>
        </w:rPr>
        <w:t xml:space="preserve">1. </w:t>
      </w:r>
      <w:r w:rsidR="008C7948" w:rsidRPr="008A072B">
        <w:rPr>
          <w:color w:val="000000" w:themeColor="text1"/>
          <w:sz w:val="24"/>
          <w:szCs w:val="24"/>
        </w:rPr>
        <w:t>В состав зон рекреационного назначения могут включаться зоны в границах территорий, занятых городскими лесами, скверами, парками, городскими садами, прудами, озерами, водохранилищами, пляжами, береговыми полосами водных объектов общего пользования, а также в границах иных территорий, используемых и предназначенных для отдыха, туризма, занятий физической культурой и спортом.</w:t>
      </w:r>
    </w:p>
    <w:p w:rsidR="00DF5127" w:rsidRPr="008A072B" w:rsidRDefault="00DF5127" w:rsidP="003030E3">
      <w:pPr>
        <w:spacing w:line="240" w:lineRule="auto"/>
        <w:ind w:firstLine="709"/>
        <w:rPr>
          <w:color w:val="000000" w:themeColor="text1"/>
          <w:sz w:val="24"/>
          <w:szCs w:val="24"/>
        </w:rPr>
      </w:pPr>
      <w:r w:rsidRPr="008A072B">
        <w:rPr>
          <w:color w:val="000000" w:themeColor="text1"/>
          <w:sz w:val="24"/>
          <w:szCs w:val="24"/>
        </w:rPr>
        <w:t>2. На территориях рекреационных зон допускается ограниченная хозяйственная деятельность в соответствии с установленным для них особым правовым режимом.</w:t>
      </w:r>
    </w:p>
    <w:p w:rsidR="00DF5127" w:rsidRPr="008A072B" w:rsidRDefault="00DF5127" w:rsidP="003030E3">
      <w:pPr>
        <w:spacing w:line="240" w:lineRule="auto"/>
        <w:ind w:firstLine="709"/>
        <w:rPr>
          <w:color w:val="000000" w:themeColor="text1"/>
          <w:sz w:val="24"/>
          <w:szCs w:val="24"/>
        </w:rPr>
      </w:pPr>
      <w:r w:rsidRPr="008A072B">
        <w:rPr>
          <w:color w:val="000000" w:themeColor="text1"/>
          <w:sz w:val="24"/>
          <w:szCs w:val="24"/>
        </w:rPr>
        <w:t>3. Земельные участки в пределах указанных зон у собственников, владельцев, пользователей и арендаторов не изымаются и используются ими с соблюдением установленного для этих земельных участков особого правового режима.</w:t>
      </w:r>
    </w:p>
    <w:p w:rsidR="00DF5127" w:rsidRPr="008A072B" w:rsidRDefault="00DF5127" w:rsidP="003030E3">
      <w:pPr>
        <w:spacing w:line="240" w:lineRule="auto"/>
        <w:ind w:firstLine="709"/>
        <w:rPr>
          <w:color w:val="000000" w:themeColor="text1"/>
          <w:sz w:val="24"/>
          <w:szCs w:val="24"/>
        </w:rPr>
      </w:pPr>
    </w:p>
    <w:p w:rsidR="00DF5127" w:rsidRPr="008A072B" w:rsidRDefault="00DF5127" w:rsidP="00A72442">
      <w:pPr>
        <w:pStyle w:val="7"/>
        <w:ind w:firstLine="0"/>
        <w:rPr>
          <w:color w:val="000000" w:themeColor="text1"/>
          <w:sz w:val="24"/>
          <w:szCs w:val="24"/>
        </w:rPr>
      </w:pPr>
      <w:bookmarkStart w:id="76" w:name="_Toc26211549"/>
      <w:bookmarkStart w:id="77" w:name="_Toc115259446"/>
      <w:r w:rsidRPr="008A072B">
        <w:rPr>
          <w:color w:val="000000" w:themeColor="text1"/>
          <w:sz w:val="24"/>
          <w:szCs w:val="24"/>
        </w:rPr>
        <w:t>Статья</w:t>
      </w:r>
      <w:r w:rsidR="00DB333D" w:rsidRPr="008A072B">
        <w:rPr>
          <w:color w:val="000000" w:themeColor="text1"/>
          <w:sz w:val="24"/>
          <w:szCs w:val="24"/>
        </w:rPr>
        <w:t xml:space="preserve"> 42</w:t>
      </w:r>
      <w:r w:rsidRPr="008A072B">
        <w:rPr>
          <w:color w:val="000000" w:themeColor="text1"/>
          <w:sz w:val="24"/>
          <w:szCs w:val="24"/>
        </w:rPr>
        <w:t>. Землепользование и застройка на территориях зон сельскохозяйственного использования</w:t>
      </w:r>
      <w:bookmarkEnd w:id="60"/>
      <w:bookmarkEnd w:id="61"/>
      <w:bookmarkEnd w:id="76"/>
      <w:bookmarkEnd w:id="77"/>
    </w:p>
    <w:p w:rsidR="00DF5127" w:rsidRPr="008A072B" w:rsidRDefault="00DF5127" w:rsidP="003030E3">
      <w:pPr>
        <w:spacing w:line="240" w:lineRule="auto"/>
        <w:ind w:firstLine="709"/>
        <w:rPr>
          <w:color w:val="000000" w:themeColor="text1"/>
          <w:sz w:val="24"/>
          <w:szCs w:val="24"/>
        </w:rPr>
      </w:pPr>
    </w:p>
    <w:p w:rsidR="00DF5127" w:rsidRPr="008A072B" w:rsidRDefault="00DF5127"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1. В состав зон сельскохозяйственного использования могут включаться:</w:t>
      </w:r>
    </w:p>
    <w:p w:rsidR="00DF5127" w:rsidRPr="008A072B" w:rsidRDefault="00DF5127"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1) зоны сельскохозяйственных угодий - пашни, сенокосы, пастбища, залежи, земли, занятые многолетними насаждениями (садами, виноградниками и другими);</w:t>
      </w:r>
    </w:p>
    <w:p w:rsidR="00DF5127" w:rsidRPr="008A072B" w:rsidRDefault="00DF5127"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2) зоны, занятые объектами сельскохозяйственного назначения и предназначенные для ведения сельского хозяйства, садоводства и огородничества, личного подсобного хозяйства, развития объектов сельскохозяйственного назначения.</w:t>
      </w:r>
    </w:p>
    <w:p w:rsidR="00DF5127" w:rsidRPr="008A072B" w:rsidRDefault="00DF5127" w:rsidP="003030E3">
      <w:pPr>
        <w:spacing w:line="240" w:lineRule="auto"/>
        <w:ind w:firstLine="709"/>
        <w:rPr>
          <w:color w:val="000000" w:themeColor="text1"/>
          <w:sz w:val="24"/>
          <w:szCs w:val="24"/>
        </w:rPr>
      </w:pPr>
      <w:r w:rsidRPr="008A072B">
        <w:rPr>
          <w:color w:val="000000" w:themeColor="text1"/>
          <w:sz w:val="24"/>
          <w:szCs w:val="24"/>
        </w:rPr>
        <w:t>2. В состав территориальных зон, устанавливаемых в границах населенных пунктов, могут включаться зоны сельскохозяйственного использования (в том числе зоны сельскохозяйственных угодий), а также зоны, занятые объектами сельскохозяйственного назначения и предназначенные для ведения сельского хозяйства, садоводства и огородничества, развития объектов сельскохозяйственного назначения.</w:t>
      </w:r>
    </w:p>
    <w:p w:rsidR="009B4429" w:rsidRPr="008A072B" w:rsidRDefault="009B4429" w:rsidP="009B4429">
      <w:pPr>
        <w:rPr>
          <w:color w:val="000000" w:themeColor="text1"/>
          <w:sz w:val="24"/>
          <w:szCs w:val="24"/>
        </w:rPr>
      </w:pPr>
      <w:bookmarkStart w:id="78" w:name="_Toc317513492"/>
      <w:bookmarkStart w:id="79" w:name="_Toc26211550"/>
    </w:p>
    <w:p w:rsidR="00DF5127" w:rsidRPr="008A072B" w:rsidRDefault="00DF5127" w:rsidP="00A72442">
      <w:pPr>
        <w:pStyle w:val="7"/>
        <w:ind w:firstLine="0"/>
        <w:rPr>
          <w:color w:val="000000" w:themeColor="text1"/>
          <w:sz w:val="24"/>
          <w:szCs w:val="24"/>
        </w:rPr>
      </w:pPr>
      <w:bookmarkStart w:id="80" w:name="_Toc115259447"/>
      <w:r w:rsidRPr="008A072B">
        <w:rPr>
          <w:color w:val="000000" w:themeColor="text1"/>
          <w:sz w:val="24"/>
          <w:szCs w:val="24"/>
        </w:rPr>
        <w:t xml:space="preserve">Статья </w:t>
      </w:r>
      <w:r w:rsidR="00DB333D" w:rsidRPr="008A072B">
        <w:rPr>
          <w:color w:val="000000" w:themeColor="text1"/>
          <w:sz w:val="24"/>
          <w:szCs w:val="24"/>
        </w:rPr>
        <w:t>43</w:t>
      </w:r>
      <w:r w:rsidRPr="008A072B">
        <w:rPr>
          <w:color w:val="000000" w:themeColor="text1"/>
          <w:sz w:val="24"/>
          <w:szCs w:val="24"/>
        </w:rPr>
        <w:t>. Землепользование и застройка зон территорий специального назначения</w:t>
      </w:r>
      <w:bookmarkEnd w:id="78"/>
      <w:bookmarkEnd w:id="79"/>
      <w:bookmarkEnd w:id="80"/>
    </w:p>
    <w:p w:rsidR="00DF5127" w:rsidRPr="008A072B" w:rsidRDefault="00DF5127" w:rsidP="003030E3">
      <w:pPr>
        <w:spacing w:line="240" w:lineRule="auto"/>
        <w:ind w:firstLine="709"/>
        <w:rPr>
          <w:color w:val="000000" w:themeColor="text1"/>
          <w:sz w:val="24"/>
          <w:szCs w:val="24"/>
          <w:highlight w:val="yellow"/>
        </w:rPr>
      </w:pPr>
    </w:p>
    <w:p w:rsidR="00DF5127" w:rsidRPr="008A072B" w:rsidRDefault="00DF5127" w:rsidP="003030E3">
      <w:pPr>
        <w:spacing w:line="240" w:lineRule="auto"/>
        <w:ind w:firstLine="709"/>
        <w:rPr>
          <w:color w:val="000000" w:themeColor="text1"/>
          <w:sz w:val="24"/>
          <w:szCs w:val="24"/>
        </w:rPr>
      </w:pPr>
      <w:r w:rsidRPr="008A072B">
        <w:rPr>
          <w:color w:val="000000" w:themeColor="text1"/>
          <w:sz w:val="24"/>
          <w:szCs w:val="24"/>
        </w:rPr>
        <w:t xml:space="preserve">1. </w:t>
      </w:r>
      <w:r w:rsidR="004E7A12" w:rsidRPr="008A072B">
        <w:rPr>
          <w:color w:val="000000" w:themeColor="text1"/>
          <w:sz w:val="24"/>
          <w:szCs w:val="24"/>
        </w:rPr>
        <w:t>В состав зон специального назначения могут включаться зоны, занятые кладбищами, крематориями, скотомогильниками, объектами, используемыми для захоронения твердых коммунальных отходов, и иными объектами, размещение которых может быть обеспечено только путем выделения указанных зон и недопустимо в других территориальных зонах.</w:t>
      </w:r>
    </w:p>
    <w:p w:rsidR="00DF5127" w:rsidRPr="008A072B" w:rsidRDefault="00DF5127" w:rsidP="003030E3">
      <w:pPr>
        <w:spacing w:line="240" w:lineRule="auto"/>
        <w:ind w:firstLine="709"/>
        <w:rPr>
          <w:color w:val="000000" w:themeColor="text1"/>
          <w:sz w:val="24"/>
          <w:szCs w:val="24"/>
        </w:rPr>
      </w:pPr>
      <w:r w:rsidRPr="008A072B">
        <w:rPr>
          <w:color w:val="000000" w:themeColor="text1"/>
          <w:sz w:val="24"/>
          <w:szCs w:val="24"/>
        </w:rPr>
        <w:t>2. На территориях зон специального назначения градостроительным регламентом устанавливается особый правовой режим использования этих территорий с учетом требований действующего законодательства, технических регламентов, действующих норм и правил.</w:t>
      </w:r>
    </w:p>
    <w:p w:rsidR="0083556D" w:rsidRPr="008A072B" w:rsidRDefault="0083556D" w:rsidP="003030E3">
      <w:pPr>
        <w:spacing w:line="240" w:lineRule="auto"/>
        <w:ind w:firstLine="709"/>
        <w:rPr>
          <w:color w:val="000000" w:themeColor="text1"/>
          <w:sz w:val="24"/>
          <w:szCs w:val="24"/>
        </w:rPr>
      </w:pPr>
    </w:p>
    <w:p w:rsidR="00DF5127" w:rsidRPr="008A072B" w:rsidRDefault="00DF5127" w:rsidP="00A72442">
      <w:pPr>
        <w:pStyle w:val="7"/>
        <w:ind w:firstLine="0"/>
        <w:rPr>
          <w:color w:val="000000" w:themeColor="text1"/>
          <w:sz w:val="24"/>
          <w:szCs w:val="24"/>
        </w:rPr>
      </w:pPr>
      <w:bookmarkStart w:id="81" w:name="_Toc252392616"/>
      <w:bookmarkStart w:id="82" w:name="_Toc418946904"/>
      <w:bookmarkStart w:id="83" w:name="_Toc520735112"/>
      <w:bookmarkStart w:id="84" w:name="_Toc524795992"/>
      <w:bookmarkStart w:id="85" w:name="_Toc26211551"/>
      <w:bookmarkStart w:id="86" w:name="_Toc115259448"/>
      <w:r w:rsidRPr="008A072B">
        <w:rPr>
          <w:color w:val="000000" w:themeColor="text1"/>
          <w:sz w:val="24"/>
          <w:szCs w:val="24"/>
        </w:rPr>
        <w:t xml:space="preserve">Статья </w:t>
      </w:r>
      <w:r w:rsidR="00DB333D" w:rsidRPr="008A072B">
        <w:rPr>
          <w:color w:val="000000" w:themeColor="text1"/>
          <w:sz w:val="24"/>
          <w:szCs w:val="24"/>
        </w:rPr>
        <w:t>44</w:t>
      </w:r>
      <w:r w:rsidRPr="008A072B">
        <w:rPr>
          <w:color w:val="000000" w:themeColor="text1"/>
          <w:sz w:val="24"/>
          <w:szCs w:val="24"/>
        </w:rPr>
        <w:t xml:space="preserve">. Землепользование и застройка на территориях производственных </w:t>
      </w:r>
      <w:bookmarkEnd w:id="81"/>
      <w:bookmarkEnd w:id="82"/>
      <w:r w:rsidRPr="008A072B">
        <w:rPr>
          <w:color w:val="000000" w:themeColor="text1"/>
          <w:sz w:val="24"/>
          <w:szCs w:val="24"/>
        </w:rPr>
        <w:t>зон</w:t>
      </w:r>
      <w:bookmarkEnd w:id="83"/>
      <w:bookmarkEnd w:id="84"/>
      <w:bookmarkEnd w:id="85"/>
      <w:bookmarkEnd w:id="86"/>
    </w:p>
    <w:p w:rsidR="00DF5127" w:rsidRPr="008A072B" w:rsidRDefault="00DF5127" w:rsidP="003030E3">
      <w:pPr>
        <w:spacing w:line="240" w:lineRule="auto"/>
        <w:ind w:firstLine="709"/>
        <w:rPr>
          <w:color w:val="000000" w:themeColor="text1"/>
          <w:sz w:val="24"/>
          <w:szCs w:val="24"/>
        </w:rPr>
      </w:pPr>
    </w:p>
    <w:p w:rsidR="00DF5127" w:rsidRPr="008A072B" w:rsidRDefault="00DF5127" w:rsidP="009F2843">
      <w:pPr>
        <w:pStyle w:val="ac"/>
        <w:numPr>
          <w:ilvl w:val="0"/>
          <w:numId w:val="47"/>
        </w:numPr>
        <w:spacing w:line="240" w:lineRule="auto"/>
        <w:ind w:left="0" w:firstLine="709"/>
        <w:rPr>
          <w:color w:val="000000" w:themeColor="text1"/>
          <w:sz w:val="24"/>
          <w:szCs w:val="24"/>
        </w:rPr>
      </w:pPr>
      <w:r w:rsidRPr="008A072B">
        <w:rPr>
          <w:color w:val="000000" w:themeColor="text1"/>
          <w:sz w:val="24"/>
          <w:szCs w:val="24"/>
        </w:rPr>
        <w:lastRenderedPageBreak/>
        <w:t>Производственные зоны предназначены для размещения промышленных, коммунально-складских и иных объектов, предусмотренных градостроительными регламентами, а также для установления санитарно-защитных зон таких объектов в соответствии с требованиями технических регламентов.</w:t>
      </w:r>
    </w:p>
    <w:p w:rsidR="009F2843" w:rsidRPr="008A072B" w:rsidRDefault="009F2843" w:rsidP="009F2843">
      <w:pPr>
        <w:pStyle w:val="ac"/>
        <w:numPr>
          <w:ilvl w:val="0"/>
          <w:numId w:val="47"/>
        </w:numPr>
        <w:spacing w:line="240" w:lineRule="auto"/>
        <w:ind w:left="0" w:firstLine="709"/>
        <w:rPr>
          <w:color w:val="000000" w:themeColor="text1"/>
          <w:sz w:val="24"/>
          <w:szCs w:val="24"/>
        </w:rPr>
      </w:pPr>
      <w:r w:rsidRPr="008A072B">
        <w:rPr>
          <w:color w:val="000000" w:themeColor="text1"/>
          <w:sz w:val="24"/>
          <w:szCs w:val="24"/>
        </w:rPr>
        <w:t>В целях обеспечения безопасности населения и в соответствии с Федеральным законом "О санитарно-эпидемиологическом благополучии населения" от 30.03.1999 N 52-ФЗ вокруг объектов и производств, являющихся источниками воздействия на среду обитания и здоровье человека устанавливается специальная территория с особым режимом использования (далее - санитарно-защитная зона (СЗЗ), размер которой обеспечивает уменьшение воздействия загрязнения на атмосферный воздух (химического, биологического, физического) до значений, установленных гигиеническими нормативами, а для предприятий I и II класса опасности - как до значений, установленных гигиеническими нормативами, так и до величин приемлемого риска для здоровья населения. По своему функциональному назначению санитарно-защитная зона является защитным барьером, обеспечивающим уровень безопасности населения при эксплуатации объекта в штатном режиме.</w:t>
      </w:r>
    </w:p>
    <w:p w:rsidR="00DF5127" w:rsidRPr="008A072B" w:rsidRDefault="009F2843" w:rsidP="003030E3">
      <w:pPr>
        <w:spacing w:line="240" w:lineRule="auto"/>
        <w:ind w:firstLine="709"/>
        <w:rPr>
          <w:color w:val="000000" w:themeColor="text1"/>
          <w:sz w:val="24"/>
          <w:szCs w:val="24"/>
        </w:rPr>
      </w:pPr>
      <w:r w:rsidRPr="008A072B">
        <w:rPr>
          <w:color w:val="000000" w:themeColor="text1"/>
          <w:sz w:val="24"/>
          <w:szCs w:val="24"/>
        </w:rPr>
        <w:t>3</w:t>
      </w:r>
      <w:r w:rsidR="00DF5127" w:rsidRPr="008A072B">
        <w:rPr>
          <w:color w:val="000000" w:themeColor="text1"/>
          <w:sz w:val="24"/>
          <w:szCs w:val="24"/>
        </w:rPr>
        <w:t xml:space="preserve">. </w:t>
      </w:r>
      <w:r w:rsidR="00A72442" w:rsidRPr="008A072B">
        <w:rPr>
          <w:color w:val="000000" w:themeColor="text1"/>
          <w:sz w:val="24"/>
          <w:szCs w:val="24"/>
        </w:rPr>
        <w:t>В санитарно-защитной зоне не допускается размещать: жилую застройку, включая отдельные жилые дома, ландшафтно-рекреационные зоны, зоны отдыха, территории курортов, санаториев и домов отдыха, территорий садоводческих товариществ и коттеджной застройки, коллективных или индивидуальных дачных и садово-огородных участков, а также других территорий с нормируемыми показателями качества среды обитания; спортивные сооружения, детские площадки, образовательные и детские учреждения, лечебно-профилактические и оздоровительные учреждения общего пользования</w:t>
      </w:r>
      <w:r w:rsidR="00DF5127" w:rsidRPr="008A072B">
        <w:rPr>
          <w:color w:val="000000" w:themeColor="text1"/>
          <w:sz w:val="24"/>
          <w:szCs w:val="24"/>
        </w:rPr>
        <w:t>.</w:t>
      </w:r>
    </w:p>
    <w:p w:rsidR="00DF5127" w:rsidRPr="008A072B" w:rsidRDefault="009F2843" w:rsidP="003030E3">
      <w:pPr>
        <w:spacing w:line="240" w:lineRule="auto"/>
        <w:ind w:firstLine="709"/>
        <w:rPr>
          <w:color w:val="000000" w:themeColor="text1"/>
          <w:sz w:val="24"/>
          <w:szCs w:val="24"/>
        </w:rPr>
      </w:pPr>
      <w:r w:rsidRPr="008A072B">
        <w:rPr>
          <w:color w:val="000000" w:themeColor="text1"/>
          <w:sz w:val="24"/>
          <w:szCs w:val="24"/>
        </w:rPr>
        <w:t>4</w:t>
      </w:r>
      <w:r w:rsidR="00DF5127" w:rsidRPr="008A072B">
        <w:rPr>
          <w:color w:val="000000" w:themeColor="text1"/>
          <w:sz w:val="24"/>
          <w:szCs w:val="24"/>
        </w:rPr>
        <w:t>. Строительство промышленных предприятий, имеющих вредные выбросы, может быть разрешено только на территориях производственных зон.</w:t>
      </w:r>
    </w:p>
    <w:p w:rsidR="00DF5127" w:rsidRPr="008A072B" w:rsidRDefault="009F2843" w:rsidP="003030E3">
      <w:pPr>
        <w:spacing w:line="240" w:lineRule="auto"/>
        <w:ind w:firstLine="709"/>
        <w:rPr>
          <w:color w:val="000000" w:themeColor="text1"/>
          <w:sz w:val="24"/>
          <w:szCs w:val="24"/>
        </w:rPr>
      </w:pPr>
      <w:r w:rsidRPr="008A072B">
        <w:rPr>
          <w:color w:val="000000" w:themeColor="text1"/>
          <w:sz w:val="24"/>
          <w:szCs w:val="24"/>
        </w:rPr>
        <w:t>5</w:t>
      </w:r>
      <w:r w:rsidR="00DF5127" w:rsidRPr="008A072B">
        <w:rPr>
          <w:color w:val="000000" w:themeColor="text1"/>
          <w:sz w:val="24"/>
          <w:szCs w:val="24"/>
        </w:rPr>
        <w:t>. На территориях производственных и коммунально-складских зон могут быть размещены объекты общественно-делового назначения (административные здания, столовая, медпункт, спортзал, магазины товаров первой необходимости и т. д.), предназначенные для обслуживания предприятий, расположенных в пределах производственной зоны.</w:t>
      </w:r>
    </w:p>
    <w:p w:rsidR="007D1245" w:rsidRPr="008A072B" w:rsidRDefault="007D1245" w:rsidP="007D1245">
      <w:pPr>
        <w:spacing w:line="240" w:lineRule="auto"/>
        <w:ind w:firstLine="709"/>
        <w:rPr>
          <w:color w:val="000000" w:themeColor="text1"/>
          <w:sz w:val="24"/>
          <w:szCs w:val="24"/>
        </w:rPr>
      </w:pPr>
      <w:r w:rsidRPr="008A072B">
        <w:rPr>
          <w:color w:val="000000" w:themeColor="text1"/>
          <w:sz w:val="24"/>
          <w:szCs w:val="24"/>
        </w:rPr>
        <w:t>6. Класс опасности в настоящих правилах определён согласно постановления Главного государственного санитарного врача РФ от 25 сентября 2007 г. № 74 "О введении в действие новой редакции санитарно-эпидемиологических правил и нормативов СанПиН 2.2.1/2.1.1.1200-03 "Санитарно-защитные зоны и санитарная классификация предприятий, сооружений и иных объектов".</w:t>
      </w:r>
    </w:p>
    <w:p w:rsidR="00DF5127" w:rsidRPr="008A072B" w:rsidRDefault="00DF5127" w:rsidP="003030E3">
      <w:pPr>
        <w:spacing w:line="240" w:lineRule="auto"/>
        <w:ind w:firstLine="709"/>
        <w:rPr>
          <w:color w:val="000000" w:themeColor="text1"/>
          <w:sz w:val="24"/>
          <w:szCs w:val="24"/>
        </w:rPr>
      </w:pPr>
    </w:p>
    <w:p w:rsidR="00FD5746" w:rsidRPr="008A072B" w:rsidRDefault="00FD5746" w:rsidP="0081010E">
      <w:pPr>
        <w:pStyle w:val="7"/>
        <w:ind w:firstLine="0"/>
        <w:rPr>
          <w:color w:val="000000" w:themeColor="text1"/>
          <w:sz w:val="24"/>
          <w:szCs w:val="24"/>
        </w:rPr>
      </w:pPr>
      <w:bookmarkStart w:id="87" w:name="_Toc115259449"/>
      <w:r w:rsidRPr="008A072B">
        <w:rPr>
          <w:color w:val="000000" w:themeColor="text1"/>
          <w:sz w:val="24"/>
          <w:szCs w:val="24"/>
        </w:rPr>
        <w:t xml:space="preserve">Статья 45. Землепользование и застройка </w:t>
      </w:r>
      <w:r w:rsidR="00894ACF" w:rsidRPr="008A072B">
        <w:rPr>
          <w:color w:val="000000" w:themeColor="text1"/>
          <w:sz w:val="24"/>
          <w:szCs w:val="24"/>
        </w:rPr>
        <w:t>в границах комплексного развития территории</w:t>
      </w:r>
      <w:bookmarkEnd w:id="87"/>
    </w:p>
    <w:p w:rsidR="004164DA" w:rsidRPr="008A072B" w:rsidRDefault="004164DA" w:rsidP="004164DA">
      <w:pPr>
        <w:rPr>
          <w:color w:val="000000" w:themeColor="text1"/>
          <w:sz w:val="24"/>
          <w:szCs w:val="24"/>
        </w:rPr>
      </w:pPr>
    </w:p>
    <w:p w:rsidR="009D180E" w:rsidRPr="008A072B" w:rsidRDefault="009D180E" w:rsidP="009D180E">
      <w:pPr>
        <w:pStyle w:val="1fd"/>
        <w:numPr>
          <w:ilvl w:val="0"/>
          <w:numId w:val="48"/>
        </w:numPr>
        <w:tabs>
          <w:tab w:val="left" w:pos="1142"/>
        </w:tabs>
        <w:ind w:left="0" w:firstLine="709"/>
        <w:jc w:val="both"/>
        <w:rPr>
          <w:color w:val="000000" w:themeColor="text1"/>
          <w:sz w:val="24"/>
          <w:szCs w:val="24"/>
        </w:rPr>
      </w:pPr>
      <w:bookmarkStart w:id="88" w:name="_Hlk117080149"/>
      <w:bookmarkStart w:id="89" w:name="_Toc115259450"/>
      <w:r w:rsidRPr="008A072B">
        <w:rPr>
          <w:color w:val="000000" w:themeColor="text1"/>
          <w:sz w:val="24"/>
          <w:szCs w:val="24"/>
          <w:lang w:bidi="ru-RU"/>
        </w:rPr>
        <w:t>Комплексное развитие территории - совокупность мероприятий, выполняемых в соответствии с утвержденной документацией по планировке территории и направленных на создание благоприятных условий проживания граждан, обновление среды жизнедеятельности и территорий общего пользования поселений, городских округов.</w:t>
      </w:r>
    </w:p>
    <w:p w:rsidR="009D180E" w:rsidRPr="008A072B" w:rsidRDefault="009D180E" w:rsidP="009D180E">
      <w:pPr>
        <w:pStyle w:val="1fd"/>
        <w:numPr>
          <w:ilvl w:val="0"/>
          <w:numId w:val="48"/>
        </w:numPr>
        <w:tabs>
          <w:tab w:val="left" w:pos="1142"/>
        </w:tabs>
        <w:jc w:val="both"/>
        <w:rPr>
          <w:color w:val="000000" w:themeColor="text1"/>
          <w:sz w:val="24"/>
          <w:szCs w:val="24"/>
          <w:lang w:bidi="ru-RU"/>
        </w:rPr>
      </w:pPr>
      <w:r w:rsidRPr="008A072B">
        <w:rPr>
          <w:color w:val="000000" w:themeColor="text1"/>
          <w:sz w:val="24"/>
          <w:szCs w:val="24"/>
          <w:lang w:bidi="ru-RU"/>
        </w:rPr>
        <w:t>Вопросы, связанные с комплексным</w:t>
      </w:r>
      <w:r w:rsidRPr="008A072B">
        <w:rPr>
          <w:color w:val="000000" w:themeColor="text1"/>
          <w:sz w:val="24"/>
          <w:szCs w:val="24"/>
          <w:lang w:bidi="ru-RU"/>
        </w:rPr>
        <w:tab/>
        <w:t>развитием территории, регулируются главой</w:t>
      </w:r>
    </w:p>
    <w:p w:rsidR="009D180E" w:rsidRPr="008A072B" w:rsidRDefault="009D180E" w:rsidP="009D180E">
      <w:pPr>
        <w:pStyle w:val="1fd"/>
        <w:tabs>
          <w:tab w:val="left" w:pos="1142"/>
        </w:tabs>
        <w:ind w:firstLine="0"/>
        <w:jc w:val="both"/>
        <w:rPr>
          <w:color w:val="000000" w:themeColor="text1"/>
          <w:sz w:val="24"/>
          <w:szCs w:val="24"/>
          <w:lang w:bidi="ru-RU"/>
        </w:rPr>
      </w:pPr>
      <w:r w:rsidRPr="008A072B">
        <w:rPr>
          <w:color w:val="000000" w:themeColor="text1"/>
          <w:sz w:val="24"/>
          <w:szCs w:val="24"/>
          <w:lang w:bidi="ru-RU"/>
        </w:rPr>
        <w:t>10 Градостроительного кодекса Российской Федерации.</w:t>
      </w:r>
    </w:p>
    <w:p w:rsidR="009D180E" w:rsidRPr="008A072B" w:rsidRDefault="009D180E" w:rsidP="009D180E">
      <w:pPr>
        <w:pStyle w:val="1fd"/>
        <w:numPr>
          <w:ilvl w:val="0"/>
          <w:numId w:val="48"/>
        </w:numPr>
        <w:tabs>
          <w:tab w:val="left" w:pos="1142"/>
        </w:tabs>
        <w:ind w:left="0" w:firstLine="709"/>
        <w:jc w:val="both"/>
        <w:rPr>
          <w:color w:val="000000" w:themeColor="text1"/>
          <w:sz w:val="24"/>
          <w:szCs w:val="24"/>
        </w:rPr>
      </w:pPr>
      <w:r w:rsidRPr="008A072B">
        <w:rPr>
          <w:color w:val="000000" w:themeColor="text1"/>
          <w:sz w:val="24"/>
          <w:szCs w:val="24"/>
          <w:lang w:bidi="ru-RU"/>
        </w:rPr>
        <w:t>Порядок заключения органами местного самоуправления муниципальных образований Краснодарского края договоров о комплексном развитии территории по инициативе правообладателей земельных участков и (или) расположенных на них объектов недвижимости регулируется приказом департамента по архитектуре и градостроительству Краснодарского края от 1 декабря 2021 г. № 315 «Об утверждении Порядка заключения органами местного самоуправления муниципальных образований Краснодарского края договоров о комплексном развитии территории по инициативе правообладателей земельных участков и (или) расположенных на них объектов недвижимого имущества».</w:t>
      </w:r>
    </w:p>
    <w:p w:rsidR="009D180E" w:rsidRPr="008A072B" w:rsidRDefault="009D180E" w:rsidP="009D180E">
      <w:pPr>
        <w:pStyle w:val="1fd"/>
        <w:numPr>
          <w:ilvl w:val="0"/>
          <w:numId w:val="48"/>
        </w:numPr>
        <w:tabs>
          <w:tab w:val="left" w:pos="709"/>
          <w:tab w:val="left" w:pos="1134"/>
          <w:tab w:val="left" w:pos="5462"/>
          <w:tab w:val="left" w:pos="7339"/>
        </w:tabs>
        <w:ind w:left="0" w:firstLine="709"/>
        <w:jc w:val="both"/>
        <w:rPr>
          <w:color w:val="000000" w:themeColor="text1"/>
          <w:sz w:val="24"/>
          <w:szCs w:val="24"/>
        </w:rPr>
      </w:pPr>
      <w:r w:rsidRPr="008A072B">
        <w:rPr>
          <w:color w:val="000000" w:themeColor="text1"/>
          <w:sz w:val="24"/>
          <w:szCs w:val="24"/>
          <w:lang w:bidi="ru-RU"/>
        </w:rPr>
        <w:t xml:space="preserve">Расчетные показатели минимально допустимого уровня обеспеченности территории объектами коммунальной, транспортной, социальной инфраструктур и </w:t>
      </w:r>
      <w:r w:rsidRPr="008A072B">
        <w:rPr>
          <w:color w:val="000000" w:themeColor="text1"/>
          <w:sz w:val="24"/>
          <w:szCs w:val="24"/>
          <w:lang w:bidi="ru-RU"/>
        </w:rPr>
        <w:lastRenderedPageBreak/>
        <w:t>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развитию принимаются согласно МНГП и требованиям действующего законодательства.</w:t>
      </w:r>
    </w:p>
    <w:p w:rsidR="009D180E" w:rsidRPr="008A072B" w:rsidRDefault="009D180E" w:rsidP="009D180E">
      <w:pPr>
        <w:pStyle w:val="1fd"/>
        <w:numPr>
          <w:ilvl w:val="0"/>
          <w:numId w:val="48"/>
        </w:numPr>
        <w:tabs>
          <w:tab w:val="left" w:pos="1142"/>
        </w:tabs>
        <w:ind w:left="0" w:firstLine="709"/>
        <w:jc w:val="both"/>
        <w:rPr>
          <w:color w:val="000000" w:themeColor="text1"/>
          <w:sz w:val="24"/>
          <w:szCs w:val="24"/>
        </w:rPr>
      </w:pPr>
      <w:r w:rsidRPr="008A072B">
        <w:rPr>
          <w:color w:val="000000" w:themeColor="text1"/>
          <w:sz w:val="24"/>
          <w:szCs w:val="24"/>
          <w:lang w:bidi="ru-RU"/>
        </w:rPr>
        <w:t>Предельные параметры в границах территорий, на которых предусматривается комплексное развитие территории, могут устанавливаться документацией по планировке территории в соответствии с заключенным договором о комплексном развитии территории при соблюдении требований МНГП и действующего законодательства.</w:t>
      </w:r>
    </w:p>
    <w:p w:rsidR="009D180E" w:rsidRPr="008A072B" w:rsidRDefault="009D180E" w:rsidP="009D180E">
      <w:pPr>
        <w:spacing w:line="240" w:lineRule="auto"/>
        <w:ind w:firstLine="709"/>
        <w:rPr>
          <w:color w:val="000000" w:themeColor="text1"/>
          <w:sz w:val="24"/>
          <w:szCs w:val="24"/>
        </w:rPr>
      </w:pPr>
      <w:r w:rsidRPr="008A072B">
        <w:rPr>
          <w:color w:val="000000" w:themeColor="text1"/>
          <w:sz w:val="24"/>
          <w:szCs w:val="24"/>
        </w:rPr>
        <w:t>До момента принятия указанных выше решений земельные участки, попадающие в границы комплексного развития территории, используются по фактическому виду разрешенного использования.</w:t>
      </w:r>
    </w:p>
    <w:p w:rsidR="009D180E" w:rsidRPr="008A072B" w:rsidRDefault="009D180E" w:rsidP="009D180E">
      <w:pPr>
        <w:spacing w:line="240" w:lineRule="auto"/>
        <w:ind w:firstLine="709"/>
        <w:rPr>
          <w:i/>
          <w:color w:val="000000" w:themeColor="text1"/>
          <w:sz w:val="24"/>
          <w:szCs w:val="24"/>
        </w:rPr>
      </w:pPr>
      <w:r w:rsidRPr="008A072B">
        <w:rPr>
          <w:i/>
          <w:color w:val="000000" w:themeColor="text1"/>
          <w:sz w:val="24"/>
          <w:szCs w:val="24"/>
        </w:rPr>
        <w:t>При подготовке документации по планировки территории параметры разрешенного использования земельных участков и иных объектов недвижимости в различных территориальных зонах должны приниматься в соответствии со ст.47 настоящих Правил.</w:t>
      </w:r>
    </w:p>
    <w:p w:rsidR="009D180E" w:rsidRPr="008A072B" w:rsidRDefault="009D180E" w:rsidP="009D180E">
      <w:pPr>
        <w:spacing w:line="240" w:lineRule="auto"/>
        <w:ind w:firstLine="709"/>
        <w:rPr>
          <w:i/>
          <w:color w:val="000000" w:themeColor="text1"/>
          <w:sz w:val="24"/>
          <w:szCs w:val="24"/>
        </w:rPr>
      </w:pPr>
      <w:r w:rsidRPr="008A072B">
        <w:rPr>
          <w:i/>
          <w:color w:val="000000" w:themeColor="text1"/>
          <w:sz w:val="24"/>
          <w:szCs w:val="24"/>
        </w:rPr>
        <w:t>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приведены в ст. 52 настоящих Правил.</w:t>
      </w:r>
    </w:p>
    <w:bookmarkEnd w:id="88"/>
    <w:p w:rsidR="009D180E" w:rsidRPr="008A072B" w:rsidRDefault="009D180E" w:rsidP="009D180E">
      <w:pPr>
        <w:spacing w:line="240" w:lineRule="auto"/>
        <w:ind w:firstLine="709"/>
        <w:rPr>
          <w:i/>
          <w:color w:val="000000" w:themeColor="text1"/>
          <w:sz w:val="24"/>
          <w:szCs w:val="24"/>
        </w:rPr>
      </w:pPr>
    </w:p>
    <w:p w:rsidR="00DA2BC4" w:rsidRPr="008A072B" w:rsidRDefault="00DA2BC4" w:rsidP="004164DA">
      <w:pPr>
        <w:pStyle w:val="7"/>
        <w:ind w:firstLine="0"/>
        <w:rPr>
          <w:color w:val="000000" w:themeColor="text1"/>
          <w:sz w:val="24"/>
          <w:szCs w:val="24"/>
        </w:rPr>
      </w:pPr>
      <w:r w:rsidRPr="008A072B">
        <w:rPr>
          <w:color w:val="000000" w:themeColor="text1"/>
          <w:sz w:val="24"/>
          <w:szCs w:val="24"/>
        </w:rPr>
        <w:t xml:space="preserve">Статья </w:t>
      </w:r>
      <w:r w:rsidR="004326C1" w:rsidRPr="008A072B">
        <w:rPr>
          <w:color w:val="000000" w:themeColor="text1"/>
          <w:sz w:val="24"/>
          <w:szCs w:val="24"/>
        </w:rPr>
        <w:t>4</w:t>
      </w:r>
      <w:r w:rsidR="004A1679" w:rsidRPr="008A072B">
        <w:rPr>
          <w:color w:val="000000" w:themeColor="text1"/>
          <w:sz w:val="24"/>
          <w:szCs w:val="24"/>
        </w:rPr>
        <w:t>6</w:t>
      </w:r>
      <w:r w:rsidRPr="008A072B">
        <w:rPr>
          <w:color w:val="000000" w:themeColor="text1"/>
          <w:sz w:val="24"/>
          <w:szCs w:val="24"/>
        </w:rPr>
        <w:t>. Виды разрешенного использования земельных участков и объектов капитального строительства в различных территориальных зонах</w:t>
      </w:r>
      <w:bookmarkEnd w:id="89"/>
    </w:p>
    <w:p w:rsidR="004164DA" w:rsidRPr="008A072B" w:rsidRDefault="004164DA" w:rsidP="004164DA">
      <w:pPr>
        <w:rPr>
          <w:color w:val="000000" w:themeColor="text1"/>
          <w:sz w:val="24"/>
          <w:szCs w:val="24"/>
        </w:rPr>
      </w:pPr>
    </w:p>
    <w:p w:rsidR="00E47253" w:rsidRPr="008A072B" w:rsidRDefault="00E47253" w:rsidP="00E47253">
      <w:pPr>
        <w:pStyle w:val="affffff1"/>
        <w:ind w:right="-210" w:firstLine="709"/>
        <w:jc w:val="both"/>
        <w:rPr>
          <w:rFonts w:ascii="Times New Roman" w:hAnsi="Times New Roman" w:cs="Times New Roman"/>
          <w:color w:val="000000" w:themeColor="text1"/>
        </w:rPr>
      </w:pPr>
      <w:r w:rsidRPr="008A072B">
        <w:rPr>
          <w:rFonts w:ascii="Times New Roman" w:hAnsi="Times New Roman" w:cs="Times New Roman"/>
          <w:color w:val="000000" w:themeColor="text1"/>
        </w:rPr>
        <w:t xml:space="preserve">Примечание: В квадратных скобках [__] указан код (числовое обозначение) вида разрешенного использования земельного участка. </w:t>
      </w:r>
    </w:p>
    <w:p w:rsidR="00E47253" w:rsidRPr="008A072B" w:rsidRDefault="00E47253" w:rsidP="004164DA">
      <w:pPr>
        <w:spacing w:line="240" w:lineRule="auto"/>
        <w:rPr>
          <w:color w:val="000000" w:themeColor="text1"/>
          <w:sz w:val="24"/>
          <w:szCs w:val="24"/>
        </w:rPr>
      </w:pPr>
      <w:r w:rsidRPr="008A072B">
        <w:rPr>
          <w:color w:val="000000" w:themeColor="text1"/>
          <w:sz w:val="24"/>
          <w:szCs w:val="24"/>
        </w:rPr>
        <w:t>Текстовое наименование вида разрешенного использования земельного участка и его код (числовое обозначение) являются равнозначными. (Приказ Федеральной службы государственной регистрации, кадастра и картографии от 10 ноября 2020 г. № П/0412 "Об утверждении классификатора видов разрешенного использования земельных участков").</w:t>
      </w:r>
    </w:p>
    <w:p w:rsidR="009D180E" w:rsidRPr="008A072B" w:rsidRDefault="009D180E" w:rsidP="004164DA">
      <w:pPr>
        <w:spacing w:line="240" w:lineRule="auto"/>
        <w:rPr>
          <w:color w:val="000000" w:themeColor="text1"/>
          <w:sz w:val="24"/>
          <w:szCs w:val="24"/>
        </w:rPr>
      </w:pPr>
    </w:p>
    <w:p w:rsidR="0013694F" w:rsidRPr="008A072B" w:rsidRDefault="0013694F" w:rsidP="0013694F">
      <w:pPr>
        <w:keepLines w:val="0"/>
        <w:overflowPunct/>
        <w:autoSpaceDE/>
        <w:autoSpaceDN/>
        <w:adjustRightInd/>
        <w:spacing w:line="240" w:lineRule="auto"/>
        <w:ind w:firstLine="426"/>
        <w:jc w:val="center"/>
        <w:rPr>
          <w:rFonts w:eastAsia="SimSun"/>
          <w:caps/>
          <w:color w:val="000000" w:themeColor="text1"/>
          <w:sz w:val="24"/>
          <w:szCs w:val="24"/>
          <w:lang w:eastAsia="zh-CN"/>
        </w:rPr>
      </w:pPr>
    </w:p>
    <w:p w:rsidR="00CF4816" w:rsidRPr="008A072B" w:rsidRDefault="00CF4816" w:rsidP="004164DA">
      <w:pPr>
        <w:keepLines w:val="0"/>
        <w:overflowPunct/>
        <w:autoSpaceDE/>
        <w:autoSpaceDN/>
        <w:adjustRightInd/>
        <w:spacing w:line="240" w:lineRule="auto"/>
        <w:ind w:firstLine="0"/>
        <w:jc w:val="center"/>
        <w:outlineLvl w:val="0"/>
        <w:rPr>
          <w:rFonts w:eastAsia="SimSun"/>
          <w:bCs/>
          <w:color w:val="000000" w:themeColor="text1"/>
          <w:sz w:val="24"/>
          <w:szCs w:val="24"/>
          <w:lang w:eastAsia="zh-CN"/>
        </w:rPr>
      </w:pPr>
      <w:bookmarkStart w:id="90" w:name="_Toc99705615"/>
      <w:bookmarkStart w:id="91" w:name="_Toc115259451"/>
      <w:r w:rsidRPr="008A072B">
        <w:rPr>
          <w:rFonts w:eastAsia="SimSun"/>
          <w:caps/>
          <w:color w:val="000000" w:themeColor="text1"/>
          <w:sz w:val="24"/>
          <w:szCs w:val="24"/>
          <w:lang w:eastAsia="zh-CN"/>
        </w:rPr>
        <w:t>Жилые зоны</w:t>
      </w:r>
      <w:r w:rsidRPr="008A072B">
        <w:rPr>
          <w:rFonts w:eastAsia="SimSun"/>
          <w:bCs/>
          <w:color w:val="000000" w:themeColor="text1"/>
          <w:sz w:val="24"/>
          <w:szCs w:val="24"/>
          <w:lang w:eastAsia="zh-CN"/>
        </w:rPr>
        <w:t>:</w:t>
      </w:r>
      <w:bookmarkEnd w:id="90"/>
      <w:bookmarkEnd w:id="91"/>
    </w:p>
    <w:p w:rsidR="00CF4816" w:rsidRPr="008A072B" w:rsidRDefault="00CF4816" w:rsidP="004164DA">
      <w:pPr>
        <w:keepLines w:val="0"/>
        <w:overflowPunct/>
        <w:autoSpaceDE/>
        <w:autoSpaceDN/>
        <w:adjustRightInd/>
        <w:spacing w:line="240" w:lineRule="auto"/>
        <w:ind w:firstLine="0"/>
        <w:jc w:val="left"/>
        <w:rPr>
          <w:rFonts w:eastAsia="SimSun"/>
          <w:color w:val="000000" w:themeColor="text1"/>
          <w:sz w:val="24"/>
          <w:szCs w:val="24"/>
          <w:lang w:eastAsia="zh-CN"/>
        </w:rPr>
      </w:pPr>
    </w:p>
    <w:p w:rsidR="00CF4816" w:rsidRPr="008A072B" w:rsidRDefault="00A823DA" w:rsidP="004164DA">
      <w:pPr>
        <w:keepLines w:val="0"/>
        <w:widowControl w:val="0"/>
        <w:overflowPunct/>
        <w:autoSpaceDE/>
        <w:autoSpaceDN/>
        <w:adjustRightInd/>
        <w:spacing w:line="240" w:lineRule="auto"/>
        <w:ind w:firstLine="0"/>
        <w:jc w:val="center"/>
        <w:outlineLvl w:val="0"/>
        <w:rPr>
          <w:rFonts w:eastAsia="SimSun"/>
          <w:color w:val="000000" w:themeColor="text1"/>
          <w:sz w:val="24"/>
          <w:szCs w:val="24"/>
          <w:u w:val="single"/>
          <w:lang w:eastAsia="zh-CN"/>
        </w:rPr>
      </w:pPr>
      <w:bookmarkStart w:id="92" w:name="_Toc99705616"/>
      <w:bookmarkStart w:id="93" w:name="_Toc115259452"/>
      <w:r w:rsidRPr="008A072B">
        <w:rPr>
          <w:rFonts w:eastAsia="SimSun"/>
          <w:color w:val="000000" w:themeColor="text1"/>
          <w:sz w:val="24"/>
          <w:szCs w:val="24"/>
          <w:u w:val="single"/>
          <w:lang w:eastAsia="zh-CN"/>
        </w:rPr>
        <w:t>Ж – 1</w:t>
      </w:r>
      <w:r w:rsidR="00CF4816" w:rsidRPr="008A072B">
        <w:rPr>
          <w:rFonts w:eastAsia="SimSun"/>
          <w:color w:val="000000" w:themeColor="text1"/>
          <w:sz w:val="24"/>
          <w:szCs w:val="24"/>
          <w:u w:val="single"/>
          <w:lang w:eastAsia="zh-CN"/>
        </w:rPr>
        <w:t>. Зона застройки индивидуальными жилыми домами.</w:t>
      </w:r>
      <w:bookmarkEnd w:id="92"/>
      <w:bookmarkEnd w:id="93"/>
    </w:p>
    <w:p w:rsidR="00CF4816" w:rsidRPr="008A072B" w:rsidRDefault="00CF4816" w:rsidP="004164DA">
      <w:pPr>
        <w:keepLines w:val="0"/>
        <w:widowControl w:val="0"/>
        <w:overflowPunct/>
        <w:autoSpaceDE/>
        <w:autoSpaceDN/>
        <w:adjustRightInd/>
        <w:spacing w:line="240" w:lineRule="auto"/>
        <w:ind w:firstLine="0"/>
        <w:jc w:val="center"/>
        <w:rPr>
          <w:rFonts w:eastAsia="SimSun"/>
          <w:color w:val="000000" w:themeColor="text1"/>
          <w:sz w:val="24"/>
          <w:szCs w:val="24"/>
          <w:u w:val="single"/>
          <w:lang w:eastAsia="zh-CN"/>
        </w:rPr>
      </w:pPr>
    </w:p>
    <w:p w:rsidR="00CF4816" w:rsidRPr="008A072B" w:rsidRDefault="00CF4816" w:rsidP="007F23B1">
      <w:pPr>
        <w:ind w:firstLine="0"/>
        <w:jc w:val="center"/>
        <w:rPr>
          <w:rFonts w:eastAsia="SimSun"/>
          <w:color w:val="000000" w:themeColor="text1"/>
          <w:sz w:val="24"/>
          <w:szCs w:val="24"/>
        </w:rPr>
      </w:pPr>
      <w:bookmarkStart w:id="94" w:name="_Toc99705617"/>
      <w:bookmarkStart w:id="95" w:name="_Toc111807167"/>
      <w:r w:rsidRPr="008A072B">
        <w:rPr>
          <w:rFonts w:eastAsia="SimSun"/>
          <w:color w:val="000000" w:themeColor="text1"/>
          <w:sz w:val="24"/>
          <w:szCs w:val="24"/>
        </w:rPr>
        <w:t>ОСНОВНЫЕ ВИДЫ И ПАРАМЕТРЫ РАЗРЕШЕННОГО ИСПОЛЬЗОВАНИЯ</w:t>
      </w:r>
      <w:bookmarkEnd w:id="94"/>
      <w:bookmarkEnd w:id="95"/>
    </w:p>
    <w:p w:rsidR="00CF4816" w:rsidRPr="008A072B" w:rsidRDefault="00CF4816" w:rsidP="007F23B1">
      <w:pPr>
        <w:ind w:firstLine="0"/>
        <w:jc w:val="center"/>
        <w:rPr>
          <w:rFonts w:eastAsia="SimSun"/>
          <w:color w:val="000000" w:themeColor="text1"/>
          <w:sz w:val="24"/>
          <w:szCs w:val="24"/>
        </w:rPr>
      </w:pPr>
      <w:r w:rsidRPr="008A072B">
        <w:rPr>
          <w:rFonts w:eastAsia="SimSun"/>
          <w:color w:val="000000" w:themeColor="text1"/>
          <w:sz w:val="24"/>
          <w:szCs w:val="24"/>
        </w:rPr>
        <w:t>ЗЕМЕЛЬНЫХ УЧАСТКОВ И ОБЪЕКТОВ КАПИТАЛЬНОГО СТРОИТЕЛЬСТВА</w:t>
      </w:r>
    </w:p>
    <w:tbl>
      <w:tblPr>
        <w:tblW w:w="95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010"/>
        <w:gridCol w:w="3621"/>
        <w:gridCol w:w="3900"/>
      </w:tblGrid>
      <w:tr w:rsidR="00A823DA" w:rsidRPr="008A072B" w:rsidTr="00A3134C">
        <w:trPr>
          <w:trHeight w:val="552"/>
          <w:tblHeader/>
        </w:trPr>
        <w:tc>
          <w:tcPr>
            <w:tcW w:w="2010" w:type="dxa"/>
          </w:tcPr>
          <w:p w:rsidR="00A823DA" w:rsidRPr="008A072B" w:rsidRDefault="00A823DA" w:rsidP="00A823DA">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b/>
                <w:color w:val="000000" w:themeColor="text1"/>
                <w:sz w:val="24"/>
                <w:szCs w:val="24"/>
              </w:rPr>
              <w:t>Наименование вида разрешенного использования земельного участка</w:t>
            </w:r>
            <w:r w:rsidR="0020019B" w:rsidRPr="008A072B">
              <w:rPr>
                <w:b/>
                <w:color w:val="000000" w:themeColor="text1"/>
                <w:sz w:val="24"/>
                <w:szCs w:val="24"/>
              </w:rPr>
              <w:t>, код</w:t>
            </w:r>
          </w:p>
        </w:tc>
        <w:tc>
          <w:tcPr>
            <w:tcW w:w="3621" w:type="dxa"/>
            <w:vAlign w:val="center"/>
          </w:tcPr>
          <w:p w:rsidR="00A823DA" w:rsidRPr="008A072B" w:rsidRDefault="00A823DA" w:rsidP="004164DA">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b/>
                <w:color w:val="000000" w:themeColor="text1"/>
                <w:sz w:val="24"/>
                <w:szCs w:val="24"/>
              </w:rPr>
              <w:t>Описание вида разрешенного использования земельного участка согласно Классификатор</w:t>
            </w:r>
            <w:r w:rsidR="0074701D" w:rsidRPr="008A072B">
              <w:rPr>
                <w:b/>
                <w:color w:val="000000" w:themeColor="text1"/>
                <w:sz w:val="24"/>
                <w:szCs w:val="24"/>
              </w:rPr>
              <w:t>у</w:t>
            </w:r>
            <w:r w:rsidRPr="008A072B">
              <w:rPr>
                <w:b/>
                <w:color w:val="000000" w:themeColor="text1"/>
                <w:sz w:val="24"/>
                <w:szCs w:val="24"/>
              </w:rPr>
              <w:t xml:space="preserve"> видов разрешенного использования земельных участков</w:t>
            </w:r>
          </w:p>
        </w:tc>
        <w:tc>
          <w:tcPr>
            <w:tcW w:w="3900" w:type="dxa"/>
            <w:vAlign w:val="center"/>
          </w:tcPr>
          <w:p w:rsidR="00A823DA" w:rsidRPr="008A072B" w:rsidRDefault="00A823DA" w:rsidP="004164DA">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Предельные размеры земельных</w:t>
            </w:r>
          </w:p>
          <w:p w:rsidR="00A823DA" w:rsidRPr="008A072B" w:rsidRDefault="00A823DA" w:rsidP="004164DA">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участков и предельные параметры</w:t>
            </w:r>
          </w:p>
          <w:p w:rsidR="00A823DA" w:rsidRPr="008A072B" w:rsidRDefault="00A823DA" w:rsidP="004164DA">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разрешенного строительства</w:t>
            </w:r>
          </w:p>
        </w:tc>
      </w:tr>
      <w:tr w:rsidR="00A3134C" w:rsidRPr="008A072B" w:rsidTr="00A3134C">
        <w:trPr>
          <w:trHeight w:val="552"/>
        </w:trPr>
        <w:tc>
          <w:tcPr>
            <w:tcW w:w="2010" w:type="dxa"/>
          </w:tcPr>
          <w:p w:rsidR="00A3134C" w:rsidRPr="008A072B" w:rsidRDefault="00A3134C" w:rsidP="00A823DA">
            <w:pPr>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Для индивидуального жилищного строительства</w:t>
            </w:r>
          </w:p>
          <w:p w:rsidR="00A3134C" w:rsidRPr="008A072B" w:rsidRDefault="00A3134C" w:rsidP="00A823DA">
            <w:pPr>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[2.1]</w:t>
            </w:r>
          </w:p>
        </w:tc>
        <w:tc>
          <w:tcPr>
            <w:tcW w:w="3621" w:type="dxa"/>
          </w:tcPr>
          <w:p w:rsidR="00A3134C" w:rsidRPr="008A072B" w:rsidRDefault="00A3134C" w:rsidP="00523115">
            <w:pPr>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w:t>
            </w:r>
          </w:p>
          <w:p w:rsidR="00A3134C" w:rsidRPr="008A072B" w:rsidRDefault="00A3134C" w:rsidP="00523115">
            <w:pPr>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 xml:space="preserve">вспомогательного использования, </w:t>
            </w:r>
            <w:r w:rsidRPr="008A072B">
              <w:rPr>
                <w:color w:val="000000" w:themeColor="text1"/>
                <w:sz w:val="24"/>
                <w:szCs w:val="24"/>
                <w:shd w:val="clear" w:color="auto" w:fill="FFFFFF"/>
              </w:rPr>
              <w:lastRenderedPageBreak/>
              <w:t>предназначенных для удовлетворения гражданами бытовых и</w:t>
            </w:r>
          </w:p>
          <w:p w:rsidR="00A3134C" w:rsidRPr="008A072B" w:rsidRDefault="00A3134C" w:rsidP="00523115">
            <w:pPr>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иных нужд, связанных с их проживанием в таком здании, не предназначенного для раздела на самостоятельные объекты недвижимости);</w:t>
            </w:r>
          </w:p>
          <w:p w:rsidR="00A3134C" w:rsidRPr="008A072B" w:rsidRDefault="00A3134C" w:rsidP="00523115">
            <w:pPr>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выращивание сельскохозяйственных культур;</w:t>
            </w:r>
          </w:p>
          <w:p w:rsidR="00A3134C" w:rsidRPr="008A072B" w:rsidRDefault="00A3134C" w:rsidP="00523115">
            <w:pPr>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размещение гаражей для собственных нужд и хозяйственных построек</w:t>
            </w:r>
          </w:p>
        </w:tc>
        <w:tc>
          <w:tcPr>
            <w:tcW w:w="3900" w:type="dxa"/>
            <w:vMerge w:val="restart"/>
          </w:tcPr>
          <w:p w:rsidR="00A3134C" w:rsidRPr="008A072B" w:rsidRDefault="00A3134C" w:rsidP="00A3134C">
            <w:pPr>
              <w:keepLines w:val="0"/>
              <w:overflowPunct/>
              <w:autoSpaceDE/>
              <w:autoSpaceDN/>
              <w:adjustRightInd/>
              <w:spacing w:line="240" w:lineRule="auto"/>
              <w:ind w:firstLine="709"/>
              <w:rPr>
                <w:color w:val="000000" w:themeColor="text1"/>
                <w:sz w:val="24"/>
                <w:szCs w:val="24"/>
              </w:rPr>
            </w:pPr>
            <w:r w:rsidRPr="008A072B">
              <w:rPr>
                <w:color w:val="000000" w:themeColor="text1"/>
                <w:sz w:val="24"/>
                <w:szCs w:val="24"/>
              </w:rPr>
              <w:lastRenderedPageBreak/>
              <w:t>минимальная/максимальная площадь земельных участков – 400/5000 кв. м;</w:t>
            </w:r>
          </w:p>
          <w:p w:rsidR="00A3134C" w:rsidRPr="008A072B" w:rsidRDefault="00A3134C" w:rsidP="00A3134C">
            <w:pPr>
              <w:keepLines w:val="0"/>
              <w:overflowPunct/>
              <w:autoSpaceDE/>
              <w:autoSpaceDN/>
              <w:adjustRightInd/>
              <w:spacing w:line="240" w:lineRule="auto"/>
              <w:ind w:firstLine="709"/>
              <w:rPr>
                <w:color w:val="000000" w:themeColor="text1"/>
                <w:sz w:val="24"/>
                <w:szCs w:val="24"/>
              </w:rPr>
            </w:pPr>
            <w:r w:rsidRPr="008A072B">
              <w:rPr>
                <w:color w:val="000000" w:themeColor="text1"/>
                <w:sz w:val="24"/>
                <w:szCs w:val="24"/>
              </w:rPr>
              <w:t>минимальная ширина земельных участков вдоль фронта улицы (проезда) – 12 м;</w:t>
            </w:r>
          </w:p>
          <w:p w:rsidR="00A3134C" w:rsidRPr="008A072B" w:rsidRDefault="00A3134C" w:rsidP="00A3134C">
            <w:pPr>
              <w:keepLines w:val="0"/>
              <w:overflowPunct/>
              <w:autoSpaceDE/>
              <w:autoSpaceDN/>
              <w:adjustRightInd/>
              <w:spacing w:line="240" w:lineRule="auto"/>
              <w:ind w:firstLine="709"/>
              <w:rPr>
                <w:color w:val="000000" w:themeColor="text1"/>
                <w:sz w:val="24"/>
                <w:szCs w:val="24"/>
              </w:rPr>
            </w:pPr>
            <w:r w:rsidRPr="008A072B">
              <w:rPr>
                <w:color w:val="000000" w:themeColor="text1"/>
                <w:sz w:val="24"/>
                <w:szCs w:val="24"/>
              </w:rPr>
              <w:t xml:space="preserve">максимальное количество надземных этажей зданий – 3 этажа </w:t>
            </w:r>
            <w:r w:rsidRPr="008A072B">
              <w:rPr>
                <w:color w:val="000000" w:themeColor="text1"/>
                <w:sz w:val="24"/>
                <w:szCs w:val="24"/>
              </w:rPr>
              <w:lastRenderedPageBreak/>
              <w:t>(включая мансардный этаж);</w:t>
            </w:r>
          </w:p>
          <w:p w:rsidR="00A3134C" w:rsidRPr="008A072B" w:rsidRDefault="00A3134C" w:rsidP="00A3134C">
            <w:pPr>
              <w:keepLines w:val="0"/>
              <w:overflowPunct/>
              <w:autoSpaceDE/>
              <w:autoSpaceDN/>
              <w:adjustRightInd/>
              <w:spacing w:line="240" w:lineRule="auto"/>
              <w:ind w:firstLine="709"/>
              <w:rPr>
                <w:color w:val="000000" w:themeColor="text1"/>
                <w:sz w:val="24"/>
                <w:szCs w:val="24"/>
              </w:rPr>
            </w:pPr>
            <w:r w:rsidRPr="008A072B">
              <w:rPr>
                <w:color w:val="000000" w:themeColor="text1"/>
                <w:sz w:val="24"/>
                <w:szCs w:val="24"/>
              </w:rPr>
              <w:t>максимальная высота зданий от уровня земли до верха перекрытия последнего этажа (или конька кровли) - 20 м;</w:t>
            </w:r>
          </w:p>
          <w:p w:rsidR="00A3134C" w:rsidRPr="008A072B" w:rsidRDefault="00A3134C" w:rsidP="00A3134C">
            <w:pPr>
              <w:keepLines w:val="0"/>
              <w:overflowPunct/>
              <w:autoSpaceDE/>
              <w:autoSpaceDN/>
              <w:adjustRightInd/>
              <w:spacing w:line="240" w:lineRule="auto"/>
              <w:ind w:firstLine="709"/>
              <w:rPr>
                <w:color w:val="000000" w:themeColor="text1"/>
                <w:sz w:val="24"/>
                <w:szCs w:val="24"/>
              </w:rPr>
            </w:pPr>
            <w:r w:rsidRPr="008A072B">
              <w:rPr>
                <w:color w:val="000000" w:themeColor="text1"/>
                <w:sz w:val="24"/>
                <w:szCs w:val="24"/>
              </w:rPr>
              <w:t>максимальный процент застройки в границах земельного участка – 50% (процент застройки подземной части не регламентируется);</w:t>
            </w:r>
          </w:p>
          <w:p w:rsidR="00A3134C" w:rsidRPr="008A072B" w:rsidRDefault="00A3134C" w:rsidP="00A3134C">
            <w:pPr>
              <w:keepLines w:val="0"/>
              <w:overflowPunct/>
              <w:autoSpaceDE/>
              <w:autoSpaceDN/>
              <w:adjustRightInd/>
              <w:spacing w:line="240" w:lineRule="auto"/>
              <w:ind w:firstLine="709"/>
              <w:rPr>
                <w:color w:val="000000" w:themeColor="text1"/>
                <w:sz w:val="24"/>
                <w:szCs w:val="24"/>
              </w:rPr>
            </w:pPr>
            <w:r w:rsidRPr="008A072B">
              <w:rPr>
                <w:color w:val="000000" w:themeColor="text1"/>
                <w:sz w:val="24"/>
                <w:szCs w:val="24"/>
              </w:rPr>
              <w:t>коэффициент плотности застройки Кпз-0,7;</w:t>
            </w:r>
          </w:p>
          <w:p w:rsidR="00A3134C" w:rsidRPr="008A072B" w:rsidRDefault="00A3134C" w:rsidP="00C93F8F">
            <w:pPr>
              <w:spacing w:line="240" w:lineRule="auto"/>
              <w:ind w:firstLine="709"/>
              <w:jc w:val="left"/>
              <w:rPr>
                <w:color w:val="000000" w:themeColor="text1"/>
                <w:sz w:val="24"/>
                <w:szCs w:val="24"/>
              </w:rPr>
            </w:pPr>
          </w:p>
        </w:tc>
      </w:tr>
      <w:tr w:rsidR="00A3134C" w:rsidRPr="008A072B" w:rsidTr="00A3134C">
        <w:trPr>
          <w:trHeight w:val="552"/>
        </w:trPr>
        <w:tc>
          <w:tcPr>
            <w:tcW w:w="2010" w:type="dxa"/>
          </w:tcPr>
          <w:p w:rsidR="00A3134C" w:rsidRPr="008A072B" w:rsidRDefault="00A3134C" w:rsidP="00A823DA">
            <w:pPr>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lastRenderedPageBreak/>
              <w:t>Для ведения личного подсобного хозяйства (приусадебный земельный участок)</w:t>
            </w:r>
          </w:p>
          <w:p w:rsidR="00A3134C" w:rsidRPr="008A072B" w:rsidRDefault="00A3134C" w:rsidP="00A823DA">
            <w:pPr>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[2.2]</w:t>
            </w:r>
          </w:p>
        </w:tc>
        <w:tc>
          <w:tcPr>
            <w:tcW w:w="3621" w:type="dxa"/>
          </w:tcPr>
          <w:p w:rsidR="00A3134C" w:rsidRPr="008A072B" w:rsidRDefault="00A3134C" w:rsidP="00A823DA">
            <w:pPr>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Размещение жилого дома, указанного в описании вида разрешенного использования с кодом 2.1;</w:t>
            </w:r>
          </w:p>
          <w:p w:rsidR="00A3134C" w:rsidRPr="008A072B" w:rsidRDefault="00A3134C" w:rsidP="00A823DA">
            <w:pPr>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производство сельскохозяйственной продукции;</w:t>
            </w:r>
          </w:p>
          <w:p w:rsidR="00A3134C" w:rsidRPr="008A072B" w:rsidRDefault="00A3134C" w:rsidP="00A823DA">
            <w:pPr>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размещение гаража и иных вспомогательных сооружений;</w:t>
            </w:r>
          </w:p>
          <w:p w:rsidR="00A3134C" w:rsidRPr="008A072B" w:rsidRDefault="00A3134C" w:rsidP="00A823DA">
            <w:pPr>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содержание сельскохозяйственных животных</w:t>
            </w:r>
          </w:p>
        </w:tc>
        <w:tc>
          <w:tcPr>
            <w:tcW w:w="3900" w:type="dxa"/>
            <w:vMerge/>
          </w:tcPr>
          <w:p w:rsidR="00A3134C" w:rsidRPr="008A072B" w:rsidRDefault="00A3134C" w:rsidP="00C93F8F">
            <w:pPr>
              <w:keepLines w:val="0"/>
              <w:overflowPunct/>
              <w:autoSpaceDE/>
              <w:autoSpaceDN/>
              <w:adjustRightInd/>
              <w:spacing w:line="240" w:lineRule="auto"/>
              <w:ind w:firstLine="709"/>
              <w:jc w:val="left"/>
              <w:rPr>
                <w:color w:val="000000" w:themeColor="text1"/>
                <w:sz w:val="24"/>
                <w:szCs w:val="24"/>
              </w:rPr>
            </w:pPr>
          </w:p>
        </w:tc>
      </w:tr>
      <w:tr w:rsidR="00A823DA" w:rsidRPr="008A072B" w:rsidTr="00A3134C">
        <w:trPr>
          <w:trHeight w:val="552"/>
        </w:trPr>
        <w:tc>
          <w:tcPr>
            <w:tcW w:w="2010" w:type="dxa"/>
          </w:tcPr>
          <w:p w:rsidR="00A823DA" w:rsidRPr="008A072B" w:rsidRDefault="00A823DA" w:rsidP="00A823DA">
            <w:pPr>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Блокированная жилая застройка</w:t>
            </w:r>
          </w:p>
          <w:p w:rsidR="00A823DA" w:rsidRPr="008A072B" w:rsidRDefault="00A823DA" w:rsidP="00A823DA">
            <w:pPr>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[2.3]</w:t>
            </w:r>
          </w:p>
        </w:tc>
        <w:tc>
          <w:tcPr>
            <w:tcW w:w="3621" w:type="dxa"/>
          </w:tcPr>
          <w:p w:rsidR="00A823DA" w:rsidRPr="008A072B" w:rsidRDefault="004164DA" w:rsidP="000639BA">
            <w:pPr>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c>
          <w:tcPr>
            <w:tcW w:w="3900" w:type="dxa"/>
          </w:tcPr>
          <w:p w:rsidR="00D073DA" w:rsidRPr="008A072B" w:rsidRDefault="00D073DA" w:rsidP="00D073DA">
            <w:pPr>
              <w:ind w:firstLine="709"/>
              <w:rPr>
                <w:rFonts w:eastAsia="SimSun"/>
                <w:color w:val="000000" w:themeColor="text1"/>
                <w:sz w:val="24"/>
                <w:szCs w:val="24"/>
                <w:lang w:eastAsia="zh-CN"/>
              </w:rPr>
            </w:pPr>
            <w:r w:rsidRPr="008A072B">
              <w:rPr>
                <w:rFonts w:eastAsia="SimSun"/>
                <w:color w:val="000000" w:themeColor="text1"/>
                <w:sz w:val="24"/>
                <w:szCs w:val="24"/>
                <w:lang w:eastAsia="zh-CN"/>
              </w:rPr>
              <w:t>минимальная/максимальная площадь земельных участков – 100/2000 кв. м;</w:t>
            </w:r>
          </w:p>
          <w:p w:rsidR="00D073DA" w:rsidRPr="008A072B" w:rsidRDefault="00D073DA" w:rsidP="00D073DA">
            <w:pPr>
              <w:ind w:firstLine="709"/>
              <w:rPr>
                <w:rFonts w:eastAsia="SimSun"/>
                <w:color w:val="000000" w:themeColor="text1"/>
                <w:sz w:val="24"/>
                <w:szCs w:val="24"/>
                <w:lang w:eastAsia="zh-CN"/>
              </w:rPr>
            </w:pPr>
            <w:r w:rsidRPr="008A072B">
              <w:rPr>
                <w:rFonts w:eastAsia="SimSun"/>
                <w:color w:val="000000" w:themeColor="text1"/>
                <w:sz w:val="24"/>
                <w:szCs w:val="24"/>
                <w:lang w:eastAsia="zh-CN"/>
              </w:rPr>
              <w:t>минимальная ширина земельных участков, подлежащих застройке (вдоль фронта улицы/проезда, территории общего пользования) – 6 м;</w:t>
            </w:r>
          </w:p>
          <w:p w:rsidR="00D073DA" w:rsidRPr="008A072B" w:rsidRDefault="00D073DA" w:rsidP="00D073DA">
            <w:pPr>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максимальное количество надземных этажей зданий – 3 этажа (включая мансардный этаж); </w:t>
            </w:r>
          </w:p>
          <w:p w:rsidR="00D073DA" w:rsidRPr="008A072B" w:rsidRDefault="00D073DA" w:rsidP="00D073DA">
            <w:pPr>
              <w:ind w:firstLine="709"/>
              <w:rPr>
                <w:rFonts w:eastAsia="SimSun"/>
                <w:color w:val="000000" w:themeColor="text1"/>
                <w:sz w:val="24"/>
                <w:szCs w:val="24"/>
                <w:lang w:eastAsia="zh-CN"/>
              </w:rPr>
            </w:pPr>
            <w:r w:rsidRPr="008A072B">
              <w:rPr>
                <w:rFonts w:eastAsia="SimSun"/>
                <w:color w:val="000000" w:themeColor="text1"/>
                <w:sz w:val="24"/>
                <w:szCs w:val="24"/>
                <w:lang w:eastAsia="zh-CN"/>
              </w:rPr>
              <w:t>максимальная высота зданий от уровня земли до верха перекрытия последнего этажа (или конька кровли) - 20 м;</w:t>
            </w:r>
          </w:p>
          <w:p w:rsidR="00D073DA" w:rsidRPr="008A072B" w:rsidRDefault="00D073DA" w:rsidP="00D073DA">
            <w:pPr>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максимальный процент застройки в границах земельного участка – 60% </w:t>
            </w:r>
            <w:r w:rsidRPr="008A072B">
              <w:rPr>
                <w:color w:val="000000" w:themeColor="text1"/>
                <w:sz w:val="24"/>
                <w:szCs w:val="24"/>
              </w:rPr>
              <w:t xml:space="preserve">(процент застройки </w:t>
            </w:r>
            <w:r w:rsidRPr="008A072B">
              <w:rPr>
                <w:color w:val="000000" w:themeColor="text1"/>
                <w:sz w:val="24"/>
                <w:szCs w:val="24"/>
              </w:rPr>
              <w:lastRenderedPageBreak/>
              <w:t>подземной части не регламентируется)</w:t>
            </w:r>
            <w:r w:rsidRPr="008A072B">
              <w:rPr>
                <w:rFonts w:eastAsia="SimSun"/>
                <w:color w:val="000000" w:themeColor="text1"/>
                <w:sz w:val="24"/>
                <w:szCs w:val="24"/>
                <w:lang w:eastAsia="zh-CN"/>
              </w:rPr>
              <w:t>;</w:t>
            </w:r>
          </w:p>
          <w:p w:rsidR="00A823DA" w:rsidRPr="008A072B" w:rsidRDefault="00D073DA" w:rsidP="00D073DA">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коэффициент плотности застройки Кпз-0,7</w:t>
            </w:r>
          </w:p>
          <w:p w:rsidR="007B41C8" w:rsidRPr="008A072B" w:rsidRDefault="007B41C8" w:rsidP="007B41C8">
            <w:pPr>
              <w:ind w:firstLine="709"/>
              <w:rPr>
                <w:rFonts w:eastAsia="SimSun"/>
                <w:color w:val="000000" w:themeColor="text1"/>
                <w:sz w:val="24"/>
                <w:szCs w:val="24"/>
                <w:lang w:eastAsia="zh-CN"/>
              </w:rPr>
            </w:pPr>
            <w:r w:rsidRPr="008A072B">
              <w:rPr>
                <w:rFonts w:eastAsia="SimSun"/>
                <w:color w:val="000000" w:themeColor="text1"/>
                <w:sz w:val="24"/>
                <w:szCs w:val="24"/>
                <w:lang w:eastAsia="zh-CN"/>
              </w:rPr>
              <w:t>Минимальный отступ строений от границ участка – 3 м. за исключением блокировки жилых домов, в таких случаях блокированные дома располагаются по границе общей стеной ( без проемов) с отступом 0 м.</w:t>
            </w:r>
          </w:p>
          <w:p w:rsidR="007B41C8" w:rsidRPr="008A072B" w:rsidRDefault="007B41C8" w:rsidP="00D073DA">
            <w:pPr>
              <w:keepLines w:val="0"/>
              <w:overflowPunct/>
              <w:autoSpaceDE/>
              <w:autoSpaceDN/>
              <w:adjustRightInd/>
              <w:spacing w:line="240" w:lineRule="auto"/>
              <w:ind w:firstLine="709"/>
              <w:rPr>
                <w:rFonts w:eastAsia="SimSun"/>
                <w:color w:val="000000" w:themeColor="text1"/>
                <w:sz w:val="24"/>
                <w:szCs w:val="24"/>
                <w:lang w:eastAsia="zh-CN"/>
              </w:rPr>
            </w:pPr>
          </w:p>
        </w:tc>
      </w:tr>
      <w:tr w:rsidR="007D1245" w:rsidRPr="008A072B" w:rsidTr="00A3134C">
        <w:trPr>
          <w:trHeight w:val="552"/>
        </w:trPr>
        <w:tc>
          <w:tcPr>
            <w:tcW w:w="2010" w:type="dxa"/>
          </w:tcPr>
          <w:p w:rsidR="007D1245" w:rsidRPr="008A072B" w:rsidRDefault="007D1245" w:rsidP="007D1245">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lastRenderedPageBreak/>
              <w:t xml:space="preserve">Размещение гаражей для собственных нужд </w:t>
            </w:r>
          </w:p>
          <w:p w:rsidR="007D1245" w:rsidRPr="008A072B" w:rsidRDefault="007D1245" w:rsidP="007D1245">
            <w:pPr>
              <w:spacing w:line="240" w:lineRule="auto"/>
              <w:ind w:firstLine="0"/>
              <w:rPr>
                <w:color w:val="000000" w:themeColor="text1"/>
                <w:sz w:val="24"/>
                <w:szCs w:val="24"/>
                <w:shd w:val="clear" w:color="auto" w:fill="FFFFFF"/>
              </w:rPr>
            </w:pPr>
            <w:r w:rsidRPr="008A072B">
              <w:rPr>
                <w:color w:val="000000" w:themeColor="text1"/>
                <w:sz w:val="24"/>
                <w:szCs w:val="24"/>
              </w:rPr>
              <w:t>[2.7.2]</w:t>
            </w:r>
          </w:p>
        </w:tc>
        <w:tc>
          <w:tcPr>
            <w:tcW w:w="3621" w:type="dxa"/>
          </w:tcPr>
          <w:p w:rsidR="007D1245" w:rsidRPr="008A072B" w:rsidRDefault="007D1245" w:rsidP="007D1245">
            <w:pPr>
              <w:spacing w:line="240" w:lineRule="auto"/>
              <w:ind w:firstLine="0"/>
              <w:rPr>
                <w:color w:val="000000" w:themeColor="text1"/>
                <w:sz w:val="24"/>
                <w:szCs w:val="24"/>
                <w:shd w:val="clear" w:color="auto" w:fill="FFFFFF"/>
              </w:rPr>
            </w:pPr>
            <w:r w:rsidRPr="008A072B">
              <w:rPr>
                <w:color w:val="000000" w:themeColor="text1"/>
                <w:sz w:val="24"/>
                <w:szCs w:val="24"/>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c>
          <w:tcPr>
            <w:tcW w:w="3900" w:type="dxa"/>
          </w:tcPr>
          <w:p w:rsidR="007D1245" w:rsidRPr="008A072B" w:rsidRDefault="007D1245" w:rsidP="007D1245">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минимальная/максимальная площадь земельных участков для отдельно стоящих гаражей – 50/100 кв. м;</w:t>
            </w:r>
          </w:p>
          <w:p w:rsidR="007D1245" w:rsidRPr="008A072B" w:rsidRDefault="007D1245" w:rsidP="007D1245">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минимальная/максимальная площадь земельных участков для гаражей, блокированных общими стенами с другими гаражами в одном ряду, имеющих общие с ними крышу, фундамент и коммуникации – 100/500 кв. м;</w:t>
            </w:r>
          </w:p>
          <w:p w:rsidR="007D1245" w:rsidRPr="008A072B" w:rsidRDefault="007D1245" w:rsidP="007D1245">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максимальное количество надземных этажей зданий – 1 этаж</w:t>
            </w:r>
          </w:p>
        </w:tc>
      </w:tr>
      <w:tr w:rsidR="00AC7865" w:rsidRPr="008A072B" w:rsidTr="00A3134C">
        <w:trPr>
          <w:trHeight w:val="552"/>
        </w:trPr>
        <w:tc>
          <w:tcPr>
            <w:tcW w:w="2010" w:type="dxa"/>
          </w:tcPr>
          <w:p w:rsidR="00AC7865" w:rsidRPr="008A072B" w:rsidRDefault="00AC7865" w:rsidP="00664773">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t>Предоставление коммунальных услуг [3.1.1]</w:t>
            </w:r>
          </w:p>
        </w:tc>
        <w:tc>
          <w:tcPr>
            <w:tcW w:w="3621" w:type="dxa"/>
          </w:tcPr>
          <w:p w:rsidR="00AC7865" w:rsidRPr="008A072B" w:rsidRDefault="00AC7865" w:rsidP="00664773">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3900" w:type="dxa"/>
          </w:tcPr>
          <w:p w:rsidR="00AC7865" w:rsidRPr="008A072B" w:rsidRDefault="00AC7865" w:rsidP="000639BA">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минимальная/максимальная площадь земельных участков - </w:t>
            </w:r>
            <w:r w:rsidR="00C93F8F" w:rsidRPr="008A072B">
              <w:rPr>
                <w:rFonts w:eastAsia="SimSun"/>
                <w:color w:val="000000" w:themeColor="text1"/>
                <w:sz w:val="24"/>
                <w:szCs w:val="24"/>
                <w:lang w:eastAsia="zh-CN"/>
              </w:rPr>
              <w:t>4</w:t>
            </w:r>
            <w:r w:rsidRPr="008A072B">
              <w:rPr>
                <w:rFonts w:eastAsia="SimSun"/>
                <w:color w:val="000000" w:themeColor="text1"/>
                <w:sz w:val="24"/>
                <w:szCs w:val="24"/>
                <w:lang w:eastAsia="zh-CN"/>
              </w:rPr>
              <w:t xml:space="preserve"> кв. м/10000 кв.м </w:t>
            </w:r>
          </w:p>
          <w:p w:rsidR="00AC7865" w:rsidRPr="008A072B" w:rsidRDefault="00AC7865" w:rsidP="000639BA">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максимальная высота зданий, строений, сооружений от уровня земли - 35 м;</w:t>
            </w:r>
          </w:p>
          <w:p w:rsidR="00AC7865" w:rsidRPr="008A072B" w:rsidRDefault="00AC7865" w:rsidP="000639BA">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максимальный процент застройки в границах земельного участка – </w:t>
            </w:r>
            <w:r w:rsidR="00196315" w:rsidRPr="008A072B">
              <w:rPr>
                <w:rFonts w:eastAsia="SimSun"/>
                <w:color w:val="000000" w:themeColor="text1"/>
                <w:sz w:val="24"/>
                <w:szCs w:val="24"/>
                <w:lang w:eastAsia="zh-CN"/>
              </w:rPr>
              <w:t>6</w:t>
            </w:r>
            <w:r w:rsidRPr="008A072B">
              <w:rPr>
                <w:rFonts w:eastAsia="SimSun"/>
                <w:color w:val="000000" w:themeColor="text1"/>
                <w:sz w:val="24"/>
                <w:szCs w:val="24"/>
                <w:lang w:eastAsia="zh-CN"/>
              </w:rPr>
              <w:t xml:space="preserve">0% </w:t>
            </w:r>
            <w:r w:rsidRPr="008A072B">
              <w:rPr>
                <w:color w:val="000000" w:themeColor="text1"/>
                <w:sz w:val="24"/>
                <w:szCs w:val="24"/>
              </w:rPr>
              <w:t>(процент застройки подземной части не регламентируется)</w:t>
            </w:r>
            <w:r w:rsidRPr="008A072B">
              <w:rPr>
                <w:rFonts w:eastAsia="SimSun"/>
                <w:color w:val="000000" w:themeColor="text1"/>
                <w:sz w:val="24"/>
                <w:szCs w:val="24"/>
                <w:lang w:eastAsia="zh-CN"/>
              </w:rPr>
              <w:t>;</w:t>
            </w:r>
          </w:p>
          <w:p w:rsidR="00AC7865" w:rsidRPr="008A072B" w:rsidRDefault="00AC7865" w:rsidP="00C93F8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A3134C" w:rsidRPr="008A072B" w:rsidTr="00A3134C">
        <w:trPr>
          <w:trHeight w:val="552"/>
        </w:trPr>
        <w:tc>
          <w:tcPr>
            <w:tcW w:w="2010" w:type="dxa"/>
          </w:tcPr>
          <w:p w:rsidR="00A3134C" w:rsidRPr="008A072B" w:rsidRDefault="00A3134C" w:rsidP="00A823DA">
            <w:pPr>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lastRenderedPageBreak/>
              <w:t>Благоустройство территории [12.0.2]</w:t>
            </w:r>
          </w:p>
        </w:tc>
        <w:tc>
          <w:tcPr>
            <w:tcW w:w="3621" w:type="dxa"/>
          </w:tcPr>
          <w:p w:rsidR="00A3134C" w:rsidRPr="008A072B" w:rsidRDefault="00A3134C" w:rsidP="00A823DA">
            <w:pPr>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3900" w:type="dxa"/>
            <w:vMerge w:val="restart"/>
          </w:tcPr>
          <w:p w:rsidR="00A3134C" w:rsidRPr="008A072B" w:rsidRDefault="00A3134C" w:rsidP="00A3134C">
            <w:pPr>
              <w:keepLines w:val="0"/>
              <w:overflowPunct/>
              <w:autoSpaceDE/>
              <w:autoSpaceDN/>
              <w:adjustRightInd/>
              <w:spacing w:line="240" w:lineRule="auto"/>
              <w:rPr>
                <w:rFonts w:eastAsia="SimSun"/>
                <w:color w:val="000000" w:themeColor="text1"/>
                <w:sz w:val="24"/>
                <w:szCs w:val="24"/>
                <w:lang w:eastAsia="zh-CN"/>
              </w:rPr>
            </w:pPr>
            <w:r w:rsidRPr="008A072B">
              <w:rPr>
                <w:rFonts w:eastAsia="SimSun"/>
                <w:color w:val="000000" w:themeColor="text1"/>
                <w:sz w:val="24"/>
                <w:szCs w:val="24"/>
                <w:lang w:eastAsia="zh-CN"/>
              </w:rPr>
              <w:t>Не подлежат установлению</w:t>
            </w:r>
          </w:p>
        </w:tc>
      </w:tr>
      <w:tr w:rsidR="00A3134C" w:rsidRPr="008A072B" w:rsidTr="00A3134C">
        <w:trPr>
          <w:trHeight w:val="552"/>
        </w:trPr>
        <w:tc>
          <w:tcPr>
            <w:tcW w:w="2010" w:type="dxa"/>
          </w:tcPr>
          <w:p w:rsidR="00A3134C" w:rsidRPr="008A072B" w:rsidRDefault="00A3134C" w:rsidP="006711D2">
            <w:pPr>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Улично-дорожная сеть</w:t>
            </w:r>
          </w:p>
          <w:p w:rsidR="00A3134C" w:rsidRPr="008A072B" w:rsidRDefault="00A3134C" w:rsidP="006711D2">
            <w:pPr>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[12.0.1]</w:t>
            </w:r>
          </w:p>
        </w:tc>
        <w:tc>
          <w:tcPr>
            <w:tcW w:w="3621" w:type="dxa"/>
          </w:tcPr>
          <w:p w:rsidR="00A3134C" w:rsidRPr="008A072B" w:rsidRDefault="00A3134C" w:rsidP="006711D2">
            <w:pPr>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8A072B">
              <w:rPr>
                <w:color w:val="000000" w:themeColor="text1"/>
                <w:sz w:val="24"/>
                <w:szCs w:val="24"/>
                <w:shd w:val="clear" w:color="auto" w:fill="FFFFFF"/>
              </w:rPr>
              <w:t>велотранспортной</w:t>
            </w:r>
            <w:proofErr w:type="spellEnd"/>
            <w:r w:rsidRPr="008A072B">
              <w:rPr>
                <w:color w:val="000000" w:themeColor="text1"/>
                <w:sz w:val="24"/>
                <w:szCs w:val="24"/>
                <w:shd w:val="clear" w:color="auto" w:fill="FFFFFF"/>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8A072B">
                <w:rPr>
                  <w:b/>
                  <w:color w:val="000000" w:themeColor="text1"/>
                  <w:sz w:val="24"/>
                  <w:szCs w:val="24"/>
                  <w:shd w:val="clear" w:color="auto" w:fill="FFFFFF"/>
                </w:rPr>
                <w:t>кодами 2.7.1</w:t>
              </w:r>
            </w:hyperlink>
            <w:r w:rsidRPr="008A072B">
              <w:rPr>
                <w:color w:val="000000" w:themeColor="text1"/>
                <w:sz w:val="24"/>
                <w:szCs w:val="24"/>
                <w:shd w:val="clear" w:color="auto" w:fill="FFFFFF"/>
              </w:rPr>
              <w:t xml:space="preserve">, </w:t>
            </w:r>
            <w:hyperlink w:anchor="sub_1049" w:history="1">
              <w:r w:rsidRPr="008A072B">
                <w:rPr>
                  <w:b/>
                  <w:color w:val="000000" w:themeColor="text1"/>
                  <w:sz w:val="24"/>
                  <w:szCs w:val="24"/>
                  <w:shd w:val="clear" w:color="auto" w:fill="FFFFFF"/>
                </w:rPr>
                <w:t>4.9</w:t>
              </w:r>
            </w:hyperlink>
            <w:r w:rsidRPr="008A072B">
              <w:rPr>
                <w:color w:val="000000" w:themeColor="text1"/>
                <w:sz w:val="24"/>
                <w:szCs w:val="24"/>
                <w:shd w:val="clear" w:color="auto" w:fill="FFFFFF"/>
              </w:rPr>
              <w:t xml:space="preserve">, </w:t>
            </w:r>
            <w:hyperlink w:anchor="sub_1723" w:history="1">
              <w:r w:rsidRPr="008A072B">
                <w:rPr>
                  <w:b/>
                  <w:color w:val="000000" w:themeColor="text1"/>
                  <w:sz w:val="24"/>
                  <w:szCs w:val="24"/>
                  <w:shd w:val="clear" w:color="auto" w:fill="FFFFFF"/>
                </w:rPr>
                <w:t>7.2.3</w:t>
              </w:r>
            </w:hyperlink>
            <w:r w:rsidRPr="008A072B">
              <w:rPr>
                <w:color w:val="000000" w:themeColor="text1"/>
                <w:sz w:val="24"/>
                <w:szCs w:val="24"/>
                <w:shd w:val="clear" w:color="auto" w:fill="FFFFFF"/>
              </w:rPr>
              <w:t>, а также некапитальных сооружений, предназначенных для охраны транспортных средств</w:t>
            </w:r>
          </w:p>
        </w:tc>
        <w:tc>
          <w:tcPr>
            <w:tcW w:w="3900" w:type="dxa"/>
            <w:vMerge/>
          </w:tcPr>
          <w:p w:rsidR="00A3134C" w:rsidRPr="008A072B" w:rsidRDefault="00A3134C" w:rsidP="000639BA">
            <w:pPr>
              <w:suppressAutoHyphens/>
              <w:autoSpaceDN/>
              <w:adjustRightInd/>
              <w:spacing w:line="240" w:lineRule="auto"/>
              <w:ind w:firstLine="709"/>
              <w:textAlignment w:val="baseline"/>
              <w:rPr>
                <w:rFonts w:eastAsia="SimSun"/>
                <w:color w:val="000000" w:themeColor="text1"/>
                <w:sz w:val="24"/>
                <w:szCs w:val="24"/>
                <w:lang w:eastAsia="zh-CN"/>
              </w:rPr>
            </w:pPr>
          </w:p>
        </w:tc>
      </w:tr>
      <w:tr w:rsidR="004164DA" w:rsidRPr="008A072B" w:rsidTr="00A3134C">
        <w:trPr>
          <w:trHeight w:val="552"/>
        </w:trPr>
        <w:tc>
          <w:tcPr>
            <w:tcW w:w="2010" w:type="dxa"/>
          </w:tcPr>
          <w:p w:rsidR="004164DA" w:rsidRPr="008A072B" w:rsidRDefault="009E13FE" w:rsidP="006711D2">
            <w:pPr>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Земельные участки, входящие в состав общего имущества собственников индивидуальных жилых домов в малоэтажном жилом комплексе [14.0]</w:t>
            </w:r>
          </w:p>
        </w:tc>
        <w:tc>
          <w:tcPr>
            <w:tcW w:w="3621" w:type="dxa"/>
          </w:tcPr>
          <w:p w:rsidR="004164DA" w:rsidRPr="008A072B" w:rsidRDefault="009E13FE" w:rsidP="006711D2">
            <w:pPr>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 xml:space="preserve">Земельные участки, относящиеся к общему имуществу собственников индивидуальных жилых домов в малоэтажном жилом комплексе и предназначенные для удовлетворения потребностей собственников индивидуальных жилых домов в малоэтажном жилом комплексе и (или) для размещения объектов капитального строительства, </w:t>
            </w:r>
            <w:r w:rsidRPr="008A072B">
              <w:rPr>
                <w:color w:val="000000" w:themeColor="text1"/>
                <w:sz w:val="24"/>
                <w:szCs w:val="24"/>
                <w:shd w:val="clear" w:color="auto" w:fill="FFFFFF"/>
              </w:rPr>
              <w:lastRenderedPageBreak/>
              <w:t>иного имущества, относящегося к общему имуществу собственников индивидуальных жилых домов в малоэтажном жилом комплексе</w:t>
            </w:r>
          </w:p>
        </w:tc>
        <w:tc>
          <w:tcPr>
            <w:tcW w:w="3900" w:type="dxa"/>
          </w:tcPr>
          <w:p w:rsidR="004164DA" w:rsidRPr="008A072B" w:rsidRDefault="00523115" w:rsidP="00546DBF">
            <w:pPr>
              <w:suppressAutoHyphens/>
              <w:autoSpaceDN/>
              <w:adjustRightInd/>
              <w:spacing w:line="240" w:lineRule="auto"/>
              <w:ind w:firstLine="709"/>
              <w:textAlignment w:val="baseline"/>
              <w:rPr>
                <w:rFonts w:eastAsia="SimSun"/>
                <w:color w:val="000000" w:themeColor="text1"/>
                <w:sz w:val="24"/>
                <w:szCs w:val="24"/>
                <w:lang w:eastAsia="zh-CN"/>
              </w:rPr>
            </w:pPr>
            <w:r w:rsidRPr="008A072B">
              <w:rPr>
                <w:rFonts w:eastAsia="SimSun"/>
                <w:color w:val="000000" w:themeColor="text1"/>
                <w:sz w:val="24"/>
                <w:szCs w:val="24"/>
                <w:lang w:eastAsia="zh-CN"/>
              </w:rPr>
              <w:lastRenderedPageBreak/>
              <w:t>В</w:t>
            </w:r>
            <w:r w:rsidR="009E13FE" w:rsidRPr="008A072B">
              <w:rPr>
                <w:rFonts w:eastAsia="SimSun"/>
                <w:color w:val="000000" w:themeColor="text1"/>
                <w:sz w:val="24"/>
                <w:szCs w:val="24"/>
                <w:lang w:eastAsia="zh-CN"/>
              </w:rPr>
              <w:t xml:space="preserve"> соответствии с утвержденной документацией по планировке территории</w:t>
            </w:r>
          </w:p>
        </w:tc>
      </w:tr>
    </w:tbl>
    <w:p w:rsidR="00C01A01" w:rsidRPr="008A072B" w:rsidRDefault="00C01A01" w:rsidP="007F23B1">
      <w:pPr>
        <w:ind w:firstLine="0"/>
        <w:jc w:val="center"/>
        <w:rPr>
          <w:rFonts w:eastAsia="SimSun"/>
          <w:color w:val="000000" w:themeColor="text1"/>
          <w:sz w:val="24"/>
          <w:szCs w:val="24"/>
        </w:rPr>
      </w:pPr>
      <w:bookmarkStart w:id="96" w:name="_Toc99705618"/>
      <w:bookmarkStart w:id="97" w:name="_Toc111807168"/>
    </w:p>
    <w:p w:rsidR="00914AF0" w:rsidRPr="008A072B" w:rsidRDefault="00914AF0" w:rsidP="007F23B1">
      <w:pPr>
        <w:ind w:firstLine="0"/>
        <w:jc w:val="center"/>
        <w:rPr>
          <w:rFonts w:eastAsia="SimSun"/>
          <w:color w:val="000000" w:themeColor="text1"/>
          <w:sz w:val="24"/>
          <w:szCs w:val="24"/>
        </w:rPr>
      </w:pPr>
      <w:r w:rsidRPr="008A072B">
        <w:rPr>
          <w:rFonts w:eastAsia="SimSun"/>
          <w:color w:val="000000" w:themeColor="text1"/>
          <w:sz w:val="24"/>
          <w:szCs w:val="24"/>
        </w:rPr>
        <w:t>УСЛОВНО РАЗРЕШЕННЫЕ ВИДЫ И ПАРАМЕТРЫ ИСПОЛЬЗОВАНИЯ</w:t>
      </w:r>
      <w:bookmarkEnd w:id="96"/>
      <w:bookmarkEnd w:id="97"/>
    </w:p>
    <w:p w:rsidR="00914AF0" w:rsidRPr="008A072B" w:rsidRDefault="00914AF0" w:rsidP="007F23B1">
      <w:pPr>
        <w:ind w:firstLine="0"/>
        <w:jc w:val="center"/>
        <w:rPr>
          <w:rFonts w:eastAsia="SimSun"/>
          <w:color w:val="000000" w:themeColor="text1"/>
          <w:sz w:val="24"/>
          <w:szCs w:val="24"/>
        </w:rPr>
      </w:pPr>
      <w:r w:rsidRPr="008A072B">
        <w:rPr>
          <w:rFonts w:eastAsia="SimSun"/>
          <w:color w:val="000000" w:themeColor="text1"/>
          <w:sz w:val="24"/>
          <w:szCs w:val="24"/>
        </w:rPr>
        <w:t>ЗЕМЕЛЬНЫХ УЧАСТКОВ И ОБЪЕКТОВ КАПИТАЛЬНОГО СТРОИТЕЛЬСТВА</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843"/>
        <w:gridCol w:w="3686"/>
        <w:gridCol w:w="3827"/>
      </w:tblGrid>
      <w:tr w:rsidR="006711D2" w:rsidRPr="008A072B" w:rsidTr="006711D2">
        <w:trPr>
          <w:trHeight w:val="552"/>
          <w:tblHeader/>
        </w:trPr>
        <w:tc>
          <w:tcPr>
            <w:tcW w:w="1843" w:type="dxa"/>
          </w:tcPr>
          <w:p w:rsidR="006711D2" w:rsidRPr="008A072B" w:rsidRDefault="006711D2" w:rsidP="00F6356F">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b/>
                <w:color w:val="000000" w:themeColor="text1"/>
                <w:sz w:val="24"/>
                <w:szCs w:val="24"/>
              </w:rPr>
              <w:t>Наименование вида разрешенного использования земельного участка</w:t>
            </w:r>
            <w:r w:rsidR="0074701D" w:rsidRPr="008A072B">
              <w:rPr>
                <w:b/>
                <w:color w:val="000000" w:themeColor="text1"/>
                <w:sz w:val="24"/>
                <w:szCs w:val="24"/>
              </w:rPr>
              <w:t>, код</w:t>
            </w:r>
          </w:p>
        </w:tc>
        <w:tc>
          <w:tcPr>
            <w:tcW w:w="3686" w:type="dxa"/>
            <w:shd w:val="clear" w:color="auto" w:fill="auto"/>
            <w:vAlign w:val="center"/>
          </w:tcPr>
          <w:p w:rsidR="006711D2" w:rsidRPr="008A072B" w:rsidRDefault="006711D2" w:rsidP="00D6169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b/>
                <w:color w:val="000000" w:themeColor="text1"/>
                <w:sz w:val="24"/>
                <w:szCs w:val="24"/>
              </w:rPr>
              <w:t>Описание вида разрешенного использования земельного участка согласно Классификатор</w:t>
            </w:r>
            <w:r w:rsidR="0074701D" w:rsidRPr="008A072B">
              <w:rPr>
                <w:b/>
                <w:color w:val="000000" w:themeColor="text1"/>
                <w:sz w:val="24"/>
                <w:szCs w:val="24"/>
              </w:rPr>
              <w:t>у</w:t>
            </w:r>
            <w:r w:rsidRPr="008A072B">
              <w:rPr>
                <w:b/>
                <w:color w:val="000000" w:themeColor="text1"/>
                <w:sz w:val="24"/>
                <w:szCs w:val="24"/>
              </w:rPr>
              <w:t xml:space="preserve"> видов разрешенного использования земельных участков</w:t>
            </w:r>
          </w:p>
        </w:tc>
        <w:tc>
          <w:tcPr>
            <w:tcW w:w="3827" w:type="dxa"/>
            <w:shd w:val="clear" w:color="auto" w:fill="auto"/>
            <w:vAlign w:val="center"/>
          </w:tcPr>
          <w:p w:rsidR="006711D2" w:rsidRPr="008A072B" w:rsidRDefault="006711D2" w:rsidP="00D61690">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Предельные размеры земельных</w:t>
            </w:r>
          </w:p>
          <w:p w:rsidR="006711D2" w:rsidRPr="008A072B" w:rsidRDefault="006711D2" w:rsidP="00D61690">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участков и предельные параметры</w:t>
            </w:r>
          </w:p>
          <w:p w:rsidR="006711D2" w:rsidRPr="008A072B" w:rsidRDefault="006711D2" w:rsidP="00D61690">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разрешенного строительства</w:t>
            </w:r>
          </w:p>
        </w:tc>
      </w:tr>
      <w:tr w:rsidR="006711D2" w:rsidRPr="008A072B" w:rsidTr="00DC257E">
        <w:trPr>
          <w:trHeight w:val="592"/>
        </w:trPr>
        <w:tc>
          <w:tcPr>
            <w:tcW w:w="1843" w:type="dxa"/>
          </w:tcPr>
          <w:p w:rsidR="006711D2" w:rsidRPr="008A072B" w:rsidRDefault="006711D2" w:rsidP="006711D2">
            <w:pPr>
              <w:pStyle w:val="affffff1"/>
              <w:keepLines/>
              <w:widowControl/>
              <w:rPr>
                <w:rFonts w:ascii="Times New Roman" w:hAnsi="Times New Roman" w:cs="Times New Roman"/>
                <w:color w:val="000000" w:themeColor="text1"/>
              </w:rPr>
            </w:pPr>
            <w:r w:rsidRPr="008A072B">
              <w:rPr>
                <w:rFonts w:ascii="Times New Roman" w:hAnsi="Times New Roman" w:cs="Times New Roman"/>
                <w:color w:val="000000" w:themeColor="text1"/>
              </w:rPr>
              <w:t>Деловое управление</w:t>
            </w:r>
          </w:p>
          <w:p w:rsidR="006711D2" w:rsidRPr="008A072B" w:rsidRDefault="006711D2" w:rsidP="006711D2">
            <w:pPr>
              <w:spacing w:line="240" w:lineRule="auto"/>
              <w:ind w:firstLine="0"/>
              <w:rPr>
                <w:color w:val="000000" w:themeColor="text1"/>
                <w:sz w:val="24"/>
                <w:szCs w:val="24"/>
                <w:shd w:val="clear" w:color="auto" w:fill="FFFFFF"/>
              </w:rPr>
            </w:pPr>
            <w:r w:rsidRPr="008A072B">
              <w:rPr>
                <w:color w:val="000000" w:themeColor="text1"/>
                <w:sz w:val="24"/>
                <w:szCs w:val="24"/>
              </w:rPr>
              <w:t>[4.1]</w:t>
            </w:r>
          </w:p>
        </w:tc>
        <w:tc>
          <w:tcPr>
            <w:tcW w:w="3686" w:type="dxa"/>
            <w:shd w:val="clear" w:color="auto" w:fill="auto"/>
            <w:vAlign w:val="center"/>
          </w:tcPr>
          <w:p w:rsidR="006711D2" w:rsidRPr="008A072B" w:rsidRDefault="00DC257E" w:rsidP="00DC257E">
            <w:pPr>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 xml:space="preserve">Размещение объектов </w:t>
            </w:r>
            <w:r w:rsidR="006711D2" w:rsidRPr="008A072B">
              <w:rPr>
                <w:color w:val="000000" w:themeColor="text1"/>
                <w:sz w:val="24"/>
                <w:szCs w:val="24"/>
                <w:shd w:val="clear" w:color="auto" w:fill="FFFFFF"/>
              </w:rPr>
              <w:t>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3827" w:type="dxa"/>
            <w:vMerge w:val="restart"/>
            <w:shd w:val="clear" w:color="auto" w:fill="auto"/>
          </w:tcPr>
          <w:p w:rsidR="006711D2" w:rsidRPr="008A072B" w:rsidRDefault="006711D2" w:rsidP="00F6356F">
            <w:pPr>
              <w:keepLines w:val="0"/>
              <w:overflowPunct/>
              <w:autoSpaceDE/>
              <w:autoSpaceDN/>
              <w:adjustRightInd/>
              <w:spacing w:line="240" w:lineRule="auto"/>
              <w:ind w:firstLine="709"/>
              <w:jc w:val="left"/>
              <w:rPr>
                <w:color w:val="000000" w:themeColor="text1"/>
                <w:sz w:val="24"/>
                <w:szCs w:val="24"/>
                <w:lang w:eastAsia="zh-CN"/>
              </w:rPr>
            </w:pPr>
            <w:r w:rsidRPr="008A072B">
              <w:rPr>
                <w:rFonts w:eastAsia="SimSun"/>
                <w:color w:val="000000" w:themeColor="text1"/>
                <w:sz w:val="24"/>
                <w:szCs w:val="24"/>
                <w:lang w:eastAsia="zh-CN"/>
              </w:rPr>
              <w:t>Минимальная/максимальная площадь земельных участков  – 400/2000 кв. м;</w:t>
            </w:r>
          </w:p>
          <w:p w:rsidR="006711D2" w:rsidRPr="008A072B" w:rsidRDefault="006711D2" w:rsidP="00F6356F">
            <w:pPr>
              <w:keepLines w:val="0"/>
              <w:overflowPunct/>
              <w:autoSpaceDE/>
              <w:autoSpaceDN/>
              <w:adjustRightInd/>
              <w:spacing w:line="240" w:lineRule="auto"/>
              <w:ind w:firstLine="709"/>
              <w:jc w:val="left"/>
              <w:rPr>
                <w:rFonts w:eastAsia="SimSun"/>
                <w:color w:val="000000" w:themeColor="text1"/>
                <w:sz w:val="24"/>
                <w:szCs w:val="24"/>
                <w:lang w:eastAsia="zh-CN"/>
              </w:rPr>
            </w:pPr>
            <w:r w:rsidRPr="008A072B">
              <w:rPr>
                <w:rFonts w:eastAsia="SimSun"/>
                <w:color w:val="000000" w:themeColor="text1"/>
                <w:sz w:val="24"/>
                <w:szCs w:val="24"/>
                <w:lang w:eastAsia="zh-CN"/>
              </w:rPr>
              <w:t xml:space="preserve">максимальное количество надземных этажей зданий – </w:t>
            </w:r>
            <w:r w:rsidR="009E13FE" w:rsidRPr="008A072B">
              <w:rPr>
                <w:rFonts w:eastAsia="SimSun"/>
                <w:color w:val="000000" w:themeColor="text1"/>
                <w:sz w:val="24"/>
                <w:szCs w:val="24"/>
                <w:lang w:eastAsia="zh-CN"/>
              </w:rPr>
              <w:t>2</w:t>
            </w:r>
            <w:r w:rsidRPr="008A072B">
              <w:rPr>
                <w:rFonts w:eastAsia="SimSun"/>
                <w:color w:val="000000" w:themeColor="text1"/>
                <w:sz w:val="24"/>
                <w:szCs w:val="24"/>
                <w:lang w:eastAsia="zh-CN"/>
              </w:rPr>
              <w:t xml:space="preserve"> этажа (включая мансардный этаж);</w:t>
            </w:r>
          </w:p>
          <w:p w:rsidR="006711D2" w:rsidRPr="008A072B" w:rsidRDefault="006711D2" w:rsidP="00F6356F">
            <w:pPr>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максимальный процент застройки в границах земельного участка – 60% </w:t>
            </w:r>
            <w:r w:rsidRPr="008A072B">
              <w:rPr>
                <w:color w:val="000000" w:themeColor="text1"/>
                <w:sz w:val="24"/>
                <w:szCs w:val="24"/>
              </w:rPr>
              <w:t>(процент застройки подземной части не регламентируется)</w:t>
            </w:r>
            <w:r w:rsidRPr="008A072B">
              <w:rPr>
                <w:rFonts w:eastAsia="SimSun"/>
                <w:color w:val="000000" w:themeColor="text1"/>
                <w:sz w:val="24"/>
                <w:szCs w:val="24"/>
                <w:lang w:eastAsia="zh-CN"/>
              </w:rPr>
              <w:t>;</w:t>
            </w:r>
          </w:p>
          <w:p w:rsidR="006711D2" w:rsidRPr="008A072B" w:rsidRDefault="006711D2" w:rsidP="00F6356F">
            <w:pPr>
              <w:spacing w:line="240" w:lineRule="auto"/>
              <w:ind w:firstLine="709"/>
              <w:rPr>
                <w:color w:val="000000" w:themeColor="text1"/>
                <w:sz w:val="24"/>
                <w:szCs w:val="24"/>
              </w:rPr>
            </w:pPr>
            <w:r w:rsidRPr="008A072B">
              <w:rPr>
                <w:color w:val="000000" w:themeColor="text1"/>
                <w:sz w:val="24"/>
                <w:szCs w:val="24"/>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p w:rsidR="006711D2" w:rsidRPr="008A072B" w:rsidRDefault="006711D2" w:rsidP="00F6356F">
            <w:pPr>
              <w:spacing w:line="240" w:lineRule="auto"/>
              <w:ind w:firstLine="709"/>
              <w:rPr>
                <w:color w:val="000000" w:themeColor="text1"/>
                <w:sz w:val="24"/>
                <w:szCs w:val="24"/>
              </w:rPr>
            </w:pPr>
            <w:r w:rsidRPr="008A072B">
              <w:rPr>
                <w:color w:val="000000" w:themeColor="text1"/>
                <w:sz w:val="24"/>
                <w:szCs w:val="24"/>
              </w:rPr>
              <w:t>максимальная высота зданий от уровня земли до верха перекрытия последнего этажа (или конька кровли) - 20 м</w:t>
            </w:r>
          </w:p>
          <w:p w:rsidR="006711D2" w:rsidRPr="008A072B" w:rsidRDefault="006711D2" w:rsidP="00C93F8F">
            <w:pPr>
              <w:spacing w:line="240" w:lineRule="auto"/>
              <w:ind w:firstLine="709"/>
              <w:rPr>
                <w:color w:val="000000" w:themeColor="text1"/>
                <w:sz w:val="24"/>
                <w:szCs w:val="24"/>
                <w:lang w:eastAsia="zh-CN"/>
              </w:rPr>
            </w:pPr>
            <w:r w:rsidRPr="008A072B">
              <w:rPr>
                <w:color w:val="000000" w:themeColor="text1"/>
                <w:sz w:val="24"/>
                <w:szCs w:val="24"/>
              </w:rPr>
              <w:t xml:space="preserve">минимальный процент озеленения участка - </w:t>
            </w:r>
            <w:r w:rsidR="00C93F8F" w:rsidRPr="008A072B">
              <w:rPr>
                <w:color w:val="000000" w:themeColor="text1"/>
                <w:sz w:val="24"/>
                <w:szCs w:val="24"/>
              </w:rPr>
              <w:t>30</w:t>
            </w:r>
            <w:r w:rsidRPr="008A072B">
              <w:rPr>
                <w:color w:val="000000" w:themeColor="text1"/>
                <w:sz w:val="24"/>
                <w:szCs w:val="24"/>
              </w:rPr>
              <w:t>%</w:t>
            </w:r>
            <w:r w:rsidRPr="008A072B">
              <w:rPr>
                <w:color w:val="000000" w:themeColor="text1"/>
                <w:sz w:val="24"/>
                <w:szCs w:val="24"/>
                <w:lang w:val="en-US"/>
              </w:rPr>
              <w:t>;</w:t>
            </w:r>
          </w:p>
        </w:tc>
      </w:tr>
      <w:tr w:rsidR="00DC257E" w:rsidRPr="008A072B" w:rsidTr="00DC257E">
        <w:trPr>
          <w:trHeight w:val="1694"/>
        </w:trPr>
        <w:tc>
          <w:tcPr>
            <w:tcW w:w="1843" w:type="dxa"/>
          </w:tcPr>
          <w:p w:rsidR="00DC257E" w:rsidRPr="008A072B" w:rsidRDefault="00DC257E" w:rsidP="00F6356F">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t>Общественное питание</w:t>
            </w:r>
          </w:p>
          <w:p w:rsidR="00DC257E" w:rsidRPr="008A072B" w:rsidRDefault="00DC257E" w:rsidP="00F6356F">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t>[4.6]</w:t>
            </w:r>
          </w:p>
        </w:tc>
        <w:tc>
          <w:tcPr>
            <w:tcW w:w="3686" w:type="dxa"/>
            <w:shd w:val="clear" w:color="auto" w:fill="auto"/>
          </w:tcPr>
          <w:p w:rsidR="00DC257E" w:rsidRPr="008A072B" w:rsidRDefault="00DC257E" w:rsidP="00DC257E">
            <w:pPr>
              <w:spacing w:line="240" w:lineRule="auto"/>
              <w:ind w:firstLine="0"/>
              <w:rPr>
                <w:color w:val="000000" w:themeColor="text1"/>
                <w:sz w:val="24"/>
                <w:szCs w:val="24"/>
              </w:rPr>
            </w:pPr>
            <w:r w:rsidRPr="008A072B">
              <w:rPr>
                <w:color w:val="000000" w:themeColor="text1"/>
                <w:sz w:val="24"/>
                <w:szCs w:val="24"/>
                <w:shd w:val="clear" w:color="auto" w:fill="FFFFFF"/>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3827" w:type="dxa"/>
            <w:vMerge/>
            <w:shd w:val="clear" w:color="auto" w:fill="auto"/>
          </w:tcPr>
          <w:p w:rsidR="00DC257E" w:rsidRPr="008A072B" w:rsidRDefault="00DC257E"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DC257E" w:rsidRPr="008A072B" w:rsidTr="00251665">
        <w:trPr>
          <w:trHeight w:val="1405"/>
        </w:trPr>
        <w:tc>
          <w:tcPr>
            <w:tcW w:w="1843" w:type="dxa"/>
          </w:tcPr>
          <w:p w:rsidR="00DC257E" w:rsidRPr="008A072B" w:rsidRDefault="00DC257E" w:rsidP="00DC257E">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t>Амбулаторное ветеринарное обслуживание [3.10.1]</w:t>
            </w:r>
          </w:p>
        </w:tc>
        <w:tc>
          <w:tcPr>
            <w:tcW w:w="3686" w:type="dxa"/>
            <w:shd w:val="clear" w:color="auto" w:fill="auto"/>
          </w:tcPr>
          <w:p w:rsidR="00DC257E" w:rsidRPr="008A072B" w:rsidRDefault="00DC257E" w:rsidP="00DC257E">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t>Размещение объектов капитального строительства, предназначенных для оказания ветеринарных услуг без содержания животных</w:t>
            </w:r>
          </w:p>
        </w:tc>
        <w:tc>
          <w:tcPr>
            <w:tcW w:w="3827" w:type="dxa"/>
            <w:vMerge/>
            <w:shd w:val="clear" w:color="auto" w:fill="auto"/>
          </w:tcPr>
          <w:p w:rsidR="00DC257E" w:rsidRPr="008A072B" w:rsidRDefault="00DC257E"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DC257E" w:rsidRPr="008A072B" w:rsidTr="002127C6">
        <w:trPr>
          <w:trHeight w:val="2799"/>
        </w:trPr>
        <w:tc>
          <w:tcPr>
            <w:tcW w:w="1843" w:type="dxa"/>
          </w:tcPr>
          <w:p w:rsidR="00DC257E" w:rsidRPr="008A072B" w:rsidRDefault="00DC257E" w:rsidP="00DC257E">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lastRenderedPageBreak/>
              <w:t>Бытовое обслуживание [3.3]</w:t>
            </w:r>
          </w:p>
        </w:tc>
        <w:tc>
          <w:tcPr>
            <w:tcW w:w="3686" w:type="dxa"/>
            <w:shd w:val="clear" w:color="auto" w:fill="auto"/>
          </w:tcPr>
          <w:p w:rsidR="00DC257E" w:rsidRPr="008A072B" w:rsidRDefault="00DC257E" w:rsidP="00DC257E">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t>Размещение объектов капитального</w:t>
            </w:r>
          </w:p>
          <w:p w:rsidR="00DC257E" w:rsidRPr="008A072B" w:rsidRDefault="00DC257E" w:rsidP="00DC257E">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t>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3827" w:type="dxa"/>
            <w:vMerge w:val="restart"/>
            <w:shd w:val="clear" w:color="auto" w:fill="auto"/>
          </w:tcPr>
          <w:p w:rsidR="00DC257E" w:rsidRPr="008A072B" w:rsidRDefault="00DC257E" w:rsidP="000639BA">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минимальная/максимальная площадь земельных участков  – 100/5000 кв. м;</w:t>
            </w:r>
          </w:p>
          <w:p w:rsidR="00DC257E" w:rsidRPr="008A072B" w:rsidRDefault="00DC257E" w:rsidP="000639BA">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максимальное количество надземных этажей зданий – </w:t>
            </w:r>
            <w:r w:rsidR="009E13FE" w:rsidRPr="008A072B">
              <w:rPr>
                <w:rFonts w:eastAsia="SimSun"/>
                <w:color w:val="000000" w:themeColor="text1"/>
                <w:sz w:val="24"/>
                <w:szCs w:val="24"/>
                <w:lang w:eastAsia="zh-CN"/>
              </w:rPr>
              <w:t>2</w:t>
            </w:r>
            <w:r w:rsidRPr="008A072B">
              <w:rPr>
                <w:rFonts w:eastAsia="SimSun"/>
                <w:color w:val="000000" w:themeColor="text1"/>
                <w:sz w:val="24"/>
                <w:szCs w:val="24"/>
                <w:lang w:eastAsia="zh-CN"/>
              </w:rPr>
              <w:t xml:space="preserve"> этажа (включая мансардный этаж);</w:t>
            </w:r>
          </w:p>
          <w:p w:rsidR="00DC257E" w:rsidRPr="008A072B" w:rsidRDefault="00DC257E" w:rsidP="000639BA">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максимальный процент застройки в границах земельного участка – </w:t>
            </w:r>
            <w:r w:rsidR="00196315" w:rsidRPr="008A072B">
              <w:rPr>
                <w:rFonts w:eastAsia="SimSun"/>
                <w:color w:val="000000" w:themeColor="text1"/>
                <w:sz w:val="24"/>
                <w:szCs w:val="24"/>
                <w:lang w:eastAsia="zh-CN"/>
              </w:rPr>
              <w:t>6</w:t>
            </w:r>
            <w:r w:rsidRPr="008A072B">
              <w:rPr>
                <w:rFonts w:eastAsia="SimSun"/>
                <w:color w:val="000000" w:themeColor="text1"/>
                <w:sz w:val="24"/>
                <w:szCs w:val="24"/>
                <w:lang w:eastAsia="zh-CN"/>
              </w:rPr>
              <w:t xml:space="preserve">0% </w:t>
            </w:r>
            <w:r w:rsidRPr="008A072B">
              <w:rPr>
                <w:color w:val="000000" w:themeColor="text1"/>
                <w:sz w:val="24"/>
                <w:szCs w:val="24"/>
              </w:rPr>
              <w:t>(процент застройки подземной части не регламентируется)</w:t>
            </w:r>
            <w:r w:rsidRPr="008A072B">
              <w:rPr>
                <w:rFonts w:eastAsia="SimSun"/>
                <w:color w:val="000000" w:themeColor="text1"/>
                <w:sz w:val="24"/>
                <w:szCs w:val="24"/>
                <w:lang w:eastAsia="zh-CN"/>
              </w:rPr>
              <w:t>;</w:t>
            </w:r>
          </w:p>
          <w:p w:rsidR="00DC257E" w:rsidRPr="008A072B" w:rsidRDefault="00DC257E" w:rsidP="000639BA">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максимальная общая площадь встроенных объектов - 150 м2.</w:t>
            </w:r>
          </w:p>
          <w:p w:rsidR="00DC257E" w:rsidRPr="008A072B" w:rsidRDefault="00DC257E" w:rsidP="000639BA">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 с учетом следующих условий:</w:t>
            </w:r>
          </w:p>
          <w:p w:rsidR="00DC257E" w:rsidRPr="008A072B" w:rsidRDefault="00DC257E" w:rsidP="000639BA">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во встроенных или пристроенных к жилому дому помещениях общественного назначения не допускается размещать учреждения торговли, производственные мастерские и склады, являющиеся источниками шума, вибрации, ультразвуковых и электромагнитных полей, загрязнения водостоков и других вредных факторов воздействия на окружающую среду;</w:t>
            </w:r>
          </w:p>
          <w:p w:rsidR="00DC257E" w:rsidRPr="008A072B" w:rsidRDefault="00DC257E" w:rsidP="000639BA">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не допускается размещать магазины с наличием взрывопожароопасных веществ и материалов, а также предприятия бытового обслуживания, в которых применяются легковоспламеняющиеся жидкости (за исключением парикмахерских, мастерских по ремонту часов и обуви);</w:t>
            </w:r>
          </w:p>
          <w:p w:rsidR="00DC257E" w:rsidRPr="008A072B" w:rsidRDefault="00DC257E" w:rsidP="000639BA">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обустройство входа в виде крыльца или лестницы, </w:t>
            </w:r>
            <w:r w:rsidRPr="008A072B">
              <w:rPr>
                <w:rFonts w:eastAsia="SimSun"/>
                <w:color w:val="000000" w:themeColor="text1"/>
                <w:sz w:val="24"/>
                <w:szCs w:val="24"/>
                <w:lang w:eastAsia="zh-CN"/>
              </w:rPr>
              <w:lastRenderedPageBreak/>
              <w:t>изолированных от жилой части здания;</w:t>
            </w:r>
          </w:p>
          <w:p w:rsidR="00DC257E" w:rsidRPr="008A072B" w:rsidRDefault="00DC257E" w:rsidP="000639BA">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обустройство входа и временной стоянки автомобилей в пределах границ земельного участка, принадлежащего застройщику;</w:t>
            </w:r>
          </w:p>
          <w:p w:rsidR="00DC257E" w:rsidRPr="008A072B" w:rsidRDefault="00DC257E" w:rsidP="000639BA">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оборудования площадок для остановки автомобилей;</w:t>
            </w:r>
          </w:p>
          <w:p w:rsidR="00DC257E" w:rsidRPr="008A072B" w:rsidRDefault="00DC257E" w:rsidP="000639BA">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соблюдения норм благоустройства, установленных соответствующими муниципальными правовыми актами;</w:t>
            </w:r>
          </w:p>
          <w:p w:rsidR="00DC257E" w:rsidRPr="008A072B" w:rsidRDefault="00DC257E" w:rsidP="000639BA">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запрещается размещение объектов, вредных для здоровья населения (магазинов стройматериалов, москательно-химических товаров и т.п.). </w:t>
            </w:r>
          </w:p>
          <w:p w:rsidR="00DC257E" w:rsidRPr="008A072B" w:rsidRDefault="00DC257E" w:rsidP="000639BA">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Объекты со встроенными и пристроенными помещениями ритуальных услуг следует размещать на границе жилой зоны.</w:t>
            </w:r>
          </w:p>
          <w:p w:rsidR="00DC257E" w:rsidRPr="008A072B" w:rsidRDefault="00DC257E" w:rsidP="000639BA">
            <w:pPr>
              <w:keepLines w:val="0"/>
              <w:overflowPunct/>
              <w:autoSpaceDE/>
              <w:autoSpaceDN/>
              <w:adjustRightInd/>
              <w:spacing w:line="240" w:lineRule="auto"/>
              <w:ind w:firstLine="709"/>
              <w:rPr>
                <w:color w:val="000000" w:themeColor="text1"/>
                <w:sz w:val="24"/>
                <w:szCs w:val="24"/>
              </w:rPr>
            </w:pPr>
            <w:r w:rsidRPr="008A072B">
              <w:rPr>
                <w:color w:val="000000" w:themeColor="text1"/>
                <w:sz w:val="24"/>
                <w:szCs w:val="24"/>
              </w:rPr>
              <w:t>максимальная высота зданий от уровня земли до верха перекрытия последнего этажа (или конька кровли) - 12 м.</w:t>
            </w:r>
          </w:p>
          <w:p w:rsidR="00DC257E" w:rsidRPr="008A072B" w:rsidRDefault="00DC257E" w:rsidP="000639BA">
            <w:pPr>
              <w:keepLines w:val="0"/>
              <w:overflowPunct/>
              <w:autoSpaceDE/>
              <w:autoSpaceDN/>
              <w:adjustRightInd/>
              <w:spacing w:line="240" w:lineRule="auto"/>
              <w:ind w:firstLine="709"/>
              <w:rPr>
                <w:rFonts w:eastAsia="SimSun"/>
                <w:color w:val="000000" w:themeColor="text1"/>
                <w:sz w:val="24"/>
                <w:szCs w:val="24"/>
                <w:lang w:eastAsia="zh-CN"/>
              </w:rPr>
            </w:pPr>
            <w:r w:rsidRPr="008A072B">
              <w:rPr>
                <w:color w:val="000000" w:themeColor="text1"/>
                <w:sz w:val="24"/>
                <w:szCs w:val="24"/>
              </w:rPr>
              <w:t>минимальный процент озеленения участка - 15%</w:t>
            </w:r>
            <w:r w:rsidRPr="008A072B">
              <w:rPr>
                <w:color w:val="000000" w:themeColor="text1"/>
                <w:sz w:val="24"/>
                <w:szCs w:val="24"/>
                <w:lang w:val="en-US"/>
              </w:rPr>
              <w:t>;</w:t>
            </w:r>
          </w:p>
        </w:tc>
      </w:tr>
      <w:tr w:rsidR="00DC257E" w:rsidRPr="008A072B" w:rsidTr="00DC257E">
        <w:trPr>
          <w:trHeight w:val="1350"/>
        </w:trPr>
        <w:tc>
          <w:tcPr>
            <w:tcW w:w="1843" w:type="dxa"/>
          </w:tcPr>
          <w:p w:rsidR="00DC257E" w:rsidRPr="008A072B" w:rsidRDefault="00DC257E" w:rsidP="00DC257E">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t>Магазины [4.4]</w:t>
            </w:r>
          </w:p>
        </w:tc>
        <w:tc>
          <w:tcPr>
            <w:tcW w:w="3686" w:type="dxa"/>
            <w:shd w:val="clear" w:color="auto" w:fill="auto"/>
          </w:tcPr>
          <w:p w:rsidR="00DC257E" w:rsidRPr="008A072B" w:rsidRDefault="00DC257E" w:rsidP="00DC257E">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3827" w:type="dxa"/>
            <w:vMerge/>
            <w:shd w:val="clear" w:color="auto" w:fill="auto"/>
          </w:tcPr>
          <w:p w:rsidR="00DC257E" w:rsidRPr="008A072B" w:rsidRDefault="00DC257E" w:rsidP="000639BA">
            <w:pPr>
              <w:keepLines w:val="0"/>
              <w:overflowPunct/>
              <w:autoSpaceDE/>
              <w:autoSpaceDN/>
              <w:adjustRightInd/>
              <w:spacing w:line="240" w:lineRule="auto"/>
              <w:ind w:firstLine="709"/>
              <w:rPr>
                <w:rFonts w:eastAsia="SimSun"/>
                <w:color w:val="000000" w:themeColor="text1"/>
                <w:sz w:val="24"/>
                <w:szCs w:val="24"/>
                <w:lang w:eastAsia="zh-CN"/>
              </w:rPr>
            </w:pPr>
          </w:p>
        </w:tc>
      </w:tr>
      <w:tr w:rsidR="00001376" w:rsidRPr="008A072B" w:rsidTr="00001376">
        <w:trPr>
          <w:trHeight w:val="4395"/>
        </w:trPr>
        <w:tc>
          <w:tcPr>
            <w:tcW w:w="1843" w:type="dxa"/>
          </w:tcPr>
          <w:p w:rsidR="00001376" w:rsidRPr="008A072B" w:rsidRDefault="00001376" w:rsidP="00001376">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t>Дома социального обслуживания [3.2.1]</w:t>
            </w:r>
          </w:p>
        </w:tc>
        <w:tc>
          <w:tcPr>
            <w:tcW w:w="3686" w:type="dxa"/>
            <w:shd w:val="clear" w:color="auto" w:fill="auto"/>
          </w:tcPr>
          <w:p w:rsidR="00001376" w:rsidRPr="008A072B" w:rsidRDefault="00001376" w:rsidP="00001376">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t>Размещение зданий, предназначенных для размещения домов престарелых, домов ребенка, детских домов, пунктов ночлега для бездомных граждан;</w:t>
            </w:r>
          </w:p>
          <w:p w:rsidR="00001376" w:rsidRPr="008A072B" w:rsidRDefault="00001376" w:rsidP="00001376">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t>размещение объектов капитального строительства для временного размещения вынужденных переселенцев, лиц, признанных беженцами</w:t>
            </w:r>
          </w:p>
        </w:tc>
        <w:tc>
          <w:tcPr>
            <w:tcW w:w="3827" w:type="dxa"/>
            <w:vMerge/>
            <w:shd w:val="clear" w:color="auto" w:fill="auto"/>
          </w:tcPr>
          <w:p w:rsidR="00001376" w:rsidRPr="008A072B" w:rsidRDefault="00001376" w:rsidP="000639BA">
            <w:pPr>
              <w:keepLines w:val="0"/>
              <w:overflowPunct/>
              <w:autoSpaceDE/>
              <w:autoSpaceDN/>
              <w:adjustRightInd/>
              <w:spacing w:line="240" w:lineRule="auto"/>
              <w:ind w:firstLine="709"/>
              <w:rPr>
                <w:rFonts w:eastAsia="SimSun"/>
                <w:color w:val="000000" w:themeColor="text1"/>
                <w:sz w:val="24"/>
                <w:szCs w:val="24"/>
                <w:lang w:eastAsia="zh-CN"/>
              </w:rPr>
            </w:pPr>
          </w:p>
        </w:tc>
      </w:tr>
      <w:tr w:rsidR="00001376" w:rsidRPr="008A072B" w:rsidTr="00251665">
        <w:trPr>
          <w:trHeight w:val="611"/>
        </w:trPr>
        <w:tc>
          <w:tcPr>
            <w:tcW w:w="1843" w:type="dxa"/>
          </w:tcPr>
          <w:p w:rsidR="00001376" w:rsidRPr="008A072B" w:rsidRDefault="00001376" w:rsidP="00DC257E">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t>Оказание социальной помощи населению [3.2.2]</w:t>
            </w:r>
          </w:p>
        </w:tc>
        <w:tc>
          <w:tcPr>
            <w:tcW w:w="3686" w:type="dxa"/>
            <w:shd w:val="clear" w:color="auto" w:fill="auto"/>
          </w:tcPr>
          <w:p w:rsidR="00001376" w:rsidRPr="008A072B" w:rsidRDefault="00001376" w:rsidP="00001376">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w:t>
            </w:r>
          </w:p>
          <w:p w:rsidR="00001376" w:rsidRPr="008A072B" w:rsidRDefault="00001376" w:rsidP="00001376">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t xml:space="preserve">размещения общественных некоммерческих организаций: </w:t>
            </w:r>
            <w:r w:rsidRPr="008A072B">
              <w:rPr>
                <w:rFonts w:ascii="Times New Roman" w:hAnsi="Times New Roman" w:cs="Times New Roman"/>
                <w:color w:val="000000" w:themeColor="text1"/>
              </w:rPr>
              <w:lastRenderedPageBreak/>
              <w:t>некоммерческих фондов, благотворительных организаций, клубов по интересам</w:t>
            </w:r>
          </w:p>
        </w:tc>
        <w:tc>
          <w:tcPr>
            <w:tcW w:w="3827" w:type="dxa"/>
            <w:vMerge/>
            <w:shd w:val="clear" w:color="auto" w:fill="auto"/>
          </w:tcPr>
          <w:p w:rsidR="00001376" w:rsidRPr="008A072B" w:rsidRDefault="00001376" w:rsidP="000639BA">
            <w:pPr>
              <w:keepLines w:val="0"/>
              <w:overflowPunct/>
              <w:autoSpaceDE/>
              <w:autoSpaceDN/>
              <w:adjustRightInd/>
              <w:spacing w:line="240" w:lineRule="auto"/>
              <w:ind w:firstLine="709"/>
              <w:rPr>
                <w:rFonts w:eastAsia="SimSun"/>
                <w:color w:val="000000" w:themeColor="text1"/>
                <w:sz w:val="24"/>
                <w:szCs w:val="24"/>
                <w:lang w:eastAsia="zh-CN"/>
              </w:rPr>
            </w:pPr>
          </w:p>
        </w:tc>
      </w:tr>
      <w:tr w:rsidR="00251665" w:rsidRPr="008A072B" w:rsidTr="00DC257E">
        <w:trPr>
          <w:trHeight w:val="1755"/>
        </w:trPr>
        <w:tc>
          <w:tcPr>
            <w:tcW w:w="1843" w:type="dxa"/>
          </w:tcPr>
          <w:p w:rsidR="00251665" w:rsidRPr="008A072B" w:rsidRDefault="00251665" w:rsidP="00251665">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lastRenderedPageBreak/>
              <w:t>Оказание услуг связи [3.2.3]</w:t>
            </w:r>
          </w:p>
        </w:tc>
        <w:tc>
          <w:tcPr>
            <w:tcW w:w="3686" w:type="dxa"/>
            <w:shd w:val="clear" w:color="auto" w:fill="auto"/>
          </w:tcPr>
          <w:p w:rsidR="00251665" w:rsidRPr="008A072B" w:rsidRDefault="00251665" w:rsidP="00251665">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3827" w:type="dxa"/>
            <w:vMerge/>
            <w:shd w:val="clear" w:color="auto" w:fill="auto"/>
          </w:tcPr>
          <w:p w:rsidR="00251665" w:rsidRPr="008A072B" w:rsidRDefault="00251665" w:rsidP="000639BA">
            <w:pPr>
              <w:keepLines w:val="0"/>
              <w:overflowPunct/>
              <w:autoSpaceDE/>
              <w:autoSpaceDN/>
              <w:adjustRightInd/>
              <w:spacing w:line="240" w:lineRule="auto"/>
              <w:ind w:firstLine="709"/>
              <w:rPr>
                <w:rFonts w:eastAsia="SimSun"/>
                <w:color w:val="000000" w:themeColor="text1"/>
                <w:sz w:val="24"/>
                <w:szCs w:val="24"/>
                <w:lang w:eastAsia="zh-CN"/>
              </w:rPr>
            </w:pPr>
          </w:p>
        </w:tc>
      </w:tr>
      <w:tr w:rsidR="00251665" w:rsidRPr="008A072B" w:rsidTr="00251665">
        <w:trPr>
          <w:trHeight w:val="1443"/>
        </w:trPr>
        <w:tc>
          <w:tcPr>
            <w:tcW w:w="1843" w:type="dxa"/>
          </w:tcPr>
          <w:p w:rsidR="00251665" w:rsidRPr="008A072B" w:rsidRDefault="00251665" w:rsidP="00251665">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t>Обеспечение занятий спортом в помещениях [5.1.2]</w:t>
            </w:r>
          </w:p>
        </w:tc>
        <w:tc>
          <w:tcPr>
            <w:tcW w:w="3686" w:type="dxa"/>
            <w:shd w:val="clear" w:color="auto" w:fill="auto"/>
          </w:tcPr>
          <w:p w:rsidR="00251665" w:rsidRPr="008A072B" w:rsidRDefault="00251665" w:rsidP="00251665">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t>Размещение спортивных клубов, спортивных залов, бассейнов, физкультурно-оздоровительных комплексов в зданиях и сооружениях</w:t>
            </w:r>
          </w:p>
        </w:tc>
        <w:tc>
          <w:tcPr>
            <w:tcW w:w="3827" w:type="dxa"/>
            <w:vMerge/>
            <w:shd w:val="clear" w:color="auto" w:fill="auto"/>
          </w:tcPr>
          <w:p w:rsidR="00251665" w:rsidRPr="008A072B" w:rsidRDefault="00251665" w:rsidP="000639BA">
            <w:pPr>
              <w:keepLines w:val="0"/>
              <w:overflowPunct/>
              <w:autoSpaceDE/>
              <w:autoSpaceDN/>
              <w:adjustRightInd/>
              <w:spacing w:line="240" w:lineRule="auto"/>
              <w:ind w:firstLine="709"/>
              <w:rPr>
                <w:rFonts w:eastAsia="SimSun"/>
                <w:color w:val="000000" w:themeColor="text1"/>
                <w:sz w:val="24"/>
                <w:szCs w:val="24"/>
                <w:lang w:eastAsia="zh-CN"/>
              </w:rPr>
            </w:pPr>
          </w:p>
        </w:tc>
      </w:tr>
      <w:tr w:rsidR="007D1245" w:rsidRPr="008A072B" w:rsidTr="007D1245">
        <w:trPr>
          <w:trHeight w:val="2811"/>
        </w:trPr>
        <w:tc>
          <w:tcPr>
            <w:tcW w:w="1843" w:type="dxa"/>
          </w:tcPr>
          <w:p w:rsidR="007D1245" w:rsidRPr="008A072B" w:rsidRDefault="007D1245" w:rsidP="00251665">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t>Площадки для занятий спортом [5.1.3]</w:t>
            </w:r>
          </w:p>
        </w:tc>
        <w:tc>
          <w:tcPr>
            <w:tcW w:w="3686" w:type="dxa"/>
            <w:shd w:val="clear" w:color="auto" w:fill="auto"/>
          </w:tcPr>
          <w:p w:rsidR="007D1245" w:rsidRPr="008A072B" w:rsidRDefault="007D1245" w:rsidP="00251665">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3827" w:type="dxa"/>
            <w:vMerge/>
            <w:shd w:val="clear" w:color="auto" w:fill="auto"/>
          </w:tcPr>
          <w:p w:rsidR="007D1245" w:rsidRPr="008A072B" w:rsidRDefault="007D1245" w:rsidP="000639BA">
            <w:pPr>
              <w:keepLines w:val="0"/>
              <w:overflowPunct/>
              <w:autoSpaceDE/>
              <w:autoSpaceDN/>
              <w:adjustRightInd/>
              <w:spacing w:line="240" w:lineRule="auto"/>
              <w:ind w:firstLine="709"/>
              <w:rPr>
                <w:rFonts w:eastAsia="SimSun"/>
                <w:color w:val="000000" w:themeColor="text1"/>
                <w:sz w:val="24"/>
                <w:szCs w:val="24"/>
                <w:lang w:eastAsia="zh-CN"/>
              </w:rPr>
            </w:pPr>
          </w:p>
        </w:tc>
      </w:tr>
      <w:tr w:rsidR="00741BB7" w:rsidRPr="008A072B" w:rsidTr="00251665">
        <w:trPr>
          <w:trHeight w:val="4703"/>
        </w:trPr>
        <w:tc>
          <w:tcPr>
            <w:tcW w:w="1843" w:type="dxa"/>
          </w:tcPr>
          <w:p w:rsidR="00741BB7" w:rsidRPr="008A072B" w:rsidRDefault="00741BB7" w:rsidP="00251665">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t>Дошкольное, начальное и среднее общее образование [3.5.1]</w:t>
            </w:r>
          </w:p>
        </w:tc>
        <w:tc>
          <w:tcPr>
            <w:tcW w:w="3686" w:type="dxa"/>
          </w:tcPr>
          <w:p w:rsidR="00741BB7" w:rsidRPr="008A072B" w:rsidRDefault="00741BB7" w:rsidP="00251665">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3827" w:type="dxa"/>
            <w:vMerge w:val="restart"/>
          </w:tcPr>
          <w:p w:rsidR="00741BB7" w:rsidRPr="008A072B" w:rsidRDefault="00741BB7" w:rsidP="000639BA">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минимальная/максимальная площадь земельных участков  – 400</w:t>
            </w:r>
            <w:r w:rsidR="00A3134C" w:rsidRPr="008A072B">
              <w:rPr>
                <w:rFonts w:eastAsia="SimSun"/>
                <w:color w:val="000000" w:themeColor="text1"/>
                <w:sz w:val="24"/>
                <w:szCs w:val="24"/>
                <w:lang w:eastAsia="zh-CN"/>
              </w:rPr>
              <w:t>/</w:t>
            </w:r>
            <w:r w:rsidRPr="008A072B">
              <w:rPr>
                <w:rFonts w:eastAsia="SimSun"/>
                <w:color w:val="000000" w:themeColor="text1"/>
                <w:sz w:val="24"/>
                <w:szCs w:val="24"/>
                <w:lang w:eastAsia="zh-CN"/>
              </w:rPr>
              <w:t>15000 кв. м;</w:t>
            </w:r>
          </w:p>
          <w:p w:rsidR="00741BB7" w:rsidRPr="008A072B" w:rsidRDefault="00741BB7" w:rsidP="000639BA">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максимальный процент застройки в границах земельного участка – 60% </w:t>
            </w:r>
            <w:r w:rsidRPr="008A072B">
              <w:rPr>
                <w:color w:val="000000" w:themeColor="text1"/>
                <w:sz w:val="24"/>
                <w:szCs w:val="24"/>
              </w:rPr>
              <w:t>(процент застройки подземной части не регламентируется)</w:t>
            </w:r>
            <w:r w:rsidRPr="008A072B">
              <w:rPr>
                <w:rFonts w:eastAsia="SimSun"/>
                <w:color w:val="000000" w:themeColor="text1"/>
                <w:sz w:val="24"/>
                <w:szCs w:val="24"/>
                <w:lang w:eastAsia="zh-CN"/>
              </w:rPr>
              <w:t>;</w:t>
            </w:r>
          </w:p>
          <w:p w:rsidR="00741BB7" w:rsidRPr="008A072B" w:rsidRDefault="00741BB7" w:rsidP="000639BA">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максимальное количество надземных этажей зданий – </w:t>
            </w:r>
            <w:r w:rsidR="009E13FE" w:rsidRPr="008A072B">
              <w:rPr>
                <w:rFonts w:eastAsia="SimSun"/>
                <w:color w:val="000000" w:themeColor="text1"/>
                <w:sz w:val="24"/>
                <w:szCs w:val="24"/>
                <w:lang w:eastAsia="zh-CN"/>
              </w:rPr>
              <w:t>4</w:t>
            </w:r>
            <w:r w:rsidRPr="008A072B">
              <w:rPr>
                <w:rFonts w:eastAsia="SimSun"/>
                <w:color w:val="000000" w:themeColor="text1"/>
                <w:sz w:val="24"/>
                <w:szCs w:val="24"/>
                <w:lang w:eastAsia="zh-CN"/>
              </w:rPr>
              <w:t xml:space="preserve"> этажа;</w:t>
            </w:r>
          </w:p>
          <w:p w:rsidR="00741BB7" w:rsidRPr="008A072B" w:rsidRDefault="00741BB7" w:rsidP="000639BA">
            <w:pPr>
              <w:keepLines w:val="0"/>
              <w:overflowPunct/>
              <w:autoSpaceDE/>
              <w:autoSpaceDN/>
              <w:adjustRightInd/>
              <w:spacing w:line="240" w:lineRule="auto"/>
              <w:ind w:firstLine="709"/>
              <w:rPr>
                <w:color w:val="000000" w:themeColor="text1"/>
                <w:sz w:val="24"/>
                <w:szCs w:val="24"/>
              </w:rPr>
            </w:pPr>
            <w:r w:rsidRPr="008A072B">
              <w:rPr>
                <w:color w:val="000000" w:themeColor="text1"/>
                <w:sz w:val="24"/>
                <w:szCs w:val="24"/>
              </w:rPr>
              <w:t>максимальная высота зданий от уровня земли до верха перекрытия последнего этажа (или конька кровли) - 20 м.</w:t>
            </w:r>
          </w:p>
          <w:p w:rsidR="00741BB7" w:rsidRPr="008A072B" w:rsidRDefault="00741BB7" w:rsidP="000639BA">
            <w:pPr>
              <w:keepLines w:val="0"/>
              <w:overflowPunct/>
              <w:autoSpaceDE/>
              <w:autoSpaceDN/>
              <w:adjustRightInd/>
              <w:spacing w:line="240" w:lineRule="auto"/>
              <w:ind w:firstLine="709"/>
              <w:rPr>
                <w:rFonts w:eastAsia="SimSun"/>
                <w:color w:val="000000" w:themeColor="text1"/>
                <w:sz w:val="24"/>
                <w:szCs w:val="24"/>
                <w:lang w:eastAsia="zh-CN"/>
              </w:rPr>
            </w:pPr>
            <w:r w:rsidRPr="008A072B">
              <w:rPr>
                <w:color w:val="000000" w:themeColor="text1"/>
                <w:sz w:val="24"/>
                <w:szCs w:val="24"/>
              </w:rPr>
              <w:t xml:space="preserve">минимальный процент озеленения участка - </w:t>
            </w:r>
            <w:r w:rsidR="00C93F8F" w:rsidRPr="008A072B">
              <w:rPr>
                <w:color w:val="000000" w:themeColor="text1"/>
                <w:sz w:val="24"/>
                <w:szCs w:val="24"/>
              </w:rPr>
              <w:t>30</w:t>
            </w:r>
            <w:r w:rsidRPr="008A072B">
              <w:rPr>
                <w:color w:val="000000" w:themeColor="text1"/>
                <w:sz w:val="24"/>
                <w:szCs w:val="24"/>
              </w:rPr>
              <w:t>%</w:t>
            </w:r>
            <w:r w:rsidRPr="008A072B">
              <w:rPr>
                <w:color w:val="000000" w:themeColor="text1"/>
                <w:sz w:val="24"/>
                <w:szCs w:val="24"/>
                <w:lang w:val="en-US"/>
              </w:rPr>
              <w:t>;</w:t>
            </w:r>
          </w:p>
          <w:p w:rsidR="00741BB7" w:rsidRPr="008A072B" w:rsidRDefault="00741BB7" w:rsidP="000639BA">
            <w:pPr>
              <w:keepLines w:val="0"/>
              <w:tabs>
                <w:tab w:val="left" w:pos="1134"/>
              </w:tabs>
              <w:overflowPunct/>
              <w:autoSpaceDE/>
              <w:autoSpaceDN/>
              <w:adjustRightInd/>
              <w:spacing w:line="240" w:lineRule="auto"/>
              <w:ind w:firstLine="709"/>
              <w:rPr>
                <w:rFonts w:eastAsia="SimSun"/>
                <w:color w:val="000000" w:themeColor="text1"/>
                <w:sz w:val="24"/>
                <w:szCs w:val="24"/>
                <w:lang w:eastAsia="zh-CN"/>
              </w:rPr>
            </w:pPr>
          </w:p>
        </w:tc>
      </w:tr>
      <w:tr w:rsidR="00741BB7" w:rsidRPr="008A072B" w:rsidTr="00741BB7">
        <w:trPr>
          <w:trHeight w:val="3396"/>
        </w:trPr>
        <w:tc>
          <w:tcPr>
            <w:tcW w:w="1843" w:type="dxa"/>
          </w:tcPr>
          <w:p w:rsidR="00741BB7" w:rsidRPr="008A072B" w:rsidRDefault="00741BB7" w:rsidP="00741BB7">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lastRenderedPageBreak/>
              <w:t>Амбулаторно-поликлиническое обслуживание [3.4.1]</w:t>
            </w:r>
          </w:p>
        </w:tc>
        <w:tc>
          <w:tcPr>
            <w:tcW w:w="3686" w:type="dxa"/>
          </w:tcPr>
          <w:p w:rsidR="00741BB7" w:rsidRPr="008A072B" w:rsidRDefault="00741BB7" w:rsidP="00251665">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3827" w:type="dxa"/>
            <w:vMerge/>
          </w:tcPr>
          <w:p w:rsidR="00741BB7" w:rsidRPr="008A072B" w:rsidRDefault="00741BB7" w:rsidP="005A1B6A">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9122B3" w:rsidRPr="008A072B" w:rsidTr="002127C6">
        <w:trPr>
          <w:trHeight w:val="1301"/>
        </w:trPr>
        <w:tc>
          <w:tcPr>
            <w:tcW w:w="1843" w:type="dxa"/>
          </w:tcPr>
          <w:p w:rsidR="009122B3" w:rsidRPr="008A072B" w:rsidRDefault="009122B3" w:rsidP="009122B3">
            <w:pPr>
              <w:spacing w:line="240" w:lineRule="auto"/>
              <w:ind w:firstLine="0"/>
              <w:jc w:val="left"/>
              <w:rPr>
                <w:color w:val="000000" w:themeColor="text1"/>
                <w:sz w:val="24"/>
                <w:szCs w:val="24"/>
                <w:shd w:val="clear" w:color="auto" w:fill="FFFFFF"/>
              </w:rPr>
            </w:pPr>
            <w:r w:rsidRPr="008A072B">
              <w:rPr>
                <w:color w:val="000000" w:themeColor="text1"/>
                <w:sz w:val="24"/>
                <w:szCs w:val="24"/>
                <w:shd w:val="clear" w:color="auto" w:fill="FFFFFF"/>
              </w:rPr>
              <w:lastRenderedPageBreak/>
              <w:t>Малоэтажная многоквартирная жилая застройка</w:t>
            </w:r>
          </w:p>
          <w:p w:rsidR="009122B3" w:rsidRPr="008A072B" w:rsidRDefault="009122B3" w:rsidP="009122B3">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shd w:val="clear" w:color="auto" w:fill="FFFFFF"/>
              </w:rPr>
              <w:t>[2.1.1]</w:t>
            </w:r>
          </w:p>
        </w:tc>
        <w:tc>
          <w:tcPr>
            <w:tcW w:w="3686" w:type="dxa"/>
          </w:tcPr>
          <w:p w:rsidR="009122B3" w:rsidRPr="008A072B" w:rsidRDefault="009122B3" w:rsidP="009122B3">
            <w:pPr>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Размещение малоэтажных многоквартирных домов (многоквартирные дома высотой до 4 этажей, включая мансардный);</w:t>
            </w:r>
          </w:p>
          <w:p w:rsidR="009122B3" w:rsidRPr="008A072B" w:rsidRDefault="009122B3" w:rsidP="009122B3">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shd w:val="clear" w:color="auto" w:fill="FFFFFF"/>
              </w:rPr>
              <w:t>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3827" w:type="dxa"/>
          </w:tcPr>
          <w:p w:rsidR="009122B3" w:rsidRPr="008A072B" w:rsidRDefault="009122B3" w:rsidP="009122B3">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минимальная/максимальная площадь земельного участка – 1000/15000 кв.м;</w:t>
            </w:r>
          </w:p>
          <w:p w:rsidR="009122B3" w:rsidRPr="008A072B" w:rsidRDefault="009122B3" w:rsidP="009122B3">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максимальное количество надземных этажей – 4 </w:t>
            </w:r>
            <w:proofErr w:type="spellStart"/>
            <w:r w:rsidRPr="008A072B">
              <w:rPr>
                <w:rFonts w:eastAsia="SimSun"/>
                <w:color w:val="000000" w:themeColor="text1"/>
                <w:sz w:val="24"/>
                <w:szCs w:val="24"/>
                <w:lang w:eastAsia="zh-CN"/>
              </w:rPr>
              <w:t>эт</w:t>
            </w:r>
            <w:proofErr w:type="spellEnd"/>
            <w:r w:rsidRPr="008A072B">
              <w:rPr>
                <w:rFonts w:eastAsia="SimSun"/>
                <w:color w:val="000000" w:themeColor="text1"/>
                <w:sz w:val="24"/>
                <w:szCs w:val="24"/>
                <w:lang w:eastAsia="zh-CN"/>
              </w:rPr>
              <w:t xml:space="preserve">. (включая мансардный);  </w:t>
            </w:r>
          </w:p>
          <w:p w:rsidR="009122B3" w:rsidRPr="008A072B" w:rsidRDefault="009122B3" w:rsidP="009122B3">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максимальный процент застройки в границах земельного участка – 60% </w:t>
            </w:r>
            <w:r w:rsidRPr="008A072B">
              <w:rPr>
                <w:color w:val="000000" w:themeColor="text1"/>
                <w:sz w:val="24"/>
                <w:szCs w:val="24"/>
              </w:rPr>
              <w:t>(процент застройки подземной части не регламентируется)</w:t>
            </w:r>
            <w:r w:rsidRPr="008A072B">
              <w:rPr>
                <w:rFonts w:eastAsia="SimSun"/>
                <w:color w:val="000000" w:themeColor="text1"/>
                <w:sz w:val="24"/>
                <w:szCs w:val="24"/>
                <w:lang w:eastAsia="zh-CN"/>
              </w:rPr>
              <w:t>;</w:t>
            </w:r>
          </w:p>
          <w:p w:rsidR="009122B3" w:rsidRPr="008A072B" w:rsidRDefault="009122B3" w:rsidP="009122B3">
            <w:pPr>
              <w:keepLines w:val="0"/>
              <w:overflowPunct/>
              <w:autoSpaceDE/>
              <w:autoSpaceDN/>
              <w:adjustRightInd/>
              <w:spacing w:line="240" w:lineRule="auto"/>
              <w:ind w:firstLine="709"/>
              <w:rPr>
                <w:color w:val="000000" w:themeColor="text1"/>
                <w:sz w:val="24"/>
                <w:szCs w:val="24"/>
              </w:rPr>
            </w:pPr>
            <w:r w:rsidRPr="008A072B">
              <w:rPr>
                <w:color w:val="000000" w:themeColor="text1"/>
                <w:sz w:val="24"/>
                <w:szCs w:val="24"/>
              </w:rPr>
              <w:t>максимальная высота зданий от уровня земли до верха перекрытия последнего этажа (или конька кровли) - 20 м.</w:t>
            </w:r>
          </w:p>
          <w:p w:rsidR="009122B3" w:rsidRPr="008A072B" w:rsidRDefault="009122B3" w:rsidP="009122B3">
            <w:pPr>
              <w:keepLines w:val="0"/>
              <w:overflowPunct/>
              <w:autoSpaceDE/>
              <w:autoSpaceDN/>
              <w:adjustRightInd/>
              <w:spacing w:line="240" w:lineRule="auto"/>
              <w:ind w:firstLine="709"/>
              <w:rPr>
                <w:color w:val="000000" w:themeColor="text1"/>
                <w:sz w:val="24"/>
                <w:szCs w:val="24"/>
              </w:rPr>
            </w:pPr>
            <w:r w:rsidRPr="008A072B">
              <w:rPr>
                <w:color w:val="000000" w:themeColor="text1"/>
                <w:sz w:val="24"/>
                <w:szCs w:val="24"/>
              </w:rPr>
              <w:t>коэффициент плотности застройки Кпз-0,5;</w:t>
            </w:r>
          </w:p>
          <w:p w:rsidR="009122B3" w:rsidRPr="008A072B" w:rsidRDefault="009122B3" w:rsidP="009122B3">
            <w:pPr>
              <w:keepLines w:val="0"/>
              <w:overflowPunct/>
              <w:autoSpaceDE/>
              <w:autoSpaceDN/>
              <w:adjustRightInd/>
              <w:spacing w:line="240" w:lineRule="auto"/>
              <w:ind w:firstLine="709"/>
              <w:jc w:val="left"/>
              <w:rPr>
                <w:rFonts w:eastAsia="SimSun"/>
                <w:color w:val="000000" w:themeColor="text1"/>
                <w:sz w:val="24"/>
                <w:szCs w:val="24"/>
                <w:lang w:eastAsia="zh-CN"/>
              </w:rPr>
            </w:pPr>
            <w:r w:rsidRPr="008A072B">
              <w:rPr>
                <w:color w:val="000000" w:themeColor="text1"/>
                <w:sz w:val="24"/>
                <w:szCs w:val="24"/>
              </w:rPr>
              <w:t>минимальный процент озеленения участка - 15%;</w:t>
            </w:r>
          </w:p>
        </w:tc>
      </w:tr>
    </w:tbl>
    <w:p w:rsidR="00914AF0" w:rsidRPr="008A072B" w:rsidRDefault="00914AF0" w:rsidP="00914AF0">
      <w:pPr>
        <w:keepLines w:val="0"/>
        <w:overflowPunct/>
        <w:spacing w:line="240" w:lineRule="auto"/>
        <w:ind w:firstLine="709"/>
        <w:rPr>
          <w:rFonts w:eastAsia="SimSun"/>
          <w:color w:val="000000" w:themeColor="text1"/>
          <w:sz w:val="24"/>
          <w:szCs w:val="24"/>
          <w:lang w:eastAsia="zh-CN"/>
        </w:rPr>
      </w:pPr>
    </w:p>
    <w:p w:rsidR="00914AF0" w:rsidRPr="008A072B" w:rsidRDefault="00914AF0" w:rsidP="00914AF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rFonts w:eastAsia="SimSun"/>
          <w:color w:val="000000" w:themeColor="text1"/>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4395"/>
        <w:gridCol w:w="5244"/>
      </w:tblGrid>
      <w:tr w:rsidR="00914AF0" w:rsidRPr="008A072B" w:rsidTr="005A1B6A">
        <w:trPr>
          <w:trHeight w:val="552"/>
        </w:trPr>
        <w:tc>
          <w:tcPr>
            <w:tcW w:w="4395" w:type="dxa"/>
            <w:vAlign w:val="center"/>
          </w:tcPr>
          <w:p w:rsidR="00914AF0" w:rsidRPr="008A072B" w:rsidRDefault="00914AF0" w:rsidP="00E13D14">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rFonts w:eastAsia="SimSun"/>
                <w:color w:val="000000" w:themeColor="text1"/>
                <w:sz w:val="24"/>
                <w:szCs w:val="24"/>
                <w:lang w:eastAsia="zh-CN"/>
              </w:rPr>
              <w:t>ВИДЫ ИСПОЛЬЗОВАНИЯ</w:t>
            </w:r>
          </w:p>
        </w:tc>
        <w:tc>
          <w:tcPr>
            <w:tcW w:w="5244" w:type="dxa"/>
            <w:vAlign w:val="center"/>
          </w:tcPr>
          <w:p w:rsidR="00914AF0" w:rsidRPr="008A072B" w:rsidRDefault="00914AF0" w:rsidP="005A1B6A">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rFonts w:eastAsia="SimSun"/>
                <w:color w:val="000000" w:themeColor="text1"/>
                <w:sz w:val="24"/>
                <w:szCs w:val="24"/>
                <w:lang w:eastAsia="zh-CN"/>
              </w:rPr>
              <w:t>ПРЕДЕЛЬНЫЕ ПАРАМЕТРЫ</w:t>
            </w:r>
          </w:p>
          <w:p w:rsidR="00914AF0" w:rsidRPr="008A072B" w:rsidRDefault="00914AF0" w:rsidP="005A1B6A">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rFonts w:eastAsia="SimSun"/>
                <w:color w:val="000000" w:themeColor="text1"/>
                <w:sz w:val="24"/>
                <w:szCs w:val="24"/>
                <w:lang w:eastAsia="zh-CN"/>
              </w:rPr>
              <w:t>РАЗРЕШЕННОГО СТРОИТЕЛЬСТВА</w:t>
            </w:r>
          </w:p>
        </w:tc>
      </w:tr>
      <w:tr w:rsidR="00914AF0" w:rsidRPr="008A072B" w:rsidTr="005A1B6A">
        <w:tc>
          <w:tcPr>
            <w:tcW w:w="4395" w:type="dxa"/>
            <w:shd w:val="clear" w:color="auto" w:fill="auto"/>
          </w:tcPr>
          <w:p w:rsidR="00914AF0" w:rsidRPr="008A072B" w:rsidRDefault="00914AF0" w:rsidP="00E13D14">
            <w:pPr>
              <w:keepLines w:val="0"/>
              <w:overflowPunct/>
              <w:autoSpaceDE/>
              <w:autoSpaceDN/>
              <w:adjustRightInd/>
              <w:spacing w:line="240" w:lineRule="auto"/>
              <w:ind w:firstLine="0"/>
              <w:jc w:val="center"/>
              <w:rPr>
                <w:color w:val="000000" w:themeColor="text1"/>
                <w:sz w:val="24"/>
                <w:szCs w:val="24"/>
              </w:rPr>
            </w:pPr>
            <w:r w:rsidRPr="008A072B">
              <w:rPr>
                <w:color w:val="000000" w:themeColor="text1"/>
                <w:sz w:val="24"/>
                <w:szCs w:val="24"/>
              </w:rPr>
              <w:t>Нет</w:t>
            </w:r>
          </w:p>
        </w:tc>
        <w:tc>
          <w:tcPr>
            <w:tcW w:w="5244" w:type="dxa"/>
          </w:tcPr>
          <w:p w:rsidR="00914AF0" w:rsidRPr="008A072B" w:rsidRDefault="00914AF0" w:rsidP="00E13D14">
            <w:pPr>
              <w:keepLines w:val="0"/>
              <w:overflowPunct/>
              <w:autoSpaceDE/>
              <w:autoSpaceDN/>
              <w:adjustRightInd/>
              <w:spacing w:line="240" w:lineRule="auto"/>
              <w:ind w:firstLine="0"/>
              <w:jc w:val="center"/>
              <w:rPr>
                <w:rFonts w:eastAsia="SimSun"/>
                <w:color w:val="000000" w:themeColor="text1"/>
                <w:sz w:val="24"/>
                <w:szCs w:val="24"/>
                <w:lang w:eastAsia="zh-CN"/>
              </w:rPr>
            </w:pPr>
            <w:r w:rsidRPr="008A072B">
              <w:rPr>
                <w:rFonts w:eastAsia="SimSun"/>
                <w:color w:val="000000" w:themeColor="text1"/>
                <w:sz w:val="24"/>
                <w:szCs w:val="24"/>
                <w:lang w:eastAsia="zh-CN"/>
              </w:rPr>
              <w:t>Нет</w:t>
            </w:r>
          </w:p>
        </w:tc>
      </w:tr>
    </w:tbl>
    <w:p w:rsidR="00B23935" w:rsidRPr="008A072B" w:rsidRDefault="00B23935" w:rsidP="00B23935">
      <w:pPr>
        <w:ind w:firstLine="709"/>
        <w:rPr>
          <w:color w:val="000000" w:themeColor="text1"/>
          <w:sz w:val="24"/>
          <w:szCs w:val="24"/>
        </w:rPr>
      </w:pPr>
      <w:r w:rsidRPr="008A072B">
        <w:rPr>
          <w:color w:val="000000" w:themeColor="text1"/>
          <w:sz w:val="24"/>
          <w:szCs w:val="24"/>
        </w:rPr>
        <w:t>Действие градостроительного регламента не распространяется на земельные участки в границах территорий общего пользования, предназначенных для размещения линейных объектов и (или) занятые линейными объектами, в границах территорий памятников и ансамблей, предоставленных для добычи полезных ископаемых.</w:t>
      </w:r>
    </w:p>
    <w:p w:rsidR="00B23935" w:rsidRPr="008A072B" w:rsidRDefault="00B23935" w:rsidP="00B23935">
      <w:pPr>
        <w:ind w:firstLine="493"/>
        <w:rPr>
          <w:color w:val="000000" w:themeColor="text1"/>
          <w:sz w:val="24"/>
          <w:szCs w:val="24"/>
        </w:rPr>
      </w:pPr>
      <w:r w:rsidRPr="008A072B">
        <w:rPr>
          <w:color w:val="000000" w:themeColor="text1"/>
          <w:sz w:val="24"/>
          <w:szCs w:val="24"/>
        </w:rPr>
        <w:lastRenderedPageBreak/>
        <w:t>В целях обеспечения разрешённого использования объектов недвижимости на вновь образуемых или изменённых земельных участках в жилых зонах, а также земельных участков сельскохозяйственного использования и садоводства, расположенных в границах населённых пунктов, образование таких участков необходимо осуществлять в соответствии с утверждённой документацией по планировке территории.</w:t>
      </w:r>
    </w:p>
    <w:p w:rsidR="00B23935" w:rsidRPr="008A072B" w:rsidRDefault="00B23935" w:rsidP="00B23935">
      <w:pPr>
        <w:rPr>
          <w:color w:val="000000" w:themeColor="text1"/>
          <w:sz w:val="24"/>
          <w:szCs w:val="24"/>
        </w:rPr>
      </w:pPr>
      <w:r w:rsidRPr="008A072B">
        <w:rPr>
          <w:color w:val="000000" w:themeColor="text1"/>
          <w:sz w:val="24"/>
          <w:szCs w:val="24"/>
        </w:rPr>
        <w:t xml:space="preserve">         Образование (формирование) земельных участков для индивидуального жилищного строительства в результате раздела/выдела из земельных участков площадью более 1,5 га не допускается без утвержденной документации по планировке территории.</w:t>
      </w:r>
    </w:p>
    <w:p w:rsidR="00B23935" w:rsidRPr="008A072B" w:rsidRDefault="00B23935" w:rsidP="00B23935">
      <w:pPr>
        <w:rPr>
          <w:color w:val="000000" w:themeColor="text1"/>
          <w:sz w:val="24"/>
          <w:szCs w:val="24"/>
        </w:rPr>
      </w:pPr>
      <w:r w:rsidRPr="008A072B">
        <w:rPr>
          <w:color w:val="000000" w:themeColor="text1"/>
          <w:sz w:val="24"/>
          <w:szCs w:val="24"/>
        </w:rPr>
        <w:tab/>
        <w:t>Строительство новых многоквартирных домов и образование новых кварталов (массивов) индивидуальной  жилой застройки (за исключением застройки блокированными жилыми домами) не допускается без утвержденной документации по планировки территории.</w:t>
      </w:r>
    </w:p>
    <w:p w:rsidR="00B23935" w:rsidRPr="008A072B" w:rsidRDefault="00B23935" w:rsidP="00B23935">
      <w:pPr>
        <w:ind w:firstLine="709"/>
        <w:rPr>
          <w:color w:val="000000" w:themeColor="text1"/>
          <w:sz w:val="24"/>
          <w:szCs w:val="24"/>
        </w:rPr>
      </w:pPr>
      <w:r w:rsidRPr="008A072B">
        <w:rPr>
          <w:color w:val="000000" w:themeColor="text1"/>
          <w:sz w:val="24"/>
          <w:szCs w:val="24"/>
        </w:rPr>
        <w:t>Расстояния между крайними строениями и группами строений следует принимать на основе расчетов инсоляции и освещенности, учета противопожарных, зооветеринарных требований.</w:t>
      </w:r>
    </w:p>
    <w:p w:rsidR="00B23935" w:rsidRPr="008A072B" w:rsidRDefault="00B23935" w:rsidP="00B23935">
      <w:pPr>
        <w:ind w:firstLine="709"/>
        <w:rPr>
          <w:color w:val="000000" w:themeColor="text1"/>
          <w:sz w:val="24"/>
          <w:szCs w:val="24"/>
        </w:rPr>
      </w:pPr>
      <w:r w:rsidRPr="008A072B">
        <w:rPr>
          <w:color w:val="000000" w:themeColor="text1"/>
          <w:sz w:val="24"/>
          <w:szCs w:val="24"/>
        </w:rPr>
        <w:t>Расстояние до красной линии:</w:t>
      </w:r>
    </w:p>
    <w:p w:rsidR="00B23935" w:rsidRPr="008A072B" w:rsidRDefault="00B23935" w:rsidP="00B23935">
      <w:pPr>
        <w:ind w:firstLine="709"/>
        <w:rPr>
          <w:color w:val="000000" w:themeColor="text1"/>
          <w:sz w:val="24"/>
          <w:szCs w:val="24"/>
        </w:rPr>
      </w:pPr>
      <w:r w:rsidRPr="008A072B">
        <w:rPr>
          <w:color w:val="000000" w:themeColor="text1"/>
          <w:sz w:val="24"/>
          <w:szCs w:val="24"/>
        </w:rPr>
        <w:t>1) от Дошкольных    образовательных учреждений и общеобразовательных школ (стены здания) -10 м;</w:t>
      </w:r>
    </w:p>
    <w:p w:rsidR="00B23935" w:rsidRPr="008A072B" w:rsidRDefault="00B23935" w:rsidP="00B23935">
      <w:pPr>
        <w:ind w:firstLine="709"/>
        <w:rPr>
          <w:color w:val="000000" w:themeColor="text1"/>
          <w:sz w:val="24"/>
          <w:szCs w:val="24"/>
        </w:rPr>
      </w:pPr>
      <w:r w:rsidRPr="008A072B">
        <w:rPr>
          <w:color w:val="000000" w:themeColor="text1"/>
          <w:sz w:val="24"/>
          <w:szCs w:val="24"/>
        </w:rPr>
        <w:t>2) от Пожарных депо - 10 м (15 м - для депо I типа);</w:t>
      </w:r>
    </w:p>
    <w:p w:rsidR="00B23935" w:rsidRPr="008A072B" w:rsidRDefault="00B23935" w:rsidP="00B23935">
      <w:pPr>
        <w:ind w:firstLine="709"/>
        <w:rPr>
          <w:color w:val="000000" w:themeColor="text1"/>
          <w:sz w:val="24"/>
          <w:szCs w:val="24"/>
        </w:rPr>
      </w:pPr>
      <w:r w:rsidRPr="008A072B">
        <w:rPr>
          <w:color w:val="000000" w:themeColor="text1"/>
          <w:sz w:val="24"/>
          <w:szCs w:val="24"/>
        </w:rPr>
        <w:t>3) улиц, от жилых и общественных зданий – 5 м;</w:t>
      </w:r>
    </w:p>
    <w:p w:rsidR="00B23935" w:rsidRPr="008A072B" w:rsidRDefault="00B23935" w:rsidP="00B23935">
      <w:pPr>
        <w:ind w:firstLine="709"/>
        <w:rPr>
          <w:color w:val="000000" w:themeColor="text1"/>
          <w:sz w:val="24"/>
          <w:szCs w:val="24"/>
        </w:rPr>
      </w:pPr>
      <w:r w:rsidRPr="008A072B">
        <w:rPr>
          <w:color w:val="000000" w:themeColor="text1"/>
          <w:sz w:val="24"/>
          <w:szCs w:val="24"/>
        </w:rPr>
        <w:t>4) проездов, от жилых и общественных зданий – 3 м;</w:t>
      </w:r>
    </w:p>
    <w:p w:rsidR="00B23935" w:rsidRPr="008A072B" w:rsidRDefault="00B23935" w:rsidP="00B23935">
      <w:pPr>
        <w:ind w:firstLine="709"/>
        <w:rPr>
          <w:color w:val="000000" w:themeColor="text1"/>
          <w:sz w:val="24"/>
          <w:szCs w:val="24"/>
        </w:rPr>
      </w:pPr>
      <w:r w:rsidRPr="008A072B">
        <w:rPr>
          <w:color w:val="000000" w:themeColor="text1"/>
          <w:sz w:val="24"/>
          <w:szCs w:val="24"/>
        </w:rPr>
        <w:t>5) от остальных зданий и сооружений - 5 м.</w:t>
      </w:r>
    </w:p>
    <w:p w:rsidR="00B23935" w:rsidRPr="008A072B" w:rsidRDefault="00B23935" w:rsidP="00B23935">
      <w:pPr>
        <w:ind w:firstLine="709"/>
        <w:rPr>
          <w:color w:val="000000" w:themeColor="text1"/>
          <w:sz w:val="24"/>
          <w:szCs w:val="24"/>
        </w:rPr>
      </w:pPr>
      <w:r w:rsidRPr="008A072B">
        <w:rPr>
          <w:color w:val="000000" w:themeColor="text1"/>
          <w:sz w:val="24"/>
          <w:szCs w:val="24"/>
        </w:rPr>
        <w:t>До границы соседнего земельного участка расстояния по санитарно-бытовым условиям должны быть не менее:</w:t>
      </w:r>
    </w:p>
    <w:p w:rsidR="00B23935" w:rsidRPr="008A072B" w:rsidRDefault="00B23935" w:rsidP="00B23935">
      <w:pPr>
        <w:ind w:firstLine="709"/>
        <w:rPr>
          <w:color w:val="000000" w:themeColor="text1"/>
          <w:sz w:val="24"/>
          <w:szCs w:val="24"/>
        </w:rPr>
      </w:pPr>
      <w:r w:rsidRPr="008A072B">
        <w:rPr>
          <w:color w:val="000000" w:themeColor="text1"/>
          <w:sz w:val="24"/>
          <w:szCs w:val="24"/>
        </w:rPr>
        <w:t>от индивидуального жилого дома и блокированного жилого дома - 3 м;</w:t>
      </w:r>
    </w:p>
    <w:p w:rsidR="00B23935" w:rsidRPr="008A072B" w:rsidRDefault="00B23935" w:rsidP="00B23935">
      <w:pPr>
        <w:ind w:firstLine="709"/>
        <w:rPr>
          <w:color w:val="000000" w:themeColor="text1"/>
          <w:sz w:val="24"/>
          <w:szCs w:val="24"/>
        </w:rPr>
      </w:pPr>
      <w:r w:rsidRPr="008A072B">
        <w:rPr>
          <w:color w:val="000000" w:themeColor="text1"/>
          <w:sz w:val="24"/>
          <w:szCs w:val="24"/>
        </w:rPr>
        <w:t>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rsidR="00B23935" w:rsidRPr="008A072B" w:rsidRDefault="00B23935" w:rsidP="00B23935">
      <w:pPr>
        <w:ind w:firstLine="709"/>
        <w:rPr>
          <w:color w:val="000000" w:themeColor="text1"/>
          <w:sz w:val="24"/>
          <w:szCs w:val="24"/>
        </w:rPr>
      </w:pPr>
      <w:r w:rsidRPr="008A072B">
        <w:rPr>
          <w:color w:val="000000" w:themeColor="text1"/>
          <w:sz w:val="24"/>
          <w:szCs w:val="24"/>
        </w:rPr>
        <w:t>1,0 м - для одноэтажного жилого дома;</w:t>
      </w:r>
    </w:p>
    <w:p w:rsidR="00B23935" w:rsidRPr="008A072B" w:rsidRDefault="00B23935" w:rsidP="00B23935">
      <w:pPr>
        <w:ind w:firstLine="709"/>
        <w:rPr>
          <w:color w:val="000000" w:themeColor="text1"/>
          <w:sz w:val="24"/>
          <w:szCs w:val="24"/>
        </w:rPr>
      </w:pPr>
      <w:r w:rsidRPr="008A072B">
        <w:rPr>
          <w:color w:val="000000" w:themeColor="text1"/>
          <w:sz w:val="24"/>
          <w:szCs w:val="24"/>
        </w:rPr>
        <w:t>1,5 м - для двухэтажного жилого дома;</w:t>
      </w:r>
    </w:p>
    <w:p w:rsidR="00B23935" w:rsidRPr="008A072B" w:rsidRDefault="00B23935" w:rsidP="00B23935">
      <w:pPr>
        <w:ind w:firstLine="709"/>
        <w:rPr>
          <w:color w:val="000000" w:themeColor="text1"/>
          <w:sz w:val="24"/>
          <w:szCs w:val="24"/>
        </w:rPr>
      </w:pPr>
      <w:r w:rsidRPr="008A072B">
        <w:rPr>
          <w:color w:val="000000" w:themeColor="text1"/>
          <w:sz w:val="24"/>
          <w:szCs w:val="24"/>
        </w:rPr>
        <w:t>2,0 м - для трехэтажного жилого дома, при условии, что расстояние до расположенного на соседнем земельном участке жилого дома не менее 5 м;</w:t>
      </w:r>
    </w:p>
    <w:p w:rsidR="00B23935" w:rsidRPr="008A072B" w:rsidRDefault="00B23935" w:rsidP="00B23935">
      <w:pPr>
        <w:ind w:firstLine="709"/>
        <w:rPr>
          <w:color w:val="000000" w:themeColor="text1"/>
          <w:sz w:val="24"/>
          <w:szCs w:val="24"/>
        </w:rPr>
      </w:pPr>
      <w:r w:rsidRPr="008A072B">
        <w:rPr>
          <w:color w:val="000000" w:themeColor="text1"/>
          <w:sz w:val="24"/>
          <w:szCs w:val="24"/>
        </w:rPr>
        <w:t>от других построек (баня, гараж и другие) - 1 м;</w:t>
      </w:r>
    </w:p>
    <w:p w:rsidR="00B23935" w:rsidRPr="008A072B" w:rsidRDefault="00B23935" w:rsidP="00B23935">
      <w:pPr>
        <w:ind w:firstLine="709"/>
        <w:rPr>
          <w:color w:val="000000" w:themeColor="text1"/>
          <w:sz w:val="24"/>
          <w:szCs w:val="24"/>
        </w:rPr>
      </w:pPr>
      <w:r w:rsidRPr="008A072B">
        <w:rPr>
          <w:color w:val="000000" w:themeColor="text1"/>
          <w:sz w:val="24"/>
          <w:szCs w:val="24"/>
        </w:rPr>
        <w:t>от стволов высокорослых деревьев - 4 м;</w:t>
      </w:r>
    </w:p>
    <w:p w:rsidR="00B23935" w:rsidRPr="008A072B" w:rsidRDefault="00B23935" w:rsidP="00B23935">
      <w:pPr>
        <w:ind w:firstLine="709"/>
        <w:rPr>
          <w:color w:val="000000" w:themeColor="text1"/>
          <w:sz w:val="24"/>
          <w:szCs w:val="24"/>
        </w:rPr>
      </w:pPr>
      <w:r w:rsidRPr="008A072B">
        <w:rPr>
          <w:color w:val="000000" w:themeColor="text1"/>
          <w:sz w:val="24"/>
          <w:szCs w:val="24"/>
        </w:rPr>
        <w:t xml:space="preserve">от стволов </w:t>
      </w:r>
      <w:proofErr w:type="spellStart"/>
      <w:r w:rsidRPr="008A072B">
        <w:rPr>
          <w:color w:val="000000" w:themeColor="text1"/>
          <w:sz w:val="24"/>
          <w:szCs w:val="24"/>
        </w:rPr>
        <w:t>среднерослых</w:t>
      </w:r>
      <w:proofErr w:type="spellEnd"/>
      <w:r w:rsidRPr="008A072B">
        <w:rPr>
          <w:color w:val="000000" w:themeColor="text1"/>
          <w:sz w:val="24"/>
          <w:szCs w:val="24"/>
        </w:rPr>
        <w:t xml:space="preserve"> деревьев - 2 м;</w:t>
      </w:r>
    </w:p>
    <w:p w:rsidR="00B23935" w:rsidRPr="008A072B" w:rsidRDefault="00B23935" w:rsidP="00B23935">
      <w:pPr>
        <w:ind w:firstLine="709"/>
        <w:rPr>
          <w:color w:val="000000" w:themeColor="text1"/>
          <w:sz w:val="24"/>
          <w:szCs w:val="24"/>
        </w:rPr>
      </w:pPr>
      <w:r w:rsidRPr="008A072B">
        <w:rPr>
          <w:color w:val="000000" w:themeColor="text1"/>
          <w:sz w:val="24"/>
          <w:szCs w:val="24"/>
        </w:rPr>
        <w:t>от кустарника - 1 м.</w:t>
      </w:r>
    </w:p>
    <w:p w:rsidR="00B23935" w:rsidRPr="008A072B" w:rsidRDefault="00B23935" w:rsidP="00B23935">
      <w:pPr>
        <w:pStyle w:val="a7"/>
        <w:ind w:right="3"/>
        <w:rPr>
          <w:color w:val="000000" w:themeColor="text1"/>
          <w:sz w:val="24"/>
          <w:szCs w:val="24"/>
        </w:rPr>
      </w:pPr>
      <w:r w:rsidRPr="008A072B">
        <w:rPr>
          <w:color w:val="000000" w:themeColor="text1"/>
          <w:sz w:val="24"/>
          <w:szCs w:val="24"/>
        </w:rPr>
        <w:t xml:space="preserve">        Допускается отклонение от предельных параметров разрешенного строительства объектов капитального строительства и размеров земельных участков в установленном Градостроительным</w:t>
      </w:r>
      <w:r w:rsidRPr="008A072B">
        <w:rPr>
          <w:color w:val="000000" w:themeColor="text1"/>
          <w:spacing w:val="1"/>
          <w:sz w:val="24"/>
          <w:szCs w:val="24"/>
        </w:rPr>
        <w:t xml:space="preserve"> </w:t>
      </w:r>
      <w:r w:rsidRPr="008A072B">
        <w:rPr>
          <w:color w:val="000000" w:themeColor="text1"/>
          <w:sz w:val="24"/>
          <w:szCs w:val="24"/>
        </w:rPr>
        <w:t>кодексом</w:t>
      </w:r>
      <w:r w:rsidRPr="008A072B">
        <w:rPr>
          <w:color w:val="000000" w:themeColor="text1"/>
          <w:spacing w:val="1"/>
          <w:sz w:val="24"/>
          <w:szCs w:val="24"/>
        </w:rPr>
        <w:t xml:space="preserve"> </w:t>
      </w:r>
      <w:r w:rsidRPr="008A072B">
        <w:rPr>
          <w:color w:val="000000" w:themeColor="text1"/>
          <w:sz w:val="24"/>
          <w:szCs w:val="24"/>
        </w:rPr>
        <w:t>порядке</w:t>
      </w:r>
      <w:r w:rsidRPr="008A072B">
        <w:rPr>
          <w:color w:val="000000" w:themeColor="text1"/>
          <w:spacing w:val="1"/>
          <w:sz w:val="24"/>
          <w:szCs w:val="24"/>
        </w:rPr>
        <w:t xml:space="preserve"> </w:t>
      </w:r>
      <w:r w:rsidRPr="008A072B">
        <w:rPr>
          <w:color w:val="000000" w:themeColor="text1"/>
          <w:sz w:val="24"/>
          <w:szCs w:val="24"/>
        </w:rPr>
        <w:t>при</w:t>
      </w:r>
      <w:r w:rsidRPr="008A072B">
        <w:rPr>
          <w:color w:val="000000" w:themeColor="text1"/>
          <w:spacing w:val="1"/>
          <w:sz w:val="24"/>
          <w:szCs w:val="24"/>
        </w:rPr>
        <w:t xml:space="preserve"> </w:t>
      </w:r>
      <w:r w:rsidRPr="008A072B">
        <w:rPr>
          <w:color w:val="000000" w:themeColor="text1"/>
          <w:sz w:val="24"/>
          <w:szCs w:val="24"/>
        </w:rPr>
        <w:t>предоставлении</w:t>
      </w:r>
      <w:r w:rsidRPr="008A072B">
        <w:rPr>
          <w:color w:val="000000" w:themeColor="text1"/>
          <w:spacing w:val="1"/>
          <w:sz w:val="24"/>
          <w:szCs w:val="24"/>
        </w:rPr>
        <w:t xml:space="preserve"> </w:t>
      </w:r>
      <w:r w:rsidRPr="008A072B">
        <w:rPr>
          <w:color w:val="000000" w:themeColor="text1"/>
          <w:sz w:val="24"/>
          <w:szCs w:val="24"/>
        </w:rPr>
        <w:t>соответствующего</w:t>
      </w:r>
      <w:r w:rsidRPr="008A072B">
        <w:rPr>
          <w:color w:val="000000" w:themeColor="text1"/>
          <w:spacing w:val="1"/>
          <w:sz w:val="24"/>
          <w:szCs w:val="24"/>
        </w:rPr>
        <w:t xml:space="preserve"> </w:t>
      </w:r>
      <w:r w:rsidRPr="008A072B">
        <w:rPr>
          <w:color w:val="000000" w:themeColor="text1"/>
          <w:sz w:val="24"/>
          <w:szCs w:val="24"/>
        </w:rPr>
        <w:t>обоснования</w:t>
      </w:r>
      <w:r w:rsidRPr="008A072B">
        <w:rPr>
          <w:color w:val="000000" w:themeColor="text1"/>
          <w:spacing w:val="1"/>
          <w:sz w:val="24"/>
          <w:szCs w:val="24"/>
        </w:rPr>
        <w:t xml:space="preserve"> </w:t>
      </w:r>
      <w:r w:rsidRPr="008A072B">
        <w:rPr>
          <w:color w:val="000000" w:themeColor="text1"/>
          <w:sz w:val="24"/>
          <w:szCs w:val="24"/>
        </w:rPr>
        <w:t>(предоставлении</w:t>
      </w:r>
      <w:r w:rsidRPr="008A072B">
        <w:rPr>
          <w:color w:val="000000" w:themeColor="text1"/>
          <w:spacing w:val="29"/>
          <w:sz w:val="24"/>
          <w:szCs w:val="24"/>
        </w:rPr>
        <w:t xml:space="preserve"> </w:t>
      </w:r>
      <w:r w:rsidRPr="008A072B">
        <w:rPr>
          <w:color w:val="000000" w:themeColor="text1"/>
          <w:sz w:val="24"/>
          <w:szCs w:val="24"/>
        </w:rPr>
        <w:t>расчета,</w:t>
      </w:r>
      <w:r w:rsidRPr="008A072B">
        <w:rPr>
          <w:color w:val="000000" w:themeColor="text1"/>
          <w:spacing w:val="29"/>
          <w:sz w:val="24"/>
          <w:szCs w:val="24"/>
        </w:rPr>
        <w:t xml:space="preserve"> </w:t>
      </w:r>
      <w:r w:rsidRPr="008A072B">
        <w:rPr>
          <w:color w:val="000000" w:themeColor="text1"/>
          <w:sz w:val="24"/>
          <w:szCs w:val="24"/>
        </w:rPr>
        <w:t>выполненного</w:t>
      </w:r>
      <w:r w:rsidRPr="008A072B">
        <w:rPr>
          <w:color w:val="000000" w:themeColor="text1"/>
          <w:spacing w:val="26"/>
          <w:sz w:val="24"/>
          <w:szCs w:val="24"/>
        </w:rPr>
        <w:t xml:space="preserve"> </w:t>
      </w:r>
      <w:r w:rsidRPr="008A072B">
        <w:rPr>
          <w:color w:val="000000" w:themeColor="text1"/>
          <w:sz w:val="24"/>
          <w:szCs w:val="24"/>
        </w:rPr>
        <w:t>проектной</w:t>
      </w:r>
      <w:r w:rsidRPr="008A072B">
        <w:rPr>
          <w:color w:val="000000" w:themeColor="text1"/>
          <w:spacing w:val="29"/>
          <w:sz w:val="24"/>
          <w:szCs w:val="24"/>
        </w:rPr>
        <w:t xml:space="preserve"> </w:t>
      </w:r>
      <w:r w:rsidRPr="008A072B">
        <w:rPr>
          <w:color w:val="000000" w:themeColor="text1"/>
          <w:sz w:val="24"/>
          <w:szCs w:val="24"/>
        </w:rPr>
        <w:t>организацией</w:t>
      </w:r>
      <w:r w:rsidRPr="008A072B">
        <w:rPr>
          <w:color w:val="000000" w:themeColor="text1"/>
          <w:spacing w:val="30"/>
          <w:sz w:val="24"/>
          <w:szCs w:val="24"/>
        </w:rPr>
        <w:t xml:space="preserve"> </w:t>
      </w:r>
      <w:r w:rsidRPr="008A072B">
        <w:rPr>
          <w:color w:val="000000" w:themeColor="text1"/>
          <w:sz w:val="24"/>
          <w:szCs w:val="24"/>
        </w:rPr>
        <w:t>на</w:t>
      </w:r>
      <w:r w:rsidRPr="008A072B">
        <w:rPr>
          <w:color w:val="000000" w:themeColor="text1"/>
          <w:spacing w:val="26"/>
          <w:sz w:val="24"/>
          <w:szCs w:val="24"/>
        </w:rPr>
        <w:t xml:space="preserve"> </w:t>
      </w:r>
      <w:r w:rsidRPr="008A072B">
        <w:rPr>
          <w:color w:val="000000" w:themeColor="text1"/>
          <w:sz w:val="24"/>
          <w:szCs w:val="24"/>
        </w:rPr>
        <w:t>основании требований технических регламентов, строительных норм и правил, других нормативных документов</w:t>
      </w:r>
      <w:r w:rsidRPr="008A072B">
        <w:rPr>
          <w:color w:val="000000" w:themeColor="text1"/>
          <w:spacing w:val="1"/>
          <w:sz w:val="24"/>
          <w:szCs w:val="24"/>
        </w:rPr>
        <w:t xml:space="preserve"> </w:t>
      </w:r>
      <w:r w:rsidRPr="008A072B">
        <w:rPr>
          <w:color w:val="000000" w:themeColor="text1"/>
          <w:sz w:val="24"/>
          <w:szCs w:val="24"/>
        </w:rPr>
        <w:t>действующих</w:t>
      </w:r>
      <w:r w:rsidRPr="008A072B">
        <w:rPr>
          <w:color w:val="000000" w:themeColor="text1"/>
          <w:spacing w:val="1"/>
          <w:sz w:val="24"/>
          <w:szCs w:val="24"/>
        </w:rPr>
        <w:t xml:space="preserve"> </w:t>
      </w:r>
      <w:r w:rsidRPr="008A072B">
        <w:rPr>
          <w:color w:val="000000" w:themeColor="text1"/>
          <w:sz w:val="24"/>
          <w:szCs w:val="24"/>
        </w:rPr>
        <w:t>на</w:t>
      </w:r>
      <w:r w:rsidRPr="008A072B">
        <w:rPr>
          <w:color w:val="000000" w:themeColor="text1"/>
          <w:spacing w:val="-1"/>
          <w:sz w:val="24"/>
          <w:szCs w:val="24"/>
        </w:rPr>
        <w:t xml:space="preserve"> </w:t>
      </w:r>
      <w:r w:rsidRPr="008A072B">
        <w:rPr>
          <w:color w:val="000000" w:themeColor="text1"/>
          <w:sz w:val="24"/>
          <w:szCs w:val="24"/>
        </w:rPr>
        <w:t>территории Российской Федерации).</w:t>
      </w:r>
    </w:p>
    <w:p w:rsidR="00B23935" w:rsidRPr="008A072B" w:rsidRDefault="00B23935" w:rsidP="00B23935">
      <w:pPr>
        <w:ind w:firstLine="709"/>
        <w:rPr>
          <w:color w:val="000000" w:themeColor="text1"/>
          <w:sz w:val="24"/>
          <w:szCs w:val="24"/>
        </w:rPr>
      </w:pPr>
      <w:r w:rsidRPr="008A072B">
        <w:rPr>
          <w:color w:val="000000" w:themeColor="text1"/>
          <w:sz w:val="24"/>
          <w:szCs w:val="24"/>
        </w:rPr>
        <w:lastRenderedPageBreak/>
        <w:t>На территориях с застройкой индивидуальными жилыми домами расстояние между жилыми домами и хозяйственными постройками (сараем, гаражом, баней), расположенных на соседних земельных участках, должно быть не менее 6 м.</w:t>
      </w:r>
    </w:p>
    <w:p w:rsidR="00B23935" w:rsidRPr="008A072B" w:rsidRDefault="00B23935" w:rsidP="00B23935">
      <w:pPr>
        <w:shd w:val="clear" w:color="auto" w:fill="FFFFFF"/>
        <w:rPr>
          <w:color w:val="000000" w:themeColor="text1"/>
          <w:sz w:val="24"/>
          <w:szCs w:val="24"/>
        </w:rPr>
      </w:pPr>
      <w:r w:rsidRPr="008A072B">
        <w:rPr>
          <w:color w:val="000000" w:themeColor="text1"/>
          <w:sz w:val="24"/>
          <w:szCs w:val="24"/>
          <w:shd w:val="clear" w:color="auto" w:fill="FFFFFF"/>
        </w:rPr>
        <w:t xml:space="preserve">         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w:t>
      </w:r>
      <w:hyperlink r:id="rId17" w:anchor="/document/70398302/entry/10010" w:history="1">
        <w:r w:rsidRPr="008A072B">
          <w:rPr>
            <w:rStyle w:val="af0"/>
            <w:color w:val="000000" w:themeColor="text1"/>
            <w:sz w:val="24"/>
            <w:szCs w:val="24"/>
            <w:shd w:val="clear" w:color="auto" w:fill="FFFFFF"/>
          </w:rPr>
          <w:t>таблицей 1</w:t>
        </w:r>
      </w:hyperlink>
      <w:r w:rsidRPr="008A072B">
        <w:rPr>
          <w:color w:val="000000" w:themeColor="text1"/>
          <w:sz w:val="24"/>
          <w:szCs w:val="24"/>
          <w:shd w:val="clear" w:color="auto" w:fill="FFFFFF"/>
        </w:rPr>
        <w:t> и с учетом </w:t>
      </w:r>
      <w:hyperlink r:id="rId18" w:anchor="/document/70398302/entry/44" w:history="1">
        <w:r w:rsidRPr="008A072B">
          <w:rPr>
            <w:rStyle w:val="af0"/>
            <w:color w:val="000000" w:themeColor="text1"/>
            <w:sz w:val="24"/>
            <w:szCs w:val="24"/>
            <w:shd w:val="clear" w:color="auto" w:fill="FFFFFF"/>
          </w:rPr>
          <w:t>пунктов 4.4-4.13</w:t>
        </w:r>
      </w:hyperlink>
      <w:r w:rsidRPr="008A072B">
        <w:rPr>
          <w:color w:val="000000" w:themeColor="text1"/>
          <w:sz w:val="24"/>
          <w:szCs w:val="24"/>
          <w:shd w:val="clear" w:color="auto" w:fill="FFFFFF"/>
        </w:rPr>
        <w:t xml:space="preserve"> </w:t>
      </w:r>
      <w:r w:rsidRPr="008A072B">
        <w:rPr>
          <w:color w:val="000000" w:themeColor="text1"/>
          <w:sz w:val="24"/>
          <w:szCs w:val="24"/>
        </w:rPr>
        <w:t>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rsidR="00B23935" w:rsidRPr="008A072B" w:rsidRDefault="00B23935" w:rsidP="00B23935">
      <w:pPr>
        <w:ind w:firstLine="709"/>
        <w:rPr>
          <w:color w:val="000000" w:themeColor="text1"/>
          <w:sz w:val="24"/>
          <w:szCs w:val="24"/>
        </w:rPr>
      </w:pPr>
      <w:r w:rsidRPr="008A072B">
        <w:rPr>
          <w:color w:val="000000" w:themeColor="text1"/>
          <w:sz w:val="24"/>
          <w:szCs w:val="24"/>
        </w:rPr>
        <w:t xml:space="preserve">Уменьшение </w:t>
      </w:r>
      <w:r w:rsidRPr="008A072B">
        <w:rPr>
          <w:color w:val="000000" w:themeColor="text1"/>
          <w:sz w:val="24"/>
          <w:szCs w:val="24"/>
          <w:shd w:val="clear" w:color="auto" w:fill="FFFFFF"/>
        </w:rPr>
        <w:t>противопожарных расстояний (разрывов) между жилыми зданиями и сооружениями возможно</w:t>
      </w:r>
      <w:r w:rsidRPr="008A072B">
        <w:rPr>
          <w:color w:val="000000" w:themeColor="text1"/>
          <w:sz w:val="24"/>
          <w:szCs w:val="24"/>
        </w:rPr>
        <w:t xml:space="preserve"> при наличии письменного согласия правообладателей соседних земельных участков, подпись которых должна быть удостоверена нотариально.</w:t>
      </w:r>
    </w:p>
    <w:p w:rsidR="00B23935" w:rsidRPr="008A072B" w:rsidRDefault="00B23935" w:rsidP="00B23935">
      <w:pPr>
        <w:ind w:firstLine="709"/>
        <w:rPr>
          <w:color w:val="000000" w:themeColor="text1"/>
          <w:sz w:val="24"/>
          <w:szCs w:val="24"/>
        </w:rPr>
      </w:pPr>
      <w:r w:rsidRPr="008A072B">
        <w:rPr>
          <w:color w:val="000000" w:themeColor="text1"/>
          <w:sz w:val="24"/>
          <w:szCs w:val="24"/>
        </w:rPr>
        <w:t>Режим использования территории определяется градостроительным регламентом территории с учетом социально-демографических потребностей семей, образа жизни и профессиональной деятельности, санитарно-гигиенических и зооветеринарных требований.</w:t>
      </w:r>
    </w:p>
    <w:p w:rsidR="00B23935" w:rsidRPr="008A072B" w:rsidRDefault="00B23935" w:rsidP="00B23935">
      <w:pPr>
        <w:ind w:firstLine="709"/>
        <w:rPr>
          <w:color w:val="000000" w:themeColor="text1"/>
          <w:sz w:val="24"/>
          <w:szCs w:val="24"/>
        </w:rPr>
      </w:pPr>
      <w:r w:rsidRPr="008A072B">
        <w:rPr>
          <w:color w:val="000000" w:themeColor="text1"/>
          <w:sz w:val="24"/>
          <w:szCs w:val="24"/>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 данные требования также касаются надворных туалетов и септиков.</w:t>
      </w:r>
    </w:p>
    <w:p w:rsidR="00B23935" w:rsidRPr="008A072B" w:rsidRDefault="00B23935" w:rsidP="00B23935">
      <w:pPr>
        <w:ind w:firstLine="709"/>
        <w:rPr>
          <w:color w:val="000000" w:themeColor="text1"/>
          <w:sz w:val="24"/>
          <w:szCs w:val="24"/>
        </w:rPr>
      </w:pPr>
      <w:r w:rsidRPr="008A072B">
        <w:rPr>
          <w:color w:val="000000" w:themeColor="text1"/>
          <w:sz w:val="24"/>
          <w:szCs w:val="24"/>
        </w:rPr>
        <w:t>Строительство и реконструкция многоквартирных жилых домов не допускается в случае, если объекты капитального строительства не обеспечены объектами социальной, транспортной и инженерно-коммунальной инфраструктурой, а также коммунальными и энергетическими ресурсами.</w:t>
      </w:r>
    </w:p>
    <w:p w:rsidR="00B23935" w:rsidRPr="008A072B" w:rsidRDefault="00B23935" w:rsidP="00B23935">
      <w:pPr>
        <w:ind w:firstLine="709"/>
        <w:rPr>
          <w:color w:val="000000" w:themeColor="text1"/>
          <w:sz w:val="24"/>
          <w:szCs w:val="24"/>
        </w:rPr>
      </w:pPr>
      <w:r w:rsidRPr="008A072B">
        <w:rPr>
          <w:color w:val="000000" w:themeColor="text1"/>
          <w:sz w:val="24"/>
          <w:szCs w:val="24"/>
        </w:rPr>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rsidR="00B23935" w:rsidRPr="008A072B" w:rsidRDefault="00B23935" w:rsidP="00B23935">
      <w:pPr>
        <w:ind w:firstLine="709"/>
        <w:rPr>
          <w:color w:val="000000" w:themeColor="text1"/>
          <w:sz w:val="24"/>
          <w:szCs w:val="24"/>
        </w:rPr>
      </w:pPr>
      <w:r w:rsidRPr="008A072B">
        <w:rPr>
          <w:color w:val="000000" w:themeColor="text1"/>
          <w:sz w:val="24"/>
          <w:szCs w:val="24"/>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rsidR="00B23935" w:rsidRPr="008A072B" w:rsidRDefault="00B23935" w:rsidP="00B23935">
      <w:pPr>
        <w:ind w:firstLine="709"/>
        <w:rPr>
          <w:color w:val="000000" w:themeColor="text1"/>
          <w:sz w:val="24"/>
          <w:szCs w:val="24"/>
        </w:rPr>
      </w:pPr>
      <w:r w:rsidRPr="008A072B">
        <w:rPr>
          <w:color w:val="000000" w:themeColor="text1"/>
          <w:sz w:val="24"/>
          <w:szCs w:val="24"/>
        </w:rPr>
        <w:t>Вспомогательные строения, за исключением гаражей, размещать со стороны улиц не допускается. Гараж может размещаться по красной линии без устройства распашных ворот. Площадь гаража не должна превышать 36 кв. м., а его высота от уровня земли до верха плоской кровли не должна быть выше 3 метров.</w:t>
      </w:r>
    </w:p>
    <w:p w:rsidR="00B23935" w:rsidRPr="008A072B" w:rsidRDefault="00B23935" w:rsidP="00B23935">
      <w:pPr>
        <w:ind w:firstLine="709"/>
        <w:rPr>
          <w:color w:val="000000" w:themeColor="text1"/>
          <w:sz w:val="24"/>
          <w:szCs w:val="24"/>
        </w:rPr>
      </w:pPr>
      <w:r w:rsidRPr="008A072B">
        <w:rPr>
          <w:color w:val="000000" w:themeColor="text1"/>
          <w:sz w:val="24"/>
          <w:szCs w:val="24"/>
        </w:rPr>
        <w:lastRenderedPageBreak/>
        <w:t xml:space="preserve">Все жилые дома и хозяйственные постройки должны быть обеспечены системами водоотведения с кровли, с целью предотвращения подтопления соседних земельных участков и строений. </w:t>
      </w:r>
    </w:p>
    <w:p w:rsidR="00B23935" w:rsidRPr="008A072B" w:rsidRDefault="00B23935" w:rsidP="00B23935">
      <w:pPr>
        <w:ind w:firstLine="709"/>
        <w:rPr>
          <w:color w:val="000000" w:themeColor="text1"/>
          <w:sz w:val="24"/>
          <w:szCs w:val="24"/>
        </w:rPr>
      </w:pPr>
      <w:r w:rsidRPr="008A072B">
        <w:rPr>
          <w:color w:val="000000" w:themeColor="text1"/>
          <w:sz w:val="24"/>
          <w:szCs w:val="24"/>
        </w:rPr>
        <w:t>Поднятие уровня земельного участка путем отсыпки грунта допускается при наличии письменного согласия правообладателей соседних земельных участков, подпись которых должна быть удостоверена нотариально.</w:t>
      </w:r>
    </w:p>
    <w:p w:rsidR="00B23935" w:rsidRPr="008A072B" w:rsidRDefault="00B23935" w:rsidP="00B23935">
      <w:pPr>
        <w:ind w:firstLine="709"/>
        <w:rPr>
          <w:color w:val="000000" w:themeColor="text1"/>
          <w:sz w:val="24"/>
          <w:szCs w:val="24"/>
        </w:rPr>
      </w:pPr>
      <w:r w:rsidRPr="008A072B">
        <w:rPr>
          <w:color w:val="000000" w:themeColor="text1"/>
          <w:sz w:val="24"/>
          <w:szCs w:val="24"/>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rsidR="00B23935" w:rsidRPr="008A072B" w:rsidRDefault="00B23935" w:rsidP="00B23935">
      <w:pPr>
        <w:ind w:firstLine="709"/>
        <w:rPr>
          <w:color w:val="000000" w:themeColor="text1"/>
          <w:sz w:val="24"/>
          <w:szCs w:val="24"/>
        </w:rPr>
      </w:pPr>
      <w:r w:rsidRPr="008A072B">
        <w:rPr>
          <w:color w:val="000000" w:themeColor="text1"/>
          <w:sz w:val="24"/>
          <w:szCs w:val="24"/>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rsidR="00B23935" w:rsidRPr="008A072B" w:rsidRDefault="00B23935" w:rsidP="00B23935">
      <w:pPr>
        <w:pStyle w:val="a7"/>
        <w:ind w:right="3"/>
        <w:rPr>
          <w:color w:val="000000" w:themeColor="text1"/>
          <w:sz w:val="24"/>
          <w:szCs w:val="24"/>
        </w:rPr>
      </w:pPr>
      <w:r w:rsidRPr="008A072B">
        <w:rPr>
          <w:color w:val="000000" w:themeColor="text1"/>
          <w:sz w:val="24"/>
          <w:szCs w:val="24"/>
        </w:rPr>
        <w:t>При необходимости облицовки стен существующего жилого дома, расположенного на</w:t>
      </w:r>
      <w:r w:rsidRPr="008A072B">
        <w:rPr>
          <w:color w:val="000000" w:themeColor="text1"/>
          <w:spacing w:val="1"/>
          <w:sz w:val="24"/>
          <w:szCs w:val="24"/>
        </w:rPr>
        <w:t xml:space="preserve"> </w:t>
      </w:r>
      <w:r w:rsidRPr="008A072B">
        <w:rPr>
          <w:color w:val="000000" w:themeColor="text1"/>
          <w:sz w:val="24"/>
          <w:szCs w:val="24"/>
        </w:rPr>
        <w:t>приусадебном участке, на расстоянии ближе 1,5 метра (но не менее 1 метра) от границы соседнего земельного участка, кирпичной кладкой толщиной 120 мм, разрешается выполнять</w:t>
      </w:r>
      <w:r w:rsidRPr="008A072B">
        <w:rPr>
          <w:color w:val="000000" w:themeColor="text1"/>
          <w:spacing w:val="1"/>
          <w:sz w:val="24"/>
          <w:szCs w:val="24"/>
        </w:rPr>
        <w:t xml:space="preserve"> </w:t>
      </w:r>
      <w:r w:rsidRPr="008A072B">
        <w:rPr>
          <w:color w:val="000000" w:themeColor="text1"/>
          <w:sz w:val="24"/>
          <w:szCs w:val="24"/>
        </w:rPr>
        <w:t>данные работы без согласия владельцев соседних земельных участков. Также не требуется</w:t>
      </w:r>
      <w:r w:rsidRPr="008A072B">
        <w:rPr>
          <w:color w:val="000000" w:themeColor="text1"/>
          <w:spacing w:val="1"/>
          <w:sz w:val="24"/>
          <w:szCs w:val="24"/>
        </w:rPr>
        <w:t xml:space="preserve"> </w:t>
      </w:r>
      <w:r w:rsidRPr="008A072B">
        <w:rPr>
          <w:color w:val="000000" w:themeColor="text1"/>
          <w:sz w:val="24"/>
          <w:szCs w:val="24"/>
        </w:rPr>
        <w:t>согласие совладельцев земельного участка, на котором расположен жилой дом, при условии,</w:t>
      </w:r>
      <w:r w:rsidRPr="008A072B">
        <w:rPr>
          <w:color w:val="000000" w:themeColor="text1"/>
          <w:spacing w:val="1"/>
          <w:sz w:val="24"/>
          <w:szCs w:val="24"/>
        </w:rPr>
        <w:t xml:space="preserve"> </w:t>
      </w:r>
      <w:r w:rsidRPr="008A072B">
        <w:rPr>
          <w:color w:val="000000" w:themeColor="text1"/>
          <w:sz w:val="24"/>
          <w:szCs w:val="24"/>
        </w:rPr>
        <w:t>если облицовываемый</w:t>
      </w:r>
      <w:r w:rsidRPr="008A072B">
        <w:rPr>
          <w:color w:val="000000" w:themeColor="text1"/>
          <w:spacing w:val="-1"/>
          <w:sz w:val="24"/>
          <w:szCs w:val="24"/>
        </w:rPr>
        <w:t xml:space="preserve"> </w:t>
      </w:r>
      <w:r w:rsidRPr="008A072B">
        <w:rPr>
          <w:color w:val="000000" w:themeColor="text1"/>
          <w:sz w:val="24"/>
          <w:szCs w:val="24"/>
        </w:rPr>
        <w:t>жилой</w:t>
      </w:r>
      <w:r w:rsidRPr="008A072B">
        <w:rPr>
          <w:color w:val="000000" w:themeColor="text1"/>
          <w:spacing w:val="1"/>
          <w:sz w:val="24"/>
          <w:szCs w:val="24"/>
        </w:rPr>
        <w:t xml:space="preserve"> </w:t>
      </w:r>
      <w:r w:rsidRPr="008A072B">
        <w:rPr>
          <w:color w:val="000000" w:themeColor="text1"/>
          <w:sz w:val="24"/>
          <w:szCs w:val="24"/>
        </w:rPr>
        <w:t>дом</w:t>
      </w:r>
      <w:r w:rsidRPr="008A072B">
        <w:rPr>
          <w:color w:val="000000" w:themeColor="text1"/>
          <w:spacing w:val="-1"/>
          <w:sz w:val="24"/>
          <w:szCs w:val="24"/>
        </w:rPr>
        <w:t xml:space="preserve"> </w:t>
      </w:r>
      <w:r w:rsidRPr="008A072B">
        <w:rPr>
          <w:color w:val="000000" w:themeColor="text1"/>
          <w:sz w:val="24"/>
          <w:szCs w:val="24"/>
        </w:rPr>
        <w:t>не</w:t>
      </w:r>
      <w:r w:rsidRPr="008A072B">
        <w:rPr>
          <w:color w:val="000000" w:themeColor="text1"/>
          <w:spacing w:val="-1"/>
          <w:sz w:val="24"/>
          <w:szCs w:val="24"/>
        </w:rPr>
        <w:t xml:space="preserve"> </w:t>
      </w:r>
      <w:r w:rsidRPr="008A072B">
        <w:rPr>
          <w:color w:val="000000" w:themeColor="text1"/>
          <w:sz w:val="24"/>
          <w:szCs w:val="24"/>
        </w:rPr>
        <w:t>находится</w:t>
      </w:r>
      <w:r w:rsidRPr="008A072B">
        <w:rPr>
          <w:color w:val="000000" w:themeColor="text1"/>
          <w:spacing w:val="-1"/>
          <w:sz w:val="24"/>
          <w:szCs w:val="24"/>
        </w:rPr>
        <w:t xml:space="preserve"> </w:t>
      </w:r>
      <w:r w:rsidRPr="008A072B">
        <w:rPr>
          <w:color w:val="000000" w:themeColor="text1"/>
          <w:sz w:val="24"/>
          <w:szCs w:val="24"/>
        </w:rPr>
        <w:t>в</w:t>
      </w:r>
      <w:r w:rsidRPr="008A072B">
        <w:rPr>
          <w:color w:val="000000" w:themeColor="text1"/>
          <w:spacing w:val="-1"/>
          <w:sz w:val="24"/>
          <w:szCs w:val="24"/>
        </w:rPr>
        <w:t xml:space="preserve"> </w:t>
      </w:r>
      <w:r w:rsidRPr="008A072B">
        <w:rPr>
          <w:color w:val="000000" w:themeColor="text1"/>
          <w:sz w:val="24"/>
          <w:szCs w:val="24"/>
        </w:rPr>
        <w:t>общей</w:t>
      </w:r>
      <w:r w:rsidRPr="008A072B">
        <w:rPr>
          <w:color w:val="000000" w:themeColor="text1"/>
          <w:spacing w:val="-1"/>
          <w:sz w:val="24"/>
          <w:szCs w:val="24"/>
        </w:rPr>
        <w:t xml:space="preserve"> </w:t>
      </w:r>
      <w:r w:rsidRPr="008A072B">
        <w:rPr>
          <w:color w:val="000000" w:themeColor="text1"/>
          <w:sz w:val="24"/>
          <w:szCs w:val="24"/>
        </w:rPr>
        <w:t>долевой собственности.</w:t>
      </w:r>
    </w:p>
    <w:p w:rsidR="00B23935" w:rsidRPr="008A072B" w:rsidRDefault="00B23935" w:rsidP="00B23935">
      <w:pPr>
        <w:ind w:firstLine="709"/>
        <w:rPr>
          <w:color w:val="000000" w:themeColor="text1"/>
          <w:sz w:val="24"/>
          <w:szCs w:val="24"/>
        </w:rPr>
      </w:pPr>
      <w:r w:rsidRPr="008A072B">
        <w:rPr>
          <w:color w:val="000000" w:themeColor="text1"/>
          <w:sz w:val="24"/>
          <w:szCs w:val="24"/>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rsidR="00B23935" w:rsidRPr="008A072B" w:rsidRDefault="00B23935" w:rsidP="00B23935">
      <w:pPr>
        <w:ind w:firstLine="709"/>
        <w:rPr>
          <w:color w:val="000000" w:themeColor="text1"/>
          <w:sz w:val="24"/>
          <w:szCs w:val="24"/>
        </w:rPr>
      </w:pPr>
      <w:r w:rsidRPr="008A072B">
        <w:rPr>
          <w:color w:val="000000" w:themeColor="text1"/>
          <w:sz w:val="24"/>
          <w:szCs w:val="24"/>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rsidR="00B23935" w:rsidRPr="008A072B" w:rsidRDefault="00B23935" w:rsidP="00B23935">
      <w:pPr>
        <w:pStyle w:val="a7"/>
        <w:ind w:right="3"/>
        <w:rPr>
          <w:color w:val="000000" w:themeColor="text1"/>
          <w:sz w:val="24"/>
          <w:szCs w:val="24"/>
        </w:rPr>
      </w:pPr>
      <w:r w:rsidRPr="008A072B">
        <w:rPr>
          <w:color w:val="000000" w:themeColor="text1"/>
          <w:sz w:val="24"/>
          <w:szCs w:val="24"/>
        </w:rPr>
        <w:t>Септики:</w:t>
      </w:r>
    </w:p>
    <w:p w:rsidR="00B23935" w:rsidRPr="008A072B" w:rsidRDefault="00B23935" w:rsidP="00B23935">
      <w:pPr>
        <w:pStyle w:val="ac"/>
        <w:keepLines w:val="0"/>
        <w:widowControl w:val="0"/>
        <w:numPr>
          <w:ilvl w:val="0"/>
          <w:numId w:val="49"/>
        </w:numPr>
        <w:tabs>
          <w:tab w:val="left" w:pos="1328"/>
        </w:tabs>
        <w:overflowPunct/>
        <w:adjustRightInd/>
        <w:spacing w:line="240" w:lineRule="auto"/>
        <w:ind w:left="0" w:right="3" w:firstLine="567"/>
        <w:rPr>
          <w:color w:val="000000" w:themeColor="text1"/>
          <w:sz w:val="24"/>
          <w:szCs w:val="24"/>
        </w:rPr>
      </w:pPr>
      <w:r w:rsidRPr="008A072B">
        <w:rPr>
          <w:color w:val="000000" w:themeColor="text1"/>
          <w:sz w:val="24"/>
          <w:szCs w:val="24"/>
        </w:rPr>
        <w:t>минимальный</w:t>
      </w:r>
      <w:r w:rsidRPr="008A072B">
        <w:rPr>
          <w:color w:val="000000" w:themeColor="text1"/>
          <w:spacing w:val="-3"/>
          <w:sz w:val="24"/>
          <w:szCs w:val="24"/>
        </w:rPr>
        <w:t xml:space="preserve"> </w:t>
      </w:r>
      <w:r w:rsidRPr="008A072B">
        <w:rPr>
          <w:color w:val="000000" w:themeColor="text1"/>
          <w:sz w:val="24"/>
          <w:szCs w:val="24"/>
        </w:rPr>
        <w:t>отступ</w:t>
      </w:r>
      <w:r w:rsidRPr="008A072B">
        <w:rPr>
          <w:color w:val="000000" w:themeColor="text1"/>
          <w:spacing w:val="1"/>
          <w:sz w:val="24"/>
          <w:szCs w:val="24"/>
        </w:rPr>
        <w:t xml:space="preserve"> </w:t>
      </w:r>
      <w:r w:rsidRPr="008A072B">
        <w:rPr>
          <w:color w:val="000000" w:themeColor="text1"/>
          <w:sz w:val="24"/>
          <w:szCs w:val="24"/>
        </w:rPr>
        <w:t>от</w:t>
      </w:r>
      <w:r w:rsidRPr="008A072B">
        <w:rPr>
          <w:color w:val="000000" w:themeColor="text1"/>
          <w:spacing w:val="-3"/>
          <w:sz w:val="24"/>
          <w:szCs w:val="24"/>
        </w:rPr>
        <w:t xml:space="preserve"> </w:t>
      </w:r>
      <w:r w:rsidRPr="008A072B">
        <w:rPr>
          <w:color w:val="000000" w:themeColor="text1"/>
          <w:sz w:val="24"/>
          <w:szCs w:val="24"/>
        </w:rPr>
        <w:t>красной</w:t>
      </w:r>
      <w:r w:rsidRPr="008A072B">
        <w:rPr>
          <w:color w:val="000000" w:themeColor="text1"/>
          <w:spacing w:val="-2"/>
          <w:sz w:val="24"/>
          <w:szCs w:val="24"/>
        </w:rPr>
        <w:t xml:space="preserve"> </w:t>
      </w:r>
      <w:r w:rsidRPr="008A072B">
        <w:rPr>
          <w:color w:val="000000" w:themeColor="text1"/>
          <w:sz w:val="24"/>
          <w:szCs w:val="24"/>
        </w:rPr>
        <w:t>линии</w:t>
      </w:r>
      <w:r w:rsidRPr="008A072B">
        <w:rPr>
          <w:color w:val="000000" w:themeColor="text1"/>
          <w:spacing w:val="-3"/>
          <w:sz w:val="24"/>
          <w:szCs w:val="24"/>
        </w:rPr>
        <w:t xml:space="preserve"> улиц, </w:t>
      </w:r>
      <w:r w:rsidRPr="008A072B">
        <w:rPr>
          <w:color w:val="000000" w:themeColor="text1"/>
          <w:sz w:val="24"/>
          <w:szCs w:val="24"/>
        </w:rPr>
        <w:t>проездов</w:t>
      </w:r>
      <w:r w:rsidRPr="008A072B">
        <w:rPr>
          <w:color w:val="000000" w:themeColor="text1"/>
          <w:spacing w:val="-2"/>
          <w:sz w:val="24"/>
          <w:szCs w:val="24"/>
        </w:rPr>
        <w:t xml:space="preserve"> </w:t>
      </w:r>
      <w:r w:rsidRPr="008A072B">
        <w:rPr>
          <w:color w:val="000000" w:themeColor="text1"/>
          <w:sz w:val="24"/>
          <w:szCs w:val="24"/>
        </w:rPr>
        <w:t>не</w:t>
      </w:r>
      <w:r w:rsidRPr="008A072B">
        <w:rPr>
          <w:color w:val="000000" w:themeColor="text1"/>
          <w:spacing w:val="-4"/>
          <w:sz w:val="24"/>
          <w:szCs w:val="24"/>
        </w:rPr>
        <w:t xml:space="preserve"> </w:t>
      </w:r>
      <w:r w:rsidRPr="008A072B">
        <w:rPr>
          <w:color w:val="000000" w:themeColor="text1"/>
          <w:sz w:val="24"/>
          <w:szCs w:val="24"/>
        </w:rPr>
        <w:t>менее</w:t>
      </w:r>
      <w:r w:rsidRPr="008A072B">
        <w:rPr>
          <w:color w:val="000000" w:themeColor="text1"/>
          <w:spacing w:val="-3"/>
          <w:sz w:val="24"/>
          <w:szCs w:val="24"/>
        </w:rPr>
        <w:t xml:space="preserve"> </w:t>
      </w:r>
      <w:r w:rsidRPr="008A072B">
        <w:rPr>
          <w:color w:val="000000" w:themeColor="text1"/>
          <w:sz w:val="24"/>
          <w:szCs w:val="24"/>
        </w:rPr>
        <w:t>8</w:t>
      </w:r>
      <w:r w:rsidRPr="008A072B">
        <w:rPr>
          <w:color w:val="000000" w:themeColor="text1"/>
          <w:spacing w:val="-2"/>
          <w:sz w:val="24"/>
          <w:szCs w:val="24"/>
        </w:rPr>
        <w:t xml:space="preserve"> </w:t>
      </w:r>
      <w:r w:rsidRPr="008A072B">
        <w:rPr>
          <w:color w:val="000000" w:themeColor="text1"/>
          <w:sz w:val="24"/>
          <w:szCs w:val="24"/>
        </w:rPr>
        <w:t>м;</w:t>
      </w:r>
    </w:p>
    <w:p w:rsidR="00B23935" w:rsidRPr="008A072B" w:rsidRDefault="00B23935" w:rsidP="00B23935">
      <w:pPr>
        <w:pStyle w:val="ac"/>
        <w:keepLines w:val="0"/>
        <w:widowControl w:val="0"/>
        <w:numPr>
          <w:ilvl w:val="0"/>
          <w:numId w:val="49"/>
        </w:numPr>
        <w:tabs>
          <w:tab w:val="left" w:pos="1335"/>
        </w:tabs>
        <w:overflowPunct/>
        <w:adjustRightInd/>
        <w:spacing w:line="240" w:lineRule="auto"/>
        <w:ind w:left="0" w:right="3" w:firstLine="567"/>
        <w:rPr>
          <w:color w:val="000000" w:themeColor="text1"/>
          <w:sz w:val="24"/>
          <w:szCs w:val="24"/>
        </w:rPr>
      </w:pPr>
      <w:r w:rsidRPr="008A072B">
        <w:rPr>
          <w:color w:val="000000" w:themeColor="text1"/>
          <w:sz w:val="24"/>
          <w:szCs w:val="24"/>
        </w:rPr>
        <w:t>от границ соседнего земельного участка не менее 4 м (при условии, что расстояние от</w:t>
      </w:r>
      <w:r w:rsidRPr="008A072B">
        <w:rPr>
          <w:color w:val="000000" w:themeColor="text1"/>
          <w:spacing w:val="1"/>
          <w:sz w:val="24"/>
          <w:szCs w:val="24"/>
        </w:rPr>
        <w:t xml:space="preserve"> </w:t>
      </w:r>
      <w:r w:rsidRPr="008A072B">
        <w:rPr>
          <w:color w:val="000000" w:themeColor="text1"/>
          <w:sz w:val="24"/>
          <w:szCs w:val="24"/>
        </w:rPr>
        <w:t>фундаментов</w:t>
      </w:r>
      <w:r w:rsidRPr="008A072B">
        <w:rPr>
          <w:color w:val="000000" w:themeColor="text1"/>
          <w:spacing w:val="-1"/>
          <w:sz w:val="24"/>
          <w:szCs w:val="24"/>
        </w:rPr>
        <w:t xml:space="preserve"> </w:t>
      </w:r>
      <w:r w:rsidRPr="008A072B">
        <w:rPr>
          <w:color w:val="000000" w:themeColor="text1"/>
          <w:sz w:val="24"/>
          <w:szCs w:val="24"/>
        </w:rPr>
        <w:t>построек на</w:t>
      </w:r>
      <w:r w:rsidRPr="008A072B">
        <w:rPr>
          <w:color w:val="000000" w:themeColor="text1"/>
          <w:spacing w:val="-2"/>
          <w:sz w:val="24"/>
          <w:szCs w:val="24"/>
        </w:rPr>
        <w:t xml:space="preserve"> </w:t>
      </w:r>
      <w:r w:rsidRPr="008A072B">
        <w:rPr>
          <w:color w:val="000000" w:themeColor="text1"/>
          <w:sz w:val="24"/>
          <w:szCs w:val="24"/>
        </w:rPr>
        <w:t>соседнем</w:t>
      </w:r>
      <w:r w:rsidRPr="008A072B">
        <w:rPr>
          <w:color w:val="000000" w:themeColor="text1"/>
          <w:spacing w:val="-1"/>
          <w:sz w:val="24"/>
          <w:szCs w:val="24"/>
        </w:rPr>
        <w:t xml:space="preserve"> </w:t>
      </w:r>
      <w:r w:rsidRPr="008A072B">
        <w:rPr>
          <w:color w:val="000000" w:themeColor="text1"/>
          <w:sz w:val="24"/>
          <w:szCs w:val="24"/>
        </w:rPr>
        <w:t>земельном</w:t>
      </w:r>
      <w:r w:rsidRPr="008A072B">
        <w:rPr>
          <w:color w:val="000000" w:themeColor="text1"/>
          <w:spacing w:val="-1"/>
          <w:sz w:val="24"/>
          <w:szCs w:val="24"/>
        </w:rPr>
        <w:t xml:space="preserve"> </w:t>
      </w:r>
      <w:r w:rsidRPr="008A072B">
        <w:rPr>
          <w:color w:val="000000" w:themeColor="text1"/>
          <w:sz w:val="24"/>
          <w:szCs w:val="24"/>
        </w:rPr>
        <w:t>участке</w:t>
      </w:r>
      <w:r w:rsidRPr="008A072B">
        <w:rPr>
          <w:color w:val="000000" w:themeColor="text1"/>
          <w:spacing w:val="-2"/>
          <w:sz w:val="24"/>
          <w:szCs w:val="24"/>
        </w:rPr>
        <w:t xml:space="preserve"> </w:t>
      </w:r>
      <w:r w:rsidRPr="008A072B">
        <w:rPr>
          <w:color w:val="000000" w:themeColor="text1"/>
          <w:sz w:val="24"/>
          <w:szCs w:val="24"/>
        </w:rPr>
        <w:t>не</w:t>
      </w:r>
      <w:r w:rsidRPr="008A072B">
        <w:rPr>
          <w:color w:val="000000" w:themeColor="text1"/>
          <w:spacing w:val="-1"/>
          <w:sz w:val="24"/>
          <w:szCs w:val="24"/>
        </w:rPr>
        <w:t xml:space="preserve"> </w:t>
      </w:r>
      <w:r w:rsidRPr="008A072B">
        <w:rPr>
          <w:color w:val="000000" w:themeColor="text1"/>
          <w:sz w:val="24"/>
          <w:szCs w:val="24"/>
        </w:rPr>
        <w:t>менее</w:t>
      </w:r>
      <w:r w:rsidRPr="008A072B">
        <w:rPr>
          <w:color w:val="000000" w:themeColor="text1"/>
          <w:spacing w:val="-2"/>
          <w:sz w:val="24"/>
          <w:szCs w:val="24"/>
        </w:rPr>
        <w:t xml:space="preserve"> </w:t>
      </w:r>
      <w:r w:rsidRPr="008A072B">
        <w:rPr>
          <w:color w:val="000000" w:themeColor="text1"/>
          <w:sz w:val="24"/>
          <w:szCs w:val="24"/>
        </w:rPr>
        <w:t>5 м.);</w:t>
      </w:r>
    </w:p>
    <w:p w:rsidR="00B23935" w:rsidRPr="008A072B" w:rsidRDefault="00B23935" w:rsidP="00B23935">
      <w:pPr>
        <w:pStyle w:val="ac"/>
        <w:keepLines w:val="0"/>
        <w:widowControl w:val="0"/>
        <w:numPr>
          <w:ilvl w:val="0"/>
          <w:numId w:val="49"/>
        </w:numPr>
        <w:tabs>
          <w:tab w:val="left" w:pos="1328"/>
        </w:tabs>
        <w:overflowPunct/>
        <w:adjustRightInd/>
        <w:spacing w:line="240" w:lineRule="auto"/>
        <w:ind w:left="0" w:right="3" w:firstLine="567"/>
        <w:rPr>
          <w:color w:val="000000" w:themeColor="text1"/>
          <w:sz w:val="24"/>
          <w:szCs w:val="24"/>
        </w:rPr>
      </w:pPr>
      <w:r w:rsidRPr="008A072B">
        <w:rPr>
          <w:color w:val="000000" w:themeColor="text1"/>
          <w:sz w:val="24"/>
          <w:szCs w:val="24"/>
        </w:rPr>
        <w:t>водонепроницаемые</w:t>
      </w:r>
      <w:r w:rsidRPr="008A072B">
        <w:rPr>
          <w:color w:val="000000" w:themeColor="text1"/>
          <w:spacing w:val="-2"/>
          <w:sz w:val="24"/>
          <w:szCs w:val="24"/>
        </w:rPr>
        <w:t xml:space="preserve"> </w:t>
      </w:r>
      <w:r w:rsidRPr="008A072B">
        <w:rPr>
          <w:color w:val="000000" w:themeColor="text1"/>
          <w:sz w:val="24"/>
          <w:szCs w:val="24"/>
        </w:rPr>
        <w:t>– на</w:t>
      </w:r>
      <w:r w:rsidRPr="008A072B">
        <w:rPr>
          <w:color w:val="000000" w:themeColor="text1"/>
          <w:spacing w:val="-3"/>
          <w:sz w:val="24"/>
          <w:szCs w:val="24"/>
        </w:rPr>
        <w:t xml:space="preserve"> </w:t>
      </w:r>
      <w:r w:rsidRPr="008A072B">
        <w:rPr>
          <w:color w:val="000000" w:themeColor="text1"/>
          <w:sz w:val="24"/>
          <w:szCs w:val="24"/>
        </w:rPr>
        <w:t>расстоянии</w:t>
      </w:r>
      <w:r w:rsidRPr="008A072B">
        <w:rPr>
          <w:color w:val="000000" w:themeColor="text1"/>
          <w:spacing w:val="-2"/>
          <w:sz w:val="24"/>
          <w:szCs w:val="24"/>
        </w:rPr>
        <w:t xml:space="preserve"> </w:t>
      </w:r>
      <w:r w:rsidRPr="008A072B">
        <w:rPr>
          <w:color w:val="000000" w:themeColor="text1"/>
          <w:sz w:val="24"/>
          <w:szCs w:val="24"/>
        </w:rPr>
        <w:t>не</w:t>
      </w:r>
      <w:r w:rsidRPr="008A072B">
        <w:rPr>
          <w:color w:val="000000" w:themeColor="text1"/>
          <w:spacing w:val="-3"/>
          <w:sz w:val="24"/>
          <w:szCs w:val="24"/>
        </w:rPr>
        <w:t xml:space="preserve"> </w:t>
      </w:r>
      <w:r w:rsidRPr="008A072B">
        <w:rPr>
          <w:color w:val="000000" w:themeColor="text1"/>
          <w:sz w:val="24"/>
          <w:szCs w:val="24"/>
        </w:rPr>
        <w:t>менее</w:t>
      </w:r>
      <w:r w:rsidRPr="008A072B">
        <w:rPr>
          <w:color w:val="000000" w:themeColor="text1"/>
          <w:spacing w:val="-3"/>
          <w:sz w:val="24"/>
          <w:szCs w:val="24"/>
        </w:rPr>
        <w:t xml:space="preserve"> </w:t>
      </w:r>
      <w:r w:rsidRPr="008A072B">
        <w:rPr>
          <w:color w:val="000000" w:themeColor="text1"/>
          <w:sz w:val="24"/>
          <w:szCs w:val="24"/>
        </w:rPr>
        <w:t>5</w:t>
      </w:r>
      <w:r w:rsidRPr="008A072B">
        <w:rPr>
          <w:color w:val="000000" w:themeColor="text1"/>
          <w:spacing w:val="-2"/>
          <w:sz w:val="24"/>
          <w:szCs w:val="24"/>
        </w:rPr>
        <w:t xml:space="preserve"> </w:t>
      </w:r>
      <w:r w:rsidRPr="008A072B">
        <w:rPr>
          <w:color w:val="000000" w:themeColor="text1"/>
          <w:sz w:val="24"/>
          <w:szCs w:val="24"/>
        </w:rPr>
        <w:t>м</w:t>
      </w:r>
      <w:r w:rsidRPr="008A072B">
        <w:rPr>
          <w:color w:val="000000" w:themeColor="text1"/>
          <w:spacing w:val="-3"/>
          <w:sz w:val="24"/>
          <w:szCs w:val="24"/>
        </w:rPr>
        <w:t xml:space="preserve"> </w:t>
      </w:r>
      <w:r w:rsidRPr="008A072B">
        <w:rPr>
          <w:color w:val="000000" w:themeColor="text1"/>
          <w:sz w:val="24"/>
          <w:szCs w:val="24"/>
        </w:rPr>
        <w:t>от</w:t>
      </w:r>
      <w:r w:rsidRPr="008A072B">
        <w:rPr>
          <w:color w:val="000000" w:themeColor="text1"/>
          <w:spacing w:val="-2"/>
          <w:sz w:val="24"/>
          <w:szCs w:val="24"/>
        </w:rPr>
        <w:t xml:space="preserve"> </w:t>
      </w:r>
      <w:r w:rsidRPr="008A072B">
        <w:rPr>
          <w:color w:val="000000" w:themeColor="text1"/>
          <w:sz w:val="24"/>
          <w:szCs w:val="24"/>
        </w:rPr>
        <w:t>фундамента</w:t>
      </w:r>
      <w:r w:rsidRPr="008A072B">
        <w:rPr>
          <w:color w:val="000000" w:themeColor="text1"/>
          <w:spacing w:val="-3"/>
          <w:sz w:val="24"/>
          <w:szCs w:val="24"/>
        </w:rPr>
        <w:t xml:space="preserve"> </w:t>
      </w:r>
      <w:r w:rsidRPr="008A072B">
        <w:rPr>
          <w:color w:val="000000" w:themeColor="text1"/>
          <w:sz w:val="24"/>
          <w:szCs w:val="24"/>
        </w:rPr>
        <w:t>построек,</w:t>
      </w:r>
    </w:p>
    <w:p w:rsidR="00B23935" w:rsidRPr="008A072B" w:rsidRDefault="00B23935" w:rsidP="00B23935">
      <w:pPr>
        <w:pStyle w:val="ac"/>
        <w:keepLines w:val="0"/>
        <w:widowControl w:val="0"/>
        <w:numPr>
          <w:ilvl w:val="0"/>
          <w:numId w:val="49"/>
        </w:numPr>
        <w:tabs>
          <w:tab w:val="left" w:pos="1328"/>
        </w:tabs>
        <w:overflowPunct/>
        <w:adjustRightInd/>
        <w:spacing w:line="240" w:lineRule="auto"/>
        <w:ind w:left="0" w:right="3" w:firstLine="567"/>
        <w:rPr>
          <w:color w:val="000000" w:themeColor="text1"/>
          <w:sz w:val="24"/>
          <w:szCs w:val="24"/>
        </w:rPr>
      </w:pPr>
      <w:r w:rsidRPr="008A072B">
        <w:rPr>
          <w:color w:val="000000" w:themeColor="text1"/>
          <w:sz w:val="24"/>
          <w:szCs w:val="24"/>
        </w:rPr>
        <w:t>фильтрующие</w:t>
      </w:r>
      <w:r w:rsidRPr="008A072B">
        <w:rPr>
          <w:color w:val="000000" w:themeColor="text1"/>
          <w:spacing w:val="-1"/>
          <w:sz w:val="24"/>
          <w:szCs w:val="24"/>
        </w:rPr>
        <w:t xml:space="preserve"> </w:t>
      </w:r>
      <w:r w:rsidRPr="008A072B">
        <w:rPr>
          <w:color w:val="000000" w:themeColor="text1"/>
          <w:sz w:val="24"/>
          <w:szCs w:val="24"/>
        </w:rPr>
        <w:t>–</w:t>
      </w:r>
      <w:r w:rsidRPr="008A072B">
        <w:rPr>
          <w:color w:val="000000" w:themeColor="text1"/>
          <w:spacing w:val="-1"/>
          <w:sz w:val="24"/>
          <w:szCs w:val="24"/>
        </w:rPr>
        <w:t xml:space="preserve"> </w:t>
      </w:r>
      <w:r w:rsidRPr="008A072B">
        <w:rPr>
          <w:color w:val="000000" w:themeColor="text1"/>
          <w:sz w:val="24"/>
          <w:szCs w:val="24"/>
        </w:rPr>
        <w:t>на</w:t>
      </w:r>
      <w:r w:rsidRPr="008A072B">
        <w:rPr>
          <w:color w:val="000000" w:themeColor="text1"/>
          <w:spacing w:val="-3"/>
          <w:sz w:val="24"/>
          <w:szCs w:val="24"/>
        </w:rPr>
        <w:t xml:space="preserve"> </w:t>
      </w:r>
      <w:r w:rsidRPr="008A072B">
        <w:rPr>
          <w:color w:val="000000" w:themeColor="text1"/>
          <w:sz w:val="24"/>
          <w:szCs w:val="24"/>
        </w:rPr>
        <w:t>расстоянии</w:t>
      </w:r>
      <w:r w:rsidRPr="008A072B">
        <w:rPr>
          <w:color w:val="000000" w:themeColor="text1"/>
          <w:spacing w:val="-1"/>
          <w:sz w:val="24"/>
          <w:szCs w:val="24"/>
        </w:rPr>
        <w:t xml:space="preserve"> </w:t>
      </w:r>
      <w:r w:rsidRPr="008A072B">
        <w:rPr>
          <w:color w:val="000000" w:themeColor="text1"/>
          <w:sz w:val="24"/>
          <w:szCs w:val="24"/>
        </w:rPr>
        <w:t>не</w:t>
      </w:r>
      <w:r w:rsidRPr="008A072B">
        <w:rPr>
          <w:color w:val="000000" w:themeColor="text1"/>
          <w:spacing w:val="-3"/>
          <w:sz w:val="24"/>
          <w:szCs w:val="24"/>
        </w:rPr>
        <w:t xml:space="preserve"> </w:t>
      </w:r>
      <w:r w:rsidRPr="008A072B">
        <w:rPr>
          <w:color w:val="000000" w:themeColor="text1"/>
          <w:sz w:val="24"/>
          <w:szCs w:val="24"/>
        </w:rPr>
        <w:t>менее</w:t>
      </w:r>
      <w:r w:rsidRPr="008A072B">
        <w:rPr>
          <w:color w:val="000000" w:themeColor="text1"/>
          <w:spacing w:val="-2"/>
          <w:sz w:val="24"/>
          <w:szCs w:val="24"/>
        </w:rPr>
        <w:t xml:space="preserve"> </w:t>
      </w:r>
      <w:r w:rsidRPr="008A072B">
        <w:rPr>
          <w:color w:val="000000" w:themeColor="text1"/>
          <w:sz w:val="24"/>
          <w:szCs w:val="24"/>
        </w:rPr>
        <w:t>8</w:t>
      </w:r>
      <w:r w:rsidRPr="008A072B">
        <w:rPr>
          <w:color w:val="000000" w:themeColor="text1"/>
          <w:spacing w:val="-1"/>
          <w:sz w:val="24"/>
          <w:szCs w:val="24"/>
        </w:rPr>
        <w:t xml:space="preserve"> </w:t>
      </w:r>
      <w:r w:rsidRPr="008A072B">
        <w:rPr>
          <w:color w:val="000000" w:themeColor="text1"/>
          <w:sz w:val="24"/>
          <w:szCs w:val="24"/>
        </w:rPr>
        <w:t>м</w:t>
      </w:r>
      <w:r w:rsidRPr="008A072B">
        <w:rPr>
          <w:color w:val="000000" w:themeColor="text1"/>
          <w:spacing w:val="-3"/>
          <w:sz w:val="24"/>
          <w:szCs w:val="24"/>
        </w:rPr>
        <w:t xml:space="preserve"> </w:t>
      </w:r>
      <w:r w:rsidRPr="008A072B">
        <w:rPr>
          <w:color w:val="000000" w:themeColor="text1"/>
          <w:sz w:val="24"/>
          <w:szCs w:val="24"/>
        </w:rPr>
        <w:t>от</w:t>
      </w:r>
      <w:r w:rsidRPr="008A072B">
        <w:rPr>
          <w:color w:val="000000" w:themeColor="text1"/>
          <w:spacing w:val="-1"/>
          <w:sz w:val="24"/>
          <w:szCs w:val="24"/>
        </w:rPr>
        <w:t xml:space="preserve"> </w:t>
      </w:r>
      <w:r w:rsidRPr="008A072B">
        <w:rPr>
          <w:color w:val="000000" w:themeColor="text1"/>
          <w:sz w:val="24"/>
          <w:szCs w:val="24"/>
        </w:rPr>
        <w:t>фундамента</w:t>
      </w:r>
      <w:r w:rsidRPr="008A072B">
        <w:rPr>
          <w:color w:val="000000" w:themeColor="text1"/>
          <w:spacing w:val="-3"/>
          <w:sz w:val="24"/>
          <w:szCs w:val="24"/>
        </w:rPr>
        <w:t xml:space="preserve"> </w:t>
      </w:r>
      <w:r w:rsidRPr="008A072B">
        <w:rPr>
          <w:color w:val="000000" w:themeColor="text1"/>
          <w:sz w:val="24"/>
          <w:szCs w:val="24"/>
        </w:rPr>
        <w:t>построек;</w:t>
      </w:r>
    </w:p>
    <w:p w:rsidR="00B23935" w:rsidRPr="008A072B" w:rsidRDefault="00B23935" w:rsidP="00B23935">
      <w:pPr>
        <w:pStyle w:val="ac"/>
        <w:keepLines w:val="0"/>
        <w:widowControl w:val="0"/>
        <w:numPr>
          <w:ilvl w:val="0"/>
          <w:numId w:val="49"/>
        </w:numPr>
        <w:tabs>
          <w:tab w:val="left" w:pos="1352"/>
        </w:tabs>
        <w:overflowPunct/>
        <w:adjustRightInd/>
        <w:spacing w:line="240" w:lineRule="auto"/>
        <w:ind w:left="0" w:right="3" w:firstLine="567"/>
        <w:rPr>
          <w:color w:val="000000" w:themeColor="text1"/>
          <w:sz w:val="24"/>
          <w:szCs w:val="24"/>
        </w:rPr>
      </w:pPr>
      <w:r w:rsidRPr="008A072B">
        <w:rPr>
          <w:color w:val="000000" w:themeColor="text1"/>
          <w:sz w:val="24"/>
          <w:szCs w:val="24"/>
        </w:rPr>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w:t>
      </w:r>
      <w:r w:rsidRPr="008A072B">
        <w:rPr>
          <w:color w:val="000000" w:themeColor="text1"/>
          <w:spacing w:val="-2"/>
          <w:sz w:val="24"/>
          <w:szCs w:val="24"/>
        </w:rPr>
        <w:t xml:space="preserve"> </w:t>
      </w:r>
      <w:r w:rsidRPr="008A072B">
        <w:rPr>
          <w:color w:val="000000" w:themeColor="text1"/>
          <w:sz w:val="24"/>
          <w:szCs w:val="24"/>
        </w:rPr>
        <w:t>– не</w:t>
      </w:r>
      <w:r w:rsidRPr="008A072B">
        <w:rPr>
          <w:color w:val="000000" w:themeColor="text1"/>
          <w:spacing w:val="-1"/>
          <w:sz w:val="24"/>
          <w:szCs w:val="24"/>
        </w:rPr>
        <w:t xml:space="preserve"> </w:t>
      </w:r>
      <w:r w:rsidRPr="008A072B">
        <w:rPr>
          <w:color w:val="000000" w:themeColor="text1"/>
          <w:sz w:val="24"/>
          <w:szCs w:val="24"/>
        </w:rPr>
        <w:t>менее</w:t>
      </w:r>
      <w:r w:rsidRPr="008A072B">
        <w:rPr>
          <w:color w:val="000000" w:themeColor="text1"/>
          <w:spacing w:val="-1"/>
          <w:sz w:val="24"/>
          <w:szCs w:val="24"/>
        </w:rPr>
        <w:t xml:space="preserve"> </w:t>
      </w:r>
      <w:r w:rsidRPr="008A072B">
        <w:rPr>
          <w:color w:val="000000" w:themeColor="text1"/>
          <w:sz w:val="24"/>
          <w:szCs w:val="24"/>
        </w:rPr>
        <w:t>25 м.</w:t>
      </w:r>
    </w:p>
    <w:p w:rsidR="00B23935" w:rsidRPr="008A072B" w:rsidRDefault="00B23935" w:rsidP="00B23935">
      <w:pPr>
        <w:pStyle w:val="a7"/>
        <w:ind w:right="3"/>
        <w:rPr>
          <w:color w:val="000000" w:themeColor="text1"/>
          <w:sz w:val="24"/>
          <w:szCs w:val="24"/>
        </w:rPr>
      </w:pPr>
      <w:r w:rsidRPr="008A072B">
        <w:rPr>
          <w:color w:val="000000" w:themeColor="text1"/>
          <w:sz w:val="24"/>
          <w:szCs w:val="24"/>
        </w:rPr>
        <w:t xml:space="preserve">         На земельных участках, размеры которых не позволяют выполнить данные отступы,</w:t>
      </w:r>
      <w:r w:rsidRPr="008A072B">
        <w:rPr>
          <w:color w:val="000000" w:themeColor="text1"/>
          <w:spacing w:val="1"/>
          <w:sz w:val="24"/>
          <w:szCs w:val="24"/>
        </w:rPr>
        <w:t xml:space="preserve"> </w:t>
      </w:r>
      <w:r w:rsidRPr="008A072B">
        <w:rPr>
          <w:color w:val="000000" w:themeColor="text1"/>
          <w:sz w:val="24"/>
          <w:szCs w:val="24"/>
        </w:rPr>
        <w:t>необходимо</w:t>
      </w:r>
      <w:r w:rsidRPr="008A072B">
        <w:rPr>
          <w:color w:val="000000" w:themeColor="text1"/>
          <w:spacing w:val="-1"/>
          <w:sz w:val="24"/>
          <w:szCs w:val="24"/>
        </w:rPr>
        <w:t xml:space="preserve"> </w:t>
      </w:r>
      <w:r w:rsidRPr="008A072B">
        <w:rPr>
          <w:color w:val="000000" w:themeColor="text1"/>
          <w:sz w:val="24"/>
          <w:szCs w:val="24"/>
        </w:rPr>
        <w:t>предусматривать водонепроницаемые</w:t>
      </w:r>
      <w:r w:rsidRPr="008A072B">
        <w:rPr>
          <w:color w:val="000000" w:themeColor="text1"/>
          <w:spacing w:val="1"/>
          <w:sz w:val="24"/>
          <w:szCs w:val="24"/>
        </w:rPr>
        <w:t xml:space="preserve"> </w:t>
      </w:r>
      <w:r w:rsidRPr="008A072B">
        <w:rPr>
          <w:color w:val="000000" w:themeColor="text1"/>
          <w:sz w:val="24"/>
          <w:szCs w:val="24"/>
        </w:rPr>
        <w:t>септики.</w:t>
      </w:r>
    </w:p>
    <w:p w:rsidR="00B23935" w:rsidRPr="008A072B" w:rsidRDefault="00B23935" w:rsidP="00B23935">
      <w:pPr>
        <w:pStyle w:val="a7"/>
        <w:ind w:right="3"/>
        <w:rPr>
          <w:color w:val="000000" w:themeColor="text1"/>
          <w:sz w:val="24"/>
          <w:szCs w:val="24"/>
        </w:rPr>
      </w:pPr>
      <w:r w:rsidRPr="008A072B">
        <w:rPr>
          <w:color w:val="000000" w:themeColor="text1"/>
          <w:sz w:val="24"/>
          <w:szCs w:val="24"/>
        </w:rPr>
        <w:lastRenderedPageBreak/>
        <w:t xml:space="preserve">        Проектирование систем хозяйственно-питьевого водоснабжения и канализации городов</w:t>
      </w:r>
      <w:r w:rsidRPr="008A072B">
        <w:rPr>
          <w:color w:val="000000" w:themeColor="text1"/>
          <w:spacing w:val="-57"/>
          <w:sz w:val="24"/>
          <w:szCs w:val="24"/>
        </w:rPr>
        <w:t xml:space="preserve"> </w:t>
      </w:r>
      <w:r w:rsidRPr="008A072B">
        <w:rPr>
          <w:color w:val="000000" w:themeColor="text1"/>
          <w:sz w:val="24"/>
          <w:szCs w:val="24"/>
        </w:rPr>
        <w:t>и   других   населенных   пунктов   следует   проводить   в   соответствии   с   требованиями</w:t>
      </w:r>
      <w:r w:rsidRPr="008A072B">
        <w:rPr>
          <w:color w:val="000000" w:themeColor="text1"/>
          <w:spacing w:val="1"/>
          <w:sz w:val="24"/>
          <w:szCs w:val="24"/>
        </w:rPr>
        <w:t xml:space="preserve"> </w:t>
      </w:r>
      <w:r w:rsidRPr="008A072B">
        <w:rPr>
          <w:color w:val="000000" w:themeColor="text1"/>
          <w:sz w:val="24"/>
          <w:szCs w:val="24"/>
        </w:rPr>
        <w:t>СП 31.13330.2012, СП 32.13330.2018 с учетом санитарно-гигиенической надежности получения питьевой воды, экологических и ресурсосберегающих требований. Жилая и общественная застройка населенных пунктов, включая индивидуальную отдельно стоящую и блокированную жилую застройку с участками, а также производственные объекты должны быть</w:t>
      </w:r>
      <w:r w:rsidRPr="008A072B">
        <w:rPr>
          <w:color w:val="000000" w:themeColor="text1"/>
          <w:spacing w:val="1"/>
          <w:sz w:val="24"/>
          <w:szCs w:val="24"/>
        </w:rPr>
        <w:t xml:space="preserve"> </w:t>
      </w:r>
      <w:r w:rsidRPr="008A072B">
        <w:rPr>
          <w:color w:val="000000" w:themeColor="text1"/>
          <w:sz w:val="24"/>
          <w:szCs w:val="24"/>
        </w:rPr>
        <w:t>обеспечены централизованными или локальными системами водоснабжения и канализации.</w:t>
      </w:r>
      <w:r w:rsidRPr="008A072B">
        <w:rPr>
          <w:color w:val="000000" w:themeColor="text1"/>
          <w:spacing w:val="1"/>
          <w:sz w:val="24"/>
          <w:szCs w:val="24"/>
        </w:rPr>
        <w:t xml:space="preserve"> </w:t>
      </w:r>
      <w:r w:rsidRPr="008A072B">
        <w:rPr>
          <w:color w:val="000000" w:themeColor="text1"/>
          <w:sz w:val="24"/>
          <w:szCs w:val="24"/>
        </w:rPr>
        <w:t>В жилых зонах, не обеспеченных централизованным водоснабжением и канализацией, размещение многоэтажных жилых домов не допускается. Освоение территории в зонах много-</w:t>
      </w:r>
      <w:r w:rsidRPr="008A072B">
        <w:rPr>
          <w:color w:val="000000" w:themeColor="text1"/>
          <w:spacing w:val="1"/>
          <w:sz w:val="24"/>
          <w:szCs w:val="24"/>
        </w:rPr>
        <w:t xml:space="preserve"> </w:t>
      </w:r>
      <w:r w:rsidRPr="008A072B">
        <w:rPr>
          <w:color w:val="000000" w:themeColor="text1"/>
          <w:sz w:val="24"/>
          <w:szCs w:val="24"/>
        </w:rPr>
        <w:t xml:space="preserve">этажной и </w:t>
      </w:r>
      <w:proofErr w:type="spellStart"/>
      <w:r w:rsidRPr="008A072B">
        <w:rPr>
          <w:color w:val="000000" w:themeColor="text1"/>
          <w:sz w:val="24"/>
          <w:szCs w:val="24"/>
        </w:rPr>
        <w:t>среднеэтажной</w:t>
      </w:r>
      <w:proofErr w:type="spellEnd"/>
      <w:r w:rsidRPr="008A072B">
        <w:rPr>
          <w:color w:val="000000" w:themeColor="text1"/>
          <w:sz w:val="24"/>
          <w:szCs w:val="24"/>
        </w:rPr>
        <w:t xml:space="preserve"> жилой застройки возможно при отсутствии дефицита социальных</w:t>
      </w:r>
      <w:r w:rsidRPr="008A072B">
        <w:rPr>
          <w:color w:val="000000" w:themeColor="text1"/>
          <w:spacing w:val="1"/>
          <w:sz w:val="24"/>
          <w:szCs w:val="24"/>
        </w:rPr>
        <w:t xml:space="preserve"> </w:t>
      </w:r>
      <w:r w:rsidRPr="008A072B">
        <w:rPr>
          <w:color w:val="000000" w:themeColor="text1"/>
          <w:sz w:val="24"/>
          <w:szCs w:val="24"/>
        </w:rPr>
        <w:t>объектов.</w:t>
      </w:r>
    </w:p>
    <w:p w:rsidR="00B23935" w:rsidRPr="008A072B" w:rsidRDefault="00B23935" w:rsidP="00B23935">
      <w:pPr>
        <w:ind w:right="3"/>
        <w:rPr>
          <w:color w:val="000000" w:themeColor="text1"/>
          <w:sz w:val="24"/>
          <w:szCs w:val="24"/>
        </w:rPr>
      </w:pPr>
      <w:r w:rsidRPr="008A072B">
        <w:rPr>
          <w:color w:val="000000" w:themeColor="text1"/>
          <w:sz w:val="24"/>
          <w:szCs w:val="24"/>
        </w:rPr>
        <w:t xml:space="preserve">          На территории муниципального образования </w:t>
      </w:r>
      <w:proofErr w:type="spellStart"/>
      <w:r w:rsidRPr="008A072B">
        <w:rPr>
          <w:color w:val="000000" w:themeColor="text1"/>
          <w:sz w:val="24"/>
          <w:szCs w:val="24"/>
        </w:rPr>
        <w:t>Усть-Лабинский</w:t>
      </w:r>
      <w:proofErr w:type="spellEnd"/>
      <w:r w:rsidRPr="008A072B">
        <w:rPr>
          <w:color w:val="000000" w:themeColor="text1"/>
          <w:sz w:val="24"/>
          <w:szCs w:val="24"/>
        </w:rPr>
        <w:t xml:space="preserve"> район предусмотрен запрет на перевод индивидуального жилого дома в нежилое помещение, в случае если:</w:t>
      </w:r>
    </w:p>
    <w:p w:rsidR="00B23935" w:rsidRPr="008A072B" w:rsidRDefault="00B23935" w:rsidP="00B23935">
      <w:pPr>
        <w:ind w:right="3"/>
        <w:rPr>
          <w:color w:val="000000" w:themeColor="text1"/>
          <w:sz w:val="24"/>
          <w:szCs w:val="24"/>
        </w:rPr>
      </w:pPr>
      <w:r w:rsidRPr="008A072B">
        <w:rPr>
          <w:color w:val="000000" w:themeColor="text1"/>
          <w:sz w:val="24"/>
          <w:szCs w:val="24"/>
        </w:rPr>
        <w:t xml:space="preserve">1) переводимый объект будет относиться к объектам массового пребывания граждан; </w:t>
      </w:r>
    </w:p>
    <w:p w:rsidR="00B23935" w:rsidRPr="008A072B" w:rsidRDefault="00B23935" w:rsidP="00B23935">
      <w:pPr>
        <w:ind w:right="3"/>
        <w:rPr>
          <w:color w:val="000000" w:themeColor="text1"/>
          <w:sz w:val="24"/>
          <w:szCs w:val="24"/>
        </w:rPr>
      </w:pPr>
      <w:r w:rsidRPr="008A072B">
        <w:rPr>
          <w:color w:val="000000" w:themeColor="text1"/>
          <w:sz w:val="24"/>
          <w:szCs w:val="24"/>
        </w:rPr>
        <w:t xml:space="preserve">2)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 </w:t>
      </w:r>
    </w:p>
    <w:p w:rsidR="00B23935" w:rsidRPr="008A072B" w:rsidRDefault="00B23935" w:rsidP="00B23935">
      <w:pPr>
        <w:ind w:right="3"/>
        <w:rPr>
          <w:color w:val="000000" w:themeColor="text1"/>
          <w:sz w:val="24"/>
          <w:szCs w:val="24"/>
        </w:rPr>
      </w:pPr>
      <w:r w:rsidRPr="008A072B">
        <w:rPr>
          <w:color w:val="000000" w:themeColor="text1"/>
          <w:sz w:val="24"/>
          <w:szCs w:val="24"/>
        </w:rPr>
        <w:t xml:space="preserve">        Для определения </w:t>
      </w:r>
      <w:proofErr w:type="spellStart"/>
      <w:r w:rsidRPr="008A072B">
        <w:rPr>
          <w:color w:val="000000" w:themeColor="text1"/>
          <w:sz w:val="24"/>
          <w:szCs w:val="24"/>
        </w:rPr>
        <w:t>относимости</w:t>
      </w:r>
      <w:proofErr w:type="spellEnd"/>
      <w:r w:rsidRPr="008A072B">
        <w:rPr>
          <w:color w:val="000000" w:themeColor="text1"/>
          <w:sz w:val="24"/>
          <w:szCs w:val="24"/>
        </w:rPr>
        <w:t xml:space="preserve"> переводимого индивидуального жилого дома к объектам массового пребывания надлежит руководствоваться приказом Минстроя России от 10.04.2020 № 198/</w:t>
      </w:r>
      <w:proofErr w:type="spellStart"/>
      <w:r w:rsidRPr="008A072B">
        <w:rPr>
          <w:color w:val="000000" w:themeColor="text1"/>
          <w:sz w:val="24"/>
          <w:szCs w:val="24"/>
        </w:rPr>
        <w:t>пр</w:t>
      </w:r>
      <w:proofErr w:type="spellEnd"/>
      <w:r w:rsidRPr="008A072B">
        <w:rPr>
          <w:color w:val="000000" w:themeColor="text1"/>
          <w:sz w:val="24"/>
          <w:szCs w:val="24"/>
        </w:rPr>
        <w:t xml:space="preserve"> «О критериях отнесения объектов, указанных в пунктах 4 и 5 части 2 статьи 40 Градостроительного кодекса Российской Федерации, к объектам массового пребывания граждан».</w:t>
      </w:r>
    </w:p>
    <w:p w:rsidR="00B23935" w:rsidRPr="008A072B" w:rsidRDefault="00B23935" w:rsidP="00B23935">
      <w:pPr>
        <w:ind w:right="3"/>
        <w:rPr>
          <w:color w:val="000000" w:themeColor="text1"/>
          <w:sz w:val="24"/>
          <w:szCs w:val="24"/>
        </w:rPr>
      </w:pPr>
      <w:r w:rsidRPr="008A072B">
        <w:rPr>
          <w:color w:val="000000" w:themeColor="text1"/>
          <w:sz w:val="24"/>
          <w:szCs w:val="24"/>
        </w:rPr>
        <w:t xml:space="preserve">В целях обеспечения выполнения требования части 10 статьи 23 Жилищного кодекса Российской Федерации, одновременно с заявлением о переводе индивидуального жилого дома в нежилое помещение заявитель представляет документы, подтверждающие соблюдение при использовании помещения, после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Краснодарского края, а также Правил землепользования и застройки, нормативов градостроительного проектирования Краснодарского края, нормативов градостроительного проектирования муниципального образования </w:t>
      </w:r>
      <w:proofErr w:type="spellStart"/>
      <w:r w:rsidRPr="008A072B">
        <w:rPr>
          <w:color w:val="000000" w:themeColor="text1"/>
          <w:sz w:val="24"/>
          <w:szCs w:val="24"/>
        </w:rPr>
        <w:t>Усть-Лабинский</w:t>
      </w:r>
      <w:proofErr w:type="spellEnd"/>
      <w:r w:rsidRPr="008A072B">
        <w:rPr>
          <w:color w:val="000000" w:themeColor="text1"/>
          <w:sz w:val="24"/>
          <w:szCs w:val="24"/>
        </w:rPr>
        <w:t xml:space="preserve">  район.</w:t>
      </w:r>
    </w:p>
    <w:p w:rsidR="00B23935" w:rsidRPr="008A072B" w:rsidRDefault="00B23935" w:rsidP="00B23935">
      <w:pPr>
        <w:ind w:firstLine="709"/>
        <w:rPr>
          <w:color w:val="000000" w:themeColor="text1"/>
          <w:sz w:val="24"/>
          <w:szCs w:val="24"/>
        </w:rPr>
      </w:pPr>
      <w:r w:rsidRPr="008A072B">
        <w:rPr>
          <w:color w:val="000000" w:themeColor="text1"/>
          <w:sz w:val="24"/>
          <w:szCs w:val="24"/>
        </w:rPr>
        <w:t>При переводе из нежилого в жилое необходимо руководствоваться действующими регламентами в границах территории в соответствии с градостроительным зонированием.</w:t>
      </w:r>
    </w:p>
    <w:p w:rsidR="00B23935" w:rsidRPr="008A072B" w:rsidRDefault="00B23935" w:rsidP="00B23935">
      <w:pPr>
        <w:ind w:firstLine="709"/>
        <w:rPr>
          <w:color w:val="000000" w:themeColor="text1"/>
          <w:sz w:val="24"/>
          <w:szCs w:val="24"/>
        </w:rPr>
      </w:pPr>
      <w:r w:rsidRPr="008A072B">
        <w:rPr>
          <w:color w:val="000000" w:themeColor="text1"/>
          <w:sz w:val="24"/>
          <w:szCs w:val="24"/>
        </w:rPr>
        <w:t>Примечание (общее):</w:t>
      </w:r>
    </w:p>
    <w:p w:rsidR="00B23935" w:rsidRPr="008A072B" w:rsidRDefault="00B23935" w:rsidP="00B23935">
      <w:pPr>
        <w:ind w:firstLine="709"/>
        <w:rPr>
          <w:color w:val="000000" w:themeColor="text1"/>
          <w:sz w:val="24"/>
          <w:szCs w:val="24"/>
        </w:rPr>
      </w:pPr>
      <w:r w:rsidRPr="008A072B">
        <w:rPr>
          <w:color w:val="000000" w:themeColor="text1"/>
          <w:sz w:val="24"/>
          <w:szCs w:val="24"/>
        </w:rPr>
        <w:lastRenderedPageBreak/>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B23935" w:rsidRPr="008A072B" w:rsidRDefault="00B23935" w:rsidP="00B23935">
      <w:pPr>
        <w:ind w:firstLine="709"/>
        <w:rPr>
          <w:color w:val="000000" w:themeColor="text1"/>
          <w:sz w:val="24"/>
          <w:szCs w:val="24"/>
        </w:rPr>
      </w:pPr>
      <w:r w:rsidRPr="008A072B">
        <w:rPr>
          <w:color w:val="000000" w:themeColor="text1"/>
          <w:sz w:val="24"/>
          <w:szCs w:val="24"/>
        </w:rPr>
        <w:t xml:space="preserve">При размещении зданий, строений и сооружений необходимо учитывать положения следующих статей настоящих Правил: </w:t>
      </w:r>
    </w:p>
    <w:p w:rsidR="00B23935" w:rsidRPr="008A072B" w:rsidRDefault="00B23935" w:rsidP="00B23935">
      <w:pPr>
        <w:ind w:firstLine="709"/>
        <w:rPr>
          <w:color w:val="000000" w:themeColor="text1"/>
          <w:sz w:val="24"/>
          <w:szCs w:val="24"/>
        </w:rPr>
      </w:pPr>
      <w:r w:rsidRPr="008A072B">
        <w:rPr>
          <w:color w:val="000000" w:themeColor="text1"/>
          <w:sz w:val="24"/>
          <w:szCs w:val="24"/>
        </w:rPr>
        <w:t xml:space="preserve">Статья 46. Параметры разрешенного использования земельных участков и иных объектов недвижимости в различных территориальных зонах; </w:t>
      </w:r>
    </w:p>
    <w:p w:rsidR="00B23935" w:rsidRPr="008A072B" w:rsidRDefault="00B23935" w:rsidP="00B23935">
      <w:pPr>
        <w:ind w:firstLine="709"/>
        <w:rPr>
          <w:color w:val="000000" w:themeColor="text1"/>
          <w:sz w:val="24"/>
          <w:szCs w:val="24"/>
        </w:rPr>
      </w:pPr>
      <w:r w:rsidRPr="008A072B">
        <w:rPr>
          <w:color w:val="000000" w:themeColor="text1"/>
          <w:sz w:val="24"/>
          <w:szCs w:val="24"/>
        </w:rPr>
        <w:t xml:space="preserve">Статья 49. Описание ограничений по условиям охраны объектов культурного наследия; </w:t>
      </w:r>
    </w:p>
    <w:p w:rsidR="00B23935" w:rsidRPr="008A072B" w:rsidRDefault="00B23935" w:rsidP="00B23935">
      <w:pPr>
        <w:ind w:firstLine="709"/>
        <w:rPr>
          <w:color w:val="000000" w:themeColor="text1"/>
          <w:sz w:val="24"/>
          <w:szCs w:val="24"/>
        </w:rPr>
      </w:pPr>
      <w:r w:rsidRPr="008A072B">
        <w:rPr>
          <w:color w:val="000000" w:themeColor="text1"/>
          <w:sz w:val="24"/>
          <w:szCs w:val="24"/>
        </w:rPr>
        <w:t>Статья 50. Описание ограничений по экологическим и санитарно-эпидемиологическим условиям;</w:t>
      </w:r>
    </w:p>
    <w:p w:rsidR="00B23935" w:rsidRPr="008A072B" w:rsidRDefault="00B23935" w:rsidP="00B23935">
      <w:pPr>
        <w:ind w:firstLine="709"/>
        <w:rPr>
          <w:color w:val="000000" w:themeColor="text1"/>
          <w:sz w:val="24"/>
          <w:szCs w:val="24"/>
        </w:rPr>
      </w:pPr>
      <w:r w:rsidRPr="008A072B">
        <w:rPr>
          <w:color w:val="000000" w:themeColor="text1"/>
          <w:sz w:val="24"/>
          <w:szCs w:val="24"/>
        </w:rPr>
        <w:t>Статья 51. Иные ограничения использования земельных участков и объектов капитального строительства.</w:t>
      </w:r>
    </w:p>
    <w:p w:rsidR="00B23935" w:rsidRPr="008A072B" w:rsidRDefault="00B23935" w:rsidP="00B23935">
      <w:pPr>
        <w:ind w:firstLine="709"/>
        <w:rPr>
          <w:color w:val="000000" w:themeColor="text1"/>
          <w:sz w:val="24"/>
          <w:szCs w:val="24"/>
        </w:rPr>
      </w:pPr>
      <w:r w:rsidRPr="008A072B">
        <w:rPr>
          <w:color w:val="000000" w:themeColor="text1"/>
          <w:sz w:val="24"/>
          <w:szCs w:val="24"/>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B23935" w:rsidRPr="008A072B" w:rsidRDefault="00B23935" w:rsidP="00B23935">
      <w:pPr>
        <w:ind w:firstLine="709"/>
        <w:rPr>
          <w:color w:val="000000" w:themeColor="text1"/>
          <w:sz w:val="24"/>
          <w:szCs w:val="24"/>
        </w:rPr>
      </w:pPr>
      <w:r w:rsidRPr="008A072B">
        <w:rPr>
          <w:color w:val="000000" w:themeColor="text1"/>
          <w:sz w:val="24"/>
          <w:szCs w:val="24"/>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B23935" w:rsidRPr="008A072B" w:rsidRDefault="00B23935" w:rsidP="00B23935">
      <w:pPr>
        <w:ind w:firstLine="709"/>
        <w:rPr>
          <w:color w:val="000000" w:themeColor="text1"/>
          <w:sz w:val="24"/>
          <w:szCs w:val="24"/>
        </w:rPr>
      </w:pPr>
      <w:r w:rsidRPr="008A072B">
        <w:rPr>
          <w:color w:val="000000" w:themeColor="text1"/>
          <w:sz w:val="24"/>
          <w:szCs w:val="24"/>
        </w:rPr>
        <w:t>В границах зон затопления, подтопления запрещаются:</w:t>
      </w:r>
    </w:p>
    <w:p w:rsidR="00B23935" w:rsidRPr="008A072B" w:rsidRDefault="00B23935" w:rsidP="00B23935">
      <w:pPr>
        <w:ind w:firstLine="709"/>
        <w:rPr>
          <w:color w:val="000000" w:themeColor="text1"/>
          <w:sz w:val="24"/>
          <w:szCs w:val="24"/>
        </w:rPr>
      </w:pPr>
      <w:r w:rsidRPr="008A072B">
        <w:rPr>
          <w:color w:val="000000" w:themeColor="text1"/>
          <w:sz w:val="24"/>
          <w:szCs w:val="24"/>
        </w:rPr>
        <w:t>1) использование сточных вод в целях регулирования плодородия почв;</w:t>
      </w:r>
    </w:p>
    <w:p w:rsidR="00B23935" w:rsidRPr="008A072B" w:rsidRDefault="00B23935" w:rsidP="00B23935">
      <w:pPr>
        <w:ind w:firstLine="709"/>
        <w:rPr>
          <w:color w:val="000000" w:themeColor="text1"/>
          <w:sz w:val="24"/>
          <w:szCs w:val="24"/>
        </w:rPr>
      </w:pPr>
      <w:r w:rsidRPr="008A072B">
        <w:rPr>
          <w:color w:val="000000" w:themeColor="text1"/>
          <w:sz w:val="24"/>
          <w:szCs w:val="24"/>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B23935" w:rsidRPr="008A072B" w:rsidRDefault="00B23935" w:rsidP="00B23935">
      <w:pPr>
        <w:ind w:firstLine="709"/>
        <w:rPr>
          <w:color w:val="000000" w:themeColor="text1"/>
          <w:sz w:val="24"/>
          <w:szCs w:val="24"/>
        </w:rPr>
      </w:pPr>
      <w:r w:rsidRPr="008A072B">
        <w:rPr>
          <w:color w:val="000000" w:themeColor="text1"/>
          <w:sz w:val="24"/>
          <w:szCs w:val="24"/>
        </w:rPr>
        <w:t xml:space="preserve">3) осуществление авиационных мер по борьбе с вредными организмами. </w:t>
      </w:r>
    </w:p>
    <w:p w:rsidR="009E13FE" w:rsidRPr="008A072B" w:rsidRDefault="009E13FE" w:rsidP="00EE16C6">
      <w:pPr>
        <w:keepLines w:val="0"/>
        <w:overflowPunct/>
        <w:autoSpaceDE/>
        <w:autoSpaceDN/>
        <w:adjustRightInd/>
        <w:spacing w:line="240" w:lineRule="auto"/>
        <w:ind w:firstLine="709"/>
        <w:rPr>
          <w:rFonts w:eastAsia="SimSun"/>
          <w:color w:val="000000" w:themeColor="text1"/>
          <w:sz w:val="24"/>
          <w:szCs w:val="24"/>
          <w:lang w:eastAsia="zh-CN"/>
        </w:rPr>
      </w:pPr>
    </w:p>
    <w:p w:rsidR="00F679DD" w:rsidRPr="008A072B" w:rsidRDefault="00F679DD" w:rsidP="00096D15">
      <w:pPr>
        <w:keepLines w:val="0"/>
        <w:widowControl w:val="0"/>
        <w:overflowPunct/>
        <w:autoSpaceDE/>
        <w:autoSpaceDN/>
        <w:adjustRightInd/>
        <w:spacing w:line="240" w:lineRule="auto"/>
        <w:ind w:firstLine="0"/>
        <w:jc w:val="center"/>
        <w:outlineLvl w:val="0"/>
        <w:rPr>
          <w:rFonts w:eastAsia="SimSun"/>
          <w:color w:val="000000" w:themeColor="text1"/>
          <w:sz w:val="24"/>
          <w:szCs w:val="24"/>
          <w:u w:val="single"/>
          <w:lang w:eastAsia="zh-CN"/>
        </w:rPr>
      </w:pPr>
      <w:bookmarkStart w:id="98" w:name="_Toc99705619"/>
      <w:bookmarkStart w:id="99" w:name="_Toc115259453"/>
      <w:r w:rsidRPr="008A072B">
        <w:rPr>
          <w:rFonts w:eastAsia="SimSun"/>
          <w:color w:val="000000" w:themeColor="text1"/>
          <w:sz w:val="24"/>
          <w:szCs w:val="24"/>
          <w:u w:val="single"/>
          <w:lang w:eastAsia="zh-CN"/>
        </w:rPr>
        <w:t xml:space="preserve">Ж – </w:t>
      </w:r>
      <w:r w:rsidR="00001376" w:rsidRPr="008A072B">
        <w:rPr>
          <w:rFonts w:eastAsia="SimSun"/>
          <w:color w:val="000000" w:themeColor="text1"/>
          <w:sz w:val="24"/>
          <w:szCs w:val="24"/>
          <w:u w:val="single"/>
          <w:lang w:eastAsia="zh-CN"/>
        </w:rPr>
        <w:t>2</w:t>
      </w:r>
      <w:r w:rsidRPr="008A072B">
        <w:rPr>
          <w:rFonts w:eastAsia="SimSun"/>
          <w:color w:val="000000" w:themeColor="text1"/>
          <w:sz w:val="24"/>
          <w:szCs w:val="24"/>
          <w:u w:val="single"/>
          <w:lang w:eastAsia="zh-CN"/>
        </w:rPr>
        <w:t>. Зона застройки малоэтажными жилыми домами</w:t>
      </w:r>
      <w:r w:rsidR="00096D15" w:rsidRPr="008A072B">
        <w:rPr>
          <w:rFonts w:eastAsia="SimSun"/>
          <w:color w:val="000000" w:themeColor="text1"/>
          <w:sz w:val="24"/>
          <w:szCs w:val="24"/>
          <w:u w:val="single"/>
          <w:lang w:eastAsia="zh-CN"/>
        </w:rPr>
        <w:t xml:space="preserve"> </w:t>
      </w:r>
      <w:r w:rsidR="00096D15" w:rsidRPr="008A072B">
        <w:rPr>
          <w:rFonts w:eastAsia="SimSun"/>
          <w:bCs/>
          <w:color w:val="000000" w:themeColor="text1"/>
          <w:sz w:val="24"/>
          <w:szCs w:val="24"/>
          <w:u w:val="single"/>
          <w:lang w:eastAsia="zh-CN"/>
        </w:rPr>
        <w:t>(домами блокированной застройки)</w:t>
      </w:r>
      <w:r w:rsidRPr="008A072B">
        <w:rPr>
          <w:rFonts w:eastAsia="SimSun"/>
          <w:color w:val="000000" w:themeColor="text1"/>
          <w:sz w:val="24"/>
          <w:szCs w:val="24"/>
          <w:u w:val="single"/>
          <w:lang w:eastAsia="zh-CN"/>
        </w:rPr>
        <w:t>.</w:t>
      </w:r>
      <w:bookmarkEnd w:id="98"/>
      <w:bookmarkEnd w:id="99"/>
    </w:p>
    <w:p w:rsidR="00F679DD" w:rsidRPr="008A072B" w:rsidRDefault="00F679DD" w:rsidP="001D40E9">
      <w:pPr>
        <w:keepLines w:val="0"/>
        <w:widowControl w:val="0"/>
        <w:overflowPunct/>
        <w:autoSpaceDE/>
        <w:autoSpaceDN/>
        <w:adjustRightInd/>
        <w:spacing w:line="240" w:lineRule="auto"/>
        <w:ind w:firstLine="0"/>
        <w:jc w:val="center"/>
        <w:rPr>
          <w:rFonts w:eastAsia="SimSun"/>
          <w:color w:val="000000" w:themeColor="text1"/>
          <w:sz w:val="24"/>
          <w:szCs w:val="24"/>
          <w:u w:val="single"/>
          <w:lang w:eastAsia="zh-CN"/>
        </w:rPr>
      </w:pPr>
    </w:p>
    <w:p w:rsidR="00F679DD" w:rsidRPr="008A072B" w:rsidRDefault="00F679DD" w:rsidP="007F23B1">
      <w:pPr>
        <w:ind w:firstLine="0"/>
        <w:jc w:val="center"/>
        <w:rPr>
          <w:rFonts w:eastAsia="SimSun"/>
          <w:color w:val="000000" w:themeColor="text1"/>
          <w:sz w:val="24"/>
          <w:szCs w:val="24"/>
        </w:rPr>
      </w:pPr>
      <w:bookmarkStart w:id="100" w:name="_Toc99705620"/>
      <w:bookmarkStart w:id="101" w:name="_Toc111807170"/>
      <w:r w:rsidRPr="008A072B">
        <w:rPr>
          <w:rFonts w:eastAsia="SimSun"/>
          <w:color w:val="000000" w:themeColor="text1"/>
          <w:sz w:val="24"/>
          <w:szCs w:val="24"/>
        </w:rPr>
        <w:t>ОСНОВНЫЕ ВИДЫ И ПАРАМЕТРЫ РАЗРЕШЕННОГО ИСПОЛЬЗОВАНИЯ</w:t>
      </w:r>
      <w:bookmarkEnd w:id="100"/>
      <w:bookmarkEnd w:id="101"/>
    </w:p>
    <w:p w:rsidR="00F679DD" w:rsidRPr="008A072B" w:rsidRDefault="00F679DD" w:rsidP="007F23B1">
      <w:pPr>
        <w:ind w:firstLine="0"/>
        <w:jc w:val="center"/>
        <w:rPr>
          <w:rFonts w:eastAsia="SimSun"/>
          <w:color w:val="000000" w:themeColor="text1"/>
          <w:sz w:val="24"/>
          <w:szCs w:val="24"/>
        </w:rPr>
      </w:pPr>
      <w:r w:rsidRPr="008A072B">
        <w:rPr>
          <w:rFonts w:eastAsia="SimSun"/>
          <w:color w:val="000000" w:themeColor="text1"/>
          <w:sz w:val="24"/>
          <w:szCs w:val="24"/>
        </w:rPr>
        <w:t>ЗЕМЕЛЬНЫХ УЧАСТКОВ И ОБЪЕКТОВ КАПИТАЛЬНОГО СТРОИТЕЛЬСТВА</w:t>
      </w:r>
    </w:p>
    <w:tbl>
      <w:tblPr>
        <w:tblW w:w="98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990"/>
        <w:gridCol w:w="3681"/>
        <w:gridCol w:w="4185"/>
      </w:tblGrid>
      <w:tr w:rsidR="00001376" w:rsidRPr="008A072B" w:rsidTr="00625927">
        <w:trPr>
          <w:trHeight w:val="552"/>
          <w:tblHeader/>
          <w:jc w:val="center"/>
        </w:trPr>
        <w:tc>
          <w:tcPr>
            <w:tcW w:w="1990" w:type="dxa"/>
          </w:tcPr>
          <w:p w:rsidR="00001376" w:rsidRPr="008A072B" w:rsidRDefault="00001376" w:rsidP="00001376">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b/>
                <w:color w:val="000000" w:themeColor="text1"/>
                <w:sz w:val="24"/>
                <w:szCs w:val="24"/>
              </w:rPr>
              <w:t>Наименование вида разрешенного использования земельного участка</w:t>
            </w:r>
            <w:r w:rsidR="0074701D" w:rsidRPr="008A072B">
              <w:rPr>
                <w:b/>
                <w:color w:val="000000" w:themeColor="text1"/>
                <w:sz w:val="24"/>
                <w:szCs w:val="24"/>
              </w:rPr>
              <w:t>, код</w:t>
            </w:r>
          </w:p>
        </w:tc>
        <w:tc>
          <w:tcPr>
            <w:tcW w:w="3681" w:type="dxa"/>
            <w:vAlign w:val="center"/>
          </w:tcPr>
          <w:p w:rsidR="00001376" w:rsidRPr="008A072B" w:rsidRDefault="00001376" w:rsidP="009E13FE">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b/>
                <w:color w:val="000000" w:themeColor="text1"/>
                <w:sz w:val="24"/>
                <w:szCs w:val="24"/>
              </w:rPr>
              <w:t>Описание вида разрешенного использования земельного участка согласно Классификатор</w:t>
            </w:r>
            <w:r w:rsidR="0074701D" w:rsidRPr="008A072B">
              <w:rPr>
                <w:b/>
                <w:color w:val="000000" w:themeColor="text1"/>
                <w:sz w:val="24"/>
                <w:szCs w:val="24"/>
              </w:rPr>
              <w:t>у</w:t>
            </w:r>
            <w:r w:rsidRPr="008A072B">
              <w:rPr>
                <w:b/>
                <w:color w:val="000000" w:themeColor="text1"/>
                <w:sz w:val="24"/>
                <w:szCs w:val="24"/>
              </w:rPr>
              <w:t xml:space="preserve"> видов разрешенного использования земельных участков</w:t>
            </w:r>
          </w:p>
        </w:tc>
        <w:tc>
          <w:tcPr>
            <w:tcW w:w="4185" w:type="dxa"/>
            <w:vAlign w:val="center"/>
          </w:tcPr>
          <w:p w:rsidR="00001376" w:rsidRPr="008A072B" w:rsidRDefault="00001376" w:rsidP="009E13FE">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Предельные размеры земельных участков и предельные параметры разрешенного строительства</w:t>
            </w:r>
          </w:p>
        </w:tc>
      </w:tr>
      <w:tr w:rsidR="00A057BA" w:rsidRPr="008A072B" w:rsidTr="00625927">
        <w:trPr>
          <w:trHeight w:val="552"/>
          <w:jc w:val="center"/>
        </w:trPr>
        <w:tc>
          <w:tcPr>
            <w:tcW w:w="1990" w:type="dxa"/>
          </w:tcPr>
          <w:p w:rsidR="00A057BA" w:rsidRPr="008A072B" w:rsidRDefault="00A057BA" w:rsidP="00523115">
            <w:pPr>
              <w:spacing w:line="240" w:lineRule="auto"/>
              <w:ind w:firstLine="0"/>
              <w:jc w:val="left"/>
              <w:rPr>
                <w:color w:val="000000" w:themeColor="text1"/>
                <w:sz w:val="24"/>
                <w:szCs w:val="24"/>
                <w:shd w:val="clear" w:color="auto" w:fill="FFFFFF"/>
              </w:rPr>
            </w:pPr>
            <w:r w:rsidRPr="008A072B">
              <w:rPr>
                <w:color w:val="000000" w:themeColor="text1"/>
                <w:sz w:val="24"/>
                <w:szCs w:val="24"/>
                <w:shd w:val="clear" w:color="auto" w:fill="FFFFFF"/>
              </w:rPr>
              <w:t>Малоэтажная многоквартирная жилая застройка</w:t>
            </w:r>
          </w:p>
          <w:p w:rsidR="00A057BA" w:rsidRPr="008A072B" w:rsidRDefault="00A057BA" w:rsidP="00F6356F">
            <w:pPr>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lastRenderedPageBreak/>
              <w:t>[2.1.1]</w:t>
            </w:r>
          </w:p>
        </w:tc>
        <w:tc>
          <w:tcPr>
            <w:tcW w:w="3681" w:type="dxa"/>
          </w:tcPr>
          <w:p w:rsidR="00A057BA" w:rsidRPr="008A072B" w:rsidRDefault="00A057BA" w:rsidP="00F6356F">
            <w:pPr>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lastRenderedPageBreak/>
              <w:t xml:space="preserve">Размещение малоэтажных многоквартирных домов (многоквартирные дома высотой </w:t>
            </w:r>
            <w:r w:rsidRPr="008A072B">
              <w:rPr>
                <w:color w:val="000000" w:themeColor="text1"/>
                <w:sz w:val="24"/>
                <w:szCs w:val="24"/>
                <w:shd w:val="clear" w:color="auto" w:fill="FFFFFF"/>
              </w:rPr>
              <w:lastRenderedPageBreak/>
              <w:t>до 4 этажей, включая мансардный);</w:t>
            </w:r>
          </w:p>
          <w:p w:rsidR="00A057BA" w:rsidRPr="008A072B" w:rsidRDefault="00A057BA" w:rsidP="00F6356F">
            <w:pPr>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4185" w:type="dxa"/>
          </w:tcPr>
          <w:p w:rsidR="00A057BA" w:rsidRPr="008A072B" w:rsidRDefault="00A057BA" w:rsidP="000639BA">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lastRenderedPageBreak/>
              <w:t>минимальная/максимальная площадь земельного участка – 1000/15000 кв.м;</w:t>
            </w:r>
          </w:p>
          <w:p w:rsidR="00A057BA" w:rsidRPr="008A072B" w:rsidRDefault="00A057BA" w:rsidP="000639BA">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lastRenderedPageBreak/>
              <w:t xml:space="preserve">максимальное количество надземных этажей – </w:t>
            </w:r>
            <w:r w:rsidR="0043700D" w:rsidRPr="008A072B">
              <w:rPr>
                <w:rFonts w:eastAsia="SimSun"/>
                <w:color w:val="000000" w:themeColor="text1"/>
                <w:sz w:val="24"/>
                <w:szCs w:val="24"/>
                <w:lang w:eastAsia="zh-CN"/>
              </w:rPr>
              <w:t>4</w:t>
            </w:r>
            <w:r w:rsidRPr="008A072B">
              <w:rPr>
                <w:rFonts w:eastAsia="SimSun"/>
                <w:color w:val="000000" w:themeColor="text1"/>
                <w:sz w:val="24"/>
                <w:szCs w:val="24"/>
                <w:lang w:eastAsia="zh-CN"/>
              </w:rPr>
              <w:t xml:space="preserve"> </w:t>
            </w:r>
            <w:proofErr w:type="spellStart"/>
            <w:r w:rsidRPr="008A072B">
              <w:rPr>
                <w:rFonts w:eastAsia="SimSun"/>
                <w:color w:val="000000" w:themeColor="text1"/>
                <w:sz w:val="24"/>
                <w:szCs w:val="24"/>
                <w:lang w:eastAsia="zh-CN"/>
              </w:rPr>
              <w:t>эт</w:t>
            </w:r>
            <w:proofErr w:type="spellEnd"/>
            <w:r w:rsidRPr="008A072B">
              <w:rPr>
                <w:rFonts w:eastAsia="SimSun"/>
                <w:color w:val="000000" w:themeColor="text1"/>
                <w:sz w:val="24"/>
                <w:szCs w:val="24"/>
                <w:lang w:eastAsia="zh-CN"/>
              </w:rPr>
              <w:t>.</w:t>
            </w:r>
            <w:r w:rsidR="0043700D" w:rsidRPr="008A072B">
              <w:rPr>
                <w:rFonts w:eastAsia="SimSun"/>
                <w:color w:val="000000" w:themeColor="text1"/>
                <w:sz w:val="24"/>
                <w:szCs w:val="24"/>
                <w:lang w:eastAsia="zh-CN"/>
              </w:rPr>
              <w:t xml:space="preserve"> (включая мансардный)</w:t>
            </w:r>
            <w:r w:rsidRPr="008A072B">
              <w:rPr>
                <w:rFonts w:eastAsia="SimSun"/>
                <w:color w:val="000000" w:themeColor="text1"/>
                <w:sz w:val="24"/>
                <w:szCs w:val="24"/>
                <w:lang w:eastAsia="zh-CN"/>
              </w:rPr>
              <w:t xml:space="preserve">;  </w:t>
            </w:r>
          </w:p>
          <w:p w:rsidR="00A057BA" w:rsidRPr="008A072B" w:rsidRDefault="00A057BA" w:rsidP="000639BA">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максимальный процент застройки в границах земельного участка – 60% </w:t>
            </w:r>
            <w:r w:rsidRPr="008A072B">
              <w:rPr>
                <w:color w:val="000000" w:themeColor="text1"/>
                <w:sz w:val="24"/>
                <w:szCs w:val="24"/>
              </w:rPr>
              <w:t>(процент застройки подземной части не регламентируется)</w:t>
            </w:r>
            <w:r w:rsidRPr="008A072B">
              <w:rPr>
                <w:rFonts w:eastAsia="SimSun"/>
                <w:color w:val="000000" w:themeColor="text1"/>
                <w:sz w:val="24"/>
                <w:szCs w:val="24"/>
                <w:lang w:eastAsia="zh-CN"/>
              </w:rPr>
              <w:t>;</w:t>
            </w:r>
          </w:p>
          <w:p w:rsidR="00A057BA" w:rsidRPr="008A072B" w:rsidRDefault="00A057BA" w:rsidP="000639BA">
            <w:pPr>
              <w:keepLines w:val="0"/>
              <w:overflowPunct/>
              <w:autoSpaceDE/>
              <w:autoSpaceDN/>
              <w:adjustRightInd/>
              <w:spacing w:line="240" w:lineRule="auto"/>
              <w:ind w:firstLine="709"/>
              <w:rPr>
                <w:color w:val="000000" w:themeColor="text1"/>
                <w:sz w:val="24"/>
                <w:szCs w:val="24"/>
              </w:rPr>
            </w:pPr>
            <w:r w:rsidRPr="008A072B">
              <w:rPr>
                <w:color w:val="000000" w:themeColor="text1"/>
                <w:sz w:val="24"/>
                <w:szCs w:val="24"/>
              </w:rPr>
              <w:t>максимальная высота зданий от уровня земли до верха перекрытия последнего этажа (или конька кровли) - 20 м.</w:t>
            </w:r>
          </w:p>
          <w:p w:rsidR="00A057BA" w:rsidRPr="008A072B" w:rsidRDefault="00A057BA" w:rsidP="000639BA">
            <w:pPr>
              <w:keepLines w:val="0"/>
              <w:overflowPunct/>
              <w:autoSpaceDE/>
              <w:autoSpaceDN/>
              <w:adjustRightInd/>
              <w:spacing w:line="240" w:lineRule="auto"/>
              <w:ind w:firstLine="709"/>
              <w:rPr>
                <w:color w:val="000000" w:themeColor="text1"/>
                <w:sz w:val="24"/>
                <w:szCs w:val="24"/>
              </w:rPr>
            </w:pPr>
            <w:r w:rsidRPr="008A072B">
              <w:rPr>
                <w:color w:val="000000" w:themeColor="text1"/>
                <w:sz w:val="24"/>
                <w:szCs w:val="24"/>
              </w:rPr>
              <w:t>коэффициент плотности застройки Кпз-0,5;</w:t>
            </w:r>
          </w:p>
          <w:p w:rsidR="00A057BA" w:rsidRPr="008A072B" w:rsidRDefault="00A057BA" w:rsidP="000639BA">
            <w:pPr>
              <w:keepLines w:val="0"/>
              <w:overflowPunct/>
              <w:autoSpaceDE/>
              <w:autoSpaceDN/>
              <w:adjustRightInd/>
              <w:spacing w:line="240" w:lineRule="auto"/>
              <w:ind w:firstLine="709"/>
              <w:rPr>
                <w:rFonts w:eastAsia="SimSun"/>
                <w:color w:val="000000" w:themeColor="text1"/>
                <w:sz w:val="24"/>
                <w:szCs w:val="24"/>
                <w:lang w:eastAsia="zh-CN"/>
              </w:rPr>
            </w:pPr>
            <w:r w:rsidRPr="008A072B">
              <w:rPr>
                <w:color w:val="000000" w:themeColor="text1"/>
                <w:sz w:val="24"/>
                <w:szCs w:val="24"/>
              </w:rPr>
              <w:t>минимальный процент озеленения участка - 15%;</w:t>
            </w:r>
          </w:p>
        </w:tc>
      </w:tr>
      <w:tr w:rsidR="00A057BA" w:rsidRPr="008A072B" w:rsidTr="00625927">
        <w:trPr>
          <w:trHeight w:val="349"/>
          <w:jc w:val="center"/>
        </w:trPr>
        <w:tc>
          <w:tcPr>
            <w:tcW w:w="1990" w:type="dxa"/>
          </w:tcPr>
          <w:p w:rsidR="00A057BA" w:rsidRPr="008A072B" w:rsidRDefault="00A057BA" w:rsidP="00F6356F">
            <w:pPr>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lastRenderedPageBreak/>
              <w:t>Блокированная жилая застройка</w:t>
            </w:r>
          </w:p>
          <w:p w:rsidR="00A057BA" w:rsidRPr="008A072B" w:rsidRDefault="00A057BA" w:rsidP="00F6356F">
            <w:pPr>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[2.3]</w:t>
            </w:r>
          </w:p>
        </w:tc>
        <w:tc>
          <w:tcPr>
            <w:tcW w:w="3681" w:type="dxa"/>
          </w:tcPr>
          <w:p w:rsidR="00A057BA" w:rsidRPr="008A072B" w:rsidRDefault="00E13D14" w:rsidP="000639BA">
            <w:pPr>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c>
          <w:tcPr>
            <w:tcW w:w="4185" w:type="dxa"/>
          </w:tcPr>
          <w:p w:rsidR="00D073DA" w:rsidRPr="008A072B" w:rsidRDefault="00D073DA" w:rsidP="00D073DA">
            <w:pPr>
              <w:ind w:firstLine="709"/>
              <w:rPr>
                <w:rFonts w:eastAsia="SimSun"/>
                <w:color w:val="000000" w:themeColor="text1"/>
                <w:sz w:val="24"/>
                <w:szCs w:val="24"/>
                <w:lang w:eastAsia="zh-CN"/>
              </w:rPr>
            </w:pPr>
            <w:r w:rsidRPr="008A072B">
              <w:rPr>
                <w:rFonts w:eastAsia="SimSun"/>
                <w:color w:val="000000" w:themeColor="text1"/>
                <w:sz w:val="24"/>
                <w:szCs w:val="24"/>
                <w:lang w:eastAsia="zh-CN"/>
              </w:rPr>
              <w:t>минимальная/максимальная площадь земельных участков – 100/2000 кв. м;</w:t>
            </w:r>
          </w:p>
          <w:p w:rsidR="00D073DA" w:rsidRPr="008A072B" w:rsidRDefault="00D073DA" w:rsidP="00D073DA">
            <w:pPr>
              <w:ind w:firstLine="709"/>
              <w:rPr>
                <w:rFonts w:eastAsia="SimSun"/>
                <w:color w:val="000000" w:themeColor="text1"/>
                <w:sz w:val="24"/>
                <w:szCs w:val="24"/>
                <w:lang w:eastAsia="zh-CN"/>
              </w:rPr>
            </w:pPr>
            <w:r w:rsidRPr="008A072B">
              <w:rPr>
                <w:rFonts w:eastAsia="SimSun"/>
                <w:color w:val="000000" w:themeColor="text1"/>
                <w:sz w:val="24"/>
                <w:szCs w:val="24"/>
                <w:lang w:eastAsia="zh-CN"/>
              </w:rPr>
              <w:t>минимальная ширина земельных участков, подлежащих застройке (вдоль фронта улицы/проезда, территории общего пользования) – 6 м;</w:t>
            </w:r>
          </w:p>
          <w:p w:rsidR="00D073DA" w:rsidRPr="008A072B" w:rsidRDefault="00D073DA" w:rsidP="00D073DA">
            <w:pPr>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максимальное количество надземных этажей зданий – 3 этажа (включая мансардный этаж); </w:t>
            </w:r>
          </w:p>
          <w:p w:rsidR="00D073DA" w:rsidRPr="008A072B" w:rsidRDefault="00D073DA" w:rsidP="00D073DA">
            <w:pPr>
              <w:ind w:firstLine="709"/>
              <w:rPr>
                <w:rFonts w:eastAsia="SimSun"/>
                <w:color w:val="000000" w:themeColor="text1"/>
                <w:sz w:val="24"/>
                <w:szCs w:val="24"/>
                <w:lang w:eastAsia="zh-CN"/>
              </w:rPr>
            </w:pPr>
            <w:r w:rsidRPr="008A072B">
              <w:rPr>
                <w:rFonts w:eastAsia="SimSun"/>
                <w:color w:val="000000" w:themeColor="text1"/>
                <w:sz w:val="24"/>
                <w:szCs w:val="24"/>
                <w:lang w:eastAsia="zh-CN"/>
              </w:rPr>
              <w:t>максимальная высота зданий от уровня земли до верха перекрытия последнего этажа (или конька кровли) - 20 м;</w:t>
            </w:r>
          </w:p>
          <w:p w:rsidR="00D073DA" w:rsidRPr="008A072B" w:rsidRDefault="00D073DA" w:rsidP="00D073DA">
            <w:pPr>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максимальный процент застройки в границах земельного участка – 60% </w:t>
            </w:r>
            <w:r w:rsidRPr="008A072B">
              <w:rPr>
                <w:color w:val="000000" w:themeColor="text1"/>
                <w:sz w:val="24"/>
                <w:szCs w:val="24"/>
              </w:rPr>
              <w:t>(процент застройки подземной части не регламентируется)</w:t>
            </w:r>
            <w:r w:rsidRPr="008A072B">
              <w:rPr>
                <w:rFonts w:eastAsia="SimSun"/>
                <w:color w:val="000000" w:themeColor="text1"/>
                <w:sz w:val="24"/>
                <w:szCs w:val="24"/>
                <w:lang w:eastAsia="zh-CN"/>
              </w:rPr>
              <w:t>;</w:t>
            </w:r>
          </w:p>
          <w:p w:rsidR="00A057BA" w:rsidRPr="008A072B" w:rsidRDefault="00D073DA" w:rsidP="00D073DA">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коэффициент плотности застройки Кпз-0,7</w:t>
            </w:r>
          </w:p>
        </w:tc>
      </w:tr>
      <w:tr w:rsidR="00A057BA" w:rsidRPr="008A072B" w:rsidTr="00625927">
        <w:trPr>
          <w:trHeight w:val="349"/>
          <w:jc w:val="center"/>
        </w:trPr>
        <w:tc>
          <w:tcPr>
            <w:tcW w:w="1990" w:type="dxa"/>
          </w:tcPr>
          <w:p w:rsidR="00A057BA" w:rsidRPr="008A072B" w:rsidRDefault="00A057BA" w:rsidP="00F6356F">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t>Хранение автотранспорта [2.7.1]</w:t>
            </w:r>
          </w:p>
        </w:tc>
        <w:tc>
          <w:tcPr>
            <w:tcW w:w="3681" w:type="dxa"/>
          </w:tcPr>
          <w:p w:rsidR="00A057BA" w:rsidRPr="008A072B" w:rsidRDefault="00A057BA" w:rsidP="00F6356F">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t xml:space="preserve">Размещение отдельно стоящих и пристроенных гаражей, в том числе подземных, предназначенных для хранения автотранспорта, в том числе с </w:t>
            </w:r>
            <w:r w:rsidRPr="008A072B">
              <w:rPr>
                <w:rFonts w:ascii="Times New Roman" w:hAnsi="Times New Roman" w:cs="Times New Roman"/>
                <w:color w:val="000000" w:themeColor="text1"/>
              </w:rPr>
              <w:lastRenderedPageBreak/>
              <w:t xml:space="preserve">разделением на </w:t>
            </w:r>
            <w:proofErr w:type="spellStart"/>
            <w:r w:rsidRPr="008A072B">
              <w:rPr>
                <w:rFonts w:ascii="Times New Roman" w:hAnsi="Times New Roman" w:cs="Times New Roman"/>
                <w:color w:val="000000" w:themeColor="text1"/>
              </w:rPr>
              <w:t>машино-места</w:t>
            </w:r>
            <w:proofErr w:type="spellEnd"/>
            <w:r w:rsidRPr="008A072B">
              <w:rPr>
                <w:rFonts w:ascii="Times New Roman" w:hAnsi="Times New Roman" w:cs="Times New Roman"/>
                <w:color w:val="000000" w:themeColor="text1"/>
              </w:rPr>
              <w:t xml:space="preserve">, за исключением гаражей, размещение которых предусмотрено содержанием видов разрешенного использования с </w:t>
            </w:r>
            <w:hyperlink w:anchor="sub_1272" w:history="1">
              <w:r w:rsidRPr="008A072B">
                <w:rPr>
                  <w:rFonts w:ascii="Times New Roman" w:hAnsi="Times New Roman" w:cs="Times New Roman"/>
                  <w:color w:val="000000" w:themeColor="text1"/>
                </w:rPr>
                <w:t>кодами 2.7.2</w:t>
              </w:r>
            </w:hyperlink>
            <w:r w:rsidRPr="008A072B">
              <w:rPr>
                <w:rFonts w:ascii="Times New Roman" w:hAnsi="Times New Roman" w:cs="Times New Roman"/>
                <w:color w:val="000000" w:themeColor="text1"/>
              </w:rPr>
              <w:t>, 4.9</w:t>
            </w:r>
          </w:p>
        </w:tc>
        <w:tc>
          <w:tcPr>
            <w:tcW w:w="4185" w:type="dxa"/>
          </w:tcPr>
          <w:p w:rsidR="00A057BA" w:rsidRPr="008A072B" w:rsidRDefault="00A057BA" w:rsidP="005A1B6A">
            <w:pPr>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lastRenderedPageBreak/>
              <w:t>минимальная/максимальная площадь земельных участков  – 20-2000 кв. м;</w:t>
            </w:r>
          </w:p>
          <w:p w:rsidR="00A057BA" w:rsidRPr="008A072B" w:rsidRDefault="00A057BA" w:rsidP="005A1B6A">
            <w:pPr>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максимальная высота зданий, строений, сооружений - 3 м;</w:t>
            </w:r>
          </w:p>
          <w:p w:rsidR="00A057BA" w:rsidRPr="008A072B" w:rsidRDefault="00A057BA" w:rsidP="005A1B6A">
            <w:pPr>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lastRenderedPageBreak/>
              <w:t xml:space="preserve">максимальный процент застройки в границах земельного участка – </w:t>
            </w:r>
            <w:r w:rsidR="00196315" w:rsidRPr="008A072B">
              <w:rPr>
                <w:rFonts w:eastAsia="SimSun"/>
                <w:color w:val="000000" w:themeColor="text1"/>
                <w:sz w:val="24"/>
                <w:szCs w:val="24"/>
                <w:lang w:eastAsia="zh-CN"/>
              </w:rPr>
              <w:t>6</w:t>
            </w:r>
            <w:r w:rsidRPr="008A072B">
              <w:rPr>
                <w:rFonts w:eastAsia="SimSun"/>
                <w:color w:val="000000" w:themeColor="text1"/>
                <w:sz w:val="24"/>
                <w:szCs w:val="24"/>
                <w:lang w:eastAsia="zh-CN"/>
              </w:rPr>
              <w:t xml:space="preserve">0% </w:t>
            </w:r>
            <w:r w:rsidRPr="008A072B">
              <w:rPr>
                <w:color w:val="000000" w:themeColor="text1"/>
                <w:sz w:val="24"/>
                <w:szCs w:val="24"/>
              </w:rPr>
              <w:t>(процент застройки подземной части не регламентируется)</w:t>
            </w:r>
            <w:r w:rsidRPr="008A072B">
              <w:rPr>
                <w:rFonts w:eastAsia="SimSun"/>
                <w:color w:val="000000" w:themeColor="text1"/>
                <w:sz w:val="24"/>
                <w:szCs w:val="24"/>
                <w:lang w:eastAsia="zh-CN"/>
              </w:rPr>
              <w:t>;</w:t>
            </w:r>
          </w:p>
          <w:p w:rsidR="00A057BA" w:rsidRPr="008A072B" w:rsidRDefault="00A057BA" w:rsidP="005A1B6A">
            <w:pPr>
              <w:spacing w:line="240" w:lineRule="auto"/>
              <w:ind w:firstLine="709"/>
              <w:rPr>
                <w:rFonts w:eastAsia="SimSun"/>
                <w:color w:val="000000" w:themeColor="text1"/>
                <w:sz w:val="24"/>
                <w:szCs w:val="24"/>
                <w:lang w:eastAsia="zh-CN"/>
              </w:rPr>
            </w:pPr>
            <w:r w:rsidRPr="008A072B">
              <w:rPr>
                <w:color w:val="000000" w:themeColor="text1"/>
                <w:sz w:val="24"/>
                <w:szCs w:val="24"/>
              </w:rPr>
              <w:t>минимальный процент озеленения участка - 15%</w:t>
            </w:r>
            <w:r w:rsidRPr="008A072B">
              <w:rPr>
                <w:color w:val="000000" w:themeColor="text1"/>
                <w:sz w:val="24"/>
                <w:szCs w:val="24"/>
                <w:lang w:val="en-US"/>
              </w:rPr>
              <w:t>;</w:t>
            </w:r>
          </w:p>
        </w:tc>
      </w:tr>
      <w:tr w:rsidR="007952AC" w:rsidRPr="008A072B" w:rsidTr="00625927">
        <w:trPr>
          <w:trHeight w:val="349"/>
          <w:jc w:val="center"/>
        </w:trPr>
        <w:tc>
          <w:tcPr>
            <w:tcW w:w="1990" w:type="dxa"/>
          </w:tcPr>
          <w:p w:rsidR="007952AC" w:rsidRPr="008A072B" w:rsidRDefault="007952AC" w:rsidP="00664773">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lastRenderedPageBreak/>
              <w:t>Предоставление коммунальных услуг [3.1.1]</w:t>
            </w:r>
          </w:p>
        </w:tc>
        <w:tc>
          <w:tcPr>
            <w:tcW w:w="3681" w:type="dxa"/>
          </w:tcPr>
          <w:p w:rsidR="007952AC" w:rsidRPr="008A072B" w:rsidRDefault="007952AC" w:rsidP="00664773">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4185" w:type="dxa"/>
          </w:tcPr>
          <w:p w:rsidR="007952AC" w:rsidRPr="008A072B" w:rsidRDefault="007952AC" w:rsidP="000639BA">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минимальная/максимальная площадь земельных участков - </w:t>
            </w:r>
            <w:r w:rsidR="00C93F8F" w:rsidRPr="008A072B">
              <w:rPr>
                <w:rFonts w:eastAsia="SimSun"/>
                <w:color w:val="000000" w:themeColor="text1"/>
                <w:sz w:val="24"/>
                <w:szCs w:val="24"/>
                <w:lang w:eastAsia="zh-CN"/>
              </w:rPr>
              <w:t>4</w:t>
            </w:r>
            <w:r w:rsidRPr="008A072B">
              <w:rPr>
                <w:rFonts w:eastAsia="SimSun"/>
                <w:color w:val="000000" w:themeColor="text1"/>
                <w:sz w:val="24"/>
                <w:szCs w:val="24"/>
                <w:lang w:eastAsia="zh-CN"/>
              </w:rPr>
              <w:t xml:space="preserve"> кв. м/10000 кв.м </w:t>
            </w:r>
          </w:p>
          <w:p w:rsidR="007952AC" w:rsidRPr="008A072B" w:rsidRDefault="007952AC" w:rsidP="000639BA">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максимальная высота зданий, строений, сооружений от уровня земли - 35 м;</w:t>
            </w:r>
          </w:p>
          <w:p w:rsidR="007952AC" w:rsidRPr="008A072B" w:rsidRDefault="007952AC" w:rsidP="000639BA">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максимальный процент застройки в границах земельного участка – </w:t>
            </w:r>
            <w:r w:rsidR="00196315" w:rsidRPr="008A072B">
              <w:rPr>
                <w:rFonts w:eastAsia="SimSun"/>
                <w:color w:val="000000" w:themeColor="text1"/>
                <w:sz w:val="24"/>
                <w:szCs w:val="24"/>
                <w:lang w:eastAsia="zh-CN"/>
              </w:rPr>
              <w:t>6</w:t>
            </w:r>
            <w:r w:rsidRPr="008A072B">
              <w:rPr>
                <w:rFonts w:eastAsia="SimSun"/>
                <w:color w:val="000000" w:themeColor="text1"/>
                <w:sz w:val="24"/>
                <w:szCs w:val="24"/>
                <w:lang w:eastAsia="zh-CN"/>
              </w:rPr>
              <w:t xml:space="preserve">0% </w:t>
            </w:r>
            <w:r w:rsidRPr="008A072B">
              <w:rPr>
                <w:color w:val="000000" w:themeColor="text1"/>
                <w:sz w:val="24"/>
                <w:szCs w:val="24"/>
              </w:rPr>
              <w:t>(процент застройки подземной части не регламентируется)</w:t>
            </w:r>
            <w:r w:rsidRPr="008A072B">
              <w:rPr>
                <w:rFonts w:eastAsia="SimSun"/>
                <w:color w:val="000000" w:themeColor="text1"/>
                <w:sz w:val="24"/>
                <w:szCs w:val="24"/>
                <w:lang w:eastAsia="zh-CN"/>
              </w:rPr>
              <w:t>;</w:t>
            </w:r>
          </w:p>
          <w:p w:rsidR="007952AC" w:rsidRPr="008A072B" w:rsidRDefault="007952AC" w:rsidP="00C93F8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A057BA" w:rsidRPr="008A072B" w:rsidTr="00625927">
        <w:trPr>
          <w:trHeight w:val="349"/>
          <w:jc w:val="center"/>
        </w:trPr>
        <w:tc>
          <w:tcPr>
            <w:tcW w:w="1990" w:type="dxa"/>
          </w:tcPr>
          <w:p w:rsidR="00A057BA" w:rsidRPr="008A072B" w:rsidRDefault="00A057BA" w:rsidP="00F6356F">
            <w:pPr>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Улично-дорожная сеть</w:t>
            </w:r>
          </w:p>
          <w:p w:rsidR="00A057BA" w:rsidRPr="008A072B" w:rsidRDefault="00A057BA" w:rsidP="00F6356F">
            <w:pPr>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[12.0.1]</w:t>
            </w:r>
          </w:p>
        </w:tc>
        <w:tc>
          <w:tcPr>
            <w:tcW w:w="3681" w:type="dxa"/>
          </w:tcPr>
          <w:p w:rsidR="00A057BA" w:rsidRPr="008A072B" w:rsidRDefault="00A057BA" w:rsidP="00F6356F">
            <w:pPr>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8A072B">
              <w:rPr>
                <w:color w:val="000000" w:themeColor="text1"/>
                <w:sz w:val="24"/>
                <w:szCs w:val="24"/>
                <w:shd w:val="clear" w:color="auto" w:fill="FFFFFF"/>
              </w:rPr>
              <w:t>велотранспортной</w:t>
            </w:r>
            <w:proofErr w:type="spellEnd"/>
            <w:r w:rsidRPr="008A072B">
              <w:rPr>
                <w:color w:val="000000" w:themeColor="text1"/>
                <w:sz w:val="24"/>
                <w:szCs w:val="24"/>
                <w:shd w:val="clear" w:color="auto" w:fill="FFFFFF"/>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8A072B">
                <w:rPr>
                  <w:color w:val="000000" w:themeColor="text1"/>
                  <w:sz w:val="24"/>
                  <w:szCs w:val="24"/>
                  <w:shd w:val="clear" w:color="auto" w:fill="FFFFFF"/>
                </w:rPr>
                <w:t>кодами 2.7.1</w:t>
              </w:r>
            </w:hyperlink>
            <w:r w:rsidRPr="008A072B">
              <w:rPr>
                <w:color w:val="000000" w:themeColor="text1"/>
                <w:sz w:val="24"/>
                <w:szCs w:val="24"/>
                <w:shd w:val="clear" w:color="auto" w:fill="FFFFFF"/>
              </w:rPr>
              <w:t xml:space="preserve">, </w:t>
            </w:r>
            <w:hyperlink w:anchor="sub_1049" w:history="1">
              <w:r w:rsidRPr="008A072B">
                <w:rPr>
                  <w:color w:val="000000" w:themeColor="text1"/>
                  <w:sz w:val="24"/>
                  <w:szCs w:val="24"/>
                  <w:shd w:val="clear" w:color="auto" w:fill="FFFFFF"/>
                </w:rPr>
                <w:t>4.9</w:t>
              </w:r>
            </w:hyperlink>
            <w:r w:rsidRPr="008A072B">
              <w:rPr>
                <w:color w:val="000000" w:themeColor="text1"/>
                <w:sz w:val="24"/>
                <w:szCs w:val="24"/>
                <w:shd w:val="clear" w:color="auto" w:fill="FFFFFF"/>
              </w:rPr>
              <w:t xml:space="preserve">, </w:t>
            </w:r>
            <w:hyperlink w:anchor="sub_1723" w:history="1">
              <w:r w:rsidRPr="008A072B">
                <w:rPr>
                  <w:color w:val="000000" w:themeColor="text1"/>
                  <w:sz w:val="24"/>
                  <w:szCs w:val="24"/>
                  <w:shd w:val="clear" w:color="auto" w:fill="FFFFFF"/>
                </w:rPr>
                <w:t>7.2.3</w:t>
              </w:r>
            </w:hyperlink>
            <w:r w:rsidRPr="008A072B">
              <w:rPr>
                <w:color w:val="000000" w:themeColor="text1"/>
                <w:sz w:val="24"/>
                <w:szCs w:val="24"/>
                <w:shd w:val="clear" w:color="auto" w:fill="FFFFFF"/>
              </w:rPr>
              <w:t>, а также некапитальных сооружений, предназначенных для охраны транспортных средств</w:t>
            </w:r>
          </w:p>
        </w:tc>
        <w:tc>
          <w:tcPr>
            <w:tcW w:w="4185" w:type="dxa"/>
          </w:tcPr>
          <w:p w:rsidR="00A057BA" w:rsidRPr="008A072B" w:rsidRDefault="00A057BA" w:rsidP="00546DBF">
            <w:pPr>
              <w:suppressAutoHyphens/>
              <w:autoSpaceDN/>
              <w:adjustRightInd/>
              <w:spacing w:line="240" w:lineRule="auto"/>
              <w:ind w:firstLine="709"/>
              <w:textAlignment w:val="baseline"/>
              <w:rPr>
                <w:rFonts w:eastAsia="SimSun"/>
                <w:color w:val="000000" w:themeColor="text1"/>
                <w:sz w:val="24"/>
                <w:szCs w:val="24"/>
                <w:lang w:eastAsia="zh-CN"/>
              </w:rPr>
            </w:pPr>
            <w:r w:rsidRPr="008A072B">
              <w:rPr>
                <w:rFonts w:eastAsia="SimSun"/>
                <w:color w:val="000000" w:themeColor="text1"/>
                <w:sz w:val="24"/>
                <w:szCs w:val="24"/>
                <w:lang w:eastAsia="zh-CN"/>
              </w:rPr>
              <w:t>Не подлежат установлению</w:t>
            </w:r>
          </w:p>
        </w:tc>
      </w:tr>
    </w:tbl>
    <w:p w:rsidR="00625927" w:rsidRPr="008A072B" w:rsidRDefault="00625927" w:rsidP="007F23B1">
      <w:pPr>
        <w:ind w:firstLine="0"/>
        <w:jc w:val="center"/>
        <w:rPr>
          <w:rFonts w:eastAsia="SimSun"/>
          <w:color w:val="000000" w:themeColor="text1"/>
          <w:sz w:val="24"/>
          <w:szCs w:val="24"/>
        </w:rPr>
      </w:pPr>
      <w:bookmarkStart w:id="102" w:name="_Toc99705621"/>
      <w:bookmarkStart w:id="103" w:name="_Toc111807171"/>
    </w:p>
    <w:p w:rsidR="002127C6" w:rsidRPr="008A072B" w:rsidRDefault="002127C6" w:rsidP="007F23B1">
      <w:pPr>
        <w:ind w:firstLine="0"/>
        <w:jc w:val="center"/>
        <w:rPr>
          <w:rFonts w:eastAsia="SimSun"/>
          <w:color w:val="000000" w:themeColor="text1"/>
          <w:sz w:val="24"/>
          <w:szCs w:val="24"/>
        </w:rPr>
      </w:pPr>
    </w:p>
    <w:p w:rsidR="00F679DD" w:rsidRPr="008A072B" w:rsidRDefault="00F679DD" w:rsidP="007F23B1">
      <w:pPr>
        <w:ind w:firstLine="0"/>
        <w:jc w:val="center"/>
        <w:rPr>
          <w:rFonts w:eastAsia="SimSun"/>
          <w:color w:val="000000" w:themeColor="text1"/>
          <w:sz w:val="24"/>
          <w:szCs w:val="24"/>
        </w:rPr>
      </w:pPr>
      <w:r w:rsidRPr="008A072B">
        <w:rPr>
          <w:rFonts w:eastAsia="SimSun"/>
          <w:color w:val="000000" w:themeColor="text1"/>
          <w:sz w:val="24"/>
          <w:szCs w:val="24"/>
        </w:rPr>
        <w:t>УСЛОВНО РАЗРЕШЕННЫЕ ВИДЫ И ПАРАМЕТРЫ ИСПОЛЬЗОВАНИЯ</w:t>
      </w:r>
      <w:bookmarkEnd w:id="102"/>
      <w:bookmarkEnd w:id="103"/>
    </w:p>
    <w:p w:rsidR="00F679DD" w:rsidRPr="008A072B" w:rsidRDefault="00F679DD" w:rsidP="007F23B1">
      <w:pPr>
        <w:ind w:firstLine="0"/>
        <w:jc w:val="center"/>
        <w:rPr>
          <w:rFonts w:eastAsia="SimSun"/>
          <w:color w:val="000000" w:themeColor="text1"/>
          <w:sz w:val="24"/>
          <w:szCs w:val="24"/>
        </w:rPr>
      </w:pPr>
      <w:r w:rsidRPr="008A072B">
        <w:rPr>
          <w:rFonts w:eastAsia="SimSun"/>
          <w:color w:val="000000" w:themeColor="text1"/>
          <w:sz w:val="24"/>
          <w:szCs w:val="24"/>
        </w:rPr>
        <w:t>ЗЕМЕЛЬНЫХ УЧАСТКОВ И ОБЪЕКТОВ КАПИТАЛЬНОГО СТРОИТЕЛЬСТВА</w:t>
      </w:r>
    </w:p>
    <w:tbl>
      <w:tblPr>
        <w:tblW w:w="946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956"/>
        <w:gridCol w:w="3686"/>
        <w:gridCol w:w="3827"/>
      </w:tblGrid>
      <w:tr w:rsidR="00A057BA" w:rsidRPr="008A072B" w:rsidTr="007D1245">
        <w:trPr>
          <w:trHeight w:val="552"/>
          <w:tblHeader/>
        </w:trPr>
        <w:tc>
          <w:tcPr>
            <w:tcW w:w="1956" w:type="dxa"/>
          </w:tcPr>
          <w:p w:rsidR="00A057BA" w:rsidRPr="008A072B" w:rsidRDefault="00A057BA" w:rsidP="00F6356F">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b/>
                <w:color w:val="000000" w:themeColor="text1"/>
                <w:sz w:val="24"/>
                <w:szCs w:val="24"/>
              </w:rPr>
              <w:t>Наименование вида разрешенного использования земельного участка</w:t>
            </w:r>
            <w:r w:rsidR="0074701D" w:rsidRPr="008A072B">
              <w:rPr>
                <w:b/>
                <w:color w:val="000000" w:themeColor="text1"/>
                <w:sz w:val="24"/>
                <w:szCs w:val="24"/>
              </w:rPr>
              <w:t>, код</w:t>
            </w:r>
          </w:p>
        </w:tc>
        <w:tc>
          <w:tcPr>
            <w:tcW w:w="3686" w:type="dxa"/>
            <w:shd w:val="clear" w:color="auto" w:fill="auto"/>
            <w:vAlign w:val="center"/>
          </w:tcPr>
          <w:p w:rsidR="00A057BA" w:rsidRPr="008A072B" w:rsidRDefault="00A057BA" w:rsidP="009E13FE">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b/>
                <w:color w:val="000000" w:themeColor="text1"/>
                <w:sz w:val="24"/>
                <w:szCs w:val="24"/>
              </w:rPr>
              <w:t>Описание вида разрешенного использования земельного участка согласно Классификатор</w:t>
            </w:r>
            <w:r w:rsidR="0074701D" w:rsidRPr="008A072B">
              <w:rPr>
                <w:b/>
                <w:color w:val="000000" w:themeColor="text1"/>
                <w:sz w:val="24"/>
                <w:szCs w:val="24"/>
              </w:rPr>
              <w:t>у</w:t>
            </w:r>
            <w:r w:rsidRPr="008A072B">
              <w:rPr>
                <w:b/>
                <w:color w:val="000000" w:themeColor="text1"/>
                <w:sz w:val="24"/>
                <w:szCs w:val="24"/>
              </w:rPr>
              <w:t xml:space="preserve"> видов разрешенного использования земельных участков</w:t>
            </w:r>
          </w:p>
        </w:tc>
        <w:tc>
          <w:tcPr>
            <w:tcW w:w="3827" w:type="dxa"/>
            <w:shd w:val="clear" w:color="auto" w:fill="auto"/>
            <w:vAlign w:val="center"/>
          </w:tcPr>
          <w:p w:rsidR="00A057BA" w:rsidRPr="008A072B" w:rsidRDefault="00A057BA" w:rsidP="009E13FE">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Предельные размеры земельных</w:t>
            </w:r>
          </w:p>
          <w:p w:rsidR="00A057BA" w:rsidRPr="008A072B" w:rsidRDefault="00A057BA" w:rsidP="009E13FE">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участков и предельные параметры</w:t>
            </w:r>
          </w:p>
          <w:p w:rsidR="00A057BA" w:rsidRPr="008A072B" w:rsidRDefault="00A057BA" w:rsidP="009E13FE">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разрешенного строительства</w:t>
            </w:r>
          </w:p>
        </w:tc>
      </w:tr>
      <w:tr w:rsidR="00A057BA" w:rsidRPr="008A072B" w:rsidTr="007D1245">
        <w:trPr>
          <w:trHeight w:val="592"/>
        </w:trPr>
        <w:tc>
          <w:tcPr>
            <w:tcW w:w="1956" w:type="dxa"/>
          </w:tcPr>
          <w:p w:rsidR="00A057BA" w:rsidRPr="008A072B" w:rsidRDefault="00A057BA" w:rsidP="00F6356F">
            <w:pPr>
              <w:pStyle w:val="affffff1"/>
              <w:keepLines/>
              <w:widowControl/>
              <w:rPr>
                <w:rFonts w:ascii="Times New Roman" w:hAnsi="Times New Roman" w:cs="Times New Roman"/>
                <w:color w:val="000000" w:themeColor="text1"/>
              </w:rPr>
            </w:pPr>
            <w:r w:rsidRPr="008A072B">
              <w:rPr>
                <w:rFonts w:ascii="Times New Roman" w:hAnsi="Times New Roman" w:cs="Times New Roman"/>
                <w:color w:val="000000" w:themeColor="text1"/>
              </w:rPr>
              <w:t>Деловое управление</w:t>
            </w:r>
          </w:p>
          <w:p w:rsidR="00A057BA" w:rsidRPr="008A072B" w:rsidRDefault="00A057BA" w:rsidP="00F6356F">
            <w:pPr>
              <w:spacing w:line="240" w:lineRule="auto"/>
              <w:ind w:firstLine="0"/>
              <w:rPr>
                <w:color w:val="000000" w:themeColor="text1"/>
                <w:sz w:val="24"/>
                <w:szCs w:val="24"/>
                <w:shd w:val="clear" w:color="auto" w:fill="FFFFFF"/>
              </w:rPr>
            </w:pPr>
            <w:r w:rsidRPr="008A072B">
              <w:rPr>
                <w:color w:val="000000" w:themeColor="text1"/>
                <w:sz w:val="24"/>
                <w:szCs w:val="24"/>
              </w:rPr>
              <w:t>[4.1]</w:t>
            </w:r>
          </w:p>
        </w:tc>
        <w:tc>
          <w:tcPr>
            <w:tcW w:w="3686" w:type="dxa"/>
            <w:shd w:val="clear" w:color="auto" w:fill="auto"/>
            <w:vAlign w:val="center"/>
          </w:tcPr>
          <w:p w:rsidR="00A057BA" w:rsidRPr="008A072B" w:rsidRDefault="00A057BA" w:rsidP="00F6356F">
            <w:pPr>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3827" w:type="dxa"/>
            <w:vMerge w:val="restart"/>
            <w:shd w:val="clear" w:color="auto" w:fill="auto"/>
          </w:tcPr>
          <w:p w:rsidR="00A057BA" w:rsidRPr="008A072B" w:rsidRDefault="00A057BA" w:rsidP="00F6356F">
            <w:pPr>
              <w:keepLines w:val="0"/>
              <w:overflowPunct/>
              <w:autoSpaceDE/>
              <w:autoSpaceDN/>
              <w:adjustRightInd/>
              <w:spacing w:line="240" w:lineRule="auto"/>
              <w:ind w:firstLine="709"/>
              <w:jc w:val="left"/>
              <w:rPr>
                <w:color w:val="000000" w:themeColor="text1"/>
                <w:sz w:val="24"/>
                <w:szCs w:val="24"/>
                <w:lang w:eastAsia="zh-CN"/>
              </w:rPr>
            </w:pPr>
            <w:r w:rsidRPr="008A072B">
              <w:rPr>
                <w:rFonts w:eastAsia="SimSun"/>
                <w:color w:val="000000" w:themeColor="text1"/>
                <w:sz w:val="24"/>
                <w:szCs w:val="24"/>
                <w:lang w:eastAsia="zh-CN"/>
              </w:rPr>
              <w:t>Минимальная/максимальная площадь земельных участков  – 400/2000 кв. м;</w:t>
            </w:r>
          </w:p>
          <w:p w:rsidR="00A057BA" w:rsidRPr="008A072B" w:rsidRDefault="00A057BA" w:rsidP="00F6356F">
            <w:pPr>
              <w:keepLines w:val="0"/>
              <w:overflowPunct/>
              <w:autoSpaceDE/>
              <w:autoSpaceDN/>
              <w:adjustRightInd/>
              <w:spacing w:line="240" w:lineRule="auto"/>
              <w:ind w:firstLine="709"/>
              <w:jc w:val="left"/>
              <w:rPr>
                <w:rFonts w:eastAsia="SimSun"/>
                <w:color w:val="000000" w:themeColor="text1"/>
                <w:sz w:val="24"/>
                <w:szCs w:val="24"/>
                <w:lang w:eastAsia="zh-CN"/>
              </w:rPr>
            </w:pPr>
            <w:r w:rsidRPr="008A072B">
              <w:rPr>
                <w:rFonts w:eastAsia="SimSun"/>
                <w:color w:val="000000" w:themeColor="text1"/>
                <w:sz w:val="24"/>
                <w:szCs w:val="24"/>
                <w:lang w:eastAsia="zh-CN"/>
              </w:rPr>
              <w:t>максимальное количество надземных этажей зданий – 3 этажа (включая мансардный этаж);</w:t>
            </w:r>
          </w:p>
          <w:p w:rsidR="00A057BA" w:rsidRPr="008A072B" w:rsidRDefault="00A057BA" w:rsidP="00F6356F">
            <w:pPr>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максимальный процент застройки в границах земельного участка – 60% </w:t>
            </w:r>
            <w:r w:rsidRPr="008A072B">
              <w:rPr>
                <w:color w:val="000000" w:themeColor="text1"/>
                <w:sz w:val="24"/>
                <w:szCs w:val="24"/>
              </w:rPr>
              <w:t>(процент застройки подземной части не регламентируется)</w:t>
            </w:r>
            <w:r w:rsidRPr="008A072B">
              <w:rPr>
                <w:rFonts w:eastAsia="SimSun"/>
                <w:color w:val="000000" w:themeColor="text1"/>
                <w:sz w:val="24"/>
                <w:szCs w:val="24"/>
                <w:lang w:eastAsia="zh-CN"/>
              </w:rPr>
              <w:t>;</w:t>
            </w:r>
          </w:p>
          <w:p w:rsidR="00A057BA" w:rsidRPr="008A072B" w:rsidRDefault="00A057BA" w:rsidP="00F6356F">
            <w:pPr>
              <w:spacing w:line="240" w:lineRule="auto"/>
              <w:ind w:firstLine="709"/>
              <w:rPr>
                <w:color w:val="000000" w:themeColor="text1"/>
                <w:sz w:val="24"/>
                <w:szCs w:val="24"/>
              </w:rPr>
            </w:pPr>
            <w:r w:rsidRPr="008A072B">
              <w:rPr>
                <w:color w:val="000000" w:themeColor="text1"/>
                <w:sz w:val="24"/>
                <w:szCs w:val="24"/>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p w:rsidR="00A057BA" w:rsidRPr="008A072B" w:rsidRDefault="00A057BA" w:rsidP="00F6356F">
            <w:pPr>
              <w:spacing w:line="240" w:lineRule="auto"/>
              <w:ind w:firstLine="709"/>
              <w:rPr>
                <w:color w:val="000000" w:themeColor="text1"/>
                <w:sz w:val="24"/>
                <w:szCs w:val="24"/>
              </w:rPr>
            </w:pPr>
            <w:r w:rsidRPr="008A072B">
              <w:rPr>
                <w:color w:val="000000" w:themeColor="text1"/>
                <w:sz w:val="24"/>
                <w:szCs w:val="24"/>
              </w:rPr>
              <w:t>максимальная высота зданий от уровня земли до верха перекрытия последнего этажа (или конька кровли) - 20 м</w:t>
            </w:r>
          </w:p>
          <w:p w:rsidR="00A057BA" w:rsidRPr="008A072B" w:rsidRDefault="00A057BA" w:rsidP="00C93F8F">
            <w:pPr>
              <w:spacing w:line="240" w:lineRule="auto"/>
              <w:ind w:firstLine="709"/>
              <w:rPr>
                <w:color w:val="000000" w:themeColor="text1"/>
                <w:sz w:val="24"/>
                <w:szCs w:val="24"/>
                <w:lang w:eastAsia="zh-CN"/>
              </w:rPr>
            </w:pPr>
            <w:r w:rsidRPr="008A072B">
              <w:rPr>
                <w:color w:val="000000" w:themeColor="text1"/>
                <w:sz w:val="24"/>
                <w:szCs w:val="24"/>
              </w:rPr>
              <w:t xml:space="preserve">минимальный процент озеленения участка - </w:t>
            </w:r>
            <w:r w:rsidR="00C93F8F" w:rsidRPr="008A072B">
              <w:rPr>
                <w:color w:val="000000" w:themeColor="text1"/>
                <w:sz w:val="24"/>
                <w:szCs w:val="24"/>
              </w:rPr>
              <w:t>30</w:t>
            </w:r>
            <w:r w:rsidRPr="008A072B">
              <w:rPr>
                <w:color w:val="000000" w:themeColor="text1"/>
                <w:sz w:val="24"/>
                <w:szCs w:val="24"/>
              </w:rPr>
              <w:t>%</w:t>
            </w:r>
            <w:r w:rsidRPr="008A072B">
              <w:rPr>
                <w:color w:val="000000" w:themeColor="text1"/>
                <w:sz w:val="24"/>
                <w:szCs w:val="24"/>
                <w:lang w:val="en-US"/>
              </w:rPr>
              <w:t>;</w:t>
            </w:r>
          </w:p>
        </w:tc>
      </w:tr>
      <w:tr w:rsidR="00A057BA" w:rsidRPr="008A072B" w:rsidTr="007D1245">
        <w:trPr>
          <w:trHeight w:val="1694"/>
        </w:trPr>
        <w:tc>
          <w:tcPr>
            <w:tcW w:w="1956" w:type="dxa"/>
          </w:tcPr>
          <w:p w:rsidR="00A057BA" w:rsidRPr="008A072B" w:rsidRDefault="00A057BA" w:rsidP="00F6356F">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t>Общественное питание</w:t>
            </w:r>
          </w:p>
          <w:p w:rsidR="00A057BA" w:rsidRPr="008A072B" w:rsidRDefault="00A057BA" w:rsidP="00F6356F">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t>[4.6]</w:t>
            </w:r>
          </w:p>
        </w:tc>
        <w:tc>
          <w:tcPr>
            <w:tcW w:w="3686" w:type="dxa"/>
            <w:shd w:val="clear" w:color="auto" w:fill="auto"/>
          </w:tcPr>
          <w:p w:rsidR="00A057BA" w:rsidRPr="008A072B" w:rsidRDefault="00A057BA" w:rsidP="00F6356F">
            <w:pPr>
              <w:spacing w:line="240" w:lineRule="auto"/>
              <w:ind w:firstLine="0"/>
              <w:rPr>
                <w:color w:val="000000" w:themeColor="text1"/>
                <w:sz w:val="24"/>
                <w:szCs w:val="24"/>
              </w:rPr>
            </w:pPr>
            <w:r w:rsidRPr="008A072B">
              <w:rPr>
                <w:color w:val="000000" w:themeColor="text1"/>
                <w:sz w:val="24"/>
                <w:szCs w:val="24"/>
                <w:shd w:val="clear" w:color="auto" w:fill="FFFFFF"/>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3827" w:type="dxa"/>
            <w:vMerge/>
            <w:shd w:val="clear" w:color="auto" w:fill="auto"/>
          </w:tcPr>
          <w:p w:rsidR="00A057BA" w:rsidRPr="008A072B" w:rsidRDefault="00A057BA"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A057BA" w:rsidRPr="008A072B" w:rsidTr="007D1245">
        <w:trPr>
          <w:trHeight w:val="1405"/>
        </w:trPr>
        <w:tc>
          <w:tcPr>
            <w:tcW w:w="1956" w:type="dxa"/>
          </w:tcPr>
          <w:p w:rsidR="00A057BA" w:rsidRPr="008A072B" w:rsidRDefault="00A057BA" w:rsidP="00F6356F">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t>Амбулаторное ветеринарное обслуживание [3.10.1]</w:t>
            </w:r>
          </w:p>
        </w:tc>
        <w:tc>
          <w:tcPr>
            <w:tcW w:w="3686" w:type="dxa"/>
            <w:shd w:val="clear" w:color="auto" w:fill="auto"/>
          </w:tcPr>
          <w:p w:rsidR="00A057BA" w:rsidRPr="008A072B" w:rsidRDefault="00A057BA" w:rsidP="00F6356F">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t>Размещение объектов капитального строительства, предназначенных для оказания ветеринарных услуг без содержания животных</w:t>
            </w:r>
          </w:p>
        </w:tc>
        <w:tc>
          <w:tcPr>
            <w:tcW w:w="3827" w:type="dxa"/>
            <w:vMerge/>
            <w:shd w:val="clear" w:color="auto" w:fill="auto"/>
          </w:tcPr>
          <w:p w:rsidR="00A057BA" w:rsidRPr="008A072B" w:rsidRDefault="00A057BA"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A057BA" w:rsidRPr="008A072B" w:rsidTr="007D1245">
        <w:trPr>
          <w:trHeight w:val="593"/>
        </w:trPr>
        <w:tc>
          <w:tcPr>
            <w:tcW w:w="1956" w:type="dxa"/>
          </w:tcPr>
          <w:p w:rsidR="00A057BA" w:rsidRPr="008A072B" w:rsidRDefault="00A057BA" w:rsidP="00F6356F">
            <w:pPr>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Для индивидуального жилищного строительства</w:t>
            </w:r>
          </w:p>
          <w:p w:rsidR="00A057BA" w:rsidRPr="008A072B" w:rsidRDefault="00A057BA" w:rsidP="00F6356F">
            <w:pPr>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[2.1]</w:t>
            </w:r>
          </w:p>
        </w:tc>
        <w:tc>
          <w:tcPr>
            <w:tcW w:w="3686" w:type="dxa"/>
            <w:shd w:val="clear" w:color="auto" w:fill="auto"/>
          </w:tcPr>
          <w:p w:rsidR="00A057BA" w:rsidRPr="008A072B" w:rsidRDefault="00A057BA" w:rsidP="000639BA">
            <w:pPr>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w:t>
            </w:r>
          </w:p>
          <w:p w:rsidR="00A057BA" w:rsidRPr="008A072B" w:rsidRDefault="00A057BA" w:rsidP="000639BA">
            <w:pPr>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вспомогательного использования, предназначенных для удовлетворения гражданами бытовых и</w:t>
            </w:r>
          </w:p>
          <w:p w:rsidR="00A057BA" w:rsidRPr="008A072B" w:rsidRDefault="00A057BA" w:rsidP="000639BA">
            <w:pPr>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иных нужд, связанных с их проживанием в таком здании, не предназначенного для раздела на самостоятельные объекты недвижимости);</w:t>
            </w:r>
          </w:p>
          <w:p w:rsidR="00A057BA" w:rsidRPr="008A072B" w:rsidRDefault="00A057BA" w:rsidP="000639BA">
            <w:pPr>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lastRenderedPageBreak/>
              <w:t>выращивание сельскохозяйственных культур;</w:t>
            </w:r>
          </w:p>
          <w:p w:rsidR="00A057BA" w:rsidRPr="008A072B" w:rsidRDefault="00A057BA" w:rsidP="000639BA">
            <w:pPr>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размещение гаражей для собственных нужд и хозяйственных построек</w:t>
            </w:r>
          </w:p>
        </w:tc>
        <w:tc>
          <w:tcPr>
            <w:tcW w:w="3827" w:type="dxa"/>
            <w:shd w:val="clear" w:color="auto" w:fill="auto"/>
          </w:tcPr>
          <w:p w:rsidR="00A057BA" w:rsidRPr="008A072B" w:rsidRDefault="00A057BA" w:rsidP="000639BA">
            <w:pPr>
              <w:keepLines w:val="0"/>
              <w:overflowPunct/>
              <w:autoSpaceDE/>
              <w:autoSpaceDN/>
              <w:adjustRightInd/>
              <w:spacing w:line="240" w:lineRule="auto"/>
              <w:ind w:firstLine="709"/>
              <w:rPr>
                <w:color w:val="000000" w:themeColor="text1"/>
                <w:sz w:val="24"/>
                <w:szCs w:val="24"/>
              </w:rPr>
            </w:pPr>
            <w:r w:rsidRPr="008A072B">
              <w:rPr>
                <w:color w:val="000000" w:themeColor="text1"/>
                <w:sz w:val="24"/>
                <w:szCs w:val="24"/>
              </w:rPr>
              <w:lastRenderedPageBreak/>
              <w:t>минимальная/максимальная площадь земельных участков – 400</w:t>
            </w:r>
            <w:r w:rsidR="00A3134C" w:rsidRPr="008A072B">
              <w:rPr>
                <w:color w:val="000000" w:themeColor="text1"/>
                <w:sz w:val="24"/>
                <w:szCs w:val="24"/>
              </w:rPr>
              <w:t>/</w:t>
            </w:r>
            <w:r w:rsidRPr="008A072B">
              <w:rPr>
                <w:color w:val="000000" w:themeColor="text1"/>
                <w:sz w:val="24"/>
                <w:szCs w:val="24"/>
              </w:rPr>
              <w:t>5</w:t>
            </w:r>
            <w:r w:rsidR="00A3134C" w:rsidRPr="008A072B">
              <w:rPr>
                <w:color w:val="000000" w:themeColor="text1"/>
                <w:sz w:val="24"/>
                <w:szCs w:val="24"/>
              </w:rPr>
              <w:t>0</w:t>
            </w:r>
            <w:r w:rsidRPr="008A072B">
              <w:rPr>
                <w:color w:val="000000" w:themeColor="text1"/>
                <w:sz w:val="24"/>
                <w:szCs w:val="24"/>
              </w:rPr>
              <w:t>00 кв. м;</w:t>
            </w:r>
          </w:p>
          <w:p w:rsidR="00A057BA" w:rsidRPr="008A072B" w:rsidRDefault="00A057BA" w:rsidP="000639BA">
            <w:pPr>
              <w:keepLines w:val="0"/>
              <w:overflowPunct/>
              <w:autoSpaceDE/>
              <w:autoSpaceDN/>
              <w:adjustRightInd/>
              <w:spacing w:line="240" w:lineRule="auto"/>
              <w:ind w:firstLine="709"/>
              <w:rPr>
                <w:color w:val="000000" w:themeColor="text1"/>
                <w:sz w:val="24"/>
                <w:szCs w:val="24"/>
              </w:rPr>
            </w:pPr>
            <w:r w:rsidRPr="008A072B">
              <w:rPr>
                <w:color w:val="000000" w:themeColor="text1"/>
                <w:sz w:val="24"/>
                <w:szCs w:val="24"/>
              </w:rPr>
              <w:t>минимальная ширина земельных участков вдоль фронта улицы (проезда) – 12 м;</w:t>
            </w:r>
          </w:p>
          <w:p w:rsidR="00A057BA" w:rsidRPr="008A072B" w:rsidRDefault="00A057BA" w:rsidP="000639BA">
            <w:pPr>
              <w:keepLines w:val="0"/>
              <w:overflowPunct/>
              <w:autoSpaceDE/>
              <w:autoSpaceDN/>
              <w:adjustRightInd/>
              <w:spacing w:line="240" w:lineRule="auto"/>
              <w:ind w:firstLine="709"/>
              <w:rPr>
                <w:color w:val="000000" w:themeColor="text1"/>
                <w:sz w:val="24"/>
                <w:szCs w:val="24"/>
              </w:rPr>
            </w:pPr>
            <w:r w:rsidRPr="008A072B">
              <w:rPr>
                <w:color w:val="000000" w:themeColor="text1"/>
                <w:sz w:val="24"/>
                <w:szCs w:val="24"/>
              </w:rPr>
              <w:t>максимальное количество надземных этажей зданий – 3 этажа (включая мансардный этаж);</w:t>
            </w:r>
          </w:p>
          <w:p w:rsidR="00A057BA" w:rsidRPr="008A072B" w:rsidRDefault="00A057BA" w:rsidP="000639BA">
            <w:pPr>
              <w:keepLines w:val="0"/>
              <w:overflowPunct/>
              <w:autoSpaceDE/>
              <w:autoSpaceDN/>
              <w:adjustRightInd/>
              <w:spacing w:line="240" w:lineRule="auto"/>
              <w:ind w:firstLine="709"/>
              <w:rPr>
                <w:color w:val="000000" w:themeColor="text1"/>
                <w:sz w:val="24"/>
                <w:szCs w:val="24"/>
              </w:rPr>
            </w:pPr>
            <w:r w:rsidRPr="008A072B">
              <w:rPr>
                <w:color w:val="000000" w:themeColor="text1"/>
                <w:sz w:val="24"/>
                <w:szCs w:val="24"/>
              </w:rPr>
              <w:t>максимальная высота зданий от уровня земли до верха перекрытия последнего этажа (или конька кровли) - 20 м;</w:t>
            </w:r>
          </w:p>
          <w:p w:rsidR="00A057BA" w:rsidRPr="008A072B" w:rsidRDefault="00A057BA" w:rsidP="000639BA">
            <w:pPr>
              <w:keepLines w:val="0"/>
              <w:overflowPunct/>
              <w:autoSpaceDE/>
              <w:autoSpaceDN/>
              <w:adjustRightInd/>
              <w:spacing w:line="240" w:lineRule="auto"/>
              <w:ind w:firstLine="709"/>
              <w:rPr>
                <w:color w:val="000000" w:themeColor="text1"/>
                <w:sz w:val="24"/>
                <w:szCs w:val="24"/>
              </w:rPr>
            </w:pPr>
            <w:r w:rsidRPr="008A072B">
              <w:rPr>
                <w:color w:val="000000" w:themeColor="text1"/>
                <w:sz w:val="24"/>
                <w:szCs w:val="24"/>
              </w:rPr>
              <w:t xml:space="preserve">максимальный процент застройки в границах земельного </w:t>
            </w:r>
            <w:r w:rsidRPr="008A072B">
              <w:rPr>
                <w:color w:val="000000" w:themeColor="text1"/>
                <w:sz w:val="24"/>
                <w:szCs w:val="24"/>
              </w:rPr>
              <w:lastRenderedPageBreak/>
              <w:t>участка – 50% (процент застройки подземной части не регламентируется);</w:t>
            </w:r>
          </w:p>
          <w:p w:rsidR="00A057BA" w:rsidRPr="008A072B" w:rsidRDefault="00A057BA" w:rsidP="000639BA">
            <w:pPr>
              <w:keepLines w:val="0"/>
              <w:overflowPunct/>
              <w:autoSpaceDE/>
              <w:autoSpaceDN/>
              <w:adjustRightInd/>
              <w:spacing w:line="240" w:lineRule="auto"/>
              <w:ind w:firstLine="709"/>
              <w:rPr>
                <w:color w:val="000000" w:themeColor="text1"/>
                <w:sz w:val="24"/>
                <w:szCs w:val="24"/>
              </w:rPr>
            </w:pPr>
            <w:r w:rsidRPr="008A072B">
              <w:rPr>
                <w:color w:val="000000" w:themeColor="text1"/>
                <w:sz w:val="24"/>
                <w:szCs w:val="24"/>
              </w:rPr>
              <w:t>коэффициент плотности застройки Кпз-0,7;</w:t>
            </w:r>
          </w:p>
        </w:tc>
      </w:tr>
      <w:tr w:rsidR="00A057BA" w:rsidRPr="008A072B" w:rsidTr="007D1245">
        <w:trPr>
          <w:trHeight w:val="451"/>
        </w:trPr>
        <w:tc>
          <w:tcPr>
            <w:tcW w:w="1956" w:type="dxa"/>
          </w:tcPr>
          <w:p w:rsidR="00A057BA" w:rsidRPr="008A072B" w:rsidRDefault="00A057BA" w:rsidP="00F6356F">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lastRenderedPageBreak/>
              <w:t>Бытовое обслуживание [3.3]</w:t>
            </w:r>
          </w:p>
        </w:tc>
        <w:tc>
          <w:tcPr>
            <w:tcW w:w="3686" w:type="dxa"/>
            <w:shd w:val="clear" w:color="auto" w:fill="auto"/>
          </w:tcPr>
          <w:p w:rsidR="00A057BA" w:rsidRPr="008A072B" w:rsidRDefault="00A057BA" w:rsidP="00F6356F">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t>Размещение объектов капитального</w:t>
            </w:r>
          </w:p>
          <w:p w:rsidR="00A057BA" w:rsidRPr="008A072B" w:rsidRDefault="00A057BA" w:rsidP="00F6356F">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t>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3827" w:type="dxa"/>
            <w:vMerge w:val="restart"/>
            <w:shd w:val="clear" w:color="auto" w:fill="auto"/>
          </w:tcPr>
          <w:p w:rsidR="00A057BA" w:rsidRPr="008A072B" w:rsidRDefault="00A057BA" w:rsidP="000639BA">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минимальная/максимальная площадь земельных участков  – 100/5000 кв. м;</w:t>
            </w:r>
          </w:p>
          <w:p w:rsidR="00A057BA" w:rsidRPr="008A072B" w:rsidRDefault="00A057BA" w:rsidP="000639BA">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максимальное количество надземных этажей зданий – 3 этажа (включая мансардный этаж);</w:t>
            </w:r>
          </w:p>
          <w:p w:rsidR="00A057BA" w:rsidRPr="008A072B" w:rsidRDefault="00A057BA" w:rsidP="000639BA">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максимальный процент застройки в границах земельного участка – </w:t>
            </w:r>
            <w:r w:rsidR="00196315" w:rsidRPr="008A072B">
              <w:rPr>
                <w:rFonts w:eastAsia="SimSun"/>
                <w:color w:val="000000" w:themeColor="text1"/>
                <w:sz w:val="24"/>
                <w:szCs w:val="24"/>
                <w:lang w:eastAsia="zh-CN"/>
              </w:rPr>
              <w:t>6</w:t>
            </w:r>
            <w:r w:rsidRPr="008A072B">
              <w:rPr>
                <w:rFonts w:eastAsia="SimSun"/>
                <w:color w:val="000000" w:themeColor="text1"/>
                <w:sz w:val="24"/>
                <w:szCs w:val="24"/>
                <w:lang w:eastAsia="zh-CN"/>
              </w:rPr>
              <w:t xml:space="preserve">0% </w:t>
            </w:r>
            <w:r w:rsidRPr="008A072B">
              <w:rPr>
                <w:color w:val="000000" w:themeColor="text1"/>
                <w:sz w:val="24"/>
                <w:szCs w:val="24"/>
              </w:rPr>
              <w:t>(процент застройки подземной части не регламентируется)</w:t>
            </w:r>
            <w:r w:rsidRPr="008A072B">
              <w:rPr>
                <w:rFonts w:eastAsia="SimSun"/>
                <w:color w:val="000000" w:themeColor="text1"/>
                <w:sz w:val="24"/>
                <w:szCs w:val="24"/>
                <w:lang w:eastAsia="zh-CN"/>
              </w:rPr>
              <w:t>;</w:t>
            </w:r>
          </w:p>
          <w:p w:rsidR="00A057BA" w:rsidRPr="008A072B" w:rsidRDefault="00A057BA" w:rsidP="000639BA">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максимальная общая площадь встроенных объектов - 150 м2.</w:t>
            </w:r>
          </w:p>
          <w:p w:rsidR="00A057BA" w:rsidRPr="008A072B" w:rsidRDefault="00A057BA" w:rsidP="000639BA">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 с учетом следующих условий:</w:t>
            </w:r>
          </w:p>
          <w:p w:rsidR="00A057BA" w:rsidRPr="008A072B" w:rsidRDefault="00A057BA" w:rsidP="000639BA">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во встроенных или пристроенных к жилому дому помещениях общественного назначения не допускается размещать учреждения торговли, производственные мастерские и склады, являющиеся источниками шума, вибрации, ультразвуковых и электромагнитных полей, загрязнения водостоков и других вредных факторов воздействия на окружающую среду;</w:t>
            </w:r>
          </w:p>
          <w:p w:rsidR="00A057BA" w:rsidRPr="008A072B" w:rsidRDefault="00A057BA" w:rsidP="000639BA">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не допускается размещать магазины с наличием взрывопожароопасных веществ и материалов, а также предприятия бытового обслуживания, в которых применяются легковоспламеняющиеся </w:t>
            </w:r>
            <w:r w:rsidRPr="008A072B">
              <w:rPr>
                <w:rFonts w:eastAsia="SimSun"/>
                <w:color w:val="000000" w:themeColor="text1"/>
                <w:sz w:val="24"/>
                <w:szCs w:val="24"/>
                <w:lang w:eastAsia="zh-CN"/>
              </w:rPr>
              <w:lastRenderedPageBreak/>
              <w:t>жидкости (за исключением парикмахерских, мастерских по ремонту часов и обуви);</w:t>
            </w:r>
          </w:p>
          <w:p w:rsidR="00A057BA" w:rsidRPr="008A072B" w:rsidRDefault="00A057BA" w:rsidP="000639BA">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обустройство входа в виде крыльца или лестницы, изолированных от жилой части здания;</w:t>
            </w:r>
          </w:p>
          <w:p w:rsidR="00A057BA" w:rsidRPr="008A072B" w:rsidRDefault="00A057BA" w:rsidP="000639BA">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обустройство входа и временной стоянки автомобилей в пределах границ земельного участка, принадлежащего застройщику;</w:t>
            </w:r>
          </w:p>
          <w:p w:rsidR="00A057BA" w:rsidRPr="008A072B" w:rsidRDefault="00A057BA" w:rsidP="000639BA">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оборудования площадок для остановки автомобилей;</w:t>
            </w:r>
          </w:p>
          <w:p w:rsidR="00A057BA" w:rsidRPr="008A072B" w:rsidRDefault="00A057BA" w:rsidP="000639BA">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соблюдения норм благоустройства, установленных соответствующими муниципальными правовыми актами;</w:t>
            </w:r>
          </w:p>
          <w:p w:rsidR="00A057BA" w:rsidRPr="008A072B" w:rsidRDefault="00A057BA" w:rsidP="000639BA">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запрещается размещение объектов, вредных для здоровья населения (магазинов стройматериалов, москательно-химических товаров и т.п.). </w:t>
            </w:r>
          </w:p>
          <w:p w:rsidR="00A057BA" w:rsidRPr="008A072B" w:rsidRDefault="00A057BA" w:rsidP="000639BA">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Объекты со встроенными и пристроенными помещениями ритуальных услуг следует размещать на границе жилой зоны.</w:t>
            </w:r>
          </w:p>
          <w:p w:rsidR="00A057BA" w:rsidRPr="008A072B" w:rsidRDefault="00A057BA" w:rsidP="000639BA">
            <w:pPr>
              <w:keepLines w:val="0"/>
              <w:overflowPunct/>
              <w:autoSpaceDE/>
              <w:autoSpaceDN/>
              <w:adjustRightInd/>
              <w:spacing w:line="240" w:lineRule="auto"/>
              <w:ind w:firstLine="709"/>
              <w:rPr>
                <w:color w:val="000000" w:themeColor="text1"/>
                <w:sz w:val="24"/>
                <w:szCs w:val="24"/>
              </w:rPr>
            </w:pPr>
            <w:r w:rsidRPr="008A072B">
              <w:rPr>
                <w:color w:val="000000" w:themeColor="text1"/>
                <w:sz w:val="24"/>
                <w:szCs w:val="24"/>
              </w:rPr>
              <w:t>максимальная высота зданий от уровня земли до верха перекрытия последнего этажа (или конька кровли) - 12 м.</w:t>
            </w:r>
          </w:p>
          <w:p w:rsidR="00A057BA" w:rsidRPr="008A072B" w:rsidRDefault="00A057BA" w:rsidP="000639BA">
            <w:pPr>
              <w:keepLines w:val="0"/>
              <w:overflowPunct/>
              <w:autoSpaceDE/>
              <w:autoSpaceDN/>
              <w:adjustRightInd/>
              <w:spacing w:line="240" w:lineRule="auto"/>
              <w:ind w:firstLine="709"/>
              <w:rPr>
                <w:rFonts w:eastAsia="SimSun"/>
                <w:color w:val="000000" w:themeColor="text1"/>
                <w:sz w:val="24"/>
                <w:szCs w:val="24"/>
                <w:lang w:eastAsia="zh-CN"/>
              </w:rPr>
            </w:pPr>
            <w:r w:rsidRPr="008A072B">
              <w:rPr>
                <w:color w:val="000000" w:themeColor="text1"/>
                <w:sz w:val="24"/>
                <w:szCs w:val="24"/>
              </w:rPr>
              <w:t>минимальный процент озеленения участка - 15%</w:t>
            </w:r>
            <w:r w:rsidRPr="008A072B">
              <w:rPr>
                <w:color w:val="000000" w:themeColor="text1"/>
                <w:sz w:val="24"/>
                <w:szCs w:val="24"/>
                <w:lang w:val="en-US"/>
              </w:rPr>
              <w:t>;</w:t>
            </w:r>
          </w:p>
        </w:tc>
      </w:tr>
      <w:tr w:rsidR="00A057BA" w:rsidRPr="008A072B" w:rsidTr="007D1245">
        <w:trPr>
          <w:trHeight w:val="1350"/>
        </w:trPr>
        <w:tc>
          <w:tcPr>
            <w:tcW w:w="1956" w:type="dxa"/>
          </w:tcPr>
          <w:p w:rsidR="00A057BA" w:rsidRPr="008A072B" w:rsidRDefault="00A057BA" w:rsidP="00F6356F">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t>Магазины [4.4]</w:t>
            </w:r>
          </w:p>
        </w:tc>
        <w:tc>
          <w:tcPr>
            <w:tcW w:w="3686" w:type="dxa"/>
            <w:shd w:val="clear" w:color="auto" w:fill="auto"/>
          </w:tcPr>
          <w:p w:rsidR="00A057BA" w:rsidRPr="008A072B" w:rsidRDefault="00A057BA" w:rsidP="00F6356F">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3827" w:type="dxa"/>
            <w:vMerge/>
            <w:shd w:val="clear" w:color="auto" w:fill="auto"/>
          </w:tcPr>
          <w:p w:rsidR="00A057BA" w:rsidRPr="008A072B" w:rsidRDefault="00A057BA" w:rsidP="000639BA">
            <w:pPr>
              <w:keepLines w:val="0"/>
              <w:overflowPunct/>
              <w:autoSpaceDE/>
              <w:autoSpaceDN/>
              <w:adjustRightInd/>
              <w:spacing w:line="240" w:lineRule="auto"/>
              <w:ind w:firstLine="709"/>
              <w:rPr>
                <w:rFonts w:eastAsia="SimSun"/>
                <w:color w:val="000000" w:themeColor="text1"/>
                <w:sz w:val="24"/>
                <w:szCs w:val="24"/>
                <w:lang w:eastAsia="zh-CN"/>
              </w:rPr>
            </w:pPr>
          </w:p>
        </w:tc>
      </w:tr>
      <w:tr w:rsidR="00A057BA" w:rsidRPr="008A072B" w:rsidTr="007D1245">
        <w:trPr>
          <w:trHeight w:val="3113"/>
        </w:trPr>
        <w:tc>
          <w:tcPr>
            <w:tcW w:w="1956" w:type="dxa"/>
          </w:tcPr>
          <w:p w:rsidR="00A057BA" w:rsidRPr="008A072B" w:rsidRDefault="00A057BA" w:rsidP="00F6356F">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t>Дома социального обслуживания [3.2.1]</w:t>
            </w:r>
          </w:p>
        </w:tc>
        <w:tc>
          <w:tcPr>
            <w:tcW w:w="3686" w:type="dxa"/>
            <w:shd w:val="clear" w:color="auto" w:fill="auto"/>
          </w:tcPr>
          <w:p w:rsidR="00A057BA" w:rsidRPr="008A072B" w:rsidRDefault="00A057BA" w:rsidP="00F6356F">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t>Размещение зданий, предназначенных для размещения домов престарелых, домов ребенка, детских домов, пунктов ночлега для бездомных граждан;</w:t>
            </w:r>
          </w:p>
          <w:p w:rsidR="00A057BA" w:rsidRPr="008A072B" w:rsidRDefault="00A057BA" w:rsidP="00F6356F">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t>размещение объектов капитального строительства для временного размещения вынужденных переселенцев, лиц, признанных беженцами</w:t>
            </w:r>
          </w:p>
        </w:tc>
        <w:tc>
          <w:tcPr>
            <w:tcW w:w="3827" w:type="dxa"/>
            <w:vMerge/>
            <w:shd w:val="clear" w:color="auto" w:fill="auto"/>
          </w:tcPr>
          <w:p w:rsidR="00A057BA" w:rsidRPr="008A072B" w:rsidRDefault="00A057BA" w:rsidP="000639BA">
            <w:pPr>
              <w:keepLines w:val="0"/>
              <w:overflowPunct/>
              <w:autoSpaceDE/>
              <w:autoSpaceDN/>
              <w:adjustRightInd/>
              <w:spacing w:line="240" w:lineRule="auto"/>
              <w:ind w:firstLine="709"/>
              <w:rPr>
                <w:rFonts w:eastAsia="SimSun"/>
                <w:color w:val="000000" w:themeColor="text1"/>
                <w:sz w:val="24"/>
                <w:szCs w:val="24"/>
                <w:lang w:eastAsia="zh-CN"/>
              </w:rPr>
            </w:pPr>
          </w:p>
        </w:tc>
      </w:tr>
      <w:tr w:rsidR="00A057BA" w:rsidRPr="008A072B" w:rsidTr="007D1245">
        <w:trPr>
          <w:trHeight w:val="611"/>
        </w:trPr>
        <w:tc>
          <w:tcPr>
            <w:tcW w:w="1956" w:type="dxa"/>
          </w:tcPr>
          <w:p w:rsidR="00A057BA" w:rsidRPr="008A072B" w:rsidRDefault="00A057BA" w:rsidP="00F6356F">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t>Оказание социальной помощи населению [3.2.2]</w:t>
            </w:r>
          </w:p>
        </w:tc>
        <w:tc>
          <w:tcPr>
            <w:tcW w:w="3686" w:type="dxa"/>
            <w:shd w:val="clear" w:color="auto" w:fill="auto"/>
          </w:tcPr>
          <w:p w:rsidR="00A057BA" w:rsidRPr="008A072B" w:rsidRDefault="00A057BA" w:rsidP="00F6356F">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t xml:space="preserve"> 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w:t>
            </w:r>
          </w:p>
          <w:p w:rsidR="00A057BA" w:rsidRPr="008A072B" w:rsidRDefault="00A057BA" w:rsidP="00F6356F">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t xml:space="preserve">размещения общественных некоммерческих организаций: некоммерческих фондов, </w:t>
            </w:r>
            <w:r w:rsidRPr="008A072B">
              <w:rPr>
                <w:rFonts w:ascii="Times New Roman" w:hAnsi="Times New Roman" w:cs="Times New Roman"/>
                <w:color w:val="000000" w:themeColor="text1"/>
              </w:rPr>
              <w:lastRenderedPageBreak/>
              <w:t>благотворительных организаций, клубов по интересам</w:t>
            </w:r>
          </w:p>
        </w:tc>
        <w:tc>
          <w:tcPr>
            <w:tcW w:w="3827" w:type="dxa"/>
            <w:vMerge/>
            <w:shd w:val="clear" w:color="auto" w:fill="auto"/>
          </w:tcPr>
          <w:p w:rsidR="00A057BA" w:rsidRPr="008A072B" w:rsidRDefault="00A057BA" w:rsidP="000639BA">
            <w:pPr>
              <w:keepLines w:val="0"/>
              <w:overflowPunct/>
              <w:autoSpaceDE/>
              <w:autoSpaceDN/>
              <w:adjustRightInd/>
              <w:spacing w:line="240" w:lineRule="auto"/>
              <w:ind w:firstLine="709"/>
              <w:rPr>
                <w:rFonts w:eastAsia="SimSun"/>
                <w:color w:val="000000" w:themeColor="text1"/>
                <w:sz w:val="24"/>
                <w:szCs w:val="24"/>
                <w:lang w:eastAsia="zh-CN"/>
              </w:rPr>
            </w:pPr>
          </w:p>
        </w:tc>
      </w:tr>
      <w:tr w:rsidR="00A057BA" w:rsidRPr="008A072B" w:rsidTr="007D1245">
        <w:trPr>
          <w:trHeight w:val="1755"/>
        </w:trPr>
        <w:tc>
          <w:tcPr>
            <w:tcW w:w="1956" w:type="dxa"/>
          </w:tcPr>
          <w:p w:rsidR="00A057BA" w:rsidRPr="008A072B" w:rsidRDefault="00A057BA" w:rsidP="00F6356F">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lastRenderedPageBreak/>
              <w:t>Оказание услуг связи [3.2.3]</w:t>
            </w:r>
          </w:p>
        </w:tc>
        <w:tc>
          <w:tcPr>
            <w:tcW w:w="3686" w:type="dxa"/>
            <w:shd w:val="clear" w:color="auto" w:fill="auto"/>
          </w:tcPr>
          <w:p w:rsidR="00A057BA" w:rsidRPr="008A072B" w:rsidRDefault="00A057BA" w:rsidP="00F6356F">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3827" w:type="dxa"/>
            <w:vMerge/>
            <w:shd w:val="clear" w:color="auto" w:fill="auto"/>
          </w:tcPr>
          <w:p w:rsidR="00A057BA" w:rsidRPr="008A072B" w:rsidRDefault="00A057BA" w:rsidP="000639BA">
            <w:pPr>
              <w:keepLines w:val="0"/>
              <w:overflowPunct/>
              <w:autoSpaceDE/>
              <w:autoSpaceDN/>
              <w:adjustRightInd/>
              <w:spacing w:line="240" w:lineRule="auto"/>
              <w:ind w:firstLine="709"/>
              <w:rPr>
                <w:rFonts w:eastAsia="SimSun"/>
                <w:color w:val="000000" w:themeColor="text1"/>
                <w:sz w:val="24"/>
                <w:szCs w:val="24"/>
                <w:lang w:eastAsia="zh-CN"/>
              </w:rPr>
            </w:pPr>
          </w:p>
        </w:tc>
      </w:tr>
      <w:tr w:rsidR="00A057BA" w:rsidRPr="008A072B" w:rsidTr="007D1245">
        <w:trPr>
          <w:trHeight w:val="1443"/>
        </w:trPr>
        <w:tc>
          <w:tcPr>
            <w:tcW w:w="1956" w:type="dxa"/>
          </w:tcPr>
          <w:p w:rsidR="00A057BA" w:rsidRPr="008A072B" w:rsidRDefault="00A057BA" w:rsidP="00F6356F">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t>Обеспечение занятий спортом в помещениях [5.1.2]</w:t>
            </w:r>
          </w:p>
        </w:tc>
        <w:tc>
          <w:tcPr>
            <w:tcW w:w="3686" w:type="dxa"/>
            <w:shd w:val="clear" w:color="auto" w:fill="auto"/>
          </w:tcPr>
          <w:p w:rsidR="00A057BA" w:rsidRPr="008A072B" w:rsidRDefault="00A057BA" w:rsidP="00F6356F">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t>Размещение спортивных клубов, спортивных залов, бассейнов, физкультурно-оздоровительных комплексов в зданиях и сооружениях</w:t>
            </w:r>
          </w:p>
        </w:tc>
        <w:tc>
          <w:tcPr>
            <w:tcW w:w="3827" w:type="dxa"/>
            <w:vMerge/>
            <w:shd w:val="clear" w:color="auto" w:fill="auto"/>
          </w:tcPr>
          <w:p w:rsidR="00A057BA" w:rsidRPr="008A072B" w:rsidRDefault="00A057BA" w:rsidP="000639BA">
            <w:pPr>
              <w:keepLines w:val="0"/>
              <w:overflowPunct/>
              <w:autoSpaceDE/>
              <w:autoSpaceDN/>
              <w:adjustRightInd/>
              <w:spacing w:line="240" w:lineRule="auto"/>
              <w:ind w:firstLine="709"/>
              <w:rPr>
                <w:rFonts w:eastAsia="SimSun"/>
                <w:color w:val="000000" w:themeColor="text1"/>
                <w:sz w:val="24"/>
                <w:szCs w:val="24"/>
                <w:lang w:eastAsia="zh-CN"/>
              </w:rPr>
            </w:pPr>
          </w:p>
        </w:tc>
      </w:tr>
      <w:tr w:rsidR="00A057BA" w:rsidRPr="008A072B" w:rsidTr="007D1245">
        <w:trPr>
          <w:trHeight w:val="1727"/>
        </w:trPr>
        <w:tc>
          <w:tcPr>
            <w:tcW w:w="1956" w:type="dxa"/>
          </w:tcPr>
          <w:p w:rsidR="00A057BA" w:rsidRPr="008A072B" w:rsidRDefault="00A057BA" w:rsidP="00F6356F">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t>Площадки для занятий спортом [5.1.3]</w:t>
            </w:r>
          </w:p>
        </w:tc>
        <w:tc>
          <w:tcPr>
            <w:tcW w:w="3686" w:type="dxa"/>
            <w:shd w:val="clear" w:color="auto" w:fill="auto"/>
          </w:tcPr>
          <w:p w:rsidR="00A057BA" w:rsidRPr="008A072B" w:rsidRDefault="00A057BA" w:rsidP="00F6356F">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3827" w:type="dxa"/>
            <w:vMerge/>
            <w:shd w:val="clear" w:color="auto" w:fill="auto"/>
          </w:tcPr>
          <w:p w:rsidR="00A057BA" w:rsidRPr="008A072B" w:rsidRDefault="00A057BA" w:rsidP="000639BA">
            <w:pPr>
              <w:keepLines w:val="0"/>
              <w:overflowPunct/>
              <w:autoSpaceDE/>
              <w:autoSpaceDN/>
              <w:adjustRightInd/>
              <w:spacing w:line="240" w:lineRule="auto"/>
              <w:ind w:firstLine="709"/>
              <w:rPr>
                <w:rFonts w:eastAsia="SimSun"/>
                <w:color w:val="000000" w:themeColor="text1"/>
                <w:sz w:val="24"/>
                <w:szCs w:val="24"/>
                <w:lang w:eastAsia="zh-CN"/>
              </w:rPr>
            </w:pPr>
          </w:p>
        </w:tc>
      </w:tr>
      <w:tr w:rsidR="007D1245" w:rsidRPr="008A072B" w:rsidTr="007D1245">
        <w:trPr>
          <w:trHeight w:val="4703"/>
        </w:trPr>
        <w:tc>
          <w:tcPr>
            <w:tcW w:w="1956" w:type="dxa"/>
          </w:tcPr>
          <w:p w:rsidR="007D1245" w:rsidRPr="008A072B" w:rsidRDefault="007D1245" w:rsidP="00F6356F">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lastRenderedPageBreak/>
              <w:t>Дошкольное, начальное и среднее общее образование [3.5.1]</w:t>
            </w:r>
          </w:p>
        </w:tc>
        <w:tc>
          <w:tcPr>
            <w:tcW w:w="3686" w:type="dxa"/>
          </w:tcPr>
          <w:p w:rsidR="007D1245" w:rsidRPr="008A072B" w:rsidRDefault="007D1245" w:rsidP="00F6356F">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3827" w:type="dxa"/>
            <w:vMerge w:val="restart"/>
          </w:tcPr>
          <w:p w:rsidR="007D1245" w:rsidRPr="008A072B" w:rsidRDefault="007D1245" w:rsidP="000639BA">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минимальная/максимальная площадь земельных участков  – 400-15000 кв. м;</w:t>
            </w:r>
          </w:p>
          <w:p w:rsidR="007D1245" w:rsidRPr="008A072B" w:rsidRDefault="007D1245" w:rsidP="000639BA">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максимальный процент застройки в границах земельного участка – 60% </w:t>
            </w:r>
            <w:r w:rsidRPr="008A072B">
              <w:rPr>
                <w:color w:val="000000" w:themeColor="text1"/>
                <w:sz w:val="24"/>
                <w:szCs w:val="24"/>
              </w:rPr>
              <w:t>(процент застройки подземной части не регламентируется)</w:t>
            </w:r>
            <w:r w:rsidRPr="008A072B">
              <w:rPr>
                <w:rFonts w:eastAsia="SimSun"/>
                <w:color w:val="000000" w:themeColor="text1"/>
                <w:sz w:val="24"/>
                <w:szCs w:val="24"/>
                <w:lang w:eastAsia="zh-CN"/>
              </w:rPr>
              <w:t>;</w:t>
            </w:r>
          </w:p>
          <w:p w:rsidR="007D1245" w:rsidRPr="008A072B" w:rsidRDefault="007D1245" w:rsidP="000639BA">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максимальное количество надземных этажей зданий – 4 этажа;</w:t>
            </w:r>
          </w:p>
          <w:p w:rsidR="007D1245" w:rsidRPr="008A072B" w:rsidRDefault="007D1245" w:rsidP="000639BA">
            <w:pPr>
              <w:keepLines w:val="0"/>
              <w:overflowPunct/>
              <w:autoSpaceDE/>
              <w:autoSpaceDN/>
              <w:adjustRightInd/>
              <w:spacing w:line="240" w:lineRule="auto"/>
              <w:ind w:firstLine="709"/>
              <w:rPr>
                <w:color w:val="000000" w:themeColor="text1"/>
                <w:sz w:val="24"/>
                <w:szCs w:val="24"/>
              </w:rPr>
            </w:pPr>
            <w:r w:rsidRPr="008A072B">
              <w:rPr>
                <w:color w:val="000000" w:themeColor="text1"/>
                <w:sz w:val="24"/>
                <w:szCs w:val="24"/>
              </w:rPr>
              <w:t>максимальная высота зданий от уровня земли до верха перекрытия последнего этажа (или конька кровли) - 20 м.</w:t>
            </w:r>
          </w:p>
          <w:p w:rsidR="007D1245" w:rsidRPr="008A072B" w:rsidRDefault="007D1245" w:rsidP="000639BA">
            <w:pPr>
              <w:keepLines w:val="0"/>
              <w:overflowPunct/>
              <w:autoSpaceDE/>
              <w:autoSpaceDN/>
              <w:adjustRightInd/>
              <w:spacing w:line="240" w:lineRule="auto"/>
              <w:ind w:firstLine="709"/>
              <w:rPr>
                <w:rFonts w:eastAsia="SimSun"/>
                <w:color w:val="000000" w:themeColor="text1"/>
                <w:sz w:val="24"/>
                <w:szCs w:val="24"/>
                <w:lang w:eastAsia="zh-CN"/>
              </w:rPr>
            </w:pPr>
            <w:r w:rsidRPr="008A072B">
              <w:rPr>
                <w:color w:val="000000" w:themeColor="text1"/>
                <w:sz w:val="24"/>
                <w:szCs w:val="24"/>
              </w:rPr>
              <w:t>минимальный процент озеленения участка - 30%</w:t>
            </w:r>
            <w:r w:rsidRPr="008A072B">
              <w:rPr>
                <w:color w:val="000000" w:themeColor="text1"/>
                <w:sz w:val="24"/>
                <w:szCs w:val="24"/>
                <w:lang w:val="en-US"/>
              </w:rPr>
              <w:t>;</w:t>
            </w:r>
          </w:p>
          <w:p w:rsidR="007D1245" w:rsidRPr="008A072B" w:rsidRDefault="007D1245" w:rsidP="000639BA">
            <w:pPr>
              <w:keepLines w:val="0"/>
              <w:tabs>
                <w:tab w:val="left" w:pos="1134"/>
              </w:tabs>
              <w:overflowPunct/>
              <w:autoSpaceDE/>
              <w:autoSpaceDN/>
              <w:adjustRightInd/>
              <w:spacing w:line="240" w:lineRule="auto"/>
              <w:ind w:firstLine="709"/>
              <w:rPr>
                <w:rFonts w:eastAsia="SimSun"/>
                <w:color w:val="000000" w:themeColor="text1"/>
                <w:sz w:val="24"/>
                <w:szCs w:val="24"/>
                <w:lang w:eastAsia="zh-CN"/>
              </w:rPr>
            </w:pPr>
          </w:p>
        </w:tc>
      </w:tr>
      <w:tr w:rsidR="007D1245" w:rsidRPr="008A072B" w:rsidTr="007D1245">
        <w:trPr>
          <w:trHeight w:val="3396"/>
        </w:trPr>
        <w:tc>
          <w:tcPr>
            <w:tcW w:w="1956" w:type="dxa"/>
          </w:tcPr>
          <w:p w:rsidR="007D1245" w:rsidRPr="008A072B" w:rsidRDefault="007D1245" w:rsidP="00F6356F">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t>Амбулаторно-поликлиническое обслуживание [3.4.1]</w:t>
            </w:r>
          </w:p>
        </w:tc>
        <w:tc>
          <w:tcPr>
            <w:tcW w:w="3686" w:type="dxa"/>
          </w:tcPr>
          <w:p w:rsidR="007D1245" w:rsidRPr="008A072B" w:rsidRDefault="007D1245" w:rsidP="00F6356F">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3827" w:type="dxa"/>
            <w:vMerge/>
          </w:tcPr>
          <w:p w:rsidR="007D1245" w:rsidRPr="008A072B" w:rsidRDefault="007D1245"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7D1245" w:rsidRPr="008A072B" w:rsidTr="00E1600E">
        <w:trPr>
          <w:trHeight w:val="734"/>
        </w:trPr>
        <w:tc>
          <w:tcPr>
            <w:tcW w:w="1956" w:type="dxa"/>
          </w:tcPr>
          <w:p w:rsidR="007D1245" w:rsidRPr="008A072B" w:rsidRDefault="007D1245" w:rsidP="007D1245">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t>Обслуживание жилой застройки</w:t>
            </w:r>
          </w:p>
          <w:p w:rsidR="007D1245" w:rsidRPr="008A072B" w:rsidRDefault="007D1245" w:rsidP="007D1245">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t>[2.7]</w:t>
            </w:r>
          </w:p>
        </w:tc>
        <w:tc>
          <w:tcPr>
            <w:tcW w:w="3686" w:type="dxa"/>
          </w:tcPr>
          <w:p w:rsidR="007D1245" w:rsidRPr="008A072B" w:rsidRDefault="007D1245" w:rsidP="007D1245">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t>Размещение объектов капитального строительства, размещение которых предусмотрено видами разрешенного использования с кодами 3.1, 3.2, 3.3, 3.4, 3.4.1, 3.5.1, 3.6, 3.7, 3.10.1, 4.1, 4.3, 4.4, 4.6, 5.1.2, 5.1.3, если их размещение необходимо для обслуживания жилой застройки, а также связано с проживанием граждан, не причиняет вреда окружающей среде и санитарному благополучию, не нарушает права жителей, не требует установления санитарной зоны</w:t>
            </w:r>
          </w:p>
        </w:tc>
        <w:tc>
          <w:tcPr>
            <w:tcW w:w="3827" w:type="dxa"/>
            <w:vMerge/>
          </w:tcPr>
          <w:p w:rsidR="007D1245" w:rsidRPr="008A072B" w:rsidRDefault="007D1245" w:rsidP="007D1245">
            <w:pPr>
              <w:keepLines w:val="0"/>
              <w:overflowPunct/>
              <w:autoSpaceDE/>
              <w:autoSpaceDN/>
              <w:adjustRightInd/>
              <w:spacing w:line="240" w:lineRule="auto"/>
              <w:ind w:firstLine="709"/>
              <w:jc w:val="left"/>
              <w:rPr>
                <w:rFonts w:eastAsia="SimSun"/>
                <w:color w:val="000000" w:themeColor="text1"/>
                <w:sz w:val="24"/>
                <w:szCs w:val="24"/>
                <w:lang w:eastAsia="zh-CN"/>
              </w:rPr>
            </w:pPr>
          </w:p>
        </w:tc>
      </w:tr>
    </w:tbl>
    <w:p w:rsidR="00045EB3" w:rsidRPr="008A072B" w:rsidRDefault="00045EB3" w:rsidP="00A057BA">
      <w:pPr>
        <w:keepLines w:val="0"/>
        <w:tabs>
          <w:tab w:val="left" w:pos="2520"/>
          <w:tab w:val="left" w:pos="4215"/>
        </w:tabs>
        <w:overflowPunct/>
        <w:autoSpaceDE/>
        <w:autoSpaceDN/>
        <w:adjustRightInd/>
        <w:spacing w:line="240" w:lineRule="auto"/>
        <w:ind w:firstLine="0"/>
        <w:rPr>
          <w:rFonts w:eastAsia="SimSun"/>
          <w:color w:val="000000" w:themeColor="text1"/>
          <w:sz w:val="24"/>
          <w:szCs w:val="24"/>
          <w:lang w:eastAsia="zh-CN"/>
        </w:rPr>
      </w:pPr>
    </w:p>
    <w:p w:rsidR="00F679DD" w:rsidRPr="008A072B" w:rsidRDefault="00F679DD" w:rsidP="00E13D14">
      <w:pPr>
        <w:keepLines w:val="0"/>
        <w:tabs>
          <w:tab w:val="left" w:pos="2520"/>
          <w:tab w:val="left" w:pos="4215"/>
        </w:tabs>
        <w:overflowPunct/>
        <w:autoSpaceDE/>
        <w:autoSpaceDN/>
        <w:adjustRightInd/>
        <w:spacing w:line="240" w:lineRule="auto"/>
        <w:ind w:firstLine="0"/>
        <w:jc w:val="center"/>
        <w:rPr>
          <w:rFonts w:eastAsia="SimSun"/>
          <w:color w:val="000000" w:themeColor="text1"/>
          <w:sz w:val="24"/>
          <w:szCs w:val="24"/>
          <w:lang w:eastAsia="zh-CN"/>
        </w:rPr>
      </w:pPr>
      <w:r w:rsidRPr="008A072B">
        <w:rPr>
          <w:rFonts w:eastAsia="SimSun"/>
          <w:color w:val="000000" w:themeColor="text1"/>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4536"/>
        <w:gridCol w:w="5103"/>
      </w:tblGrid>
      <w:tr w:rsidR="00F679DD" w:rsidRPr="008A072B" w:rsidTr="005A1B6A">
        <w:trPr>
          <w:trHeight w:val="552"/>
        </w:trPr>
        <w:tc>
          <w:tcPr>
            <w:tcW w:w="4536" w:type="dxa"/>
            <w:vAlign w:val="center"/>
          </w:tcPr>
          <w:p w:rsidR="00F679DD" w:rsidRPr="008A072B" w:rsidRDefault="00F679DD" w:rsidP="00E13D14">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rFonts w:eastAsia="SimSun"/>
                <w:color w:val="000000" w:themeColor="text1"/>
                <w:sz w:val="24"/>
                <w:szCs w:val="24"/>
                <w:lang w:eastAsia="zh-CN"/>
              </w:rPr>
              <w:t>ВИДЫ ИСПОЛЬЗОВАНИЯ</w:t>
            </w:r>
          </w:p>
        </w:tc>
        <w:tc>
          <w:tcPr>
            <w:tcW w:w="5103" w:type="dxa"/>
            <w:vAlign w:val="center"/>
          </w:tcPr>
          <w:p w:rsidR="00F679DD" w:rsidRPr="008A072B" w:rsidRDefault="00F679DD" w:rsidP="00E13D14">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rFonts w:eastAsia="SimSun"/>
                <w:color w:val="000000" w:themeColor="text1"/>
                <w:sz w:val="24"/>
                <w:szCs w:val="24"/>
                <w:lang w:eastAsia="zh-CN"/>
              </w:rPr>
              <w:t>ПРЕДЕЛЬНЫЕ ПАРАМЕТРЫ</w:t>
            </w:r>
          </w:p>
          <w:p w:rsidR="00F679DD" w:rsidRPr="008A072B" w:rsidRDefault="00F679DD" w:rsidP="00E13D14">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rFonts w:eastAsia="SimSun"/>
                <w:color w:val="000000" w:themeColor="text1"/>
                <w:sz w:val="24"/>
                <w:szCs w:val="24"/>
                <w:lang w:eastAsia="zh-CN"/>
              </w:rPr>
              <w:t>РАЗРЕШЕННОГО СТРОИТЕЛЬСТВА</w:t>
            </w:r>
          </w:p>
        </w:tc>
      </w:tr>
      <w:tr w:rsidR="00F679DD" w:rsidRPr="008A072B" w:rsidTr="005A1B6A">
        <w:tc>
          <w:tcPr>
            <w:tcW w:w="4536" w:type="dxa"/>
            <w:shd w:val="clear" w:color="auto" w:fill="auto"/>
          </w:tcPr>
          <w:p w:rsidR="00F679DD" w:rsidRPr="008A072B" w:rsidRDefault="00E13D14" w:rsidP="00E13D14">
            <w:pPr>
              <w:keepLines w:val="0"/>
              <w:overflowPunct/>
              <w:autoSpaceDE/>
              <w:autoSpaceDN/>
              <w:adjustRightInd/>
              <w:spacing w:line="240" w:lineRule="auto"/>
              <w:ind w:firstLine="0"/>
              <w:jc w:val="center"/>
              <w:rPr>
                <w:color w:val="000000" w:themeColor="text1"/>
                <w:sz w:val="24"/>
                <w:szCs w:val="24"/>
              </w:rPr>
            </w:pPr>
            <w:r w:rsidRPr="008A072B">
              <w:rPr>
                <w:color w:val="000000" w:themeColor="text1"/>
                <w:sz w:val="24"/>
                <w:szCs w:val="24"/>
              </w:rPr>
              <w:t>Нет</w:t>
            </w:r>
          </w:p>
        </w:tc>
        <w:tc>
          <w:tcPr>
            <w:tcW w:w="5103" w:type="dxa"/>
          </w:tcPr>
          <w:p w:rsidR="00F679DD" w:rsidRPr="008A072B" w:rsidRDefault="00E13D14" w:rsidP="00E13D14">
            <w:pPr>
              <w:keepLines w:val="0"/>
              <w:overflowPunct/>
              <w:autoSpaceDE/>
              <w:autoSpaceDN/>
              <w:adjustRightInd/>
              <w:spacing w:line="240" w:lineRule="auto"/>
              <w:ind w:firstLine="0"/>
              <w:jc w:val="center"/>
              <w:rPr>
                <w:rFonts w:eastAsia="SimSun"/>
                <w:color w:val="000000" w:themeColor="text1"/>
                <w:sz w:val="24"/>
                <w:szCs w:val="24"/>
                <w:lang w:eastAsia="zh-CN"/>
              </w:rPr>
            </w:pPr>
            <w:r w:rsidRPr="008A072B">
              <w:rPr>
                <w:rFonts w:eastAsia="SimSun"/>
                <w:color w:val="000000" w:themeColor="text1"/>
                <w:sz w:val="24"/>
                <w:szCs w:val="24"/>
                <w:lang w:eastAsia="zh-CN"/>
              </w:rPr>
              <w:t>Нет</w:t>
            </w:r>
          </w:p>
        </w:tc>
      </w:tr>
    </w:tbl>
    <w:p w:rsidR="00B23935" w:rsidRPr="008A072B" w:rsidRDefault="00B23935" w:rsidP="00B23935">
      <w:pPr>
        <w:ind w:firstLine="709"/>
        <w:rPr>
          <w:color w:val="000000" w:themeColor="text1"/>
          <w:sz w:val="24"/>
          <w:szCs w:val="24"/>
        </w:rPr>
      </w:pPr>
      <w:bookmarkStart w:id="104" w:name="_Toc99705622"/>
      <w:bookmarkStart w:id="105" w:name="_Toc115259454"/>
      <w:r w:rsidRPr="008A072B">
        <w:rPr>
          <w:color w:val="000000" w:themeColor="text1"/>
          <w:sz w:val="24"/>
          <w:szCs w:val="24"/>
        </w:rPr>
        <w:t>Действие градостроительного регламента не распространяется на земельные участки в границах территорий общего пользования, предназначенных для размещения линейных объектов и (или) занятые линейными объектами, в границах территорий памятников и ансамблей, предоставленных для добычи полезных ископаемых.</w:t>
      </w:r>
    </w:p>
    <w:p w:rsidR="00B23935" w:rsidRPr="008A072B" w:rsidRDefault="00B23935" w:rsidP="00B23935">
      <w:pPr>
        <w:ind w:firstLine="493"/>
        <w:rPr>
          <w:color w:val="000000" w:themeColor="text1"/>
          <w:sz w:val="24"/>
          <w:szCs w:val="24"/>
        </w:rPr>
      </w:pPr>
      <w:r w:rsidRPr="008A072B">
        <w:rPr>
          <w:color w:val="000000" w:themeColor="text1"/>
          <w:sz w:val="24"/>
          <w:szCs w:val="24"/>
        </w:rPr>
        <w:t>В целях обеспечения разрешённого использования объектов недвижимости на вновь образуемых или изменённых земельных участках в жилых зонах, а также земельных участков сельскохозяйственного использования и садоводства, расположенных в границах населённых пунктов, образование таких участков необходимо осуществлять в соответствии с утверждённой документацией по планировке территории.</w:t>
      </w:r>
    </w:p>
    <w:p w:rsidR="00B23935" w:rsidRPr="008A072B" w:rsidRDefault="00B23935" w:rsidP="00B23935">
      <w:pPr>
        <w:rPr>
          <w:color w:val="000000" w:themeColor="text1"/>
          <w:sz w:val="24"/>
          <w:szCs w:val="24"/>
        </w:rPr>
      </w:pPr>
      <w:r w:rsidRPr="008A072B">
        <w:rPr>
          <w:color w:val="000000" w:themeColor="text1"/>
          <w:sz w:val="24"/>
          <w:szCs w:val="24"/>
        </w:rPr>
        <w:t xml:space="preserve">         Образование (формирование) земельных участков для индивидуального жилищного строительства в результате раздела/выдела из земельных участков площадью более 1,5 га не допускается без утвержденной документации по планировке территории.</w:t>
      </w:r>
    </w:p>
    <w:p w:rsidR="00B23935" w:rsidRPr="008A072B" w:rsidRDefault="00B23935" w:rsidP="00B23935">
      <w:pPr>
        <w:rPr>
          <w:color w:val="000000" w:themeColor="text1"/>
          <w:sz w:val="24"/>
          <w:szCs w:val="24"/>
        </w:rPr>
      </w:pPr>
      <w:r w:rsidRPr="008A072B">
        <w:rPr>
          <w:color w:val="000000" w:themeColor="text1"/>
          <w:sz w:val="24"/>
          <w:szCs w:val="24"/>
        </w:rPr>
        <w:tab/>
        <w:t>Строительство новых многоквартирных домов и образование новых кварталов (массивов) индивидуальной  жилой застройки (за исключением застройки блокированными жилыми домами) не допускается без утвержденной документации по планировки территории.</w:t>
      </w:r>
    </w:p>
    <w:p w:rsidR="00B23935" w:rsidRPr="008A072B" w:rsidRDefault="00B23935" w:rsidP="00B23935">
      <w:pPr>
        <w:ind w:firstLine="709"/>
        <w:rPr>
          <w:color w:val="000000" w:themeColor="text1"/>
          <w:sz w:val="24"/>
          <w:szCs w:val="24"/>
        </w:rPr>
      </w:pPr>
      <w:r w:rsidRPr="008A072B">
        <w:rPr>
          <w:color w:val="000000" w:themeColor="text1"/>
          <w:sz w:val="24"/>
          <w:szCs w:val="24"/>
        </w:rPr>
        <w:t>Расстояния между крайними строениями и группами строений следует принимать на основе расчетов инсоляции и освещенности, учета противопожарных, зооветеринарных требований.</w:t>
      </w:r>
    </w:p>
    <w:p w:rsidR="00B23935" w:rsidRPr="008A072B" w:rsidRDefault="00B23935" w:rsidP="00B23935">
      <w:pPr>
        <w:ind w:firstLine="709"/>
        <w:rPr>
          <w:color w:val="000000" w:themeColor="text1"/>
          <w:sz w:val="24"/>
          <w:szCs w:val="24"/>
        </w:rPr>
      </w:pPr>
      <w:r w:rsidRPr="008A072B">
        <w:rPr>
          <w:color w:val="000000" w:themeColor="text1"/>
          <w:sz w:val="24"/>
          <w:szCs w:val="24"/>
        </w:rPr>
        <w:t>Расстояние до красной линии:</w:t>
      </w:r>
    </w:p>
    <w:p w:rsidR="00B23935" w:rsidRPr="008A072B" w:rsidRDefault="00B23935" w:rsidP="00B23935">
      <w:pPr>
        <w:ind w:firstLine="709"/>
        <w:rPr>
          <w:color w:val="000000" w:themeColor="text1"/>
          <w:sz w:val="24"/>
          <w:szCs w:val="24"/>
        </w:rPr>
      </w:pPr>
      <w:r w:rsidRPr="008A072B">
        <w:rPr>
          <w:color w:val="000000" w:themeColor="text1"/>
          <w:sz w:val="24"/>
          <w:szCs w:val="24"/>
        </w:rPr>
        <w:t>1) от Дошкольных    образовательных учреждений и общеобразовательных школ (стены здания) -10 м;</w:t>
      </w:r>
    </w:p>
    <w:p w:rsidR="00B23935" w:rsidRPr="008A072B" w:rsidRDefault="00B23935" w:rsidP="00B23935">
      <w:pPr>
        <w:ind w:firstLine="709"/>
        <w:rPr>
          <w:color w:val="000000" w:themeColor="text1"/>
          <w:sz w:val="24"/>
          <w:szCs w:val="24"/>
        </w:rPr>
      </w:pPr>
      <w:r w:rsidRPr="008A072B">
        <w:rPr>
          <w:color w:val="000000" w:themeColor="text1"/>
          <w:sz w:val="24"/>
          <w:szCs w:val="24"/>
        </w:rPr>
        <w:t>2) от Пожарных депо - 10 м (15 м - для депо I типа);</w:t>
      </w:r>
    </w:p>
    <w:p w:rsidR="00B23935" w:rsidRPr="008A072B" w:rsidRDefault="00B23935" w:rsidP="00B23935">
      <w:pPr>
        <w:ind w:firstLine="709"/>
        <w:rPr>
          <w:color w:val="000000" w:themeColor="text1"/>
          <w:sz w:val="24"/>
          <w:szCs w:val="24"/>
        </w:rPr>
      </w:pPr>
      <w:r w:rsidRPr="008A072B">
        <w:rPr>
          <w:color w:val="000000" w:themeColor="text1"/>
          <w:sz w:val="24"/>
          <w:szCs w:val="24"/>
        </w:rPr>
        <w:t>3) улиц, от жилых и общественных зданий – 5 м;</w:t>
      </w:r>
    </w:p>
    <w:p w:rsidR="00B23935" w:rsidRPr="008A072B" w:rsidRDefault="00B23935" w:rsidP="00B23935">
      <w:pPr>
        <w:ind w:firstLine="709"/>
        <w:rPr>
          <w:color w:val="000000" w:themeColor="text1"/>
          <w:sz w:val="24"/>
          <w:szCs w:val="24"/>
        </w:rPr>
      </w:pPr>
      <w:r w:rsidRPr="008A072B">
        <w:rPr>
          <w:color w:val="000000" w:themeColor="text1"/>
          <w:sz w:val="24"/>
          <w:szCs w:val="24"/>
        </w:rPr>
        <w:t>4) проездов, от жилых и общественных зданий – 3 м;</w:t>
      </w:r>
    </w:p>
    <w:p w:rsidR="00B23935" w:rsidRPr="008A072B" w:rsidRDefault="00B23935" w:rsidP="00B23935">
      <w:pPr>
        <w:ind w:firstLine="709"/>
        <w:rPr>
          <w:color w:val="000000" w:themeColor="text1"/>
          <w:sz w:val="24"/>
          <w:szCs w:val="24"/>
        </w:rPr>
      </w:pPr>
      <w:r w:rsidRPr="008A072B">
        <w:rPr>
          <w:color w:val="000000" w:themeColor="text1"/>
          <w:sz w:val="24"/>
          <w:szCs w:val="24"/>
        </w:rPr>
        <w:t>5) от остальных зданий и сооружений - 5 м.</w:t>
      </w:r>
    </w:p>
    <w:p w:rsidR="00B23935" w:rsidRPr="008A072B" w:rsidRDefault="00B23935" w:rsidP="00B23935">
      <w:pPr>
        <w:ind w:firstLine="709"/>
        <w:rPr>
          <w:color w:val="000000" w:themeColor="text1"/>
          <w:sz w:val="24"/>
          <w:szCs w:val="24"/>
        </w:rPr>
      </w:pPr>
      <w:r w:rsidRPr="008A072B">
        <w:rPr>
          <w:color w:val="000000" w:themeColor="text1"/>
          <w:sz w:val="24"/>
          <w:szCs w:val="24"/>
        </w:rPr>
        <w:t>До границы соседнего земельного участка расстояния по санитарно-бытовым условиям должны быть не менее:</w:t>
      </w:r>
    </w:p>
    <w:p w:rsidR="00B23935" w:rsidRPr="008A072B" w:rsidRDefault="00B23935" w:rsidP="00B23935">
      <w:pPr>
        <w:ind w:firstLine="709"/>
        <w:rPr>
          <w:color w:val="000000" w:themeColor="text1"/>
          <w:sz w:val="24"/>
          <w:szCs w:val="24"/>
        </w:rPr>
      </w:pPr>
      <w:r w:rsidRPr="008A072B">
        <w:rPr>
          <w:color w:val="000000" w:themeColor="text1"/>
          <w:sz w:val="24"/>
          <w:szCs w:val="24"/>
        </w:rPr>
        <w:t>от индивидуального жилого дома и блокированного жилого дома - 3 м;</w:t>
      </w:r>
    </w:p>
    <w:p w:rsidR="00B23935" w:rsidRPr="008A072B" w:rsidRDefault="00B23935" w:rsidP="00B23935">
      <w:pPr>
        <w:ind w:firstLine="709"/>
        <w:rPr>
          <w:color w:val="000000" w:themeColor="text1"/>
          <w:sz w:val="24"/>
          <w:szCs w:val="24"/>
        </w:rPr>
      </w:pPr>
      <w:r w:rsidRPr="008A072B">
        <w:rPr>
          <w:color w:val="000000" w:themeColor="text1"/>
          <w:sz w:val="24"/>
          <w:szCs w:val="24"/>
        </w:rPr>
        <w:t>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rsidR="00B23935" w:rsidRPr="008A072B" w:rsidRDefault="00B23935" w:rsidP="00B23935">
      <w:pPr>
        <w:ind w:firstLine="709"/>
        <w:rPr>
          <w:color w:val="000000" w:themeColor="text1"/>
          <w:sz w:val="24"/>
          <w:szCs w:val="24"/>
        </w:rPr>
      </w:pPr>
      <w:r w:rsidRPr="008A072B">
        <w:rPr>
          <w:color w:val="000000" w:themeColor="text1"/>
          <w:sz w:val="24"/>
          <w:szCs w:val="24"/>
        </w:rPr>
        <w:t>1,0 м - для одноэтажного жилого дома;</w:t>
      </w:r>
    </w:p>
    <w:p w:rsidR="00B23935" w:rsidRPr="008A072B" w:rsidRDefault="00B23935" w:rsidP="00B23935">
      <w:pPr>
        <w:ind w:firstLine="709"/>
        <w:rPr>
          <w:color w:val="000000" w:themeColor="text1"/>
          <w:sz w:val="24"/>
          <w:szCs w:val="24"/>
        </w:rPr>
      </w:pPr>
      <w:r w:rsidRPr="008A072B">
        <w:rPr>
          <w:color w:val="000000" w:themeColor="text1"/>
          <w:sz w:val="24"/>
          <w:szCs w:val="24"/>
        </w:rPr>
        <w:t>1,5 м - для двухэтажного жилого дома;</w:t>
      </w:r>
    </w:p>
    <w:p w:rsidR="00B23935" w:rsidRPr="008A072B" w:rsidRDefault="00B23935" w:rsidP="00B23935">
      <w:pPr>
        <w:ind w:firstLine="709"/>
        <w:rPr>
          <w:color w:val="000000" w:themeColor="text1"/>
          <w:sz w:val="24"/>
          <w:szCs w:val="24"/>
        </w:rPr>
      </w:pPr>
      <w:r w:rsidRPr="008A072B">
        <w:rPr>
          <w:color w:val="000000" w:themeColor="text1"/>
          <w:sz w:val="24"/>
          <w:szCs w:val="24"/>
        </w:rPr>
        <w:t>2,0 м - для трехэтажного жилого дома, при условии, что расстояние до расположенного на соседнем земельном участке жилого дома не менее 5 м;</w:t>
      </w:r>
    </w:p>
    <w:p w:rsidR="00B23935" w:rsidRPr="008A072B" w:rsidRDefault="00B23935" w:rsidP="00B23935">
      <w:pPr>
        <w:ind w:firstLine="709"/>
        <w:rPr>
          <w:color w:val="000000" w:themeColor="text1"/>
          <w:sz w:val="24"/>
          <w:szCs w:val="24"/>
        </w:rPr>
      </w:pPr>
      <w:r w:rsidRPr="008A072B">
        <w:rPr>
          <w:color w:val="000000" w:themeColor="text1"/>
          <w:sz w:val="24"/>
          <w:szCs w:val="24"/>
        </w:rPr>
        <w:t>от других построек (баня, гараж и другие) - 1 м;</w:t>
      </w:r>
    </w:p>
    <w:p w:rsidR="00B23935" w:rsidRPr="008A072B" w:rsidRDefault="00B23935" w:rsidP="00B23935">
      <w:pPr>
        <w:ind w:firstLine="709"/>
        <w:rPr>
          <w:color w:val="000000" w:themeColor="text1"/>
          <w:sz w:val="24"/>
          <w:szCs w:val="24"/>
        </w:rPr>
      </w:pPr>
      <w:r w:rsidRPr="008A072B">
        <w:rPr>
          <w:color w:val="000000" w:themeColor="text1"/>
          <w:sz w:val="24"/>
          <w:szCs w:val="24"/>
        </w:rPr>
        <w:lastRenderedPageBreak/>
        <w:t>от стволов высокорослых деревьев - 4 м;</w:t>
      </w:r>
    </w:p>
    <w:p w:rsidR="00B23935" w:rsidRPr="008A072B" w:rsidRDefault="00B23935" w:rsidP="00B23935">
      <w:pPr>
        <w:ind w:firstLine="709"/>
        <w:rPr>
          <w:color w:val="000000" w:themeColor="text1"/>
          <w:sz w:val="24"/>
          <w:szCs w:val="24"/>
        </w:rPr>
      </w:pPr>
      <w:r w:rsidRPr="008A072B">
        <w:rPr>
          <w:color w:val="000000" w:themeColor="text1"/>
          <w:sz w:val="24"/>
          <w:szCs w:val="24"/>
        </w:rPr>
        <w:t xml:space="preserve">от стволов </w:t>
      </w:r>
      <w:proofErr w:type="spellStart"/>
      <w:r w:rsidRPr="008A072B">
        <w:rPr>
          <w:color w:val="000000" w:themeColor="text1"/>
          <w:sz w:val="24"/>
          <w:szCs w:val="24"/>
        </w:rPr>
        <w:t>среднерослых</w:t>
      </w:r>
      <w:proofErr w:type="spellEnd"/>
      <w:r w:rsidRPr="008A072B">
        <w:rPr>
          <w:color w:val="000000" w:themeColor="text1"/>
          <w:sz w:val="24"/>
          <w:szCs w:val="24"/>
        </w:rPr>
        <w:t xml:space="preserve"> деревьев - 2 м;</w:t>
      </w:r>
    </w:p>
    <w:p w:rsidR="00B23935" w:rsidRPr="008A072B" w:rsidRDefault="00B23935" w:rsidP="00B23935">
      <w:pPr>
        <w:ind w:firstLine="709"/>
        <w:rPr>
          <w:color w:val="000000" w:themeColor="text1"/>
          <w:sz w:val="24"/>
          <w:szCs w:val="24"/>
        </w:rPr>
      </w:pPr>
      <w:r w:rsidRPr="008A072B">
        <w:rPr>
          <w:color w:val="000000" w:themeColor="text1"/>
          <w:sz w:val="24"/>
          <w:szCs w:val="24"/>
        </w:rPr>
        <w:t>от кустарника - 1 м.</w:t>
      </w:r>
    </w:p>
    <w:p w:rsidR="00B23935" w:rsidRPr="008A072B" w:rsidRDefault="00B23935" w:rsidP="00B23935">
      <w:pPr>
        <w:pStyle w:val="a7"/>
        <w:ind w:right="3"/>
        <w:rPr>
          <w:color w:val="000000" w:themeColor="text1"/>
          <w:sz w:val="24"/>
          <w:szCs w:val="24"/>
        </w:rPr>
      </w:pPr>
      <w:r w:rsidRPr="008A072B">
        <w:rPr>
          <w:color w:val="000000" w:themeColor="text1"/>
          <w:sz w:val="24"/>
          <w:szCs w:val="24"/>
        </w:rPr>
        <w:t xml:space="preserve">        Допускается отклонение от предельных параметров разрешенного строительства объектов капитального строительства и размеров земельных участков в установленном Градостроительным</w:t>
      </w:r>
      <w:r w:rsidRPr="008A072B">
        <w:rPr>
          <w:color w:val="000000" w:themeColor="text1"/>
          <w:spacing w:val="1"/>
          <w:sz w:val="24"/>
          <w:szCs w:val="24"/>
        </w:rPr>
        <w:t xml:space="preserve"> </w:t>
      </w:r>
      <w:r w:rsidRPr="008A072B">
        <w:rPr>
          <w:color w:val="000000" w:themeColor="text1"/>
          <w:sz w:val="24"/>
          <w:szCs w:val="24"/>
        </w:rPr>
        <w:t>кодексом</w:t>
      </w:r>
      <w:r w:rsidRPr="008A072B">
        <w:rPr>
          <w:color w:val="000000" w:themeColor="text1"/>
          <w:spacing w:val="1"/>
          <w:sz w:val="24"/>
          <w:szCs w:val="24"/>
        </w:rPr>
        <w:t xml:space="preserve"> </w:t>
      </w:r>
      <w:r w:rsidRPr="008A072B">
        <w:rPr>
          <w:color w:val="000000" w:themeColor="text1"/>
          <w:sz w:val="24"/>
          <w:szCs w:val="24"/>
        </w:rPr>
        <w:t>порядке</w:t>
      </w:r>
      <w:r w:rsidRPr="008A072B">
        <w:rPr>
          <w:color w:val="000000" w:themeColor="text1"/>
          <w:spacing w:val="1"/>
          <w:sz w:val="24"/>
          <w:szCs w:val="24"/>
        </w:rPr>
        <w:t xml:space="preserve"> </w:t>
      </w:r>
      <w:r w:rsidRPr="008A072B">
        <w:rPr>
          <w:color w:val="000000" w:themeColor="text1"/>
          <w:sz w:val="24"/>
          <w:szCs w:val="24"/>
        </w:rPr>
        <w:t>при</w:t>
      </w:r>
      <w:r w:rsidRPr="008A072B">
        <w:rPr>
          <w:color w:val="000000" w:themeColor="text1"/>
          <w:spacing w:val="1"/>
          <w:sz w:val="24"/>
          <w:szCs w:val="24"/>
        </w:rPr>
        <w:t xml:space="preserve"> </w:t>
      </w:r>
      <w:r w:rsidRPr="008A072B">
        <w:rPr>
          <w:color w:val="000000" w:themeColor="text1"/>
          <w:sz w:val="24"/>
          <w:szCs w:val="24"/>
        </w:rPr>
        <w:t>предоставлении</w:t>
      </w:r>
      <w:r w:rsidRPr="008A072B">
        <w:rPr>
          <w:color w:val="000000" w:themeColor="text1"/>
          <w:spacing w:val="1"/>
          <w:sz w:val="24"/>
          <w:szCs w:val="24"/>
        </w:rPr>
        <w:t xml:space="preserve"> </w:t>
      </w:r>
      <w:r w:rsidRPr="008A072B">
        <w:rPr>
          <w:color w:val="000000" w:themeColor="text1"/>
          <w:sz w:val="24"/>
          <w:szCs w:val="24"/>
        </w:rPr>
        <w:t>соответствующего</w:t>
      </w:r>
      <w:r w:rsidRPr="008A072B">
        <w:rPr>
          <w:color w:val="000000" w:themeColor="text1"/>
          <w:spacing w:val="1"/>
          <w:sz w:val="24"/>
          <w:szCs w:val="24"/>
        </w:rPr>
        <w:t xml:space="preserve"> </w:t>
      </w:r>
      <w:r w:rsidRPr="008A072B">
        <w:rPr>
          <w:color w:val="000000" w:themeColor="text1"/>
          <w:sz w:val="24"/>
          <w:szCs w:val="24"/>
        </w:rPr>
        <w:t>обоснования</w:t>
      </w:r>
      <w:r w:rsidRPr="008A072B">
        <w:rPr>
          <w:color w:val="000000" w:themeColor="text1"/>
          <w:spacing w:val="1"/>
          <w:sz w:val="24"/>
          <w:szCs w:val="24"/>
        </w:rPr>
        <w:t xml:space="preserve"> </w:t>
      </w:r>
      <w:r w:rsidRPr="008A072B">
        <w:rPr>
          <w:color w:val="000000" w:themeColor="text1"/>
          <w:sz w:val="24"/>
          <w:szCs w:val="24"/>
        </w:rPr>
        <w:t>(предоставлении</w:t>
      </w:r>
      <w:r w:rsidRPr="008A072B">
        <w:rPr>
          <w:color w:val="000000" w:themeColor="text1"/>
          <w:spacing w:val="29"/>
          <w:sz w:val="24"/>
          <w:szCs w:val="24"/>
        </w:rPr>
        <w:t xml:space="preserve"> </w:t>
      </w:r>
      <w:r w:rsidRPr="008A072B">
        <w:rPr>
          <w:color w:val="000000" w:themeColor="text1"/>
          <w:sz w:val="24"/>
          <w:szCs w:val="24"/>
        </w:rPr>
        <w:t>расчета,</w:t>
      </w:r>
      <w:r w:rsidRPr="008A072B">
        <w:rPr>
          <w:color w:val="000000" w:themeColor="text1"/>
          <w:spacing w:val="29"/>
          <w:sz w:val="24"/>
          <w:szCs w:val="24"/>
        </w:rPr>
        <w:t xml:space="preserve"> </w:t>
      </w:r>
      <w:r w:rsidRPr="008A072B">
        <w:rPr>
          <w:color w:val="000000" w:themeColor="text1"/>
          <w:sz w:val="24"/>
          <w:szCs w:val="24"/>
        </w:rPr>
        <w:t>выполненного</w:t>
      </w:r>
      <w:r w:rsidRPr="008A072B">
        <w:rPr>
          <w:color w:val="000000" w:themeColor="text1"/>
          <w:spacing w:val="26"/>
          <w:sz w:val="24"/>
          <w:szCs w:val="24"/>
        </w:rPr>
        <w:t xml:space="preserve"> </w:t>
      </w:r>
      <w:r w:rsidRPr="008A072B">
        <w:rPr>
          <w:color w:val="000000" w:themeColor="text1"/>
          <w:sz w:val="24"/>
          <w:szCs w:val="24"/>
        </w:rPr>
        <w:t>проектной</w:t>
      </w:r>
      <w:r w:rsidRPr="008A072B">
        <w:rPr>
          <w:color w:val="000000" w:themeColor="text1"/>
          <w:spacing w:val="29"/>
          <w:sz w:val="24"/>
          <w:szCs w:val="24"/>
        </w:rPr>
        <w:t xml:space="preserve"> </w:t>
      </w:r>
      <w:r w:rsidRPr="008A072B">
        <w:rPr>
          <w:color w:val="000000" w:themeColor="text1"/>
          <w:sz w:val="24"/>
          <w:szCs w:val="24"/>
        </w:rPr>
        <w:t>организацией</w:t>
      </w:r>
      <w:r w:rsidRPr="008A072B">
        <w:rPr>
          <w:color w:val="000000" w:themeColor="text1"/>
          <w:spacing w:val="30"/>
          <w:sz w:val="24"/>
          <w:szCs w:val="24"/>
        </w:rPr>
        <w:t xml:space="preserve"> </w:t>
      </w:r>
      <w:r w:rsidRPr="008A072B">
        <w:rPr>
          <w:color w:val="000000" w:themeColor="text1"/>
          <w:sz w:val="24"/>
          <w:szCs w:val="24"/>
        </w:rPr>
        <w:t>на</w:t>
      </w:r>
      <w:r w:rsidRPr="008A072B">
        <w:rPr>
          <w:color w:val="000000" w:themeColor="text1"/>
          <w:spacing w:val="26"/>
          <w:sz w:val="24"/>
          <w:szCs w:val="24"/>
        </w:rPr>
        <w:t xml:space="preserve"> </w:t>
      </w:r>
      <w:r w:rsidRPr="008A072B">
        <w:rPr>
          <w:color w:val="000000" w:themeColor="text1"/>
          <w:sz w:val="24"/>
          <w:szCs w:val="24"/>
        </w:rPr>
        <w:t>основании требований технических регламентов, строительных норм и правил, других нормативных документов</w:t>
      </w:r>
      <w:r w:rsidRPr="008A072B">
        <w:rPr>
          <w:color w:val="000000" w:themeColor="text1"/>
          <w:spacing w:val="1"/>
          <w:sz w:val="24"/>
          <w:szCs w:val="24"/>
        </w:rPr>
        <w:t xml:space="preserve"> </w:t>
      </w:r>
      <w:r w:rsidRPr="008A072B">
        <w:rPr>
          <w:color w:val="000000" w:themeColor="text1"/>
          <w:sz w:val="24"/>
          <w:szCs w:val="24"/>
        </w:rPr>
        <w:t>действующих</w:t>
      </w:r>
      <w:r w:rsidRPr="008A072B">
        <w:rPr>
          <w:color w:val="000000" w:themeColor="text1"/>
          <w:spacing w:val="1"/>
          <w:sz w:val="24"/>
          <w:szCs w:val="24"/>
        </w:rPr>
        <w:t xml:space="preserve"> </w:t>
      </w:r>
      <w:r w:rsidRPr="008A072B">
        <w:rPr>
          <w:color w:val="000000" w:themeColor="text1"/>
          <w:sz w:val="24"/>
          <w:szCs w:val="24"/>
        </w:rPr>
        <w:t>на</w:t>
      </w:r>
      <w:r w:rsidRPr="008A072B">
        <w:rPr>
          <w:color w:val="000000" w:themeColor="text1"/>
          <w:spacing w:val="-1"/>
          <w:sz w:val="24"/>
          <w:szCs w:val="24"/>
        </w:rPr>
        <w:t xml:space="preserve"> </w:t>
      </w:r>
      <w:r w:rsidRPr="008A072B">
        <w:rPr>
          <w:color w:val="000000" w:themeColor="text1"/>
          <w:sz w:val="24"/>
          <w:szCs w:val="24"/>
        </w:rPr>
        <w:t>территории Российской Федерации).</w:t>
      </w:r>
    </w:p>
    <w:p w:rsidR="00B23935" w:rsidRPr="008A072B" w:rsidRDefault="00B23935" w:rsidP="00B23935">
      <w:pPr>
        <w:ind w:firstLine="709"/>
        <w:rPr>
          <w:color w:val="000000" w:themeColor="text1"/>
          <w:sz w:val="24"/>
          <w:szCs w:val="24"/>
        </w:rPr>
      </w:pPr>
      <w:r w:rsidRPr="008A072B">
        <w:rPr>
          <w:color w:val="000000" w:themeColor="text1"/>
          <w:sz w:val="24"/>
          <w:szCs w:val="24"/>
        </w:rPr>
        <w:t>На территориях с застройкой индивидуальными жилыми домами расстояние между жилыми домами и хозяйственными постройками (сараем, гаражом, баней), расположенных на соседних земельных участках, должно быть не менее 6 м.</w:t>
      </w:r>
    </w:p>
    <w:p w:rsidR="00B23935" w:rsidRPr="008A072B" w:rsidRDefault="00B23935" w:rsidP="00B23935">
      <w:pPr>
        <w:shd w:val="clear" w:color="auto" w:fill="FFFFFF"/>
        <w:rPr>
          <w:color w:val="000000" w:themeColor="text1"/>
          <w:sz w:val="24"/>
          <w:szCs w:val="24"/>
        </w:rPr>
      </w:pPr>
      <w:r w:rsidRPr="008A072B">
        <w:rPr>
          <w:color w:val="000000" w:themeColor="text1"/>
          <w:sz w:val="24"/>
          <w:szCs w:val="24"/>
          <w:shd w:val="clear" w:color="auto" w:fill="FFFFFF"/>
        </w:rPr>
        <w:t xml:space="preserve">         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w:t>
      </w:r>
      <w:hyperlink r:id="rId19" w:anchor="/document/70398302/entry/10010" w:history="1">
        <w:r w:rsidRPr="008A072B">
          <w:rPr>
            <w:rStyle w:val="af0"/>
            <w:color w:val="000000" w:themeColor="text1"/>
            <w:sz w:val="24"/>
            <w:szCs w:val="24"/>
            <w:shd w:val="clear" w:color="auto" w:fill="FFFFFF"/>
          </w:rPr>
          <w:t>таблицей 1</w:t>
        </w:r>
      </w:hyperlink>
      <w:r w:rsidRPr="008A072B">
        <w:rPr>
          <w:color w:val="000000" w:themeColor="text1"/>
          <w:sz w:val="24"/>
          <w:szCs w:val="24"/>
          <w:shd w:val="clear" w:color="auto" w:fill="FFFFFF"/>
        </w:rPr>
        <w:t> и с учетом </w:t>
      </w:r>
      <w:hyperlink r:id="rId20" w:anchor="/document/70398302/entry/44" w:history="1">
        <w:r w:rsidRPr="008A072B">
          <w:rPr>
            <w:rStyle w:val="af0"/>
            <w:color w:val="000000" w:themeColor="text1"/>
            <w:sz w:val="24"/>
            <w:szCs w:val="24"/>
            <w:shd w:val="clear" w:color="auto" w:fill="FFFFFF"/>
          </w:rPr>
          <w:t>пунктов 4.4-4.13</w:t>
        </w:r>
      </w:hyperlink>
      <w:r w:rsidRPr="008A072B">
        <w:rPr>
          <w:color w:val="000000" w:themeColor="text1"/>
          <w:sz w:val="24"/>
          <w:szCs w:val="24"/>
          <w:shd w:val="clear" w:color="auto" w:fill="FFFFFF"/>
        </w:rPr>
        <w:t xml:space="preserve"> </w:t>
      </w:r>
      <w:r w:rsidRPr="008A072B">
        <w:rPr>
          <w:color w:val="000000" w:themeColor="text1"/>
          <w:sz w:val="24"/>
          <w:szCs w:val="24"/>
        </w:rPr>
        <w:t>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rsidR="00B23935" w:rsidRPr="008A072B" w:rsidRDefault="00B23935" w:rsidP="00B23935">
      <w:pPr>
        <w:ind w:firstLine="709"/>
        <w:rPr>
          <w:color w:val="000000" w:themeColor="text1"/>
          <w:sz w:val="24"/>
          <w:szCs w:val="24"/>
        </w:rPr>
      </w:pPr>
      <w:r w:rsidRPr="008A072B">
        <w:rPr>
          <w:color w:val="000000" w:themeColor="text1"/>
          <w:sz w:val="24"/>
          <w:szCs w:val="24"/>
        </w:rPr>
        <w:t xml:space="preserve">Уменьшение </w:t>
      </w:r>
      <w:r w:rsidRPr="008A072B">
        <w:rPr>
          <w:color w:val="000000" w:themeColor="text1"/>
          <w:sz w:val="24"/>
          <w:szCs w:val="24"/>
          <w:shd w:val="clear" w:color="auto" w:fill="FFFFFF"/>
        </w:rPr>
        <w:t>противопожарных расстояний (разрывов) между жилыми зданиями и сооружениями возможно</w:t>
      </w:r>
      <w:r w:rsidRPr="008A072B">
        <w:rPr>
          <w:color w:val="000000" w:themeColor="text1"/>
          <w:sz w:val="24"/>
          <w:szCs w:val="24"/>
        </w:rPr>
        <w:t xml:space="preserve"> при наличии письменного согласия правообладателей соседних земельных участков, подпись которых должна быть удостоверена нотариально.</w:t>
      </w:r>
    </w:p>
    <w:p w:rsidR="00B23935" w:rsidRPr="008A072B" w:rsidRDefault="00B23935" w:rsidP="00B23935">
      <w:pPr>
        <w:ind w:firstLine="709"/>
        <w:rPr>
          <w:color w:val="000000" w:themeColor="text1"/>
          <w:sz w:val="24"/>
          <w:szCs w:val="24"/>
        </w:rPr>
      </w:pPr>
      <w:r w:rsidRPr="008A072B">
        <w:rPr>
          <w:color w:val="000000" w:themeColor="text1"/>
          <w:sz w:val="24"/>
          <w:szCs w:val="24"/>
        </w:rPr>
        <w:t>Режим использования территории определяется градостроительным регламентом территории с учетом социально-демографических потребностей семей, образа жизни и профессиональной деятельности, санитарно-гигиенических и зооветеринарных требований.</w:t>
      </w:r>
    </w:p>
    <w:p w:rsidR="00B23935" w:rsidRPr="008A072B" w:rsidRDefault="00B23935" w:rsidP="00B23935">
      <w:pPr>
        <w:ind w:firstLine="709"/>
        <w:rPr>
          <w:color w:val="000000" w:themeColor="text1"/>
          <w:sz w:val="24"/>
          <w:szCs w:val="24"/>
        </w:rPr>
      </w:pPr>
      <w:r w:rsidRPr="008A072B">
        <w:rPr>
          <w:color w:val="000000" w:themeColor="text1"/>
          <w:sz w:val="24"/>
          <w:szCs w:val="24"/>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 данные требования также касаются надворных туалетов и септиков.</w:t>
      </w:r>
    </w:p>
    <w:p w:rsidR="00B23935" w:rsidRPr="008A072B" w:rsidRDefault="00B23935" w:rsidP="00B23935">
      <w:pPr>
        <w:ind w:firstLine="709"/>
        <w:rPr>
          <w:color w:val="000000" w:themeColor="text1"/>
          <w:sz w:val="24"/>
          <w:szCs w:val="24"/>
        </w:rPr>
      </w:pPr>
      <w:r w:rsidRPr="008A072B">
        <w:rPr>
          <w:color w:val="000000" w:themeColor="text1"/>
          <w:sz w:val="24"/>
          <w:szCs w:val="24"/>
        </w:rPr>
        <w:t>Строительство и реконструкция многоквартирных жилых домов не допускается в случае, если объекты капитального строительства не обеспечены объектами социальной, транспортной и инженерно-коммунальной инфраструктурой, а также коммунальными и энергетическими ресурсами.</w:t>
      </w:r>
    </w:p>
    <w:p w:rsidR="00B23935" w:rsidRPr="008A072B" w:rsidRDefault="00B23935" w:rsidP="00B23935">
      <w:pPr>
        <w:ind w:firstLine="709"/>
        <w:rPr>
          <w:color w:val="000000" w:themeColor="text1"/>
          <w:sz w:val="24"/>
          <w:szCs w:val="24"/>
        </w:rPr>
      </w:pPr>
      <w:r w:rsidRPr="008A072B">
        <w:rPr>
          <w:color w:val="000000" w:themeColor="text1"/>
          <w:sz w:val="24"/>
          <w:szCs w:val="24"/>
        </w:rPr>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rsidR="00B23935" w:rsidRPr="008A072B" w:rsidRDefault="00B23935" w:rsidP="00B23935">
      <w:pPr>
        <w:ind w:firstLine="709"/>
        <w:rPr>
          <w:color w:val="000000" w:themeColor="text1"/>
          <w:sz w:val="24"/>
          <w:szCs w:val="24"/>
        </w:rPr>
      </w:pPr>
      <w:r w:rsidRPr="008A072B">
        <w:rPr>
          <w:color w:val="000000" w:themeColor="text1"/>
          <w:sz w:val="24"/>
          <w:szCs w:val="24"/>
        </w:rPr>
        <w:lastRenderedPageBreak/>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rsidR="00B23935" w:rsidRPr="008A072B" w:rsidRDefault="00B23935" w:rsidP="00B23935">
      <w:pPr>
        <w:ind w:firstLine="709"/>
        <w:rPr>
          <w:color w:val="000000" w:themeColor="text1"/>
          <w:sz w:val="24"/>
          <w:szCs w:val="24"/>
        </w:rPr>
      </w:pPr>
      <w:r w:rsidRPr="008A072B">
        <w:rPr>
          <w:color w:val="000000" w:themeColor="text1"/>
          <w:sz w:val="24"/>
          <w:szCs w:val="24"/>
        </w:rPr>
        <w:t>Вспомогательные строения, за исключением гаражей, размещать со стороны улиц не допускается. Гараж может размещаться по красной линии без устройства распашных ворот. Площадь гаража не должна превышать 36 кв. м., а его высота от уровня земли до верха плоской кровли не должна быть выше 3 метров.</w:t>
      </w:r>
    </w:p>
    <w:p w:rsidR="00B23935" w:rsidRPr="008A072B" w:rsidRDefault="00B23935" w:rsidP="00B23935">
      <w:pPr>
        <w:ind w:firstLine="709"/>
        <w:rPr>
          <w:color w:val="000000" w:themeColor="text1"/>
          <w:sz w:val="24"/>
          <w:szCs w:val="24"/>
        </w:rPr>
      </w:pPr>
      <w:r w:rsidRPr="008A072B">
        <w:rPr>
          <w:color w:val="000000" w:themeColor="text1"/>
          <w:sz w:val="24"/>
          <w:szCs w:val="24"/>
        </w:rPr>
        <w:t xml:space="preserve">Все жилые дома и хозяйственные постройки должны быть обеспечены системами водоотведения с кровли, с целью предотвращения подтопления соседних земельных участков и строений. </w:t>
      </w:r>
    </w:p>
    <w:p w:rsidR="00B23935" w:rsidRPr="008A072B" w:rsidRDefault="00B23935" w:rsidP="00B23935">
      <w:pPr>
        <w:ind w:firstLine="709"/>
        <w:rPr>
          <w:color w:val="000000" w:themeColor="text1"/>
          <w:sz w:val="24"/>
          <w:szCs w:val="24"/>
        </w:rPr>
      </w:pPr>
      <w:r w:rsidRPr="008A072B">
        <w:rPr>
          <w:color w:val="000000" w:themeColor="text1"/>
          <w:sz w:val="24"/>
          <w:szCs w:val="24"/>
        </w:rPr>
        <w:t>Поднятие уровня земельного участка путем отсыпки грунта допускается при наличии письменного согласия правообладателей соседних земельных участков, подпись которых должна быть удостоверена нотариально.</w:t>
      </w:r>
    </w:p>
    <w:p w:rsidR="00B23935" w:rsidRPr="008A072B" w:rsidRDefault="00B23935" w:rsidP="00B23935">
      <w:pPr>
        <w:ind w:firstLine="709"/>
        <w:rPr>
          <w:color w:val="000000" w:themeColor="text1"/>
          <w:sz w:val="24"/>
          <w:szCs w:val="24"/>
        </w:rPr>
      </w:pPr>
      <w:r w:rsidRPr="008A072B">
        <w:rPr>
          <w:color w:val="000000" w:themeColor="text1"/>
          <w:sz w:val="24"/>
          <w:szCs w:val="24"/>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rsidR="00B23935" w:rsidRPr="008A072B" w:rsidRDefault="00B23935" w:rsidP="00B23935">
      <w:pPr>
        <w:ind w:firstLine="709"/>
        <w:rPr>
          <w:color w:val="000000" w:themeColor="text1"/>
          <w:sz w:val="24"/>
          <w:szCs w:val="24"/>
        </w:rPr>
      </w:pPr>
      <w:r w:rsidRPr="008A072B">
        <w:rPr>
          <w:color w:val="000000" w:themeColor="text1"/>
          <w:sz w:val="24"/>
          <w:szCs w:val="24"/>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rsidR="00B23935" w:rsidRPr="008A072B" w:rsidRDefault="00B23935" w:rsidP="00B23935">
      <w:pPr>
        <w:pStyle w:val="a7"/>
        <w:ind w:right="3"/>
        <w:rPr>
          <w:color w:val="000000" w:themeColor="text1"/>
          <w:sz w:val="24"/>
          <w:szCs w:val="24"/>
        </w:rPr>
      </w:pPr>
      <w:r w:rsidRPr="008A072B">
        <w:rPr>
          <w:color w:val="000000" w:themeColor="text1"/>
          <w:sz w:val="24"/>
          <w:szCs w:val="24"/>
        </w:rPr>
        <w:t>При необходимости облицовки стен существующего жилого дома, расположенного на</w:t>
      </w:r>
      <w:r w:rsidRPr="008A072B">
        <w:rPr>
          <w:color w:val="000000" w:themeColor="text1"/>
          <w:spacing w:val="1"/>
          <w:sz w:val="24"/>
          <w:szCs w:val="24"/>
        </w:rPr>
        <w:t xml:space="preserve"> </w:t>
      </w:r>
      <w:r w:rsidRPr="008A072B">
        <w:rPr>
          <w:color w:val="000000" w:themeColor="text1"/>
          <w:sz w:val="24"/>
          <w:szCs w:val="24"/>
        </w:rPr>
        <w:t>приусадебном участке, на расстоянии ближе 1,5 метра (но не менее 1 метра) от границы соседнего земельного участка, кирпичной кладкой толщиной 120 мм, разрешается выполнять</w:t>
      </w:r>
      <w:r w:rsidRPr="008A072B">
        <w:rPr>
          <w:color w:val="000000" w:themeColor="text1"/>
          <w:spacing w:val="1"/>
          <w:sz w:val="24"/>
          <w:szCs w:val="24"/>
        </w:rPr>
        <w:t xml:space="preserve"> </w:t>
      </w:r>
      <w:r w:rsidRPr="008A072B">
        <w:rPr>
          <w:color w:val="000000" w:themeColor="text1"/>
          <w:sz w:val="24"/>
          <w:szCs w:val="24"/>
        </w:rPr>
        <w:t>данные работы без согласия владельцев соседних земельных участков. Также не требуется</w:t>
      </w:r>
      <w:r w:rsidRPr="008A072B">
        <w:rPr>
          <w:color w:val="000000" w:themeColor="text1"/>
          <w:spacing w:val="1"/>
          <w:sz w:val="24"/>
          <w:szCs w:val="24"/>
        </w:rPr>
        <w:t xml:space="preserve"> </w:t>
      </w:r>
      <w:r w:rsidRPr="008A072B">
        <w:rPr>
          <w:color w:val="000000" w:themeColor="text1"/>
          <w:sz w:val="24"/>
          <w:szCs w:val="24"/>
        </w:rPr>
        <w:t>согласие совладельцев земельного участка, на котором расположен жилой дом, при условии,</w:t>
      </w:r>
      <w:r w:rsidRPr="008A072B">
        <w:rPr>
          <w:color w:val="000000" w:themeColor="text1"/>
          <w:spacing w:val="1"/>
          <w:sz w:val="24"/>
          <w:szCs w:val="24"/>
        </w:rPr>
        <w:t xml:space="preserve"> </w:t>
      </w:r>
      <w:r w:rsidRPr="008A072B">
        <w:rPr>
          <w:color w:val="000000" w:themeColor="text1"/>
          <w:sz w:val="24"/>
          <w:szCs w:val="24"/>
        </w:rPr>
        <w:t>если облицовываемый</w:t>
      </w:r>
      <w:r w:rsidRPr="008A072B">
        <w:rPr>
          <w:color w:val="000000" w:themeColor="text1"/>
          <w:spacing w:val="-1"/>
          <w:sz w:val="24"/>
          <w:szCs w:val="24"/>
        </w:rPr>
        <w:t xml:space="preserve"> </w:t>
      </w:r>
      <w:r w:rsidRPr="008A072B">
        <w:rPr>
          <w:color w:val="000000" w:themeColor="text1"/>
          <w:sz w:val="24"/>
          <w:szCs w:val="24"/>
        </w:rPr>
        <w:t>жилой</w:t>
      </w:r>
      <w:r w:rsidRPr="008A072B">
        <w:rPr>
          <w:color w:val="000000" w:themeColor="text1"/>
          <w:spacing w:val="1"/>
          <w:sz w:val="24"/>
          <w:szCs w:val="24"/>
        </w:rPr>
        <w:t xml:space="preserve"> </w:t>
      </w:r>
      <w:r w:rsidRPr="008A072B">
        <w:rPr>
          <w:color w:val="000000" w:themeColor="text1"/>
          <w:sz w:val="24"/>
          <w:szCs w:val="24"/>
        </w:rPr>
        <w:t>дом</w:t>
      </w:r>
      <w:r w:rsidRPr="008A072B">
        <w:rPr>
          <w:color w:val="000000" w:themeColor="text1"/>
          <w:spacing w:val="-1"/>
          <w:sz w:val="24"/>
          <w:szCs w:val="24"/>
        </w:rPr>
        <w:t xml:space="preserve"> </w:t>
      </w:r>
      <w:r w:rsidRPr="008A072B">
        <w:rPr>
          <w:color w:val="000000" w:themeColor="text1"/>
          <w:sz w:val="24"/>
          <w:szCs w:val="24"/>
        </w:rPr>
        <w:t>не</w:t>
      </w:r>
      <w:r w:rsidRPr="008A072B">
        <w:rPr>
          <w:color w:val="000000" w:themeColor="text1"/>
          <w:spacing w:val="-1"/>
          <w:sz w:val="24"/>
          <w:szCs w:val="24"/>
        </w:rPr>
        <w:t xml:space="preserve"> </w:t>
      </w:r>
      <w:r w:rsidRPr="008A072B">
        <w:rPr>
          <w:color w:val="000000" w:themeColor="text1"/>
          <w:sz w:val="24"/>
          <w:szCs w:val="24"/>
        </w:rPr>
        <w:t>находится</w:t>
      </w:r>
      <w:r w:rsidRPr="008A072B">
        <w:rPr>
          <w:color w:val="000000" w:themeColor="text1"/>
          <w:spacing w:val="-1"/>
          <w:sz w:val="24"/>
          <w:szCs w:val="24"/>
        </w:rPr>
        <w:t xml:space="preserve"> </w:t>
      </w:r>
      <w:r w:rsidRPr="008A072B">
        <w:rPr>
          <w:color w:val="000000" w:themeColor="text1"/>
          <w:sz w:val="24"/>
          <w:szCs w:val="24"/>
        </w:rPr>
        <w:t>в</w:t>
      </w:r>
      <w:r w:rsidRPr="008A072B">
        <w:rPr>
          <w:color w:val="000000" w:themeColor="text1"/>
          <w:spacing w:val="-1"/>
          <w:sz w:val="24"/>
          <w:szCs w:val="24"/>
        </w:rPr>
        <w:t xml:space="preserve"> </w:t>
      </w:r>
      <w:r w:rsidRPr="008A072B">
        <w:rPr>
          <w:color w:val="000000" w:themeColor="text1"/>
          <w:sz w:val="24"/>
          <w:szCs w:val="24"/>
        </w:rPr>
        <w:t>общей</w:t>
      </w:r>
      <w:r w:rsidRPr="008A072B">
        <w:rPr>
          <w:color w:val="000000" w:themeColor="text1"/>
          <w:spacing w:val="-1"/>
          <w:sz w:val="24"/>
          <w:szCs w:val="24"/>
        </w:rPr>
        <w:t xml:space="preserve"> </w:t>
      </w:r>
      <w:r w:rsidRPr="008A072B">
        <w:rPr>
          <w:color w:val="000000" w:themeColor="text1"/>
          <w:sz w:val="24"/>
          <w:szCs w:val="24"/>
        </w:rPr>
        <w:t>долевой собственности.</w:t>
      </w:r>
    </w:p>
    <w:p w:rsidR="00B23935" w:rsidRPr="008A072B" w:rsidRDefault="00B23935" w:rsidP="00B23935">
      <w:pPr>
        <w:ind w:firstLine="709"/>
        <w:rPr>
          <w:color w:val="000000" w:themeColor="text1"/>
          <w:sz w:val="24"/>
          <w:szCs w:val="24"/>
        </w:rPr>
      </w:pPr>
      <w:r w:rsidRPr="008A072B">
        <w:rPr>
          <w:color w:val="000000" w:themeColor="text1"/>
          <w:sz w:val="24"/>
          <w:szCs w:val="24"/>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rsidR="00B23935" w:rsidRPr="008A072B" w:rsidRDefault="00B23935" w:rsidP="00B23935">
      <w:pPr>
        <w:ind w:firstLine="709"/>
        <w:rPr>
          <w:color w:val="000000" w:themeColor="text1"/>
          <w:sz w:val="24"/>
          <w:szCs w:val="24"/>
        </w:rPr>
      </w:pPr>
      <w:r w:rsidRPr="008A072B">
        <w:rPr>
          <w:color w:val="000000" w:themeColor="text1"/>
          <w:sz w:val="24"/>
          <w:szCs w:val="24"/>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rsidR="00B23935" w:rsidRPr="008A072B" w:rsidRDefault="00B23935" w:rsidP="00B23935">
      <w:pPr>
        <w:pStyle w:val="a7"/>
        <w:ind w:right="3"/>
        <w:rPr>
          <w:color w:val="000000" w:themeColor="text1"/>
          <w:sz w:val="24"/>
          <w:szCs w:val="24"/>
        </w:rPr>
      </w:pPr>
      <w:r w:rsidRPr="008A072B">
        <w:rPr>
          <w:color w:val="000000" w:themeColor="text1"/>
          <w:sz w:val="24"/>
          <w:szCs w:val="24"/>
        </w:rPr>
        <w:t>Септики:</w:t>
      </w:r>
    </w:p>
    <w:p w:rsidR="00B23935" w:rsidRPr="008A072B" w:rsidRDefault="00B23935" w:rsidP="00B23935">
      <w:pPr>
        <w:pStyle w:val="ac"/>
        <w:keepLines w:val="0"/>
        <w:widowControl w:val="0"/>
        <w:numPr>
          <w:ilvl w:val="0"/>
          <w:numId w:val="49"/>
        </w:numPr>
        <w:tabs>
          <w:tab w:val="left" w:pos="1328"/>
        </w:tabs>
        <w:overflowPunct/>
        <w:adjustRightInd/>
        <w:spacing w:line="240" w:lineRule="auto"/>
        <w:ind w:left="0" w:right="3" w:firstLine="567"/>
        <w:rPr>
          <w:color w:val="000000" w:themeColor="text1"/>
          <w:sz w:val="24"/>
          <w:szCs w:val="24"/>
        </w:rPr>
      </w:pPr>
      <w:r w:rsidRPr="008A072B">
        <w:rPr>
          <w:color w:val="000000" w:themeColor="text1"/>
          <w:sz w:val="24"/>
          <w:szCs w:val="24"/>
        </w:rPr>
        <w:t>минимальный</w:t>
      </w:r>
      <w:r w:rsidRPr="008A072B">
        <w:rPr>
          <w:color w:val="000000" w:themeColor="text1"/>
          <w:spacing w:val="-3"/>
          <w:sz w:val="24"/>
          <w:szCs w:val="24"/>
        </w:rPr>
        <w:t xml:space="preserve"> </w:t>
      </w:r>
      <w:r w:rsidRPr="008A072B">
        <w:rPr>
          <w:color w:val="000000" w:themeColor="text1"/>
          <w:sz w:val="24"/>
          <w:szCs w:val="24"/>
        </w:rPr>
        <w:t>отступ</w:t>
      </w:r>
      <w:r w:rsidRPr="008A072B">
        <w:rPr>
          <w:color w:val="000000" w:themeColor="text1"/>
          <w:spacing w:val="1"/>
          <w:sz w:val="24"/>
          <w:szCs w:val="24"/>
        </w:rPr>
        <w:t xml:space="preserve"> </w:t>
      </w:r>
      <w:r w:rsidRPr="008A072B">
        <w:rPr>
          <w:color w:val="000000" w:themeColor="text1"/>
          <w:sz w:val="24"/>
          <w:szCs w:val="24"/>
        </w:rPr>
        <w:t>от</w:t>
      </w:r>
      <w:r w:rsidRPr="008A072B">
        <w:rPr>
          <w:color w:val="000000" w:themeColor="text1"/>
          <w:spacing w:val="-3"/>
          <w:sz w:val="24"/>
          <w:szCs w:val="24"/>
        </w:rPr>
        <w:t xml:space="preserve"> </w:t>
      </w:r>
      <w:r w:rsidRPr="008A072B">
        <w:rPr>
          <w:color w:val="000000" w:themeColor="text1"/>
          <w:sz w:val="24"/>
          <w:szCs w:val="24"/>
        </w:rPr>
        <w:t>красной</w:t>
      </w:r>
      <w:r w:rsidRPr="008A072B">
        <w:rPr>
          <w:color w:val="000000" w:themeColor="text1"/>
          <w:spacing w:val="-2"/>
          <w:sz w:val="24"/>
          <w:szCs w:val="24"/>
        </w:rPr>
        <w:t xml:space="preserve"> </w:t>
      </w:r>
      <w:r w:rsidRPr="008A072B">
        <w:rPr>
          <w:color w:val="000000" w:themeColor="text1"/>
          <w:sz w:val="24"/>
          <w:szCs w:val="24"/>
        </w:rPr>
        <w:t>линии</w:t>
      </w:r>
      <w:r w:rsidRPr="008A072B">
        <w:rPr>
          <w:color w:val="000000" w:themeColor="text1"/>
          <w:spacing w:val="-3"/>
          <w:sz w:val="24"/>
          <w:szCs w:val="24"/>
        </w:rPr>
        <w:t xml:space="preserve"> улиц, </w:t>
      </w:r>
      <w:r w:rsidRPr="008A072B">
        <w:rPr>
          <w:color w:val="000000" w:themeColor="text1"/>
          <w:sz w:val="24"/>
          <w:szCs w:val="24"/>
        </w:rPr>
        <w:t>проездов</w:t>
      </w:r>
      <w:r w:rsidRPr="008A072B">
        <w:rPr>
          <w:color w:val="000000" w:themeColor="text1"/>
          <w:spacing w:val="-2"/>
          <w:sz w:val="24"/>
          <w:szCs w:val="24"/>
        </w:rPr>
        <w:t xml:space="preserve"> </w:t>
      </w:r>
      <w:r w:rsidRPr="008A072B">
        <w:rPr>
          <w:color w:val="000000" w:themeColor="text1"/>
          <w:sz w:val="24"/>
          <w:szCs w:val="24"/>
        </w:rPr>
        <w:t>не</w:t>
      </w:r>
      <w:r w:rsidRPr="008A072B">
        <w:rPr>
          <w:color w:val="000000" w:themeColor="text1"/>
          <w:spacing w:val="-4"/>
          <w:sz w:val="24"/>
          <w:szCs w:val="24"/>
        </w:rPr>
        <w:t xml:space="preserve"> </w:t>
      </w:r>
      <w:r w:rsidRPr="008A072B">
        <w:rPr>
          <w:color w:val="000000" w:themeColor="text1"/>
          <w:sz w:val="24"/>
          <w:szCs w:val="24"/>
        </w:rPr>
        <w:t>менее</w:t>
      </w:r>
      <w:r w:rsidRPr="008A072B">
        <w:rPr>
          <w:color w:val="000000" w:themeColor="text1"/>
          <w:spacing w:val="-3"/>
          <w:sz w:val="24"/>
          <w:szCs w:val="24"/>
        </w:rPr>
        <w:t xml:space="preserve"> </w:t>
      </w:r>
      <w:r w:rsidRPr="008A072B">
        <w:rPr>
          <w:color w:val="000000" w:themeColor="text1"/>
          <w:sz w:val="24"/>
          <w:szCs w:val="24"/>
        </w:rPr>
        <w:t>8</w:t>
      </w:r>
      <w:r w:rsidRPr="008A072B">
        <w:rPr>
          <w:color w:val="000000" w:themeColor="text1"/>
          <w:spacing w:val="-2"/>
          <w:sz w:val="24"/>
          <w:szCs w:val="24"/>
        </w:rPr>
        <w:t xml:space="preserve"> </w:t>
      </w:r>
      <w:r w:rsidRPr="008A072B">
        <w:rPr>
          <w:color w:val="000000" w:themeColor="text1"/>
          <w:sz w:val="24"/>
          <w:szCs w:val="24"/>
        </w:rPr>
        <w:t>м;</w:t>
      </w:r>
    </w:p>
    <w:p w:rsidR="00B23935" w:rsidRPr="008A072B" w:rsidRDefault="00B23935" w:rsidP="00B23935">
      <w:pPr>
        <w:pStyle w:val="ac"/>
        <w:keepLines w:val="0"/>
        <w:widowControl w:val="0"/>
        <w:numPr>
          <w:ilvl w:val="0"/>
          <w:numId w:val="49"/>
        </w:numPr>
        <w:tabs>
          <w:tab w:val="left" w:pos="1335"/>
        </w:tabs>
        <w:overflowPunct/>
        <w:adjustRightInd/>
        <w:spacing w:line="240" w:lineRule="auto"/>
        <w:ind w:left="0" w:right="3" w:firstLine="567"/>
        <w:rPr>
          <w:color w:val="000000" w:themeColor="text1"/>
          <w:sz w:val="24"/>
          <w:szCs w:val="24"/>
        </w:rPr>
      </w:pPr>
      <w:r w:rsidRPr="008A072B">
        <w:rPr>
          <w:color w:val="000000" w:themeColor="text1"/>
          <w:sz w:val="24"/>
          <w:szCs w:val="24"/>
        </w:rPr>
        <w:t>от границ соседнего земельного участка не менее 4 м (при условии, что расстояние от</w:t>
      </w:r>
      <w:r w:rsidRPr="008A072B">
        <w:rPr>
          <w:color w:val="000000" w:themeColor="text1"/>
          <w:spacing w:val="1"/>
          <w:sz w:val="24"/>
          <w:szCs w:val="24"/>
        </w:rPr>
        <w:t xml:space="preserve"> </w:t>
      </w:r>
      <w:r w:rsidRPr="008A072B">
        <w:rPr>
          <w:color w:val="000000" w:themeColor="text1"/>
          <w:sz w:val="24"/>
          <w:szCs w:val="24"/>
        </w:rPr>
        <w:t>фундаментов</w:t>
      </w:r>
      <w:r w:rsidRPr="008A072B">
        <w:rPr>
          <w:color w:val="000000" w:themeColor="text1"/>
          <w:spacing w:val="-1"/>
          <w:sz w:val="24"/>
          <w:szCs w:val="24"/>
        </w:rPr>
        <w:t xml:space="preserve"> </w:t>
      </w:r>
      <w:r w:rsidRPr="008A072B">
        <w:rPr>
          <w:color w:val="000000" w:themeColor="text1"/>
          <w:sz w:val="24"/>
          <w:szCs w:val="24"/>
        </w:rPr>
        <w:t>построек на</w:t>
      </w:r>
      <w:r w:rsidRPr="008A072B">
        <w:rPr>
          <w:color w:val="000000" w:themeColor="text1"/>
          <w:spacing w:val="-2"/>
          <w:sz w:val="24"/>
          <w:szCs w:val="24"/>
        </w:rPr>
        <w:t xml:space="preserve"> </w:t>
      </w:r>
      <w:r w:rsidRPr="008A072B">
        <w:rPr>
          <w:color w:val="000000" w:themeColor="text1"/>
          <w:sz w:val="24"/>
          <w:szCs w:val="24"/>
        </w:rPr>
        <w:t>соседнем</w:t>
      </w:r>
      <w:r w:rsidRPr="008A072B">
        <w:rPr>
          <w:color w:val="000000" w:themeColor="text1"/>
          <w:spacing w:val="-1"/>
          <w:sz w:val="24"/>
          <w:szCs w:val="24"/>
        </w:rPr>
        <w:t xml:space="preserve"> </w:t>
      </w:r>
      <w:r w:rsidRPr="008A072B">
        <w:rPr>
          <w:color w:val="000000" w:themeColor="text1"/>
          <w:sz w:val="24"/>
          <w:szCs w:val="24"/>
        </w:rPr>
        <w:t>земельном</w:t>
      </w:r>
      <w:r w:rsidRPr="008A072B">
        <w:rPr>
          <w:color w:val="000000" w:themeColor="text1"/>
          <w:spacing w:val="-1"/>
          <w:sz w:val="24"/>
          <w:szCs w:val="24"/>
        </w:rPr>
        <w:t xml:space="preserve"> </w:t>
      </w:r>
      <w:r w:rsidRPr="008A072B">
        <w:rPr>
          <w:color w:val="000000" w:themeColor="text1"/>
          <w:sz w:val="24"/>
          <w:szCs w:val="24"/>
        </w:rPr>
        <w:t>участке</w:t>
      </w:r>
      <w:r w:rsidRPr="008A072B">
        <w:rPr>
          <w:color w:val="000000" w:themeColor="text1"/>
          <w:spacing w:val="-2"/>
          <w:sz w:val="24"/>
          <w:szCs w:val="24"/>
        </w:rPr>
        <w:t xml:space="preserve"> </w:t>
      </w:r>
      <w:r w:rsidRPr="008A072B">
        <w:rPr>
          <w:color w:val="000000" w:themeColor="text1"/>
          <w:sz w:val="24"/>
          <w:szCs w:val="24"/>
        </w:rPr>
        <w:t>не</w:t>
      </w:r>
      <w:r w:rsidRPr="008A072B">
        <w:rPr>
          <w:color w:val="000000" w:themeColor="text1"/>
          <w:spacing w:val="-1"/>
          <w:sz w:val="24"/>
          <w:szCs w:val="24"/>
        </w:rPr>
        <w:t xml:space="preserve"> </w:t>
      </w:r>
      <w:r w:rsidRPr="008A072B">
        <w:rPr>
          <w:color w:val="000000" w:themeColor="text1"/>
          <w:sz w:val="24"/>
          <w:szCs w:val="24"/>
        </w:rPr>
        <w:t>менее</w:t>
      </w:r>
      <w:r w:rsidRPr="008A072B">
        <w:rPr>
          <w:color w:val="000000" w:themeColor="text1"/>
          <w:spacing w:val="-2"/>
          <w:sz w:val="24"/>
          <w:szCs w:val="24"/>
        </w:rPr>
        <w:t xml:space="preserve"> </w:t>
      </w:r>
      <w:r w:rsidRPr="008A072B">
        <w:rPr>
          <w:color w:val="000000" w:themeColor="text1"/>
          <w:sz w:val="24"/>
          <w:szCs w:val="24"/>
        </w:rPr>
        <w:t>5 м.);</w:t>
      </w:r>
    </w:p>
    <w:p w:rsidR="00B23935" w:rsidRPr="008A072B" w:rsidRDefault="00B23935" w:rsidP="00B23935">
      <w:pPr>
        <w:pStyle w:val="ac"/>
        <w:keepLines w:val="0"/>
        <w:widowControl w:val="0"/>
        <w:numPr>
          <w:ilvl w:val="0"/>
          <w:numId w:val="49"/>
        </w:numPr>
        <w:tabs>
          <w:tab w:val="left" w:pos="1328"/>
        </w:tabs>
        <w:overflowPunct/>
        <w:adjustRightInd/>
        <w:spacing w:line="240" w:lineRule="auto"/>
        <w:ind w:left="0" w:right="3" w:firstLine="567"/>
        <w:rPr>
          <w:color w:val="000000" w:themeColor="text1"/>
          <w:sz w:val="24"/>
          <w:szCs w:val="24"/>
        </w:rPr>
      </w:pPr>
      <w:r w:rsidRPr="008A072B">
        <w:rPr>
          <w:color w:val="000000" w:themeColor="text1"/>
          <w:sz w:val="24"/>
          <w:szCs w:val="24"/>
        </w:rPr>
        <w:lastRenderedPageBreak/>
        <w:t>водонепроницаемые</w:t>
      </w:r>
      <w:r w:rsidRPr="008A072B">
        <w:rPr>
          <w:color w:val="000000" w:themeColor="text1"/>
          <w:spacing w:val="-2"/>
          <w:sz w:val="24"/>
          <w:szCs w:val="24"/>
        </w:rPr>
        <w:t xml:space="preserve"> </w:t>
      </w:r>
      <w:r w:rsidRPr="008A072B">
        <w:rPr>
          <w:color w:val="000000" w:themeColor="text1"/>
          <w:sz w:val="24"/>
          <w:szCs w:val="24"/>
        </w:rPr>
        <w:t>– на</w:t>
      </w:r>
      <w:r w:rsidRPr="008A072B">
        <w:rPr>
          <w:color w:val="000000" w:themeColor="text1"/>
          <w:spacing w:val="-3"/>
          <w:sz w:val="24"/>
          <w:szCs w:val="24"/>
        </w:rPr>
        <w:t xml:space="preserve"> </w:t>
      </w:r>
      <w:r w:rsidRPr="008A072B">
        <w:rPr>
          <w:color w:val="000000" w:themeColor="text1"/>
          <w:sz w:val="24"/>
          <w:szCs w:val="24"/>
        </w:rPr>
        <w:t>расстоянии</w:t>
      </w:r>
      <w:r w:rsidRPr="008A072B">
        <w:rPr>
          <w:color w:val="000000" w:themeColor="text1"/>
          <w:spacing w:val="-2"/>
          <w:sz w:val="24"/>
          <w:szCs w:val="24"/>
        </w:rPr>
        <w:t xml:space="preserve"> </w:t>
      </w:r>
      <w:r w:rsidRPr="008A072B">
        <w:rPr>
          <w:color w:val="000000" w:themeColor="text1"/>
          <w:sz w:val="24"/>
          <w:szCs w:val="24"/>
        </w:rPr>
        <w:t>не</w:t>
      </w:r>
      <w:r w:rsidRPr="008A072B">
        <w:rPr>
          <w:color w:val="000000" w:themeColor="text1"/>
          <w:spacing w:val="-3"/>
          <w:sz w:val="24"/>
          <w:szCs w:val="24"/>
        </w:rPr>
        <w:t xml:space="preserve"> </w:t>
      </w:r>
      <w:r w:rsidRPr="008A072B">
        <w:rPr>
          <w:color w:val="000000" w:themeColor="text1"/>
          <w:sz w:val="24"/>
          <w:szCs w:val="24"/>
        </w:rPr>
        <w:t>менее</w:t>
      </w:r>
      <w:r w:rsidRPr="008A072B">
        <w:rPr>
          <w:color w:val="000000" w:themeColor="text1"/>
          <w:spacing w:val="-3"/>
          <w:sz w:val="24"/>
          <w:szCs w:val="24"/>
        </w:rPr>
        <w:t xml:space="preserve"> </w:t>
      </w:r>
      <w:r w:rsidRPr="008A072B">
        <w:rPr>
          <w:color w:val="000000" w:themeColor="text1"/>
          <w:sz w:val="24"/>
          <w:szCs w:val="24"/>
        </w:rPr>
        <w:t>5</w:t>
      </w:r>
      <w:r w:rsidRPr="008A072B">
        <w:rPr>
          <w:color w:val="000000" w:themeColor="text1"/>
          <w:spacing w:val="-2"/>
          <w:sz w:val="24"/>
          <w:szCs w:val="24"/>
        </w:rPr>
        <w:t xml:space="preserve"> </w:t>
      </w:r>
      <w:r w:rsidRPr="008A072B">
        <w:rPr>
          <w:color w:val="000000" w:themeColor="text1"/>
          <w:sz w:val="24"/>
          <w:szCs w:val="24"/>
        </w:rPr>
        <w:t>м</w:t>
      </w:r>
      <w:r w:rsidRPr="008A072B">
        <w:rPr>
          <w:color w:val="000000" w:themeColor="text1"/>
          <w:spacing w:val="-3"/>
          <w:sz w:val="24"/>
          <w:szCs w:val="24"/>
        </w:rPr>
        <w:t xml:space="preserve"> </w:t>
      </w:r>
      <w:r w:rsidRPr="008A072B">
        <w:rPr>
          <w:color w:val="000000" w:themeColor="text1"/>
          <w:sz w:val="24"/>
          <w:szCs w:val="24"/>
        </w:rPr>
        <w:t>от</w:t>
      </w:r>
      <w:r w:rsidRPr="008A072B">
        <w:rPr>
          <w:color w:val="000000" w:themeColor="text1"/>
          <w:spacing w:val="-2"/>
          <w:sz w:val="24"/>
          <w:szCs w:val="24"/>
        </w:rPr>
        <w:t xml:space="preserve"> </w:t>
      </w:r>
      <w:r w:rsidRPr="008A072B">
        <w:rPr>
          <w:color w:val="000000" w:themeColor="text1"/>
          <w:sz w:val="24"/>
          <w:szCs w:val="24"/>
        </w:rPr>
        <w:t>фундамента</w:t>
      </w:r>
      <w:r w:rsidRPr="008A072B">
        <w:rPr>
          <w:color w:val="000000" w:themeColor="text1"/>
          <w:spacing w:val="-3"/>
          <w:sz w:val="24"/>
          <w:szCs w:val="24"/>
        </w:rPr>
        <w:t xml:space="preserve"> </w:t>
      </w:r>
      <w:r w:rsidRPr="008A072B">
        <w:rPr>
          <w:color w:val="000000" w:themeColor="text1"/>
          <w:sz w:val="24"/>
          <w:szCs w:val="24"/>
        </w:rPr>
        <w:t>построек,</w:t>
      </w:r>
    </w:p>
    <w:p w:rsidR="00B23935" w:rsidRPr="008A072B" w:rsidRDefault="00B23935" w:rsidP="00B23935">
      <w:pPr>
        <w:pStyle w:val="ac"/>
        <w:keepLines w:val="0"/>
        <w:widowControl w:val="0"/>
        <w:numPr>
          <w:ilvl w:val="0"/>
          <w:numId w:val="49"/>
        </w:numPr>
        <w:tabs>
          <w:tab w:val="left" w:pos="1328"/>
        </w:tabs>
        <w:overflowPunct/>
        <w:adjustRightInd/>
        <w:spacing w:line="240" w:lineRule="auto"/>
        <w:ind w:left="0" w:right="3" w:firstLine="567"/>
        <w:rPr>
          <w:color w:val="000000" w:themeColor="text1"/>
          <w:sz w:val="24"/>
          <w:szCs w:val="24"/>
        </w:rPr>
      </w:pPr>
      <w:r w:rsidRPr="008A072B">
        <w:rPr>
          <w:color w:val="000000" w:themeColor="text1"/>
          <w:sz w:val="24"/>
          <w:szCs w:val="24"/>
        </w:rPr>
        <w:t>фильтрующие</w:t>
      </w:r>
      <w:r w:rsidRPr="008A072B">
        <w:rPr>
          <w:color w:val="000000" w:themeColor="text1"/>
          <w:spacing w:val="-1"/>
          <w:sz w:val="24"/>
          <w:szCs w:val="24"/>
        </w:rPr>
        <w:t xml:space="preserve"> </w:t>
      </w:r>
      <w:r w:rsidRPr="008A072B">
        <w:rPr>
          <w:color w:val="000000" w:themeColor="text1"/>
          <w:sz w:val="24"/>
          <w:szCs w:val="24"/>
        </w:rPr>
        <w:t>–</w:t>
      </w:r>
      <w:r w:rsidRPr="008A072B">
        <w:rPr>
          <w:color w:val="000000" w:themeColor="text1"/>
          <w:spacing w:val="-1"/>
          <w:sz w:val="24"/>
          <w:szCs w:val="24"/>
        </w:rPr>
        <w:t xml:space="preserve"> </w:t>
      </w:r>
      <w:r w:rsidRPr="008A072B">
        <w:rPr>
          <w:color w:val="000000" w:themeColor="text1"/>
          <w:sz w:val="24"/>
          <w:szCs w:val="24"/>
        </w:rPr>
        <w:t>на</w:t>
      </w:r>
      <w:r w:rsidRPr="008A072B">
        <w:rPr>
          <w:color w:val="000000" w:themeColor="text1"/>
          <w:spacing w:val="-3"/>
          <w:sz w:val="24"/>
          <w:szCs w:val="24"/>
        </w:rPr>
        <w:t xml:space="preserve"> </w:t>
      </w:r>
      <w:r w:rsidRPr="008A072B">
        <w:rPr>
          <w:color w:val="000000" w:themeColor="text1"/>
          <w:sz w:val="24"/>
          <w:szCs w:val="24"/>
        </w:rPr>
        <w:t>расстоянии</w:t>
      </w:r>
      <w:r w:rsidRPr="008A072B">
        <w:rPr>
          <w:color w:val="000000" w:themeColor="text1"/>
          <w:spacing w:val="-1"/>
          <w:sz w:val="24"/>
          <w:szCs w:val="24"/>
        </w:rPr>
        <w:t xml:space="preserve"> </w:t>
      </w:r>
      <w:r w:rsidRPr="008A072B">
        <w:rPr>
          <w:color w:val="000000" w:themeColor="text1"/>
          <w:sz w:val="24"/>
          <w:szCs w:val="24"/>
        </w:rPr>
        <w:t>не</w:t>
      </w:r>
      <w:r w:rsidRPr="008A072B">
        <w:rPr>
          <w:color w:val="000000" w:themeColor="text1"/>
          <w:spacing w:val="-3"/>
          <w:sz w:val="24"/>
          <w:szCs w:val="24"/>
        </w:rPr>
        <w:t xml:space="preserve"> </w:t>
      </w:r>
      <w:r w:rsidRPr="008A072B">
        <w:rPr>
          <w:color w:val="000000" w:themeColor="text1"/>
          <w:sz w:val="24"/>
          <w:szCs w:val="24"/>
        </w:rPr>
        <w:t>менее</w:t>
      </w:r>
      <w:r w:rsidRPr="008A072B">
        <w:rPr>
          <w:color w:val="000000" w:themeColor="text1"/>
          <w:spacing w:val="-2"/>
          <w:sz w:val="24"/>
          <w:szCs w:val="24"/>
        </w:rPr>
        <w:t xml:space="preserve"> </w:t>
      </w:r>
      <w:r w:rsidRPr="008A072B">
        <w:rPr>
          <w:color w:val="000000" w:themeColor="text1"/>
          <w:sz w:val="24"/>
          <w:szCs w:val="24"/>
        </w:rPr>
        <w:t>8</w:t>
      </w:r>
      <w:r w:rsidRPr="008A072B">
        <w:rPr>
          <w:color w:val="000000" w:themeColor="text1"/>
          <w:spacing w:val="-1"/>
          <w:sz w:val="24"/>
          <w:szCs w:val="24"/>
        </w:rPr>
        <w:t xml:space="preserve"> </w:t>
      </w:r>
      <w:r w:rsidRPr="008A072B">
        <w:rPr>
          <w:color w:val="000000" w:themeColor="text1"/>
          <w:sz w:val="24"/>
          <w:szCs w:val="24"/>
        </w:rPr>
        <w:t>м</w:t>
      </w:r>
      <w:r w:rsidRPr="008A072B">
        <w:rPr>
          <w:color w:val="000000" w:themeColor="text1"/>
          <w:spacing w:val="-3"/>
          <w:sz w:val="24"/>
          <w:szCs w:val="24"/>
        </w:rPr>
        <w:t xml:space="preserve"> </w:t>
      </w:r>
      <w:r w:rsidRPr="008A072B">
        <w:rPr>
          <w:color w:val="000000" w:themeColor="text1"/>
          <w:sz w:val="24"/>
          <w:szCs w:val="24"/>
        </w:rPr>
        <w:t>от</w:t>
      </w:r>
      <w:r w:rsidRPr="008A072B">
        <w:rPr>
          <w:color w:val="000000" w:themeColor="text1"/>
          <w:spacing w:val="-1"/>
          <w:sz w:val="24"/>
          <w:szCs w:val="24"/>
        </w:rPr>
        <w:t xml:space="preserve"> </w:t>
      </w:r>
      <w:r w:rsidRPr="008A072B">
        <w:rPr>
          <w:color w:val="000000" w:themeColor="text1"/>
          <w:sz w:val="24"/>
          <w:szCs w:val="24"/>
        </w:rPr>
        <w:t>фундамента</w:t>
      </w:r>
      <w:r w:rsidRPr="008A072B">
        <w:rPr>
          <w:color w:val="000000" w:themeColor="text1"/>
          <w:spacing w:val="-3"/>
          <w:sz w:val="24"/>
          <w:szCs w:val="24"/>
        </w:rPr>
        <w:t xml:space="preserve"> </w:t>
      </w:r>
      <w:r w:rsidRPr="008A072B">
        <w:rPr>
          <w:color w:val="000000" w:themeColor="text1"/>
          <w:sz w:val="24"/>
          <w:szCs w:val="24"/>
        </w:rPr>
        <w:t>построек;</w:t>
      </w:r>
    </w:p>
    <w:p w:rsidR="00B23935" w:rsidRPr="008A072B" w:rsidRDefault="00B23935" w:rsidP="00B23935">
      <w:pPr>
        <w:pStyle w:val="ac"/>
        <w:keepLines w:val="0"/>
        <w:widowControl w:val="0"/>
        <w:numPr>
          <w:ilvl w:val="0"/>
          <w:numId w:val="49"/>
        </w:numPr>
        <w:tabs>
          <w:tab w:val="left" w:pos="1352"/>
        </w:tabs>
        <w:overflowPunct/>
        <w:adjustRightInd/>
        <w:spacing w:line="240" w:lineRule="auto"/>
        <w:ind w:left="0" w:right="3" w:firstLine="567"/>
        <w:rPr>
          <w:color w:val="000000" w:themeColor="text1"/>
          <w:sz w:val="24"/>
          <w:szCs w:val="24"/>
        </w:rPr>
      </w:pPr>
      <w:r w:rsidRPr="008A072B">
        <w:rPr>
          <w:color w:val="000000" w:themeColor="text1"/>
          <w:sz w:val="24"/>
          <w:szCs w:val="24"/>
        </w:rPr>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w:t>
      </w:r>
      <w:r w:rsidRPr="008A072B">
        <w:rPr>
          <w:color w:val="000000" w:themeColor="text1"/>
          <w:spacing w:val="-2"/>
          <w:sz w:val="24"/>
          <w:szCs w:val="24"/>
        </w:rPr>
        <w:t xml:space="preserve"> </w:t>
      </w:r>
      <w:r w:rsidRPr="008A072B">
        <w:rPr>
          <w:color w:val="000000" w:themeColor="text1"/>
          <w:sz w:val="24"/>
          <w:szCs w:val="24"/>
        </w:rPr>
        <w:t>– не</w:t>
      </w:r>
      <w:r w:rsidRPr="008A072B">
        <w:rPr>
          <w:color w:val="000000" w:themeColor="text1"/>
          <w:spacing w:val="-1"/>
          <w:sz w:val="24"/>
          <w:szCs w:val="24"/>
        </w:rPr>
        <w:t xml:space="preserve"> </w:t>
      </w:r>
      <w:r w:rsidRPr="008A072B">
        <w:rPr>
          <w:color w:val="000000" w:themeColor="text1"/>
          <w:sz w:val="24"/>
          <w:szCs w:val="24"/>
        </w:rPr>
        <w:t>менее</w:t>
      </w:r>
      <w:r w:rsidRPr="008A072B">
        <w:rPr>
          <w:color w:val="000000" w:themeColor="text1"/>
          <w:spacing w:val="-1"/>
          <w:sz w:val="24"/>
          <w:szCs w:val="24"/>
        </w:rPr>
        <w:t xml:space="preserve"> </w:t>
      </w:r>
      <w:r w:rsidRPr="008A072B">
        <w:rPr>
          <w:color w:val="000000" w:themeColor="text1"/>
          <w:sz w:val="24"/>
          <w:szCs w:val="24"/>
        </w:rPr>
        <w:t>25 м.</w:t>
      </w:r>
    </w:p>
    <w:p w:rsidR="00B23935" w:rsidRPr="008A072B" w:rsidRDefault="00B23935" w:rsidP="00B23935">
      <w:pPr>
        <w:pStyle w:val="a7"/>
        <w:ind w:right="3"/>
        <w:rPr>
          <w:color w:val="000000" w:themeColor="text1"/>
          <w:sz w:val="24"/>
          <w:szCs w:val="24"/>
        </w:rPr>
      </w:pPr>
      <w:r w:rsidRPr="008A072B">
        <w:rPr>
          <w:color w:val="000000" w:themeColor="text1"/>
          <w:sz w:val="24"/>
          <w:szCs w:val="24"/>
        </w:rPr>
        <w:t xml:space="preserve">         На земельных участках, размеры которых не позволяют выполнить данные отступы,</w:t>
      </w:r>
      <w:r w:rsidRPr="008A072B">
        <w:rPr>
          <w:color w:val="000000" w:themeColor="text1"/>
          <w:spacing w:val="1"/>
          <w:sz w:val="24"/>
          <w:szCs w:val="24"/>
        </w:rPr>
        <w:t xml:space="preserve"> </w:t>
      </w:r>
      <w:r w:rsidRPr="008A072B">
        <w:rPr>
          <w:color w:val="000000" w:themeColor="text1"/>
          <w:sz w:val="24"/>
          <w:szCs w:val="24"/>
        </w:rPr>
        <w:t>необходимо</w:t>
      </w:r>
      <w:r w:rsidRPr="008A072B">
        <w:rPr>
          <w:color w:val="000000" w:themeColor="text1"/>
          <w:spacing w:val="-1"/>
          <w:sz w:val="24"/>
          <w:szCs w:val="24"/>
        </w:rPr>
        <w:t xml:space="preserve"> </w:t>
      </w:r>
      <w:r w:rsidRPr="008A072B">
        <w:rPr>
          <w:color w:val="000000" w:themeColor="text1"/>
          <w:sz w:val="24"/>
          <w:szCs w:val="24"/>
        </w:rPr>
        <w:t>предусматривать водонепроницаемые</w:t>
      </w:r>
      <w:r w:rsidRPr="008A072B">
        <w:rPr>
          <w:color w:val="000000" w:themeColor="text1"/>
          <w:spacing w:val="1"/>
          <w:sz w:val="24"/>
          <w:szCs w:val="24"/>
        </w:rPr>
        <w:t xml:space="preserve"> </w:t>
      </w:r>
      <w:r w:rsidRPr="008A072B">
        <w:rPr>
          <w:color w:val="000000" w:themeColor="text1"/>
          <w:sz w:val="24"/>
          <w:szCs w:val="24"/>
        </w:rPr>
        <w:t>септики.</w:t>
      </w:r>
    </w:p>
    <w:p w:rsidR="00B23935" w:rsidRPr="008A072B" w:rsidRDefault="00B23935" w:rsidP="00B23935">
      <w:pPr>
        <w:pStyle w:val="a7"/>
        <w:ind w:right="3"/>
        <w:rPr>
          <w:color w:val="000000" w:themeColor="text1"/>
          <w:sz w:val="24"/>
          <w:szCs w:val="24"/>
        </w:rPr>
      </w:pPr>
      <w:r w:rsidRPr="008A072B">
        <w:rPr>
          <w:color w:val="000000" w:themeColor="text1"/>
          <w:sz w:val="24"/>
          <w:szCs w:val="24"/>
        </w:rPr>
        <w:t xml:space="preserve">        Проектирование систем хозяйственно-питьевого водоснабжения и канализации городов</w:t>
      </w:r>
      <w:r w:rsidRPr="008A072B">
        <w:rPr>
          <w:color w:val="000000" w:themeColor="text1"/>
          <w:spacing w:val="-57"/>
          <w:sz w:val="24"/>
          <w:szCs w:val="24"/>
        </w:rPr>
        <w:t xml:space="preserve"> </w:t>
      </w:r>
      <w:r w:rsidRPr="008A072B">
        <w:rPr>
          <w:color w:val="000000" w:themeColor="text1"/>
          <w:sz w:val="24"/>
          <w:szCs w:val="24"/>
        </w:rPr>
        <w:t>и   других   населенных   пунктов   следует   проводить   в   соответствии   с   требованиями</w:t>
      </w:r>
      <w:r w:rsidRPr="008A072B">
        <w:rPr>
          <w:color w:val="000000" w:themeColor="text1"/>
          <w:spacing w:val="1"/>
          <w:sz w:val="24"/>
          <w:szCs w:val="24"/>
        </w:rPr>
        <w:t xml:space="preserve"> </w:t>
      </w:r>
      <w:r w:rsidRPr="008A072B">
        <w:rPr>
          <w:color w:val="000000" w:themeColor="text1"/>
          <w:sz w:val="24"/>
          <w:szCs w:val="24"/>
        </w:rPr>
        <w:t>СП 31.13330.2012, СП 32.13330.2018 с учетом санитарно-гигиенической надежности получения питьевой воды, экологических и ресурсосберегающих требований. Жилая и общественная застройка населенных пунктов, включая индивидуальную отдельно стоящую и блокированную жилую застройку с участками, а также производственные объекты должны быть</w:t>
      </w:r>
      <w:r w:rsidRPr="008A072B">
        <w:rPr>
          <w:color w:val="000000" w:themeColor="text1"/>
          <w:spacing w:val="1"/>
          <w:sz w:val="24"/>
          <w:szCs w:val="24"/>
        </w:rPr>
        <w:t xml:space="preserve"> </w:t>
      </w:r>
      <w:r w:rsidRPr="008A072B">
        <w:rPr>
          <w:color w:val="000000" w:themeColor="text1"/>
          <w:sz w:val="24"/>
          <w:szCs w:val="24"/>
        </w:rPr>
        <w:t>обеспечены централизованными или локальными системами водоснабжения и канализации.</w:t>
      </w:r>
      <w:r w:rsidRPr="008A072B">
        <w:rPr>
          <w:color w:val="000000" w:themeColor="text1"/>
          <w:spacing w:val="1"/>
          <w:sz w:val="24"/>
          <w:szCs w:val="24"/>
        </w:rPr>
        <w:t xml:space="preserve"> </w:t>
      </w:r>
      <w:r w:rsidRPr="008A072B">
        <w:rPr>
          <w:color w:val="000000" w:themeColor="text1"/>
          <w:sz w:val="24"/>
          <w:szCs w:val="24"/>
        </w:rPr>
        <w:t>В жилых зонах, не обеспеченных централизованным водоснабжением и канализацией, размещение многоэтажных жилых домов не допускается. Освоение территории в зонах много-</w:t>
      </w:r>
      <w:r w:rsidRPr="008A072B">
        <w:rPr>
          <w:color w:val="000000" w:themeColor="text1"/>
          <w:spacing w:val="1"/>
          <w:sz w:val="24"/>
          <w:szCs w:val="24"/>
        </w:rPr>
        <w:t xml:space="preserve"> </w:t>
      </w:r>
      <w:r w:rsidRPr="008A072B">
        <w:rPr>
          <w:color w:val="000000" w:themeColor="text1"/>
          <w:sz w:val="24"/>
          <w:szCs w:val="24"/>
        </w:rPr>
        <w:t xml:space="preserve">этажной и </w:t>
      </w:r>
      <w:proofErr w:type="spellStart"/>
      <w:r w:rsidRPr="008A072B">
        <w:rPr>
          <w:color w:val="000000" w:themeColor="text1"/>
          <w:sz w:val="24"/>
          <w:szCs w:val="24"/>
        </w:rPr>
        <w:t>среднеэтажной</w:t>
      </w:r>
      <w:proofErr w:type="spellEnd"/>
      <w:r w:rsidRPr="008A072B">
        <w:rPr>
          <w:color w:val="000000" w:themeColor="text1"/>
          <w:sz w:val="24"/>
          <w:szCs w:val="24"/>
        </w:rPr>
        <w:t xml:space="preserve"> жилой застройки возможно при отсутствии дефицита социальных</w:t>
      </w:r>
      <w:r w:rsidRPr="008A072B">
        <w:rPr>
          <w:color w:val="000000" w:themeColor="text1"/>
          <w:spacing w:val="1"/>
          <w:sz w:val="24"/>
          <w:szCs w:val="24"/>
        </w:rPr>
        <w:t xml:space="preserve"> </w:t>
      </w:r>
      <w:r w:rsidRPr="008A072B">
        <w:rPr>
          <w:color w:val="000000" w:themeColor="text1"/>
          <w:sz w:val="24"/>
          <w:szCs w:val="24"/>
        </w:rPr>
        <w:t>объектов.</w:t>
      </w:r>
    </w:p>
    <w:p w:rsidR="00B23935" w:rsidRPr="008A072B" w:rsidRDefault="00B23935" w:rsidP="00B23935">
      <w:pPr>
        <w:ind w:right="3"/>
        <w:rPr>
          <w:color w:val="000000" w:themeColor="text1"/>
          <w:sz w:val="24"/>
          <w:szCs w:val="24"/>
        </w:rPr>
      </w:pPr>
      <w:r w:rsidRPr="008A072B">
        <w:rPr>
          <w:color w:val="000000" w:themeColor="text1"/>
          <w:sz w:val="24"/>
          <w:szCs w:val="24"/>
        </w:rPr>
        <w:t xml:space="preserve">          На территории муниципального образования </w:t>
      </w:r>
      <w:proofErr w:type="spellStart"/>
      <w:r w:rsidRPr="008A072B">
        <w:rPr>
          <w:color w:val="000000" w:themeColor="text1"/>
          <w:sz w:val="24"/>
          <w:szCs w:val="24"/>
        </w:rPr>
        <w:t>Усть-Лабинский</w:t>
      </w:r>
      <w:proofErr w:type="spellEnd"/>
      <w:r w:rsidRPr="008A072B">
        <w:rPr>
          <w:color w:val="000000" w:themeColor="text1"/>
          <w:sz w:val="24"/>
          <w:szCs w:val="24"/>
        </w:rPr>
        <w:t xml:space="preserve"> район предусмотрен запрет на перевод индивидуального жилого дома в нежилое помещение, в случае если:</w:t>
      </w:r>
    </w:p>
    <w:p w:rsidR="00B23935" w:rsidRPr="008A072B" w:rsidRDefault="00B23935" w:rsidP="00B23935">
      <w:pPr>
        <w:ind w:right="3"/>
        <w:rPr>
          <w:color w:val="000000" w:themeColor="text1"/>
          <w:sz w:val="24"/>
          <w:szCs w:val="24"/>
        </w:rPr>
      </w:pPr>
      <w:r w:rsidRPr="008A072B">
        <w:rPr>
          <w:color w:val="000000" w:themeColor="text1"/>
          <w:sz w:val="24"/>
          <w:szCs w:val="24"/>
        </w:rPr>
        <w:t xml:space="preserve">1) переводимый объект будет относиться к объектам массового пребывания граждан; </w:t>
      </w:r>
    </w:p>
    <w:p w:rsidR="00B23935" w:rsidRPr="008A072B" w:rsidRDefault="00B23935" w:rsidP="00B23935">
      <w:pPr>
        <w:ind w:right="3"/>
        <w:rPr>
          <w:color w:val="000000" w:themeColor="text1"/>
          <w:sz w:val="24"/>
          <w:szCs w:val="24"/>
        </w:rPr>
      </w:pPr>
      <w:r w:rsidRPr="008A072B">
        <w:rPr>
          <w:color w:val="000000" w:themeColor="text1"/>
          <w:sz w:val="24"/>
          <w:szCs w:val="24"/>
        </w:rPr>
        <w:t xml:space="preserve">2)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 </w:t>
      </w:r>
    </w:p>
    <w:p w:rsidR="00B23935" w:rsidRPr="008A072B" w:rsidRDefault="00B23935" w:rsidP="00B23935">
      <w:pPr>
        <w:ind w:right="3"/>
        <w:rPr>
          <w:color w:val="000000" w:themeColor="text1"/>
          <w:sz w:val="24"/>
          <w:szCs w:val="24"/>
        </w:rPr>
      </w:pPr>
      <w:r w:rsidRPr="008A072B">
        <w:rPr>
          <w:color w:val="000000" w:themeColor="text1"/>
          <w:sz w:val="24"/>
          <w:szCs w:val="24"/>
        </w:rPr>
        <w:t xml:space="preserve">        Для определения </w:t>
      </w:r>
      <w:proofErr w:type="spellStart"/>
      <w:r w:rsidRPr="008A072B">
        <w:rPr>
          <w:color w:val="000000" w:themeColor="text1"/>
          <w:sz w:val="24"/>
          <w:szCs w:val="24"/>
        </w:rPr>
        <w:t>относимости</w:t>
      </w:r>
      <w:proofErr w:type="spellEnd"/>
      <w:r w:rsidRPr="008A072B">
        <w:rPr>
          <w:color w:val="000000" w:themeColor="text1"/>
          <w:sz w:val="24"/>
          <w:szCs w:val="24"/>
        </w:rPr>
        <w:t xml:space="preserve"> переводимого индивидуального жилого дома к объектам массового пребывания надлежит руководствоваться приказом Минстроя России от 10.04.2020 № 198/</w:t>
      </w:r>
      <w:proofErr w:type="spellStart"/>
      <w:r w:rsidRPr="008A072B">
        <w:rPr>
          <w:color w:val="000000" w:themeColor="text1"/>
          <w:sz w:val="24"/>
          <w:szCs w:val="24"/>
        </w:rPr>
        <w:t>пр</w:t>
      </w:r>
      <w:proofErr w:type="spellEnd"/>
      <w:r w:rsidRPr="008A072B">
        <w:rPr>
          <w:color w:val="000000" w:themeColor="text1"/>
          <w:sz w:val="24"/>
          <w:szCs w:val="24"/>
        </w:rPr>
        <w:t xml:space="preserve"> «О критериях отнесения объектов, указанных в пунктах 4 и 5 части 2 статьи 40 Градостроительного кодекса Российской Федерации, к объектам массового пребывания граждан».</w:t>
      </w:r>
    </w:p>
    <w:p w:rsidR="00B23935" w:rsidRPr="008A072B" w:rsidRDefault="00B23935" w:rsidP="00B23935">
      <w:pPr>
        <w:ind w:right="3"/>
        <w:rPr>
          <w:color w:val="000000" w:themeColor="text1"/>
          <w:sz w:val="24"/>
          <w:szCs w:val="24"/>
        </w:rPr>
      </w:pPr>
      <w:r w:rsidRPr="008A072B">
        <w:rPr>
          <w:color w:val="000000" w:themeColor="text1"/>
          <w:sz w:val="24"/>
          <w:szCs w:val="24"/>
        </w:rPr>
        <w:t xml:space="preserve">В целях обеспечения выполнения требования части 10 статьи 23 Жилищного кодекса Российской Федерации, одновременно с заявлением о переводе индивидуального жилого дома в нежилое помещение заявитель представляет документы, подтверждающие соблюдение при использовании помещения, после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Краснодарского края, а также Правил землепользования и застройки, нормативов градостроительного проектирования Краснодарского края, нормативов градостроительного проектирования муниципального образования </w:t>
      </w:r>
      <w:proofErr w:type="spellStart"/>
      <w:r w:rsidRPr="008A072B">
        <w:rPr>
          <w:color w:val="000000" w:themeColor="text1"/>
          <w:sz w:val="24"/>
          <w:szCs w:val="24"/>
        </w:rPr>
        <w:t>Усть-Лабинский</w:t>
      </w:r>
      <w:proofErr w:type="spellEnd"/>
      <w:r w:rsidRPr="008A072B">
        <w:rPr>
          <w:color w:val="000000" w:themeColor="text1"/>
          <w:sz w:val="24"/>
          <w:szCs w:val="24"/>
        </w:rPr>
        <w:t xml:space="preserve">  район.</w:t>
      </w:r>
    </w:p>
    <w:p w:rsidR="00B23935" w:rsidRPr="008A072B" w:rsidRDefault="00B23935" w:rsidP="00B23935">
      <w:pPr>
        <w:ind w:firstLine="709"/>
        <w:rPr>
          <w:color w:val="000000" w:themeColor="text1"/>
          <w:sz w:val="24"/>
          <w:szCs w:val="24"/>
        </w:rPr>
      </w:pPr>
      <w:r w:rsidRPr="008A072B">
        <w:rPr>
          <w:color w:val="000000" w:themeColor="text1"/>
          <w:sz w:val="24"/>
          <w:szCs w:val="24"/>
        </w:rPr>
        <w:lastRenderedPageBreak/>
        <w:t>При переводе из нежилого в жилое необходимо руководствоваться действующими регламентами в границах территории в соответствии с градостроительным зонированием.</w:t>
      </w:r>
    </w:p>
    <w:p w:rsidR="00B23935" w:rsidRPr="008A072B" w:rsidRDefault="00B23935" w:rsidP="00B23935">
      <w:pPr>
        <w:ind w:firstLine="709"/>
        <w:rPr>
          <w:color w:val="000000" w:themeColor="text1"/>
          <w:sz w:val="24"/>
          <w:szCs w:val="24"/>
        </w:rPr>
      </w:pPr>
      <w:r w:rsidRPr="008A072B">
        <w:rPr>
          <w:color w:val="000000" w:themeColor="text1"/>
          <w:sz w:val="24"/>
          <w:szCs w:val="24"/>
        </w:rPr>
        <w:t>Примечание (общее):</w:t>
      </w:r>
    </w:p>
    <w:p w:rsidR="00B23935" w:rsidRPr="008A072B" w:rsidRDefault="00B23935" w:rsidP="00B23935">
      <w:pPr>
        <w:ind w:firstLine="709"/>
        <w:rPr>
          <w:color w:val="000000" w:themeColor="text1"/>
          <w:sz w:val="24"/>
          <w:szCs w:val="24"/>
        </w:rPr>
      </w:pPr>
      <w:r w:rsidRPr="008A072B">
        <w:rPr>
          <w:color w:val="000000" w:themeColor="text1"/>
          <w:sz w:val="24"/>
          <w:szCs w:val="24"/>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B23935" w:rsidRPr="008A072B" w:rsidRDefault="00B23935" w:rsidP="00B23935">
      <w:pPr>
        <w:ind w:firstLine="709"/>
        <w:rPr>
          <w:color w:val="000000" w:themeColor="text1"/>
          <w:sz w:val="24"/>
          <w:szCs w:val="24"/>
        </w:rPr>
      </w:pPr>
      <w:r w:rsidRPr="008A072B">
        <w:rPr>
          <w:color w:val="000000" w:themeColor="text1"/>
          <w:sz w:val="24"/>
          <w:szCs w:val="24"/>
        </w:rPr>
        <w:t xml:space="preserve">При размещении зданий, строений и сооружений необходимо учитывать положения следующих статей настоящих Правил: </w:t>
      </w:r>
    </w:p>
    <w:p w:rsidR="00B23935" w:rsidRPr="008A072B" w:rsidRDefault="00B23935" w:rsidP="00B23935">
      <w:pPr>
        <w:ind w:firstLine="709"/>
        <w:rPr>
          <w:color w:val="000000" w:themeColor="text1"/>
          <w:sz w:val="24"/>
          <w:szCs w:val="24"/>
        </w:rPr>
      </w:pPr>
      <w:r w:rsidRPr="008A072B">
        <w:rPr>
          <w:color w:val="000000" w:themeColor="text1"/>
          <w:sz w:val="24"/>
          <w:szCs w:val="24"/>
        </w:rPr>
        <w:t xml:space="preserve">Статья 46. Параметры разрешенного использования земельных участков и иных объектов недвижимости в различных территориальных зонах; </w:t>
      </w:r>
    </w:p>
    <w:p w:rsidR="00B23935" w:rsidRPr="008A072B" w:rsidRDefault="00B23935" w:rsidP="00B23935">
      <w:pPr>
        <w:ind w:firstLine="709"/>
        <w:rPr>
          <w:color w:val="000000" w:themeColor="text1"/>
          <w:sz w:val="24"/>
          <w:szCs w:val="24"/>
        </w:rPr>
      </w:pPr>
      <w:r w:rsidRPr="008A072B">
        <w:rPr>
          <w:color w:val="000000" w:themeColor="text1"/>
          <w:sz w:val="24"/>
          <w:szCs w:val="24"/>
        </w:rPr>
        <w:t xml:space="preserve">Статья 49. Описание ограничений по условиям охраны объектов культурного наследия; </w:t>
      </w:r>
    </w:p>
    <w:p w:rsidR="00B23935" w:rsidRPr="008A072B" w:rsidRDefault="00B23935" w:rsidP="00B23935">
      <w:pPr>
        <w:ind w:firstLine="709"/>
        <w:rPr>
          <w:color w:val="000000" w:themeColor="text1"/>
          <w:sz w:val="24"/>
          <w:szCs w:val="24"/>
        </w:rPr>
      </w:pPr>
      <w:r w:rsidRPr="008A072B">
        <w:rPr>
          <w:color w:val="000000" w:themeColor="text1"/>
          <w:sz w:val="24"/>
          <w:szCs w:val="24"/>
        </w:rPr>
        <w:t>Статья 50. Описание ограничений по экологическим и санитарно-эпидемиологическим условиям;</w:t>
      </w:r>
    </w:p>
    <w:p w:rsidR="00B23935" w:rsidRPr="008A072B" w:rsidRDefault="00B23935" w:rsidP="00B23935">
      <w:pPr>
        <w:ind w:firstLine="709"/>
        <w:rPr>
          <w:color w:val="000000" w:themeColor="text1"/>
          <w:sz w:val="24"/>
          <w:szCs w:val="24"/>
        </w:rPr>
      </w:pPr>
      <w:r w:rsidRPr="008A072B">
        <w:rPr>
          <w:color w:val="000000" w:themeColor="text1"/>
          <w:sz w:val="24"/>
          <w:szCs w:val="24"/>
        </w:rPr>
        <w:t>Статья 51. Иные ограничения использования земельных участков и объектов капитального строительства.</w:t>
      </w:r>
    </w:p>
    <w:p w:rsidR="00B23935" w:rsidRPr="008A072B" w:rsidRDefault="00B23935" w:rsidP="00B23935">
      <w:pPr>
        <w:ind w:firstLine="709"/>
        <w:rPr>
          <w:color w:val="000000" w:themeColor="text1"/>
          <w:sz w:val="24"/>
          <w:szCs w:val="24"/>
        </w:rPr>
      </w:pPr>
      <w:r w:rsidRPr="008A072B">
        <w:rPr>
          <w:color w:val="000000" w:themeColor="text1"/>
          <w:sz w:val="24"/>
          <w:szCs w:val="24"/>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B23935" w:rsidRPr="008A072B" w:rsidRDefault="00B23935" w:rsidP="00B23935">
      <w:pPr>
        <w:ind w:firstLine="709"/>
        <w:rPr>
          <w:color w:val="000000" w:themeColor="text1"/>
          <w:sz w:val="24"/>
          <w:szCs w:val="24"/>
        </w:rPr>
      </w:pPr>
      <w:r w:rsidRPr="008A072B">
        <w:rPr>
          <w:color w:val="000000" w:themeColor="text1"/>
          <w:sz w:val="24"/>
          <w:szCs w:val="24"/>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B23935" w:rsidRPr="008A072B" w:rsidRDefault="00B23935" w:rsidP="00B23935">
      <w:pPr>
        <w:ind w:firstLine="709"/>
        <w:rPr>
          <w:color w:val="000000" w:themeColor="text1"/>
          <w:sz w:val="24"/>
          <w:szCs w:val="24"/>
        </w:rPr>
      </w:pPr>
      <w:r w:rsidRPr="008A072B">
        <w:rPr>
          <w:color w:val="000000" w:themeColor="text1"/>
          <w:sz w:val="24"/>
          <w:szCs w:val="24"/>
        </w:rPr>
        <w:t>В границах зон затопления, подтопления запрещаются:</w:t>
      </w:r>
    </w:p>
    <w:p w:rsidR="00B23935" w:rsidRPr="008A072B" w:rsidRDefault="00B23935" w:rsidP="00B23935">
      <w:pPr>
        <w:ind w:firstLine="709"/>
        <w:rPr>
          <w:color w:val="000000" w:themeColor="text1"/>
          <w:sz w:val="24"/>
          <w:szCs w:val="24"/>
        </w:rPr>
      </w:pPr>
      <w:r w:rsidRPr="008A072B">
        <w:rPr>
          <w:color w:val="000000" w:themeColor="text1"/>
          <w:sz w:val="24"/>
          <w:szCs w:val="24"/>
        </w:rPr>
        <w:t>1) использование сточных вод в целях регулирования плодородия почв;</w:t>
      </w:r>
    </w:p>
    <w:p w:rsidR="00B23935" w:rsidRPr="008A072B" w:rsidRDefault="00B23935" w:rsidP="00B23935">
      <w:pPr>
        <w:ind w:firstLine="709"/>
        <w:rPr>
          <w:color w:val="000000" w:themeColor="text1"/>
          <w:sz w:val="24"/>
          <w:szCs w:val="24"/>
        </w:rPr>
      </w:pPr>
      <w:r w:rsidRPr="008A072B">
        <w:rPr>
          <w:color w:val="000000" w:themeColor="text1"/>
          <w:sz w:val="24"/>
          <w:szCs w:val="24"/>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B23935" w:rsidRPr="008A072B" w:rsidRDefault="00B23935" w:rsidP="00B23935">
      <w:pPr>
        <w:ind w:firstLine="709"/>
        <w:rPr>
          <w:color w:val="000000" w:themeColor="text1"/>
          <w:sz w:val="24"/>
          <w:szCs w:val="24"/>
        </w:rPr>
      </w:pPr>
      <w:r w:rsidRPr="008A072B">
        <w:rPr>
          <w:color w:val="000000" w:themeColor="text1"/>
          <w:sz w:val="24"/>
          <w:szCs w:val="24"/>
        </w:rPr>
        <w:t xml:space="preserve">3) осуществление авиационных мер по борьбе с вредными организмами. </w:t>
      </w:r>
    </w:p>
    <w:p w:rsidR="007B41C8" w:rsidRPr="008A072B" w:rsidRDefault="007B41C8" w:rsidP="00AC6345">
      <w:pPr>
        <w:keepLines w:val="0"/>
        <w:overflowPunct/>
        <w:autoSpaceDE/>
        <w:autoSpaceDN/>
        <w:adjustRightInd/>
        <w:spacing w:line="240" w:lineRule="auto"/>
        <w:ind w:firstLine="0"/>
        <w:jc w:val="center"/>
        <w:outlineLvl w:val="0"/>
        <w:rPr>
          <w:rFonts w:eastAsia="SimSun"/>
          <w:caps/>
          <w:color w:val="000000" w:themeColor="text1"/>
          <w:sz w:val="24"/>
          <w:szCs w:val="24"/>
          <w:lang w:eastAsia="zh-CN"/>
        </w:rPr>
      </w:pPr>
    </w:p>
    <w:p w:rsidR="00F679DD" w:rsidRPr="008A072B" w:rsidRDefault="00F679DD" w:rsidP="00AC6345">
      <w:pPr>
        <w:keepLines w:val="0"/>
        <w:overflowPunct/>
        <w:autoSpaceDE/>
        <w:autoSpaceDN/>
        <w:adjustRightInd/>
        <w:spacing w:line="240" w:lineRule="auto"/>
        <w:ind w:firstLine="0"/>
        <w:jc w:val="center"/>
        <w:outlineLvl w:val="0"/>
        <w:rPr>
          <w:rFonts w:eastAsia="SimSun"/>
          <w:caps/>
          <w:color w:val="000000" w:themeColor="text1"/>
          <w:sz w:val="24"/>
          <w:szCs w:val="24"/>
          <w:lang w:eastAsia="zh-CN"/>
        </w:rPr>
      </w:pPr>
      <w:r w:rsidRPr="008A072B">
        <w:rPr>
          <w:rFonts w:eastAsia="SimSun"/>
          <w:caps/>
          <w:color w:val="000000" w:themeColor="text1"/>
          <w:sz w:val="24"/>
          <w:szCs w:val="24"/>
          <w:lang w:eastAsia="zh-CN"/>
        </w:rPr>
        <w:t>ОБЩЕСТВЕННО-ДЕЛОВЫЕ ЗОНЫ:</w:t>
      </w:r>
      <w:bookmarkEnd w:id="104"/>
      <w:bookmarkEnd w:id="105"/>
    </w:p>
    <w:p w:rsidR="00F679DD" w:rsidRPr="008A072B" w:rsidRDefault="00F679DD" w:rsidP="00AC6345">
      <w:pPr>
        <w:keepLines w:val="0"/>
        <w:overflowPunct/>
        <w:autoSpaceDE/>
        <w:autoSpaceDN/>
        <w:adjustRightInd/>
        <w:spacing w:line="240" w:lineRule="auto"/>
        <w:ind w:firstLine="0"/>
        <w:jc w:val="center"/>
        <w:rPr>
          <w:rFonts w:eastAsia="SimSun"/>
          <w:caps/>
          <w:color w:val="000000" w:themeColor="text1"/>
          <w:sz w:val="24"/>
          <w:szCs w:val="24"/>
          <w:lang w:eastAsia="zh-CN"/>
        </w:rPr>
      </w:pPr>
    </w:p>
    <w:p w:rsidR="00F679DD" w:rsidRPr="008A072B" w:rsidRDefault="00F679DD" w:rsidP="00AC6345">
      <w:pPr>
        <w:keepLines w:val="0"/>
        <w:overflowPunct/>
        <w:autoSpaceDE/>
        <w:autoSpaceDN/>
        <w:adjustRightInd/>
        <w:spacing w:line="240" w:lineRule="auto"/>
        <w:ind w:firstLine="0"/>
        <w:jc w:val="center"/>
        <w:outlineLvl w:val="0"/>
        <w:rPr>
          <w:rFonts w:eastAsia="SimSun"/>
          <w:color w:val="000000" w:themeColor="text1"/>
          <w:sz w:val="24"/>
          <w:szCs w:val="24"/>
          <w:u w:val="single"/>
          <w:lang w:eastAsia="zh-CN"/>
        </w:rPr>
      </w:pPr>
      <w:bookmarkStart w:id="106" w:name="_Toc99705623"/>
      <w:bookmarkStart w:id="107" w:name="_Toc115259455"/>
      <w:r w:rsidRPr="008A072B">
        <w:rPr>
          <w:rFonts w:eastAsia="SimSun"/>
          <w:color w:val="000000" w:themeColor="text1"/>
          <w:sz w:val="24"/>
          <w:szCs w:val="24"/>
          <w:u w:val="single"/>
          <w:lang w:eastAsia="zh-CN"/>
        </w:rPr>
        <w:t xml:space="preserve">ОД-1. </w:t>
      </w:r>
      <w:r w:rsidR="00954753" w:rsidRPr="008A072B">
        <w:rPr>
          <w:rFonts w:eastAsia="SimSun"/>
          <w:color w:val="000000" w:themeColor="text1"/>
          <w:sz w:val="24"/>
          <w:szCs w:val="24"/>
          <w:u w:val="single"/>
          <w:lang w:eastAsia="zh-CN"/>
        </w:rPr>
        <w:t>Многофункциональная общественно-деловая зона</w:t>
      </w:r>
      <w:bookmarkEnd w:id="106"/>
      <w:bookmarkEnd w:id="107"/>
    </w:p>
    <w:p w:rsidR="00C75DE4" w:rsidRPr="008A072B" w:rsidRDefault="00C75DE4" w:rsidP="00AC6345">
      <w:pPr>
        <w:keepLines w:val="0"/>
        <w:tabs>
          <w:tab w:val="left" w:pos="2520"/>
        </w:tabs>
        <w:overflowPunct/>
        <w:autoSpaceDE/>
        <w:autoSpaceDN/>
        <w:adjustRightInd/>
        <w:spacing w:line="240" w:lineRule="auto"/>
        <w:ind w:firstLine="0"/>
        <w:jc w:val="left"/>
        <w:rPr>
          <w:rFonts w:eastAsia="SimSun"/>
          <w:color w:val="000000" w:themeColor="text1"/>
          <w:sz w:val="24"/>
          <w:szCs w:val="24"/>
          <w:lang w:eastAsia="zh-CN"/>
        </w:rPr>
      </w:pPr>
    </w:p>
    <w:p w:rsidR="00661DEF" w:rsidRPr="008A072B" w:rsidRDefault="00C75DE4" w:rsidP="00523115">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rFonts w:eastAsia="SimSun"/>
          <w:color w:val="000000" w:themeColor="text1"/>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46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956"/>
        <w:gridCol w:w="3686"/>
        <w:gridCol w:w="3827"/>
      </w:tblGrid>
      <w:tr w:rsidR="00661DEF" w:rsidRPr="008A072B" w:rsidTr="00625927">
        <w:trPr>
          <w:trHeight w:val="552"/>
          <w:tblHeader/>
        </w:trPr>
        <w:tc>
          <w:tcPr>
            <w:tcW w:w="1956" w:type="dxa"/>
          </w:tcPr>
          <w:p w:rsidR="00661DEF" w:rsidRPr="008A072B" w:rsidRDefault="00661DEF" w:rsidP="00F6356F">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b/>
                <w:color w:val="000000" w:themeColor="text1"/>
                <w:sz w:val="24"/>
                <w:szCs w:val="24"/>
              </w:rPr>
              <w:lastRenderedPageBreak/>
              <w:t>Наименование вида разрешенного использования земельного участка</w:t>
            </w:r>
            <w:r w:rsidR="00733195" w:rsidRPr="008A072B">
              <w:rPr>
                <w:b/>
                <w:color w:val="000000" w:themeColor="text1"/>
                <w:sz w:val="24"/>
                <w:szCs w:val="24"/>
              </w:rPr>
              <w:t>, код</w:t>
            </w:r>
          </w:p>
        </w:tc>
        <w:tc>
          <w:tcPr>
            <w:tcW w:w="3686" w:type="dxa"/>
            <w:shd w:val="clear" w:color="auto" w:fill="auto"/>
            <w:vAlign w:val="center"/>
          </w:tcPr>
          <w:p w:rsidR="00661DEF" w:rsidRPr="008A072B" w:rsidRDefault="00661DEF" w:rsidP="00AC6345">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b/>
                <w:color w:val="000000" w:themeColor="text1"/>
                <w:sz w:val="24"/>
                <w:szCs w:val="24"/>
              </w:rPr>
              <w:t>Описание вида разрешенного использования земельного</w:t>
            </w:r>
            <w:r w:rsidR="00733195" w:rsidRPr="008A072B">
              <w:rPr>
                <w:b/>
                <w:color w:val="000000" w:themeColor="text1"/>
                <w:sz w:val="24"/>
                <w:szCs w:val="24"/>
              </w:rPr>
              <w:t xml:space="preserve"> участка согласно Классификатору</w:t>
            </w:r>
            <w:r w:rsidRPr="008A072B">
              <w:rPr>
                <w:b/>
                <w:color w:val="000000" w:themeColor="text1"/>
                <w:sz w:val="24"/>
                <w:szCs w:val="24"/>
              </w:rPr>
              <w:t xml:space="preserve"> видов разрешенного использования земельных участков</w:t>
            </w:r>
          </w:p>
        </w:tc>
        <w:tc>
          <w:tcPr>
            <w:tcW w:w="3827" w:type="dxa"/>
            <w:shd w:val="clear" w:color="auto" w:fill="auto"/>
            <w:vAlign w:val="center"/>
          </w:tcPr>
          <w:p w:rsidR="00661DEF" w:rsidRPr="008A072B" w:rsidRDefault="00661DEF" w:rsidP="00AC6345">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Предельные размеры земельных</w:t>
            </w:r>
          </w:p>
          <w:p w:rsidR="00661DEF" w:rsidRPr="008A072B" w:rsidRDefault="00661DEF" w:rsidP="00AC6345">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участков и предельные параметры</w:t>
            </w:r>
          </w:p>
          <w:p w:rsidR="00661DEF" w:rsidRPr="008A072B" w:rsidRDefault="00661DEF" w:rsidP="00AC6345">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разрешенного строительства</w:t>
            </w:r>
          </w:p>
        </w:tc>
      </w:tr>
      <w:tr w:rsidR="00BA10EE" w:rsidRPr="008A072B" w:rsidTr="00625927">
        <w:trPr>
          <w:trHeight w:val="1159"/>
        </w:trPr>
        <w:tc>
          <w:tcPr>
            <w:tcW w:w="1956" w:type="dxa"/>
          </w:tcPr>
          <w:p w:rsidR="00BA10EE" w:rsidRPr="008A072B" w:rsidRDefault="00BA10EE" w:rsidP="00661DEF">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t>Дома социального обслуживания [3.2.1]</w:t>
            </w:r>
          </w:p>
        </w:tc>
        <w:tc>
          <w:tcPr>
            <w:tcW w:w="3686" w:type="dxa"/>
            <w:shd w:val="clear" w:color="auto" w:fill="auto"/>
          </w:tcPr>
          <w:p w:rsidR="00BA10EE" w:rsidRPr="008A072B" w:rsidRDefault="00BA10EE" w:rsidP="00661DEF">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t>Размещение зданий, предназначенных для размещения домов престарелых, домов ребенка, детских домов, пунктов ночлега для бездомных граждан;</w:t>
            </w:r>
          </w:p>
          <w:p w:rsidR="00BA10EE" w:rsidRPr="008A072B" w:rsidRDefault="00BA10EE" w:rsidP="00661DEF">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t>размещение объектов капитального строительства для временного размещения вынужденных переселенцев, лиц, признанных беженцами</w:t>
            </w:r>
          </w:p>
        </w:tc>
        <w:tc>
          <w:tcPr>
            <w:tcW w:w="3827" w:type="dxa"/>
            <w:vMerge w:val="restart"/>
            <w:shd w:val="clear" w:color="auto" w:fill="auto"/>
          </w:tcPr>
          <w:p w:rsidR="00BA10EE" w:rsidRPr="008A072B" w:rsidRDefault="00BA10EE" w:rsidP="000639BA">
            <w:pPr>
              <w:keepLines w:val="0"/>
              <w:overflowPunct/>
              <w:autoSpaceDE/>
              <w:autoSpaceDN/>
              <w:adjustRightInd/>
              <w:spacing w:line="240" w:lineRule="auto"/>
              <w:ind w:firstLine="777"/>
              <w:rPr>
                <w:rFonts w:eastAsia="SimSun"/>
                <w:color w:val="000000" w:themeColor="text1"/>
                <w:sz w:val="24"/>
                <w:szCs w:val="24"/>
                <w:lang w:eastAsia="zh-CN"/>
              </w:rPr>
            </w:pPr>
            <w:r w:rsidRPr="008A072B">
              <w:rPr>
                <w:rFonts w:eastAsia="SimSun"/>
                <w:color w:val="000000" w:themeColor="text1"/>
                <w:sz w:val="24"/>
                <w:szCs w:val="24"/>
                <w:lang w:eastAsia="zh-CN"/>
              </w:rPr>
              <w:t>минимальная/максимальная площадь земельных участков  – 100/15000 кв. м;</w:t>
            </w:r>
          </w:p>
          <w:p w:rsidR="00BA10EE" w:rsidRPr="008A072B" w:rsidRDefault="00BA10EE" w:rsidP="000639BA">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максимальный процент застройки в границах земельного участка – </w:t>
            </w:r>
            <w:r w:rsidR="00196315" w:rsidRPr="008A072B">
              <w:rPr>
                <w:rFonts w:eastAsia="SimSun"/>
                <w:color w:val="000000" w:themeColor="text1"/>
                <w:sz w:val="24"/>
                <w:szCs w:val="24"/>
                <w:lang w:eastAsia="zh-CN"/>
              </w:rPr>
              <w:t>6</w:t>
            </w:r>
            <w:r w:rsidRPr="008A072B">
              <w:rPr>
                <w:rFonts w:eastAsia="SimSun"/>
                <w:color w:val="000000" w:themeColor="text1"/>
                <w:sz w:val="24"/>
                <w:szCs w:val="24"/>
                <w:lang w:eastAsia="zh-CN"/>
              </w:rPr>
              <w:t xml:space="preserve">0% </w:t>
            </w:r>
            <w:r w:rsidRPr="008A072B">
              <w:rPr>
                <w:color w:val="000000" w:themeColor="text1"/>
                <w:sz w:val="24"/>
                <w:szCs w:val="24"/>
              </w:rPr>
              <w:t>(процент застройки подземной части не регламентируется)</w:t>
            </w:r>
            <w:r w:rsidRPr="008A072B">
              <w:rPr>
                <w:rFonts w:eastAsia="SimSun"/>
                <w:color w:val="000000" w:themeColor="text1"/>
                <w:sz w:val="24"/>
                <w:szCs w:val="24"/>
                <w:lang w:eastAsia="zh-CN"/>
              </w:rPr>
              <w:t>;</w:t>
            </w:r>
          </w:p>
          <w:p w:rsidR="00BA10EE" w:rsidRPr="008A072B" w:rsidRDefault="00BA10EE" w:rsidP="000639BA">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максимальная высота зданий, строений от уровня земли -15 м;</w:t>
            </w:r>
          </w:p>
          <w:p w:rsidR="00BA10EE" w:rsidRPr="008A072B" w:rsidRDefault="00BA10EE" w:rsidP="000639BA">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максимальная высота сооружений от уровня земли - 30 м;</w:t>
            </w:r>
          </w:p>
          <w:p w:rsidR="00BA10EE" w:rsidRPr="008A072B" w:rsidRDefault="00BA10EE" w:rsidP="000639BA">
            <w:pPr>
              <w:keepLines w:val="0"/>
              <w:overflowPunct/>
              <w:autoSpaceDE/>
              <w:autoSpaceDN/>
              <w:adjustRightInd/>
              <w:spacing w:line="240" w:lineRule="auto"/>
              <w:ind w:firstLine="709"/>
              <w:rPr>
                <w:rFonts w:eastAsia="SimSun"/>
                <w:color w:val="000000" w:themeColor="text1"/>
                <w:sz w:val="24"/>
                <w:szCs w:val="24"/>
                <w:lang w:eastAsia="zh-CN"/>
              </w:rPr>
            </w:pPr>
            <w:r w:rsidRPr="008A072B">
              <w:rPr>
                <w:color w:val="000000" w:themeColor="text1"/>
                <w:sz w:val="24"/>
                <w:szCs w:val="24"/>
              </w:rPr>
              <w:t>минимальный процент озеленения участка - 15%;</w:t>
            </w:r>
          </w:p>
          <w:p w:rsidR="00BA10EE" w:rsidRPr="008A072B" w:rsidRDefault="00BA10EE" w:rsidP="000639BA">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 с учетом следующих условий:</w:t>
            </w:r>
          </w:p>
          <w:p w:rsidR="00BA10EE" w:rsidRPr="008A072B" w:rsidRDefault="00BA10EE" w:rsidP="000639BA">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во встроенных или пристроенных к жилому дому помещениях общественного назначения не допускается размещать учреждения торговли, производственные мастерские и склады, являющиеся источниками шума, вибрации, ультразвуковых и электромагнитных полей, загрязнения водостоков и других вредных факторов воздействия на окружающую среду;</w:t>
            </w:r>
          </w:p>
          <w:p w:rsidR="00BA10EE" w:rsidRPr="008A072B" w:rsidRDefault="00BA10EE" w:rsidP="000639BA">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не допускается размещать магазины с наличием взрывопожароопасных веществ и материалов, а также предприятия бытового обслуживания, в которых применяются легковоспламеняющиеся жидкости (за исключением </w:t>
            </w:r>
            <w:r w:rsidRPr="008A072B">
              <w:rPr>
                <w:rFonts w:eastAsia="SimSun"/>
                <w:color w:val="000000" w:themeColor="text1"/>
                <w:sz w:val="24"/>
                <w:szCs w:val="24"/>
                <w:lang w:eastAsia="zh-CN"/>
              </w:rPr>
              <w:lastRenderedPageBreak/>
              <w:t>парикмахерских, мастерских по ремонту часов и обуви);</w:t>
            </w:r>
          </w:p>
          <w:p w:rsidR="00BA10EE" w:rsidRPr="008A072B" w:rsidRDefault="00BA10EE" w:rsidP="000639BA">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обустройство входа в виде крыльца или лестницы, изолированных от жилой части здания;</w:t>
            </w:r>
          </w:p>
          <w:p w:rsidR="00BA10EE" w:rsidRPr="008A072B" w:rsidRDefault="00BA10EE" w:rsidP="000639BA">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обустройство входа и временной стоянки автомобилей в пределах границ земельного участка, принадлежащего застройщику (размещение необходимого расчетного количества парковочных мест (отдельно стоящих, встроенных, пристроенных, подземных) на территории участка);</w:t>
            </w:r>
          </w:p>
          <w:p w:rsidR="00BA10EE" w:rsidRPr="008A072B" w:rsidRDefault="00BA10EE" w:rsidP="000639BA">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оборудования площадок для остановки автомобилей;</w:t>
            </w:r>
          </w:p>
          <w:p w:rsidR="00BA10EE" w:rsidRPr="008A072B" w:rsidRDefault="00BA10EE" w:rsidP="000639BA">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соблюдения норм благоустройства, установленных соответствующими муниципальными правовыми актами;</w:t>
            </w:r>
          </w:p>
          <w:p w:rsidR="00BA10EE" w:rsidRPr="008A072B" w:rsidRDefault="00BA10EE" w:rsidP="000639BA">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запрещается размещение объектов, вредных для здоровья населения.</w:t>
            </w:r>
          </w:p>
          <w:p w:rsidR="00BA10EE" w:rsidRPr="008A072B" w:rsidRDefault="00BA10EE" w:rsidP="000639BA">
            <w:pPr>
              <w:keepLines w:val="0"/>
              <w:overflowPunct/>
              <w:autoSpaceDE/>
              <w:autoSpaceDN/>
              <w:adjustRightInd/>
              <w:spacing w:line="240" w:lineRule="auto"/>
              <w:ind w:firstLine="709"/>
              <w:rPr>
                <w:rFonts w:eastAsia="SimSun"/>
                <w:color w:val="000000" w:themeColor="text1"/>
                <w:sz w:val="24"/>
                <w:szCs w:val="24"/>
                <w:lang w:eastAsia="zh-CN"/>
              </w:rPr>
            </w:pPr>
          </w:p>
        </w:tc>
      </w:tr>
      <w:tr w:rsidR="00BA10EE" w:rsidRPr="008A072B" w:rsidTr="00625927">
        <w:trPr>
          <w:trHeight w:val="1694"/>
        </w:trPr>
        <w:tc>
          <w:tcPr>
            <w:tcW w:w="1956" w:type="dxa"/>
          </w:tcPr>
          <w:p w:rsidR="00BA10EE" w:rsidRPr="008A072B" w:rsidRDefault="00BA10EE" w:rsidP="00661DEF">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t>Административные здания организаций, обеспечивающих предоставление коммунальных услуг [3.1.2]</w:t>
            </w:r>
          </w:p>
        </w:tc>
        <w:tc>
          <w:tcPr>
            <w:tcW w:w="3686" w:type="dxa"/>
            <w:shd w:val="clear" w:color="auto" w:fill="auto"/>
          </w:tcPr>
          <w:p w:rsidR="00BA10EE" w:rsidRPr="008A072B" w:rsidRDefault="00BA10EE" w:rsidP="00661DEF">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t>Размещение зданий, предназначенных для приема физических и юридических лиц в связи с предоставлением им коммунальных услуг</w:t>
            </w:r>
          </w:p>
        </w:tc>
        <w:tc>
          <w:tcPr>
            <w:tcW w:w="3827" w:type="dxa"/>
            <w:vMerge/>
            <w:shd w:val="clear" w:color="auto" w:fill="auto"/>
          </w:tcPr>
          <w:p w:rsidR="00BA10EE" w:rsidRPr="008A072B" w:rsidRDefault="00BA10EE"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BA10EE" w:rsidRPr="008A072B" w:rsidTr="00625927">
        <w:trPr>
          <w:trHeight w:val="690"/>
        </w:trPr>
        <w:tc>
          <w:tcPr>
            <w:tcW w:w="1956" w:type="dxa"/>
          </w:tcPr>
          <w:p w:rsidR="00BA10EE" w:rsidRPr="008A072B" w:rsidRDefault="00BA10EE" w:rsidP="00661DEF">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t>Оказание социальной помощи населению [3.2.2]</w:t>
            </w:r>
          </w:p>
        </w:tc>
        <w:tc>
          <w:tcPr>
            <w:tcW w:w="3686" w:type="dxa"/>
            <w:shd w:val="clear" w:color="auto" w:fill="auto"/>
          </w:tcPr>
          <w:p w:rsidR="00BA10EE" w:rsidRPr="008A072B" w:rsidRDefault="00BA10EE" w:rsidP="00661DEF">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w:t>
            </w:r>
          </w:p>
          <w:p w:rsidR="00BA10EE" w:rsidRPr="008A072B" w:rsidRDefault="00BA10EE" w:rsidP="00661DEF">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t>размещения общественных некоммерческих организаций: некоммерческих фондов, благотворительных организаций, клубов по интересам</w:t>
            </w:r>
          </w:p>
        </w:tc>
        <w:tc>
          <w:tcPr>
            <w:tcW w:w="3827" w:type="dxa"/>
            <w:vMerge/>
            <w:shd w:val="clear" w:color="auto" w:fill="auto"/>
          </w:tcPr>
          <w:p w:rsidR="00BA10EE" w:rsidRPr="008A072B" w:rsidRDefault="00BA10EE"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625927" w:rsidRPr="008A072B" w:rsidTr="00625927">
        <w:trPr>
          <w:trHeight w:val="1723"/>
        </w:trPr>
        <w:tc>
          <w:tcPr>
            <w:tcW w:w="1956" w:type="dxa"/>
          </w:tcPr>
          <w:p w:rsidR="00625927" w:rsidRPr="008A072B" w:rsidRDefault="00625927" w:rsidP="00661DEF">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t>Оказание услуг связи [3.2.3]</w:t>
            </w:r>
          </w:p>
        </w:tc>
        <w:tc>
          <w:tcPr>
            <w:tcW w:w="3686" w:type="dxa"/>
            <w:shd w:val="clear" w:color="auto" w:fill="auto"/>
          </w:tcPr>
          <w:p w:rsidR="00625927" w:rsidRPr="008A072B" w:rsidRDefault="00625927" w:rsidP="00661DEF">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3827" w:type="dxa"/>
            <w:vMerge/>
            <w:shd w:val="clear" w:color="auto" w:fill="auto"/>
          </w:tcPr>
          <w:p w:rsidR="00625927" w:rsidRPr="008A072B" w:rsidRDefault="00625927"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BA10EE" w:rsidRPr="008A072B" w:rsidTr="00625927">
        <w:trPr>
          <w:trHeight w:val="3075"/>
        </w:trPr>
        <w:tc>
          <w:tcPr>
            <w:tcW w:w="1956" w:type="dxa"/>
          </w:tcPr>
          <w:p w:rsidR="00BA10EE" w:rsidRPr="008A072B" w:rsidRDefault="00BA10EE" w:rsidP="00661DEF">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lastRenderedPageBreak/>
              <w:t>Общежития [3.2.4]</w:t>
            </w:r>
          </w:p>
        </w:tc>
        <w:tc>
          <w:tcPr>
            <w:tcW w:w="3686" w:type="dxa"/>
            <w:shd w:val="clear" w:color="auto" w:fill="auto"/>
          </w:tcPr>
          <w:p w:rsidR="00BA10EE" w:rsidRPr="008A072B" w:rsidRDefault="00BA10EE" w:rsidP="00661DEF">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t xml:space="preserve">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w:t>
            </w:r>
            <w:hyperlink w:anchor="sub_1047" w:history="1">
              <w:r w:rsidRPr="008A072B">
                <w:rPr>
                  <w:rFonts w:ascii="Times New Roman" w:hAnsi="Times New Roman" w:cs="Times New Roman"/>
                  <w:color w:val="000000" w:themeColor="text1"/>
                </w:rPr>
                <w:t>кодом 4.7</w:t>
              </w:r>
            </w:hyperlink>
          </w:p>
        </w:tc>
        <w:tc>
          <w:tcPr>
            <w:tcW w:w="3827" w:type="dxa"/>
            <w:vMerge/>
            <w:shd w:val="clear" w:color="auto" w:fill="auto"/>
          </w:tcPr>
          <w:p w:rsidR="00BA10EE" w:rsidRPr="008A072B" w:rsidRDefault="00BA10EE"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BA10EE" w:rsidRPr="008A072B" w:rsidTr="00625927">
        <w:trPr>
          <w:trHeight w:val="1005"/>
        </w:trPr>
        <w:tc>
          <w:tcPr>
            <w:tcW w:w="1956" w:type="dxa"/>
          </w:tcPr>
          <w:p w:rsidR="00BA10EE" w:rsidRPr="008A072B" w:rsidRDefault="00BA10EE" w:rsidP="00F6356F">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lastRenderedPageBreak/>
              <w:t xml:space="preserve">Бытовое обслуживание [3.3] </w:t>
            </w:r>
          </w:p>
        </w:tc>
        <w:tc>
          <w:tcPr>
            <w:tcW w:w="3686" w:type="dxa"/>
            <w:shd w:val="clear" w:color="auto" w:fill="auto"/>
          </w:tcPr>
          <w:p w:rsidR="00BA10EE" w:rsidRPr="008A072B" w:rsidRDefault="00BA10EE" w:rsidP="00F6356F">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t>Размещение объектов капитального</w:t>
            </w:r>
          </w:p>
          <w:p w:rsidR="00BA10EE" w:rsidRPr="008A072B" w:rsidRDefault="00BA10EE" w:rsidP="00F6356F">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t>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3827" w:type="dxa"/>
            <w:vMerge/>
            <w:shd w:val="clear" w:color="auto" w:fill="auto"/>
          </w:tcPr>
          <w:p w:rsidR="00BA10EE" w:rsidRPr="008A072B" w:rsidRDefault="00BA10EE"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BA10EE" w:rsidRPr="008A072B" w:rsidTr="00625927">
        <w:trPr>
          <w:trHeight w:val="975"/>
        </w:trPr>
        <w:tc>
          <w:tcPr>
            <w:tcW w:w="1956" w:type="dxa"/>
          </w:tcPr>
          <w:p w:rsidR="00BA10EE" w:rsidRPr="008A072B" w:rsidRDefault="00BA10EE" w:rsidP="00F6356F">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t>Объекты культурно-досуговой деятельности [3.6.1]</w:t>
            </w:r>
          </w:p>
        </w:tc>
        <w:tc>
          <w:tcPr>
            <w:tcW w:w="3686" w:type="dxa"/>
            <w:shd w:val="clear" w:color="auto" w:fill="auto"/>
          </w:tcPr>
          <w:p w:rsidR="00BA10EE" w:rsidRPr="008A072B" w:rsidRDefault="00BA10EE" w:rsidP="00F6356F">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3827" w:type="dxa"/>
            <w:vMerge/>
            <w:shd w:val="clear" w:color="auto" w:fill="auto"/>
          </w:tcPr>
          <w:p w:rsidR="00BA10EE" w:rsidRPr="008A072B" w:rsidRDefault="00BA10EE"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BA10EE" w:rsidRPr="008A072B" w:rsidTr="00625927">
        <w:trPr>
          <w:trHeight w:val="870"/>
        </w:trPr>
        <w:tc>
          <w:tcPr>
            <w:tcW w:w="1956" w:type="dxa"/>
          </w:tcPr>
          <w:p w:rsidR="00BA10EE" w:rsidRPr="008A072B" w:rsidRDefault="00BA10EE" w:rsidP="00E1600E">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Парки культуры и отдыха [3.6.2]</w:t>
            </w:r>
          </w:p>
        </w:tc>
        <w:tc>
          <w:tcPr>
            <w:tcW w:w="3686" w:type="dxa"/>
            <w:shd w:val="clear" w:color="auto" w:fill="auto"/>
          </w:tcPr>
          <w:p w:rsidR="00BA10EE" w:rsidRPr="008A072B" w:rsidRDefault="00BA10EE" w:rsidP="00F6356F">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t>Размещение парков культуры и отдыха</w:t>
            </w:r>
          </w:p>
        </w:tc>
        <w:tc>
          <w:tcPr>
            <w:tcW w:w="3827" w:type="dxa"/>
            <w:vMerge/>
            <w:shd w:val="clear" w:color="auto" w:fill="auto"/>
          </w:tcPr>
          <w:p w:rsidR="00BA10EE" w:rsidRPr="008A072B" w:rsidRDefault="00BA10EE"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BA10EE" w:rsidRPr="008A072B" w:rsidTr="00625927">
        <w:trPr>
          <w:trHeight w:val="451"/>
        </w:trPr>
        <w:tc>
          <w:tcPr>
            <w:tcW w:w="1956" w:type="dxa"/>
          </w:tcPr>
          <w:p w:rsidR="00BA10EE" w:rsidRPr="008A072B" w:rsidRDefault="00BA10EE" w:rsidP="00E1600E">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Цирки и зверинцы [3.6.3]</w:t>
            </w:r>
          </w:p>
        </w:tc>
        <w:tc>
          <w:tcPr>
            <w:tcW w:w="3686" w:type="dxa"/>
            <w:shd w:val="clear" w:color="auto" w:fill="auto"/>
          </w:tcPr>
          <w:p w:rsidR="00BA10EE" w:rsidRPr="008A072B" w:rsidRDefault="00BA10EE" w:rsidP="00F6356F">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t>Размещение зданий и сооружений для размещения цирков, зверинцев, зоопарков, зоосадов, океанариумов и осуществления сопутствующих видов деятельности по содержанию диких животных в неволе</w:t>
            </w:r>
          </w:p>
        </w:tc>
        <w:tc>
          <w:tcPr>
            <w:tcW w:w="3827" w:type="dxa"/>
            <w:vMerge/>
            <w:shd w:val="clear" w:color="auto" w:fill="auto"/>
          </w:tcPr>
          <w:p w:rsidR="00BA10EE" w:rsidRPr="008A072B" w:rsidRDefault="00BA10EE"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BA10EE" w:rsidRPr="008A072B" w:rsidTr="00625927">
        <w:trPr>
          <w:trHeight w:val="660"/>
        </w:trPr>
        <w:tc>
          <w:tcPr>
            <w:tcW w:w="1956" w:type="dxa"/>
          </w:tcPr>
          <w:p w:rsidR="00BA10EE" w:rsidRPr="008A072B" w:rsidRDefault="00BA10EE" w:rsidP="00E1600E">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Государственное управление [3.8.1]</w:t>
            </w:r>
          </w:p>
        </w:tc>
        <w:tc>
          <w:tcPr>
            <w:tcW w:w="3686" w:type="dxa"/>
            <w:shd w:val="clear" w:color="auto" w:fill="auto"/>
          </w:tcPr>
          <w:p w:rsidR="00BA10EE" w:rsidRPr="008A072B" w:rsidRDefault="00BA10EE" w:rsidP="00F6356F">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t>Размещение зданий, предназначенных</w:t>
            </w:r>
          </w:p>
          <w:p w:rsidR="00BA10EE" w:rsidRPr="008A072B" w:rsidRDefault="00BA10EE" w:rsidP="00F6356F">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t xml:space="preserve">для размещения государственных органов, государственного пенсионного фонда, органов местного самоуправления, судов, а также </w:t>
            </w:r>
            <w:r w:rsidRPr="008A072B">
              <w:rPr>
                <w:rFonts w:ascii="Times New Roman" w:hAnsi="Times New Roman" w:cs="Times New Roman"/>
                <w:color w:val="000000" w:themeColor="text1"/>
              </w:rPr>
              <w:lastRenderedPageBreak/>
              <w:t>организаций, непосредственно обеспечивающих их деятельность или оказывающих государственные и (или) муниципальные услуги</w:t>
            </w:r>
          </w:p>
        </w:tc>
        <w:tc>
          <w:tcPr>
            <w:tcW w:w="3827" w:type="dxa"/>
            <w:vMerge/>
            <w:shd w:val="clear" w:color="auto" w:fill="auto"/>
          </w:tcPr>
          <w:p w:rsidR="00BA10EE" w:rsidRPr="008A072B" w:rsidRDefault="00BA10EE"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BA10EE" w:rsidRPr="008A072B" w:rsidTr="00625927">
        <w:trPr>
          <w:trHeight w:val="660"/>
        </w:trPr>
        <w:tc>
          <w:tcPr>
            <w:tcW w:w="1956" w:type="dxa"/>
          </w:tcPr>
          <w:p w:rsidR="00BA10EE" w:rsidRPr="008A072B" w:rsidRDefault="00BA10EE" w:rsidP="00B76577">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lastRenderedPageBreak/>
              <w:t>Проведение научных исследований [3.9.2]</w:t>
            </w:r>
          </w:p>
        </w:tc>
        <w:tc>
          <w:tcPr>
            <w:tcW w:w="3686" w:type="dxa"/>
            <w:shd w:val="clear" w:color="auto" w:fill="auto"/>
          </w:tcPr>
          <w:p w:rsidR="00BA10EE" w:rsidRPr="008A072B" w:rsidRDefault="00BA10EE" w:rsidP="00B76577">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c>
          <w:tcPr>
            <w:tcW w:w="3827" w:type="dxa"/>
            <w:vMerge/>
            <w:shd w:val="clear" w:color="auto" w:fill="auto"/>
          </w:tcPr>
          <w:p w:rsidR="00BA10EE" w:rsidRPr="008A072B" w:rsidRDefault="00BA10EE"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BA10EE" w:rsidRPr="008A072B" w:rsidTr="00625927">
        <w:trPr>
          <w:trHeight w:val="660"/>
        </w:trPr>
        <w:tc>
          <w:tcPr>
            <w:tcW w:w="1956" w:type="dxa"/>
          </w:tcPr>
          <w:p w:rsidR="00BA10EE" w:rsidRPr="008A072B" w:rsidRDefault="00BA10EE" w:rsidP="008A7C46">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t>Проведение научных испытаний [3.9.3]</w:t>
            </w:r>
          </w:p>
        </w:tc>
        <w:tc>
          <w:tcPr>
            <w:tcW w:w="3686" w:type="dxa"/>
            <w:shd w:val="clear" w:color="auto" w:fill="auto"/>
          </w:tcPr>
          <w:p w:rsidR="00BA10EE" w:rsidRPr="008A072B" w:rsidRDefault="00BA10EE" w:rsidP="008A7C46">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t>Размещение зданий и сооружений для проведения изысканий, испытаний опытных промышленных образцов, для размещения организаций, осуществляющих научные изыскания, исследования и разработки, научные и селекционные работы, ведение сельского и лесного хозяйства для получения ценных с научной точки зрения образцов растительного и животного мира</w:t>
            </w:r>
          </w:p>
        </w:tc>
        <w:tc>
          <w:tcPr>
            <w:tcW w:w="3827" w:type="dxa"/>
            <w:vMerge/>
            <w:shd w:val="clear" w:color="auto" w:fill="auto"/>
          </w:tcPr>
          <w:p w:rsidR="00BA10EE" w:rsidRPr="008A072B" w:rsidRDefault="00BA10EE"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BA10EE" w:rsidRPr="008A072B" w:rsidTr="00625927">
        <w:trPr>
          <w:trHeight w:val="660"/>
        </w:trPr>
        <w:tc>
          <w:tcPr>
            <w:tcW w:w="1956" w:type="dxa"/>
          </w:tcPr>
          <w:p w:rsidR="00BA10EE" w:rsidRPr="008A072B" w:rsidRDefault="00BA10EE" w:rsidP="00F6356F">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t>Амбулаторное ветеринарное обслуживание [3.10.1]</w:t>
            </w:r>
          </w:p>
        </w:tc>
        <w:tc>
          <w:tcPr>
            <w:tcW w:w="3686" w:type="dxa"/>
            <w:shd w:val="clear" w:color="auto" w:fill="auto"/>
          </w:tcPr>
          <w:p w:rsidR="00BA10EE" w:rsidRPr="008A072B" w:rsidRDefault="00BA10EE" w:rsidP="00F6356F">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t>Размещение объектов капитального строительства, предназначенных для оказания ветеринарных услуг без содержания животных</w:t>
            </w:r>
          </w:p>
        </w:tc>
        <w:tc>
          <w:tcPr>
            <w:tcW w:w="3827" w:type="dxa"/>
            <w:vMerge/>
            <w:shd w:val="clear" w:color="auto" w:fill="auto"/>
          </w:tcPr>
          <w:p w:rsidR="00BA10EE" w:rsidRPr="008A072B" w:rsidRDefault="00BA10EE"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BA10EE" w:rsidRPr="008A072B" w:rsidTr="00625927">
        <w:trPr>
          <w:trHeight w:val="660"/>
        </w:trPr>
        <w:tc>
          <w:tcPr>
            <w:tcW w:w="1956" w:type="dxa"/>
          </w:tcPr>
          <w:p w:rsidR="00BA10EE" w:rsidRPr="008A072B" w:rsidRDefault="00BA10EE" w:rsidP="00B76577">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t>Приюты для животных [3.10.2]</w:t>
            </w:r>
          </w:p>
        </w:tc>
        <w:tc>
          <w:tcPr>
            <w:tcW w:w="3686" w:type="dxa"/>
            <w:shd w:val="clear" w:color="auto" w:fill="auto"/>
          </w:tcPr>
          <w:p w:rsidR="00BA10EE" w:rsidRPr="008A072B" w:rsidRDefault="00BA10EE" w:rsidP="00B76577">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t>Размещение объектов капитального строительства, предназначенных для оказания ветеринарных услуг в стационаре;</w:t>
            </w:r>
          </w:p>
          <w:p w:rsidR="00BA10EE" w:rsidRPr="008A072B" w:rsidRDefault="00BA10EE" w:rsidP="00B76577">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t xml:space="preserve">размещение объектов капитального строительства, предназначенных для содержания, разведения животных, не являющихся сельскохозяйственными, под надзором человека, оказания </w:t>
            </w:r>
            <w:r w:rsidRPr="008A072B">
              <w:rPr>
                <w:rFonts w:ascii="Times New Roman" w:hAnsi="Times New Roman" w:cs="Times New Roman"/>
                <w:color w:val="000000" w:themeColor="text1"/>
              </w:rPr>
              <w:lastRenderedPageBreak/>
              <w:t>услуг по содержанию и лечению бездомных животных;</w:t>
            </w:r>
          </w:p>
          <w:p w:rsidR="00BA10EE" w:rsidRPr="008A072B" w:rsidRDefault="00BA10EE" w:rsidP="00B76577">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t>размещение объектов капитального строительства, предназначенных для организации гостиниц для животных</w:t>
            </w:r>
          </w:p>
        </w:tc>
        <w:tc>
          <w:tcPr>
            <w:tcW w:w="3827" w:type="dxa"/>
            <w:vMerge/>
            <w:shd w:val="clear" w:color="auto" w:fill="auto"/>
          </w:tcPr>
          <w:p w:rsidR="00BA10EE" w:rsidRPr="008A072B" w:rsidRDefault="00BA10EE"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BA10EE" w:rsidRPr="008A072B" w:rsidTr="00625927">
        <w:trPr>
          <w:trHeight w:val="876"/>
        </w:trPr>
        <w:tc>
          <w:tcPr>
            <w:tcW w:w="1956" w:type="dxa"/>
          </w:tcPr>
          <w:p w:rsidR="00BA10EE" w:rsidRPr="008A072B" w:rsidRDefault="00BA10EE" w:rsidP="00B76577">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lastRenderedPageBreak/>
              <w:t>Деловое управление [4.1]</w:t>
            </w:r>
          </w:p>
        </w:tc>
        <w:tc>
          <w:tcPr>
            <w:tcW w:w="3686" w:type="dxa"/>
            <w:shd w:val="clear" w:color="auto" w:fill="auto"/>
          </w:tcPr>
          <w:p w:rsidR="00BA10EE" w:rsidRPr="008A072B" w:rsidRDefault="00BA10EE" w:rsidP="00B76577">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3827" w:type="dxa"/>
            <w:vMerge/>
            <w:shd w:val="clear" w:color="auto" w:fill="auto"/>
          </w:tcPr>
          <w:p w:rsidR="00BA10EE" w:rsidRPr="008A072B" w:rsidRDefault="00BA10EE"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BA10EE" w:rsidRPr="008A072B" w:rsidTr="00625927">
        <w:trPr>
          <w:trHeight w:val="593"/>
        </w:trPr>
        <w:tc>
          <w:tcPr>
            <w:tcW w:w="1956" w:type="dxa"/>
          </w:tcPr>
          <w:p w:rsidR="00BA10EE" w:rsidRPr="008A072B" w:rsidRDefault="00BA10EE" w:rsidP="004470F6">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t>Рынки [4.3]</w:t>
            </w:r>
          </w:p>
        </w:tc>
        <w:tc>
          <w:tcPr>
            <w:tcW w:w="3686" w:type="dxa"/>
            <w:shd w:val="clear" w:color="auto" w:fill="auto"/>
          </w:tcPr>
          <w:p w:rsidR="00BA10EE" w:rsidRPr="008A072B" w:rsidRDefault="00BA10EE" w:rsidP="00F6356F">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p>
          <w:p w:rsidR="00BA10EE" w:rsidRPr="008A072B" w:rsidRDefault="00BA10EE" w:rsidP="00F6356F">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t>размещение гаражей и (или) стоянок для автомобилей сотрудников и посетителей рынка</w:t>
            </w:r>
          </w:p>
        </w:tc>
        <w:tc>
          <w:tcPr>
            <w:tcW w:w="3827" w:type="dxa"/>
            <w:vMerge/>
            <w:shd w:val="clear" w:color="auto" w:fill="auto"/>
          </w:tcPr>
          <w:p w:rsidR="00BA10EE" w:rsidRPr="008A072B" w:rsidRDefault="00BA10EE"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BA10EE" w:rsidRPr="008A072B" w:rsidTr="00625927">
        <w:trPr>
          <w:trHeight w:val="660"/>
        </w:trPr>
        <w:tc>
          <w:tcPr>
            <w:tcW w:w="1956" w:type="dxa"/>
          </w:tcPr>
          <w:p w:rsidR="00BA10EE" w:rsidRPr="008A072B" w:rsidRDefault="00BA10EE" w:rsidP="00F6356F">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t>Магазины [4.4]</w:t>
            </w:r>
          </w:p>
        </w:tc>
        <w:tc>
          <w:tcPr>
            <w:tcW w:w="3686" w:type="dxa"/>
            <w:shd w:val="clear" w:color="auto" w:fill="auto"/>
          </w:tcPr>
          <w:p w:rsidR="00BA10EE" w:rsidRPr="008A072B" w:rsidRDefault="00BA10EE" w:rsidP="00F6356F">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3827" w:type="dxa"/>
            <w:vMerge/>
            <w:shd w:val="clear" w:color="auto" w:fill="auto"/>
          </w:tcPr>
          <w:p w:rsidR="00BA10EE" w:rsidRPr="008A072B" w:rsidRDefault="00BA10EE"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BA10EE" w:rsidRPr="008A072B" w:rsidTr="00625927">
        <w:trPr>
          <w:trHeight w:val="309"/>
        </w:trPr>
        <w:tc>
          <w:tcPr>
            <w:tcW w:w="1956" w:type="dxa"/>
          </w:tcPr>
          <w:p w:rsidR="00BA10EE" w:rsidRPr="008A072B" w:rsidRDefault="00BA10EE" w:rsidP="00F6356F">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t>Банковская и страховая деятельность [4.5]</w:t>
            </w:r>
          </w:p>
        </w:tc>
        <w:tc>
          <w:tcPr>
            <w:tcW w:w="3686" w:type="dxa"/>
            <w:shd w:val="clear" w:color="auto" w:fill="auto"/>
          </w:tcPr>
          <w:p w:rsidR="00BA10EE" w:rsidRPr="008A072B" w:rsidRDefault="00BA10EE" w:rsidP="00F6356F">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t>Размещение объектов капитального строительства, предназначенных для размещения организаций, оказывающих банковские и страховые услуги</w:t>
            </w:r>
          </w:p>
        </w:tc>
        <w:tc>
          <w:tcPr>
            <w:tcW w:w="3827" w:type="dxa"/>
            <w:vMerge/>
            <w:shd w:val="clear" w:color="auto" w:fill="auto"/>
          </w:tcPr>
          <w:p w:rsidR="00BA10EE" w:rsidRPr="008A072B" w:rsidRDefault="00BA10EE"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BA10EE" w:rsidRPr="008A072B" w:rsidTr="00625927">
        <w:trPr>
          <w:trHeight w:val="660"/>
        </w:trPr>
        <w:tc>
          <w:tcPr>
            <w:tcW w:w="1956" w:type="dxa"/>
          </w:tcPr>
          <w:p w:rsidR="00BA10EE" w:rsidRPr="008A072B" w:rsidRDefault="00BA10EE" w:rsidP="004470F6">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lastRenderedPageBreak/>
              <w:t>Общественное питание [4.6]</w:t>
            </w:r>
          </w:p>
        </w:tc>
        <w:tc>
          <w:tcPr>
            <w:tcW w:w="3686" w:type="dxa"/>
            <w:shd w:val="clear" w:color="auto" w:fill="auto"/>
          </w:tcPr>
          <w:p w:rsidR="00BA10EE" w:rsidRPr="008A072B" w:rsidRDefault="00BA10EE" w:rsidP="00F6356F">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3827" w:type="dxa"/>
            <w:vMerge/>
            <w:shd w:val="clear" w:color="auto" w:fill="auto"/>
          </w:tcPr>
          <w:p w:rsidR="00BA10EE" w:rsidRPr="008A072B" w:rsidRDefault="00BA10EE"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BA10EE" w:rsidRPr="008A072B" w:rsidTr="00625927">
        <w:trPr>
          <w:trHeight w:val="660"/>
        </w:trPr>
        <w:tc>
          <w:tcPr>
            <w:tcW w:w="1956" w:type="dxa"/>
          </w:tcPr>
          <w:p w:rsidR="00BA10EE" w:rsidRPr="008A072B" w:rsidRDefault="00BA10EE" w:rsidP="004470F6">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t>Гостиничное обслуживание [4.7]</w:t>
            </w:r>
          </w:p>
        </w:tc>
        <w:tc>
          <w:tcPr>
            <w:tcW w:w="3686" w:type="dxa"/>
            <w:shd w:val="clear" w:color="auto" w:fill="auto"/>
          </w:tcPr>
          <w:p w:rsidR="00BA10EE" w:rsidRPr="008A072B" w:rsidRDefault="00BA10EE" w:rsidP="00F6356F">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t>Размещение гостиниц</w:t>
            </w:r>
          </w:p>
        </w:tc>
        <w:tc>
          <w:tcPr>
            <w:tcW w:w="3827" w:type="dxa"/>
            <w:vMerge/>
            <w:shd w:val="clear" w:color="auto" w:fill="auto"/>
          </w:tcPr>
          <w:p w:rsidR="00BA10EE" w:rsidRPr="008A072B" w:rsidRDefault="00BA10EE"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BA10EE" w:rsidRPr="008A072B" w:rsidTr="00625927">
        <w:trPr>
          <w:trHeight w:val="660"/>
        </w:trPr>
        <w:tc>
          <w:tcPr>
            <w:tcW w:w="1956" w:type="dxa"/>
          </w:tcPr>
          <w:p w:rsidR="00BA10EE" w:rsidRPr="008A072B" w:rsidRDefault="00BA10EE" w:rsidP="004470F6">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t>Развлекательные мероприятия [4.8.1]</w:t>
            </w:r>
          </w:p>
        </w:tc>
        <w:tc>
          <w:tcPr>
            <w:tcW w:w="3686" w:type="dxa"/>
            <w:shd w:val="clear" w:color="auto" w:fill="auto"/>
          </w:tcPr>
          <w:p w:rsidR="00BA10EE" w:rsidRPr="008A072B" w:rsidRDefault="00BA10EE" w:rsidP="00F6356F">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т.п., игровых автоматов (кроме игрового оборудования, используемого для проведения азартных игр), игровых площадок</w:t>
            </w:r>
          </w:p>
        </w:tc>
        <w:tc>
          <w:tcPr>
            <w:tcW w:w="3827" w:type="dxa"/>
            <w:vMerge/>
            <w:shd w:val="clear" w:color="auto" w:fill="auto"/>
          </w:tcPr>
          <w:p w:rsidR="00BA10EE" w:rsidRPr="008A072B" w:rsidRDefault="00BA10EE"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BA10EE" w:rsidRPr="008A072B" w:rsidTr="00625927">
        <w:trPr>
          <w:trHeight w:val="660"/>
        </w:trPr>
        <w:tc>
          <w:tcPr>
            <w:tcW w:w="1956" w:type="dxa"/>
          </w:tcPr>
          <w:p w:rsidR="00BA10EE" w:rsidRPr="008A072B" w:rsidRDefault="00BA10EE" w:rsidP="004470F6">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t>Служебные гаражи [4.9]</w:t>
            </w:r>
          </w:p>
        </w:tc>
        <w:tc>
          <w:tcPr>
            <w:tcW w:w="3686" w:type="dxa"/>
            <w:shd w:val="clear" w:color="auto" w:fill="auto"/>
          </w:tcPr>
          <w:p w:rsidR="00BA10EE" w:rsidRPr="008A072B" w:rsidRDefault="00BA10EE" w:rsidP="00F6356F">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3827" w:type="dxa"/>
            <w:vMerge/>
            <w:shd w:val="clear" w:color="auto" w:fill="auto"/>
          </w:tcPr>
          <w:p w:rsidR="00BA10EE" w:rsidRPr="008A072B" w:rsidRDefault="00BA10EE"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BA10EE" w:rsidRPr="008A072B" w:rsidTr="00625927">
        <w:trPr>
          <w:trHeight w:val="660"/>
        </w:trPr>
        <w:tc>
          <w:tcPr>
            <w:tcW w:w="1956" w:type="dxa"/>
          </w:tcPr>
          <w:p w:rsidR="00BA10EE" w:rsidRPr="008A072B" w:rsidRDefault="00BA10EE" w:rsidP="00B76577">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t>Выставочно-ярмарочная деятельность [4.10]</w:t>
            </w:r>
          </w:p>
        </w:tc>
        <w:tc>
          <w:tcPr>
            <w:tcW w:w="3686" w:type="dxa"/>
            <w:shd w:val="clear" w:color="auto" w:fill="auto"/>
          </w:tcPr>
          <w:p w:rsidR="00BA10EE" w:rsidRPr="008A072B" w:rsidRDefault="00BA10EE" w:rsidP="00B76577">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t xml:space="preserve">Размещение объектов капитального строительства, сооружений, предназначенных для осуществления выставочно-ярмарочной и </w:t>
            </w:r>
            <w:proofErr w:type="spellStart"/>
            <w:r w:rsidRPr="008A072B">
              <w:rPr>
                <w:rFonts w:ascii="Times New Roman" w:hAnsi="Times New Roman" w:cs="Times New Roman"/>
                <w:color w:val="000000" w:themeColor="text1"/>
              </w:rPr>
              <w:t>конгрессной</w:t>
            </w:r>
            <w:proofErr w:type="spellEnd"/>
            <w:r w:rsidRPr="008A072B">
              <w:rPr>
                <w:rFonts w:ascii="Times New Roman" w:hAnsi="Times New Roman" w:cs="Times New Roman"/>
                <w:color w:val="000000" w:themeColor="text1"/>
              </w:rPr>
              <w:t xml:space="preserve"> деятельности, включая деятельность, необходимую для обслуживания указанных мероприятий (застройка экспозиционной площади, организация питания участников мероприятий)</w:t>
            </w:r>
          </w:p>
        </w:tc>
        <w:tc>
          <w:tcPr>
            <w:tcW w:w="3827" w:type="dxa"/>
            <w:vMerge/>
            <w:shd w:val="clear" w:color="auto" w:fill="auto"/>
          </w:tcPr>
          <w:p w:rsidR="00BA10EE" w:rsidRPr="008A072B" w:rsidRDefault="00BA10EE"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BA10EE" w:rsidRPr="008A072B" w:rsidTr="00625927">
        <w:trPr>
          <w:trHeight w:val="309"/>
        </w:trPr>
        <w:tc>
          <w:tcPr>
            <w:tcW w:w="1956" w:type="dxa"/>
          </w:tcPr>
          <w:p w:rsidR="00BA10EE" w:rsidRPr="008A072B" w:rsidRDefault="00BA10EE" w:rsidP="00B76577">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t xml:space="preserve">Обеспечение </w:t>
            </w:r>
            <w:r w:rsidRPr="008A072B">
              <w:rPr>
                <w:rFonts w:ascii="Times New Roman" w:hAnsi="Times New Roman" w:cs="Times New Roman"/>
                <w:color w:val="000000" w:themeColor="text1"/>
              </w:rPr>
              <w:lastRenderedPageBreak/>
              <w:t>спортивно-зрелищных мероприятий [5.1.1]</w:t>
            </w:r>
          </w:p>
        </w:tc>
        <w:tc>
          <w:tcPr>
            <w:tcW w:w="3686" w:type="dxa"/>
            <w:shd w:val="clear" w:color="auto" w:fill="auto"/>
          </w:tcPr>
          <w:p w:rsidR="00BA10EE" w:rsidRPr="008A072B" w:rsidRDefault="00BA10EE" w:rsidP="00B76577">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lastRenderedPageBreak/>
              <w:t>Размещение спортивно-</w:t>
            </w:r>
            <w:r w:rsidRPr="008A072B">
              <w:rPr>
                <w:rFonts w:ascii="Times New Roman" w:hAnsi="Times New Roman" w:cs="Times New Roman"/>
                <w:color w:val="000000" w:themeColor="text1"/>
              </w:rPr>
              <w:lastRenderedPageBreak/>
              <w:t>зрелищных зданий и сооружений, имеющих специальные места для зрителей от 500 мест (стадионов, дворцов спорта, ледовых дворцов, ипподромов)</w:t>
            </w:r>
          </w:p>
        </w:tc>
        <w:tc>
          <w:tcPr>
            <w:tcW w:w="3827" w:type="dxa"/>
            <w:vMerge/>
            <w:shd w:val="clear" w:color="auto" w:fill="auto"/>
          </w:tcPr>
          <w:p w:rsidR="00BA10EE" w:rsidRPr="008A072B" w:rsidRDefault="00BA10EE"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BA10EE" w:rsidRPr="008A072B" w:rsidTr="00625927">
        <w:trPr>
          <w:trHeight w:val="660"/>
        </w:trPr>
        <w:tc>
          <w:tcPr>
            <w:tcW w:w="1956" w:type="dxa"/>
          </w:tcPr>
          <w:p w:rsidR="00BA10EE" w:rsidRPr="008A072B" w:rsidRDefault="00BA10EE" w:rsidP="004470F6">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lastRenderedPageBreak/>
              <w:t>Обеспечение занятий спортом в помещениях [5.1.2]</w:t>
            </w:r>
          </w:p>
        </w:tc>
        <w:tc>
          <w:tcPr>
            <w:tcW w:w="3686" w:type="dxa"/>
            <w:shd w:val="clear" w:color="auto" w:fill="auto"/>
          </w:tcPr>
          <w:p w:rsidR="00BA10EE" w:rsidRPr="008A072B" w:rsidRDefault="00BA10EE" w:rsidP="00F6356F">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t>Размещение спортивных клубов, спортивных залов, бассейнов, физкультурно-оздоровительных комплексов в зданиях и сооружениях</w:t>
            </w:r>
          </w:p>
        </w:tc>
        <w:tc>
          <w:tcPr>
            <w:tcW w:w="3827" w:type="dxa"/>
            <w:vMerge/>
            <w:shd w:val="clear" w:color="auto" w:fill="auto"/>
          </w:tcPr>
          <w:p w:rsidR="00BA10EE" w:rsidRPr="008A072B" w:rsidRDefault="00BA10EE"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BA10EE" w:rsidRPr="008A072B" w:rsidTr="00625927">
        <w:trPr>
          <w:trHeight w:val="660"/>
        </w:trPr>
        <w:tc>
          <w:tcPr>
            <w:tcW w:w="1956" w:type="dxa"/>
          </w:tcPr>
          <w:p w:rsidR="00BA10EE" w:rsidRPr="008A072B" w:rsidRDefault="00BA10EE" w:rsidP="004470F6">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t>Площадки для занятий спортом [5.1.3]</w:t>
            </w:r>
          </w:p>
        </w:tc>
        <w:tc>
          <w:tcPr>
            <w:tcW w:w="3686" w:type="dxa"/>
            <w:shd w:val="clear" w:color="auto" w:fill="auto"/>
          </w:tcPr>
          <w:p w:rsidR="00BA10EE" w:rsidRPr="008A072B" w:rsidRDefault="00BA10EE" w:rsidP="00F6356F">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3827" w:type="dxa"/>
            <w:vMerge/>
            <w:shd w:val="clear" w:color="auto" w:fill="auto"/>
          </w:tcPr>
          <w:p w:rsidR="00BA10EE" w:rsidRPr="008A072B" w:rsidRDefault="00BA10EE"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BA10EE" w:rsidRPr="008A072B" w:rsidTr="00625927">
        <w:trPr>
          <w:trHeight w:val="660"/>
        </w:trPr>
        <w:tc>
          <w:tcPr>
            <w:tcW w:w="1956" w:type="dxa"/>
          </w:tcPr>
          <w:p w:rsidR="00BA10EE" w:rsidRPr="008A072B" w:rsidRDefault="00BA10EE" w:rsidP="004470F6">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t>Оборудованные площадки для занятий спортом [5.1.4]</w:t>
            </w:r>
          </w:p>
        </w:tc>
        <w:tc>
          <w:tcPr>
            <w:tcW w:w="3686" w:type="dxa"/>
            <w:shd w:val="clear" w:color="auto" w:fill="auto"/>
          </w:tcPr>
          <w:p w:rsidR="00BA10EE" w:rsidRPr="008A072B" w:rsidRDefault="00BA10EE" w:rsidP="00F6356F">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c>
          <w:tcPr>
            <w:tcW w:w="3827" w:type="dxa"/>
            <w:vMerge/>
            <w:shd w:val="clear" w:color="auto" w:fill="auto"/>
          </w:tcPr>
          <w:p w:rsidR="00BA10EE" w:rsidRPr="008A072B" w:rsidRDefault="00BA10EE"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BA10EE" w:rsidRPr="008A072B" w:rsidTr="00625927">
        <w:trPr>
          <w:trHeight w:val="660"/>
        </w:trPr>
        <w:tc>
          <w:tcPr>
            <w:tcW w:w="1956" w:type="dxa"/>
          </w:tcPr>
          <w:p w:rsidR="00BA10EE" w:rsidRPr="008A072B" w:rsidRDefault="00BA10EE" w:rsidP="004470F6">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t>Обслуживание перевозок пассажиров [7.2.2]</w:t>
            </w:r>
          </w:p>
        </w:tc>
        <w:tc>
          <w:tcPr>
            <w:tcW w:w="3686" w:type="dxa"/>
            <w:shd w:val="clear" w:color="auto" w:fill="auto"/>
          </w:tcPr>
          <w:p w:rsidR="00BA10EE" w:rsidRPr="008A072B" w:rsidRDefault="00BA10EE" w:rsidP="00F6356F">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t xml:space="preserve">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w:t>
            </w:r>
            <w:hyperlink w:anchor="sub_1076" w:history="1">
              <w:r w:rsidRPr="008A072B">
                <w:rPr>
                  <w:rFonts w:ascii="Times New Roman" w:hAnsi="Times New Roman" w:cs="Times New Roman"/>
                  <w:color w:val="000000" w:themeColor="text1"/>
                </w:rPr>
                <w:t>кодом 7.6</w:t>
              </w:r>
            </w:hyperlink>
          </w:p>
        </w:tc>
        <w:tc>
          <w:tcPr>
            <w:tcW w:w="3827" w:type="dxa"/>
            <w:vMerge/>
            <w:shd w:val="clear" w:color="auto" w:fill="auto"/>
          </w:tcPr>
          <w:p w:rsidR="00BA10EE" w:rsidRPr="008A072B" w:rsidRDefault="00BA10EE"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BA10EE" w:rsidRPr="008A072B" w:rsidTr="00625927">
        <w:trPr>
          <w:trHeight w:val="660"/>
        </w:trPr>
        <w:tc>
          <w:tcPr>
            <w:tcW w:w="1956" w:type="dxa"/>
          </w:tcPr>
          <w:p w:rsidR="00BA10EE" w:rsidRPr="008A072B" w:rsidRDefault="00BA10EE" w:rsidP="004470F6">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t>Обеспечение внутреннего правопорядка [8.3]</w:t>
            </w:r>
          </w:p>
        </w:tc>
        <w:tc>
          <w:tcPr>
            <w:tcW w:w="3686" w:type="dxa"/>
            <w:shd w:val="clear" w:color="auto" w:fill="auto"/>
          </w:tcPr>
          <w:p w:rsidR="00BA10EE" w:rsidRPr="008A072B" w:rsidRDefault="00BA10EE" w:rsidP="00F6356F">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t xml:space="preserve">Размещение объектов капитального строительства, необходимых для подготовки и поддержания в готовности органов внутренних дел, </w:t>
            </w:r>
            <w:proofErr w:type="spellStart"/>
            <w:r w:rsidRPr="008A072B">
              <w:rPr>
                <w:rFonts w:ascii="Times New Roman" w:hAnsi="Times New Roman" w:cs="Times New Roman"/>
                <w:color w:val="000000" w:themeColor="text1"/>
              </w:rPr>
              <w:t>Росгвардии</w:t>
            </w:r>
            <w:proofErr w:type="spellEnd"/>
            <w:r w:rsidRPr="008A072B">
              <w:rPr>
                <w:rFonts w:ascii="Times New Roman" w:hAnsi="Times New Roman" w:cs="Times New Roman"/>
                <w:color w:val="000000" w:themeColor="text1"/>
              </w:rPr>
              <w:t xml:space="preserve">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3827" w:type="dxa"/>
            <w:vMerge/>
            <w:shd w:val="clear" w:color="auto" w:fill="auto"/>
          </w:tcPr>
          <w:p w:rsidR="00BA10EE" w:rsidRPr="008A072B" w:rsidRDefault="00BA10EE"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BA10EE" w:rsidRPr="008A072B" w:rsidTr="00625927">
        <w:trPr>
          <w:trHeight w:val="660"/>
        </w:trPr>
        <w:tc>
          <w:tcPr>
            <w:tcW w:w="1956" w:type="dxa"/>
          </w:tcPr>
          <w:p w:rsidR="00BA10EE" w:rsidRPr="008A072B" w:rsidRDefault="00BA10EE" w:rsidP="00BA10EE">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lastRenderedPageBreak/>
              <w:t>Объекты дорожного сервиса [4.9.1]</w:t>
            </w:r>
          </w:p>
        </w:tc>
        <w:tc>
          <w:tcPr>
            <w:tcW w:w="3686" w:type="dxa"/>
            <w:shd w:val="clear" w:color="auto" w:fill="auto"/>
          </w:tcPr>
          <w:p w:rsidR="00BA10EE" w:rsidRPr="008A072B" w:rsidRDefault="00BA10EE" w:rsidP="00BA10EE">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t>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 с кодами 4.9.1.1 - 4.9.1.4</w:t>
            </w:r>
          </w:p>
        </w:tc>
        <w:tc>
          <w:tcPr>
            <w:tcW w:w="3827" w:type="dxa"/>
            <w:vMerge/>
            <w:shd w:val="clear" w:color="auto" w:fill="auto"/>
          </w:tcPr>
          <w:p w:rsidR="00BA10EE" w:rsidRPr="008A072B" w:rsidRDefault="00BA10EE" w:rsidP="00BA10EE">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0E6528" w:rsidRPr="008A072B" w:rsidTr="00625927">
        <w:trPr>
          <w:trHeight w:val="660"/>
        </w:trPr>
        <w:tc>
          <w:tcPr>
            <w:tcW w:w="1956" w:type="dxa"/>
          </w:tcPr>
          <w:p w:rsidR="000E6528" w:rsidRPr="008A072B" w:rsidRDefault="000E6528" w:rsidP="004470F6">
            <w:pPr>
              <w:pStyle w:val="affffff1"/>
              <w:jc w:val="both"/>
              <w:rPr>
                <w:rFonts w:ascii="Times New Roman" w:hAnsi="Times New Roman" w:cs="Times New Roman"/>
                <w:color w:val="000000" w:themeColor="text1"/>
              </w:rPr>
            </w:pPr>
            <w:bookmarkStart w:id="108" w:name="sub_10120"/>
            <w:r w:rsidRPr="008A072B">
              <w:rPr>
                <w:rFonts w:ascii="Times New Roman" w:hAnsi="Times New Roman" w:cs="Times New Roman"/>
                <w:color w:val="000000" w:themeColor="text1"/>
              </w:rPr>
              <w:t>Земельные участки (территории) общего пользования</w:t>
            </w:r>
            <w:bookmarkEnd w:id="108"/>
            <w:r w:rsidRPr="008A072B">
              <w:rPr>
                <w:rFonts w:ascii="Times New Roman" w:hAnsi="Times New Roman" w:cs="Times New Roman"/>
                <w:color w:val="000000" w:themeColor="text1"/>
              </w:rPr>
              <w:t xml:space="preserve"> [12.0]</w:t>
            </w:r>
          </w:p>
        </w:tc>
        <w:tc>
          <w:tcPr>
            <w:tcW w:w="3686" w:type="dxa"/>
            <w:shd w:val="clear" w:color="auto" w:fill="auto"/>
          </w:tcPr>
          <w:p w:rsidR="000E6528" w:rsidRPr="008A072B" w:rsidRDefault="000E6528" w:rsidP="00F6356F">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w:anchor="sub_11201" w:history="1">
              <w:r w:rsidRPr="008A072B">
                <w:rPr>
                  <w:rFonts w:ascii="Times New Roman" w:hAnsi="Times New Roman" w:cs="Times New Roman"/>
                  <w:color w:val="000000" w:themeColor="text1"/>
                </w:rPr>
                <w:t>кодами 12.0.1 - 12.0.2</w:t>
              </w:r>
            </w:hyperlink>
          </w:p>
        </w:tc>
        <w:tc>
          <w:tcPr>
            <w:tcW w:w="3827" w:type="dxa"/>
            <w:vMerge w:val="restart"/>
            <w:tcBorders>
              <w:top w:val="nil"/>
            </w:tcBorders>
            <w:shd w:val="clear" w:color="auto" w:fill="auto"/>
          </w:tcPr>
          <w:p w:rsidR="000E6528" w:rsidRPr="008A072B" w:rsidRDefault="000E6528" w:rsidP="00F6356F">
            <w:pPr>
              <w:keepLines w:val="0"/>
              <w:overflowPunct/>
              <w:autoSpaceDE/>
              <w:autoSpaceDN/>
              <w:adjustRightInd/>
              <w:spacing w:line="240" w:lineRule="auto"/>
              <w:ind w:firstLine="709"/>
              <w:jc w:val="left"/>
              <w:rPr>
                <w:rFonts w:eastAsia="SimSun"/>
                <w:color w:val="000000" w:themeColor="text1"/>
                <w:sz w:val="24"/>
                <w:szCs w:val="24"/>
                <w:lang w:eastAsia="zh-CN"/>
              </w:rPr>
            </w:pPr>
            <w:r w:rsidRPr="008A072B">
              <w:rPr>
                <w:rFonts w:eastAsia="SimSun"/>
                <w:color w:val="000000" w:themeColor="text1"/>
                <w:sz w:val="24"/>
                <w:szCs w:val="24"/>
                <w:lang w:eastAsia="zh-CN"/>
              </w:rPr>
              <w:t>Не подлежат установлению</w:t>
            </w:r>
          </w:p>
        </w:tc>
      </w:tr>
      <w:tr w:rsidR="000E6528" w:rsidRPr="008A072B" w:rsidTr="00625927">
        <w:trPr>
          <w:trHeight w:val="660"/>
        </w:trPr>
        <w:tc>
          <w:tcPr>
            <w:tcW w:w="1956" w:type="dxa"/>
          </w:tcPr>
          <w:p w:rsidR="000E6528" w:rsidRPr="008A072B" w:rsidRDefault="000E6528" w:rsidP="000E6528">
            <w:pPr>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Улично-дорожная сеть</w:t>
            </w:r>
          </w:p>
          <w:p w:rsidR="000E6528" w:rsidRPr="008A072B" w:rsidRDefault="000E6528" w:rsidP="000E6528">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shd w:val="clear" w:color="auto" w:fill="FFFFFF"/>
              </w:rPr>
              <w:t>[12.0.1]</w:t>
            </w:r>
          </w:p>
        </w:tc>
        <w:tc>
          <w:tcPr>
            <w:tcW w:w="3686" w:type="dxa"/>
            <w:shd w:val="clear" w:color="auto" w:fill="auto"/>
          </w:tcPr>
          <w:p w:rsidR="000E6528" w:rsidRPr="008A072B" w:rsidRDefault="000E6528" w:rsidP="000E6528">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8A072B">
              <w:rPr>
                <w:rFonts w:ascii="Times New Roman" w:hAnsi="Times New Roman" w:cs="Times New Roman"/>
                <w:color w:val="000000" w:themeColor="text1"/>
                <w:shd w:val="clear" w:color="auto" w:fill="FFFFFF"/>
              </w:rPr>
              <w:t>велотранспортной</w:t>
            </w:r>
            <w:proofErr w:type="spellEnd"/>
            <w:r w:rsidRPr="008A072B">
              <w:rPr>
                <w:rFonts w:ascii="Times New Roman" w:hAnsi="Times New Roman" w:cs="Times New Roman"/>
                <w:color w:val="000000" w:themeColor="text1"/>
                <w:shd w:val="clear" w:color="auto" w:fill="FFFFFF"/>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8A072B">
                <w:rPr>
                  <w:rFonts w:ascii="Times New Roman" w:hAnsi="Times New Roman" w:cs="Times New Roman"/>
                  <w:color w:val="000000" w:themeColor="text1"/>
                  <w:shd w:val="clear" w:color="auto" w:fill="FFFFFF"/>
                </w:rPr>
                <w:t>кодами 2.7.1</w:t>
              </w:r>
            </w:hyperlink>
            <w:r w:rsidRPr="008A072B">
              <w:rPr>
                <w:rFonts w:ascii="Times New Roman" w:hAnsi="Times New Roman" w:cs="Times New Roman"/>
                <w:color w:val="000000" w:themeColor="text1"/>
                <w:shd w:val="clear" w:color="auto" w:fill="FFFFFF"/>
              </w:rPr>
              <w:t xml:space="preserve">, </w:t>
            </w:r>
            <w:hyperlink w:anchor="sub_1049" w:history="1">
              <w:r w:rsidRPr="008A072B">
                <w:rPr>
                  <w:rFonts w:ascii="Times New Roman" w:hAnsi="Times New Roman" w:cs="Times New Roman"/>
                  <w:color w:val="000000" w:themeColor="text1"/>
                  <w:shd w:val="clear" w:color="auto" w:fill="FFFFFF"/>
                </w:rPr>
                <w:t>4.9</w:t>
              </w:r>
            </w:hyperlink>
            <w:r w:rsidRPr="008A072B">
              <w:rPr>
                <w:rFonts w:ascii="Times New Roman" w:hAnsi="Times New Roman" w:cs="Times New Roman"/>
                <w:color w:val="000000" w:themeColor="text1"/>
                <w:shd w:val="clear" w:color="auto" w:fill="FFFFFF"/>
              </w:rPr>
              <w:t xml:space="preserve">, </w:t>
            </w:r>
            <w:hyperlink w:anchor="sub_1723" w:history="1">
              <w:r w:rsidRPr="008A072B">
                <w:rPr>
                  <w:rFonts w:ascii="Times New Roman" w:hAnsi="Times New Roman" w:cs="Times New Roman"/>
                  <w:color w:val="000000" w:themeColor="text1"/>
                  <w:shd w:val="clear" w:color="auto" w:fill="FFFFFF"/>
                </w:rPr>
                <w:t>7.2.3</w:t>
              </w:r>
            </w:hyperlink>
            <w:r w:rsidRPr="008A072B">
              <w:rPr>
                <w:rFonts w:ascii="Times New Roman" w:hAnsi="Times New Roman" w:cs="Times New Roman"/>
                <w:color w:val="000000" w:themeColor="text1"/>
                <w:shd w:val="clear" w:color="auto" w:fill="FFFFFF"/>
              </w:rPr>
              <w:t>, а также некапитальных сооружений, предназначенных для охраны транспортных средств</w:t>
            </w:r>
          </w:p>
        </w:tc>
        <w:tc>
          <w:tcPr>
            <w:tcW w:w="3827" w:type="dxa"/>
            <w:vMerge/>
            <w:shd w:val="clear" w:color="auto" w:fill="auto"/>
          </w:tcPr>
          <w:p w:rsidR="000E6528" w:rsidRPr="008A072B" w:rsidRDefault="000E6528" w:rsidP="000E6528">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884D87" w:rsidRPr="008A072B" w:rsidTr="00625927">
        <w:tc>
          <w:tcPr>
            <w:tcW w:w="1956" w:type="dxa"/>
          </w:tcPr>
          <w:p w:rsidR="00884D87" w:rsidRPr="008A072B" w:rsidRDefault="00884D87" w:rsidP="00664773">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t>Предоставление коммунальных услуг [3.1.1]</w:t>
            </w:r>
          </w:p>
        </w:tc>
        <w:tc>
          <w:tcPr>
            <w:tcW w:w="3686" w:type="dxa"/>
            <w:shd w:val="clear" w:color="auto" w:fill="auto"/>
          </w:tcPr>
          <w:p w:rsidR="00884D87" w:rsidRPr="008A072B" w:rsidRDefault="00884D87" w:rsidP="00664773">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w:t>
            </w:r>
            <w:r w:rsidRPr="008A072B">
              <w:rPr>
                <w:rFonts w:ascii="Times New Roman" w:hAnsi="Times New Roman" w:cs="Times New Roman"/>
                <w:color w:val="000000" w:themeColor="text1"/>
              </w:rPr>
              <w:lastRenderedPageBreak/>
              <w:t>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3827" w:type="dxa"/>
          </w:tcPr>
          <w:p w:rsidR="00884D87" w:rsidRPr="008A072B" w:rsidRDefault="00884D87" w:rsidP="000639BA">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lastRenderedPageBreak/>
              <w:t xml:space="preserve">минимальная/максимальная площадь земельных участков – 4 кв. м/10000 кв.м </w:t>
            </w:r>
          </w:p>
          <w:p w:rsidR="00884D87" w:rsidRPr="008A072B" w:rsidRDefault="00884D87" w:rsidP="000639BA">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максимальная высота зданий, строений, сооружений от уровня земли - 35 м;</w:t>
            </w:r>
          </w:p>
          <w:p w:rsidR="00884D87" w:rsidRPr="008A072B" w:rsidRDefault="00884D87" w:rsidP="000639BA">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максимальный процент застройки в границах земельного участка – </w:t>
            </w:r>
            <w:r w:rsidR="00196315" w:rsidRPr="008A072B">
              <w:rPr>
                <w:rFonts w:eastAsia="SimSun"/>
                <w:color w:val="000000" w:themeColor="text1"/>
                <w:sz w:val="24"/>
                <w:szCs w:val="24"/>
                <w:lang w:eastAsia="zh-CN"/>
              </w:rPr>
              <w:t>6</w:t>
            </w:r>
            <w:r w:rsidRPr="008A072B">
              <w:rPr>
                <w:rFonts w:eastAsia="SimSun"/>
                <w:color w:val="000000" w:themeColor="text1"/>
                <w:sz w:val="24"/>
                <w:szCs w:val="24"/>
                <w:lang w:eastAsia="zh-CN"/>
              </w:rPr>
              <w:t xml:space="preserve">0% </w:t>
            </w:r>
            <w:r w:rsidRPr="008A072B">
              <w:rPr>
                <w:color w:val="000000" w:themeColor="text1"/>
                <w:sz w:val="24"/>
                <w:szCs w:val="24"/>
              </w:rPr>
              <w:t>(процент застройки подземной части не регламентируется)</w:t>
            </w:r>
            <w:r w:rsidRPr="008A072B">
              <w:rPr>
                <w:rFonts w:eastAsia="SimSun"/>
                <w:color w:val="000000" w:themeColor="text1"/>
                <w:sz w:val="24"/>
                <w:szCs w:val="24"/>
                <w:lang w:eastAsia="zh-CN"/>
              </w:rPr>
              <w:t>;</w:t>
            </w:r>
          </w:p>
          <w:p w:rsidR="00884D87" w:rsidRPr="008A072B" w:rsidRDefault="00884D87" w:rsidP="000639BA">
            <w:pPr>
              <w:keepLines w:val="0"/>
              <w:overflowPunct/>
              <w:autoSpaceDE/>
              <w:autoSpaceDN/>
              <w:adjustRightInd/>
              <w:spacing w:line="240" w:lineRule="auto"/>
              <w:ind w:firstLine="709"/>
              <w:rPr>
                <w:rFonts w:eastAsia="SimSun"/>
                <w:color w:val="000000" w:themeColor="text1"/>
                <w:sz w:val="24"/>
                <w:szCs w:val="24"/>
                <w:lang w:eastAsia="zh-CN"/>
              </w:rPr>
            </w:pPr>
          </w:p>
        </w:tc>
      </w:tr>
    </w:tbl>
    <w:p w:rsidR="00233550" w:rsidRPr="008A072B" w:rsidRDefault="00233550" w:rsidP="00C75DE4">
      <w:pPr>
        <w:keepLines w:val="0"/>
        <w:tabs>
          <w:tab w:val="left" w:pos="2520"/>
        </w:tabs>
        <w:overflowPunct/>
        <w:autoSpaceDE/>
        <w:autoSpaceDN/>
        <w:adjustRightInd/>
        <w:spacing w:line="240" w:lineRule="auto"/>
        <w:ind w:firstLine="709"/>
        <w:jc w:val="center"/>
        <w:rPr>
          <w:rFonts w:eastAsia="SimSun"/>
          <w:color w:val="000000" w:themeColor="text1"/>
          <w:sz w:val="24"/>
          <w:szCs w:val="24"/>
          <w:lang w:eastAsia="zh-CN"/>
        </w:rPr>
      </w:pPr>
    </w:p>
    <w:p w:rsidR="00C75DE4" w:rsidRPr="008A072B" w:rsidRDefault="00C75DE4" w:rsidP="007F23B1">
      <w:pPr>
        <w:ind w:firstLine="0"/>
        <w:jc w:val="center"/>
        <w:rPr>
          <w:rFonts w:eastAsia="SimSun"/>
          <w:color w:val="000000" w:themeColor="text1"/>
          <w:sz w:val="24"/>
          <w:szCs w:val="24"/>
        </w:rPr>
      </w:pPr>
      <w:bookmarkStart w:id="109" w:name="_Toc99705624"/>
      <w:bookmarkStart w:id="110" w:name="_Toc111807174"/>
      <w:r w:rsidRPr="008A072B">
        <w:rPr>
          <w:rFonts w:eastAsia="SimSun"/>
          <w:color w:val="000000" w:themeColor="text1"/>
          <w:sz w:val="24"/>
          <w:szCs w:val="24"/>
        </w:rPr>
        <w:t>УСЛОВНО РАЗРЕШЕННЫЕ ВИДЫ И ПАРАМЕТРЫ ИСПОЛЬЗОВАНИЯ</w:t>
      </w:r>
      <w:bookmarkEnd w:id="109"/>
      <w:bookmarkEnd w:id="110"/>
    </w:p>
    <w:p w:rsidR="00C75DE4" w:rsidRPr="008A072B" w:rsidRDefault="00C75DE4" w:rsidP="007F23B1">
      <w:pPr>
        <w:ind w:firstLine="0"/>
        <w:jc w:val="center"/>
        <w:rPr>
          <w:rFonts w:eastAsia="SimSun"/>
          <w:color w:val="000000" w:themeColor="text1"/>
          <w:sz w:val="24"/>
          <w:szCs w:val="24"/>
        </w:rPr>
      </w:pPr>
      <w:r w:rsidRPr="008A072B">
        <w:rPr>
          <w:rFonts w:eastAsia="SimSun"/>
          <w:color w:val="000000" w:themeColor="text1"/>
          <w:sz w:val="24"/>
          <w:szCs w:val="24"/>
        </w:rPr>
        <w:t>ЗЕМЕЛЬНЫХ УЧАСТКОВ И ОБЪЕКТОВ КАПИТАЛЬНОГО СТРОИТЕЛЬСТВА</w:t>
      </w:r>
    </w:p>
    <w:tbl>
      <w:tblPr>
        <w:tblW w:w="946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956"/>
        <w:gridCol w:w="3686"/>
        <w:gridCol w:w="3827"/>
      </w:tblGrid>
      <w:tr w:rsidR="00FC6343" w:rsidRPr="008A072B" w:rsidTr="00625927">
        <w:trPr>
          <w:trHeight w:val="552"/>
          <w:tblHeader/>
        </w:trPr>
        <w:tc>
          <w:tcPr>
            <w:tcW w:w="1956" w:type="dxa"/>
          </w:tcPr>
          <w:p w:rsidR="00FC6343" w:rsidRPr="008A072B" w:rsidRDefault="00FC6343" w:rsidP="009016A2">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b/>
                <w:color w:val="000000" w:themeColor="text1"/>
                <w:sz w:val="24"/>
                <w:szCs w:val="24"/>
              </w:rPr>
              <w:t>Наименование вида разрешенного использования земельного участка</w:t>
            </w:r>
            <w:r w:rsidR="00733195" w:rsidRPr="008A072B">
              <w:rPr>
                <w:b/>
                <w:color w:val="000000" w:themeColor="text1"/>
                <w:sz w:val="24"/>
                <w:szCs w:val="24"/>
              </w:rPr>
              <w:t>, код</w:t>
            </w:r>
          </w:p>
        </w:tc>
        <w:tc>
          <w:tcPr>
            <w:tcW w:w="3686" w:type="dxa"/>
            <w:vAlign w:val="center"/>
          </w:tcPr>
          <w:p w:rsidR="00FC6343" w:rsidRPr="008A072B" w:rsidRDefault="00FC6343" w:rsidP="00733195">
            <w:pPr>
              <w:keepLines w:val="0"/>
              <w:tabs>
                <w:tab w:val="left" w:pos="2520"/>
              </w:tabs>
              <w:overflowPunct/>
              <w:autoSpaceDE/>
              <w:autoSpaceDN/>
              <w:adjustRightInd/>
              <w:spacing w:line="240" w:lineRule="auto"/>
              <w:ind w:firstLine="426"/>
              <w:jc w:val="center"/>
              <w:rPr>
                <w:rFonts w:eastAsia="SimSun"/>
                <w:color w:val="000000" w:themeColor="text1"/>
                <w:sz w:val="24"/>
                <w:szCs w:val="24"/>
                <w:lang w:eastAsia="zh-CN"/>
              </w:rPr>
            </w:pPr>
            <w:r w:rsidRPr="008A072B">
              <w:rPr>
                <w:b/>
                <w:color w:val="000000" w:themeColor="text1"/>
                <w:sz w:val="24"/>
                <w:szCs w:val="24"/>
              </w:rPr>
              <w:t>Описание вида разрешенного использования земельного участка согласно Классификатор</w:t>
            </w:r>
            <w:r w:rsidR="00733195" w:rsidRPr="008A072B">
              <w:rPr>
                <w:b/>
                <w:color w:val="000000" w:themeColor="text1"/>
                <w:sz w:val="24"/>
                <w:szCs w:val="24"/>
              </w:rPr>
              <w:t>у</w:t>
            </w:r>
            <w:r w:rsidRPr="008A072B">
              <w:rPr>
                <w:b/>
                <w:color w:val="000000" w:themeColor="text1"/>
                <w:sz w:val="24"/>
                <w:szCs w:val="24"/>
              </w:rPr>
              <w:t xml:space="preserve"> видов разрешенного использования земельных участков</w:t>
            </w:r>
          </w:p>
        </w:tc>
        <w:tc>
          <w:tcPr>
            <w:tcW w:w="3827" w:type="dxa"/>
            <w:vAlign w:val="center"/>
          </w:tcPr>
          <w:p w:rsidR="00FC6343" w:rsidRPr="008A072B" w:rsidRDefault="00FC6343" w:rsidP="009016A2">
            <w:pPr>
              <w:keepLines w:val="0"/>
              <w:tabs>
                <w:tab w:val="left" w:pos="2520"/>
              </w:tabs>
              <w:overflowPunct/>
              <w:autoSpaceDE/>
              <w:autoSpaceDN/>
              <w:adjustRightInd/>
              <w:spacing w:line="240" w:lineRule="auto"/>
              <w:ind w:firstLine="426"/>
              <w:jc w:val="center"/>
              <w:rPr>
                <w:b/>
                <w:color w:val="000000" w:themeColor="text1"/>
                <w:sz w:val="24"/>
                <w:szCs w:val="24"/>
              </w:rPr>
            </w:pPr>
            <w:r w:rsidRPr="008A072B">
              <w:rPr>
                <w:b/>
                <w:color w:val="000000" w:themeColor="text1"/>
                <w:sz w:val="24"/>
                <w:szCs w:val="24"/>
              </w:rPr>
              <w:t>Предельные размеры земельных</w:t>
            </w:r>
          </w:p>
          <w:p w:rsidR="00FC6343" w:rsidRPr="008A072B" w:rsidRDefault="00FC6343" w:rsidP="009016A2">
            <w:pPr>
              <w:keepLines w:val="0"/>
              <w:tabs>
                <w:tab w:val="left" w:pos="2520"/>
              </w:tabs>
              <w:overflowPunct/>
              <w:autoSpaceDE/>
              <w:autoSpaceDN/>
              <w:adjustRightInd/>
              <w:spacing w:line="240" w:lineRule="auto"/>
              <w:ind w:firstLine="426"/>
              <w:jc w:val="center"/>
              <w:rPr>
                <w:b/>
                <w:color w:val="000000" w:themeColor="text1"/>
                <w:sz w:val="24"/>
                <w:szCs w:val="24"/>
              </w:rPr>
            </w:pPr>
            <w:r w:rsidRPr="008A072B">
              <w:rPr>
                <w:b/>
                <w:color w:val="000000" w:themeColor="text1"/>
                <w:sz w:val="24"/>
                <w:szCs w:val="24"/>
              </w:rPr>
              <w:t>участков и предельные параметры</w:t>
            </w:r>
          </w:p>
          <w:p w:rsidR="00FC6343" w:rsidRPr="008A072B" w:rsidRDefault="00FC6343" w:rsidP="009016A2">
            <w:pPr>
              <w:keepLines w:val="0"/>
              <w:tabs>
                <w:tab w:val="left" w:pos="2520"/>
              </w:tabs>
              <w:overflowPunct/>
              <w:autoSpaceDE/>
              <w:autoSpaceDN/>
              <w:adjustRightInd/>
              <w:spacing w:line="240" w:lineRule="auto"/>
              <w:ind w:firstLine="426"/>
              <w:jc w:val="center"/>
              <w:rPr>
                <w:b/>
                <w:color w:val="000000" w:themeColor="text1"/>
                <w:sz w:val="24"/>
                <w:szCs w:val="24"/>
              </w:rPr>
            </w:pPr>
            <w:r w:rsidRPr="008A072B">
              <w:rPr>
                <w:b/>
                <w:color w:val="000000" w:themeColor="text1"/>
                <w:sz w:val="24"/>
                <w:szCs w:val="24"/>
              </w:rPr>
              <w:t>разрешенного строительства</w:t>
            </w:r>
          </w:p>
        </w:tc>
      </w:tr>
      <w:tr w:rsidR="000764FB" w:rsidRPr="008A072B" w:rsidTr="00625927">
        <w:trPr>
          <w:trHeight w:val="552"/>
        </w:trPr>
        <w:tc>
          <w:tcPr>
            <w:tcW w:w="1956" w:type="dxa"/>
          </w:tcPr>
          <w:p w:rsidR="000764FB" w:rsidRPr="008A072B" w:rsidRDefault="000764FB" w:rsidP="000764FB">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shd w:val="clear" w:color="auto" w:fill="FFFFFF"/>
              </w:rPr>
              <w:t xml:space="preserve">Осуществление религиозных обрядов </w:t>
            </w:r>
            <w:r w:rsidRPr="008A072B">
              <w:rPr>
                <w:rFonts w:ascii="Times New Roman" w:hAnsi="Times New Roman" w:cs="Times New Roman"/>
                <w:color w:val="000000" w:themeColor="text1"/>
              </w:rPr>
              <w:t>[3.7.1]</w:t>
            </w:r>
          </w:p>
        </w:tc>
        <w:tc>
          <w:tcPr>
            <w:tcW w:w="3686" w:type="dxa"/>
          </w:tcPr>
          <w:p w:rsidR="000764FB" w:rsidRPr="008A072B" w:rsidRDefault="000764FB" w:rsidP="000764FB">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shd w:val="clear" w:color="auto" w:fill="FFFFFF"/>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3827" w:type="dxa"/>
            <w:vMerge w:val="restart"/>
          </w:tcPr>
          <w:p w:rsidR="000764FB" w:rsidRPr="008A072B" w:rsidRDefault="000764FB" w:rsidP="000639BA">
            <w:pPr>
              <w:keepLines w:val="0"/>
              <w:tabs>
                <w:tab w:val="left" w:pos="1134"/>
              </w:tabs>
              <w:overflowPunct/>
              <w:autoSpaceDE/>
              <w:autoSpaceDN/>
              <w:adjustRightInd/>
              <w:spacing w:line="240" w:lineRule="auto"/>
              <w:ind w:firstLine="493"/>
              <w:rPr>
                <w:rFonts w:eastAsia="SimSun"/>
                <w:color w:val="000000" w:themeColor="text1"/>
                <w:sz w:val="24"/>
                <w:szCs w:val="24"/>
                <w:lang w:eastAsia="zh-CN"/>
              </w:rPr>
            </w:pPr>
            <w:r w:rsidRPr="008A072B">
              <w:rPr>
                <w:rFonts w:eastAsia="SimSun"/>
                <w:color w:val="000000" w:themeColor="text1"/>
                <w:sz w:val="24"/>
                <w:szCs w:val="24"/>
                <w:lang w:eastAsia="zh-CN"/>
              </w:rPr>
              <w:t>минимальная/максимальная площадь земельных участков - 400/2800 кв. м;</w:t>
            </w:r>
          </w:p>
          <w:p w:rsidR="000764FB" w:rsidRPr="008A072B" w:rsidRDefault="000764FB" w:rsidP="000639BA">
            <w:pPr>
              <w:keepLines w:val="0"/>
              <w:tabs>
                <w:tab w:val="left" w:pos="1134"/>
              </w:tabs>
              <w:overflowPunct/>
              <w:autoSpaceDE/>
              <w:autoSpaceDN/>
              <w:adjustRightInd/>
              <w:spacing w:line="240" w:lineRule="auto"/>
              <w:ind w:firstLine="493"/>
              <w:rPr>
                <w:rFonts w:eastAsia="SimSun"/>
                <w:color w:val="000000" w:themeColor="text1"/>
                <w:sz w:val="24"/>
                <w:szCs w:val="24"/>
                <w:lang w:eastAsia="zh-CN"/>
              </w:rPr>
            </w:pPr>
            <w:r w:rsidRPr="008A072B">
              <w:rPr>
                <w:rFonts w:eastAsia="SimSun"/>
                <w:color w:val="000000" w:themeColor="text1"/>
                <w:sz w:val="24"/>
                <w:szCs w:val="24"/>
                <w:lang w:eastAsia="zh-CN"/>
              </w:rPr>
              <w:t xml:space="preserve">максимальный процент застройки в границах земельного участка – 40% </w:t>
            </w:r>
            <w:r w:rsidRPr="008A072B">
              <w:rPr>
                <w:color w:val="000000" w:themeColor="text1"/>
                <w:sz w:val="24"/>
                <w:szCs w:val="24"/>
              </w:rPr>
              <w:t>(процент застройки подземной части не регламентируется)</w:t>
            </w:r>
            <w:r w:rsidRPr="008A072B">
              <w:rPr>
                <w:rFonts w:eastAsia="SimSun"/>
                <w:color w:val="000000" w:themeColor="text1"/>
                <w:sz w:val="24"/>
                <w:szCs w:val="24"/>
                <w:lang w:eastAsia="zh-CN"/>
              </w:rPr>
              <w:t>;</w:t>
            </w:r>
          </w:p>
          <w:p w:rsidR="000764FB" w:rsidRPr="008A072B" w:rsidRDefault="000764FB" w:rsidP="000639BA">
            <w:pPr>
              <w:keepLines w:val="0"/>
              <w:overflowPunct/>
              <w:autoSpaceDE/>
              <w:autoSpaceDN/>
              <w:adjustRightInd/>
              <w:spacing w:line="240" w:lineRule="auto"/>
              <w:ind w:firstLine="493"/>
              <w:rPr>
                <w:rFonts w:eastAsia="SimSun"/>
                <w:color w:val="000000" w:themeColor="text1"/>
                <w:sz w:val="24"/>
                <w:szCs w:val="24"/>
                <w:lang w:eastAsia="zh-CN"/>
              </w:rPr>
            </w:pPr>
            <w:r w:rsidRPr="008A072B">
              <w:rPr>
                <w:rFonts w:eastAsia="SimSun"/>
                <w:color w:val="000000" w:themeColor="text1"/>
                <w:sz w:val="24"/>
                <w:szCs w:val="24"/>
                <w:lang w:eastAsia="zh-CN"/>
              </w:rPr>
              <w:t>максимальная высота зданий, строений, сооружений от уровня земли - 30 м;</w:t>
            </w:r>
          </w:p>
          <w:p w:rsidR="000764FB" w:rsidRPr="008A072B" w:rsidRDefault="000764FB" w:rsidP="000639BA">
            <w:pPr>
              <w:keepLines w:val="0"/>
              <w:overflowPunct/>
              <w:autoSpaceDE/>
              <w:autoSpaceDN/>
              <w:adjustRightInd/>
              <w:spacing w:line="240" w:lineRule="auto"/>
              <w:ind w:firstLine="493"/>
              <w:rPr>
                <w:rFonts w:eastAsia="SimSun"/>
                <w:color w:val="000000" w:themeColor="text1"/>
                <w:sz w:val="24"/>
                <w:szCs w:val="24"/>
                <w:lang w:eastAsia="zh-CN"/>
              </w:rPr>
            </w:pPr>
            <w:r w:rsidRPr="008A072B">
              <w:rPr>
                <w:color w:val="000000" w:themeColor="text1"/>
                <w:sz w:val="24"/>
                <w:szCs w:val="24"/>
              </w:rPr>
              <w:t>минимальный процент озеленения участка - 30%</w:t>
            </w:r>
            <w:r w:rsidRPr="008A072B">
              <w:rPr>
                <w:color w:val="000000" w:themeColor="text1"/>
                <w:sz w:val="24"/>
                <w:szCs w:val="24"/>
                <w:lang w:val="en-US"/>
              </w:rPr>
              <w:t>;</w:t>
            </w:r>
          </w:p>
        </w:tc>
      </w:tr>
      <w:tr w:rsidR="000764FB" w:rsidRPr="008A072B" w:rsidTr="002127C6">
        <w:trPr>
          <w:trHeight w:val="451"/>
        </w:trPr>
        <w:tc>
          <w:tcPr>
            <w:tcW w:w="1956" w:type="dxa"/>
          </w:tcPr>
          <w:p w:rsidR="000764FB" w:rsidRPr="008A072B" w:rsidRDefault="000764FB" w:rsidP="000764FB">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shd w:val="clear" w:color="auto" w:fill="FFFFFF"/>
              </w:rPr>
              <w:t xml:space="preserve">Религиозное управление и образование </w:t>
            </w:r>
            <w:r w:rsidRPr="008A072B">
              <w:rPr>
                <w:rFonts w:ascii="Times New Roman" w:hAnsi="Times New Roman" w:cs="Times New Roman"/>
                <w:color w:val="000000" w:themeColor="text1"/>
              </w:rPr>
              <w:t>[3.7.2]</w:t>
            </w:r>
          </w:p>
        </w:tc>
        <w:tc>
          <w:tcPr>
            <w:tcW w:w="3686" w:type="dxa"/>
          </w:tcPr>
          <w:p w:rsidR="000764FB" w:rsidRPr="008A072B" w:rsidRDefault="000764FB" w:rsidP="000764FB">
            <w:pPr>
              <w:pStyle w:val="affffff1"/>
              <w:jc w:val="both"/>
              <w:rPr>
                <w:rFonts w:ascii="Times New Roman" w:hAnsi="Times New Roman" w:cs="Times New Roman"/>
                <w:color w:val="000000" w:themeColor="text1"/>
              </w:rPr>
            </w:pPr>
            <w:r w:rsidRPr="008A072B">
              <w:rPr>
                <w:rFonts w:ascii="Times New Roman" w:hAnsi="Times New Roman" w:cs="Times New Roman"/>
                <w:color w:val="000000" w:themeColor="text1"/>
                <w:shd w:val="clear" w:color="auto" w:fill="FFFFFF"/>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c>
          <w:tcPr>
            <w:tcW w:w="3827" w:type="dxa"/>
            <w:vMerge/>
          </w:tcPr>
          <w:p w:rsidR="000764FB" w:rsidRPr="008A072B" w:rsidRDefault="000764FB" w:rsidP="000764FB">
            <w:pPr>
              <w:keepLines w:val="0"/>
              <w:tabs>
                <w:tab w:val="left" w:pos="1134"/>
              </w:tabs>
              <w:overflowPunct/>
              <w:autoSpaceDE/>
              <w:autoSpaceDN/>
              <w:adjustRightInd/>
              <w:spacing w:line="240" w:lineRule="auto"/>
              <w:ind w:firstLine="709"/>
              <w:jc w:val="left"/>
              <w:rPr>
                <w:rFonts w:eastAsia="SimSun"/>
                <w:color w:val="000000" w:themeColor="text1"/>
                <w:sz w:val="24"/>
                <w:szCs w:val="24"/>
                <w:lang w:eastAsia="zh-CN"/>
              </w:rPr>
            </w:pPr>
          </w:p>
        </w:tc>
      </w:tr>
    </w:tbl>
    <w:p w:rsidR="00C75DE4" w:rsidRPr="008A072B" w:rsidRDefault="00C75DE4" w:rsidP="00C75DE4">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p>
    <w:p w:rsidR="00C75DE4" w:rsidRPr="008A072B" w:rsidRDefault="00C75DE4" w:rsidP="00C75DE4">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rFonts w:eastAsia="SimSun"/>
          <w:color w:val="000000" w:themeColor="text1"/>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395"/>
        <w:gridCol w:w="5244"/>
      </w:tblGrid>
      <w:tr w:rsidR="00C75DE4" w:rsidRPr="008A072B" w:rsidTr="005A1B6A">
        <w:trPr>
          <w:trHeight w:val="552"/>
        </w:trPr>
        <w:tc>
          <w:tcPr>
            <w:tcW w:w="4395" w:type="dxa"/>
            <w:vAlign w:val="center"/>
          </w:tcPr>
          <w:p w:rsidR="00C75DE4" w:rsidRPr="008A072B" w:rsidRDefault="00C75DE4" w:rsidP="00A51777">
            <w:pPr>
              <w:keepLines w:val="0"/>
              <w:overflowPunct/>
              <w:autoSpaceDE/>
              <w:autoSpaceDN/>
              <w:adjustRightInd/>
              <w:spacing w:line="240" w:lineRule="auto"/>
              <w:ind w:firstLine="0"/>
              <w:jc w:val="center"/>
              <w:rPr>
                <w:rFonts w:eastAsia="SimSun"/>
                <w:color w:val="000000" w:themeColor="text1"/>
                <w:sz w:val="24"/>
                <w:szCs w:val="24"/>
                <w:lang w:eastAsia="zh-CN"/>
              </w:rPr>
            </w:pPr>
            <w:r w:rsidRPr="008A072B">
              <w:rPr>
                <w:rFonts w:eastAsia="SimSun"/>
                <w:color w:val="000000" w:themeColor="text1"/>
                <w:sz w:val="24"/>
                <w:szCs w:val="24"/>
                <w:lang w:eastAsia="zh-CN"/>
              </w:rPr>
              <w:t>ВИДЫ ИСПОЛЬЗОВАНИЯ</w:t>
            </w:r>
          </w:p>
        </w:tc>
        <w:tc>
          <w:tcPr>
            <w:tcW w:w="5244" w:type="dxa"/>
            <w:vAlign w:val="center"/>
          </w:tcPr>
          <w:p w:rsidR="00C75DE4" w:rsidRPr="008A072B" w:rsidRDefault="00C75DE4" w:rsidP="00A51777">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rFonts w:eastAsia="SimSun"/>
                <w:color w:val="000000" w:themeColor="text1"/>
                <w:sz w:val="24"/>
                <w:szCs w:val="24"/>
                <w:lang w:eastAsia="zh-CN"/>
              </w:rPr>
              <w:t>ПРЕДЕЛЬНЫЕ ПАРАМЕТРЫ</w:t>
            </w:r>
          </w:p>
          <w:p w:rsidR="00C75DE4" w:rsidRPr="008A072B" w:rsidRDefault="00C75DE4" w:rsidP="00A51777">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rFonts w:eastAsia="SimSun"/>
                <w:color w:val="000000" w:themeColor="text1"/>
                <w:sz w:val="24"/>
                <w:szCs w:val="24"/>
                <w:lang w:eastAsia="zh-CN"/>
              </w:rPr>
              <w:t>РАЗРЕШЕННОГО СТРОИТЕЛЬСТВА</w:t>
            </w:r>
          </w:p>
        </w:tc>
      </w:tr>
      <w:tr w:rsidR="00C75DE4" w:rsidRPr="008A072B" w:rsidTr="005A1B6A">
        <w:tc>
          <w:tcPr>
            <w:tcW w:w="4395" w:type="dxa"/>
            <w:shd w:val="clear" w:color="auto" w:fill="auto"/>
          </w:tcPr>
          <w:p w:rsidR="00C75DE4" w:rsidRPr="008A072B" w:rsidRDefault="00A51777" w:rsidP="00A51777">
            <w:pPr>
              <w:keepLines w:val="0"/>
              <w:overflowPunct/>
              <w:autoSpaceDE/>
              <w:autoSpaceDN/>
              <w:adjustRightInd/>
              <w:spacing w:line="240" w:lineRule="auto"/>
              <w:ind w:firstLine="0"/>
              <w:jc w:val="center"/>
              <w:rPr>
                <w:color w:val="000000" w:themeColor="text1"/>
                <w:sz w:val="24"/>
                <w:szCs w:val="24"/>
                <w:shd w:val="clear" w:color="auto" w:fill="FFFFFF"/>
              </w:rPr>
            </w:pPr>
            <w:r w:rsidRPr="008A072B">
              <w:rPr>
                <w:color w:val="000000" w:themeColor="text1"/>
                <w:sz w:val="24"/>
                <w:szCs w:val="24"/>
                <w:shd w:val="clear" w:color="auto" w:fill="FFFFFF"/>
              </w:rPr>
              <w:t>Нет</w:t>
            </w:r>
          </w:p>
        </w:tc>
        <w:tc>
          <w:tcPr>
            <w:tcW w:w="5244" w:type="dxa"/>
            <w:shd w:val="clear" w:color="auto" w:fill="auto"/>
          </w:tcPr>
          <w:p w:rsidR="00C75DE4" w:rsidRPr="008A072B" w:rsidRDefault="00A51777" w:rsidP="00A51777">
            <w:pPr>
              <w:keepLines w:val="0"/>
              <w:overflowPunct/>
              <w:autoSpaceDE/>
              <w:autoSpaceDN/>
              <w:adjustRightInd/>
              <w:spacing w:line="240" w:lineRule="auto"/>
              <w:ind w:firstLine="0"/>
              <w:jc w:val="center"/>
              <w:rPr>
                <w:rFonts w:eastAsia="SimSun"/>
                <w:color w:val="000000" w:themeColor="text1"/>
                <w:sz w:val="24"/>
                <w:szCs w:val="24"/>
                <w:lang w:eastAsia="zh-CN"/>
              </w:rPr>
            </w:pPr>
            <w:r w:rsidRPr="008A072B">
              <w:rPr>
                <w:rFonts w:eastAsia="SimSun"/>
                <w:color w:val="000000" w:themeColor="text1"/>
                <w:sz w:val="24"/>
                <w:szCs w:val="24"/>
                <w:lang w:eastAsia="zh-CN"/>
              </w:rPr>
              <w:t>Нет</w:t>
            </w:r>
          </w:p>
        </w:tc>
      </w:tr>
    </w:tbl>
    <w:p w:rsidR="00C75DE4" w:rsidRPr="008A072B" w:rsidRDefault="00C75DE4" w:rsidP="00C75DE4">
      <w:pPr>
        <w:keepLines w:val="0"/>
        <w:overflowPunct/>
        <w:spacing w:line="240" w:lineRule="auto"/>
        <w:ind w:firstLine="709"/>
        <w:rPr>
          <w:rFonts w:eastAsia="SimSun"/>
          <w:color w:val="000000" w:themeColor="text1"/>
          <w:sz w:val="24"/>
          <w:szCs w:val="24"/>
          <w:lang w:eastAsia="zh-CN"/>
        </w:rPr>
      </w:pPr>
    </w:p>
    <w:p w:rsidR="00B23935" w:rsidRPr="008A072B" w:rsidRDefault="00B23935" w:rsidP="00B23935">
      <w:pPr>
        <w:ind w:firstLine="709"/>
        <w:rPr>
          <w:color w:val="000000" w:themeColor="text1"/>
          <w:sz w:val="24"/>
          <w:szCs w:val="24"/>
        </w:rPr>
      </w:pPr>
      <w:r w:rsidRPr="008A072B">
        <w:rPr>
          <w:color w:val="000000" w:themeColor="text1"/>
          <w:sz w:val="24"/>
          <w:szCs w:val="24"/>
        </w:rPr>
        <w:lastRenderedPageBreak/>
        <w:t>Действие градостроительного регламента не распространяется на земельные участки в границах территорий общего пользования, предназначенных для размещения линейных объектов и (или) занятые линейными объектами, в границах территорий памятников и ансамблей, предоставленных для добычи полезных ископаемых.</w:t>
      </w:r>
    </w:p>
    <w:p w:rsidR="00B23935" w:rsidRPr="008A072B" w:rsidRDefault="00B23935" w:rsidP="00B23935">
      <w:pPr>
        <w:ind w:firstLine="709"/>
        <w:rPr>
          <w:color w:val="000000" w:themeColor="text1"/>
          <w:sz w:val="24"/>
          <w:szCs w:val="24"/>
        </w:rPr>
      </w:pPr>
      <w:r w:rsidRPr="008A072B">
        <w:rPr>
          <w:color w:val="000000" w:themeColor="text1"/>
          <w:sz w:val="24"/>
          <w:szCs w:val="24"/>
        </w:rPr>
        <w:t>Расстояние до красной линии:</w:t>
      </w:r>
    </w:p>
    <w:p w:rsidR="00B23935" w:rsidRPr="008A072B" w:rsidRDefault="00B23935" w:rsidP="00B23935">
      <w:pPr>
        <w:ind w:firstLine="709"/>
        <w:rPr>
          <w:color w:val="000000" w:themeColor="text1"/>
          <w:sz w:val="24"/>
          <w:szCs w:val="24"/>
        </w:rPr>
      </w:pPr>
      <w:r w:rsidRPr="008A072B">
        <w:rPr>
          <w:color w:val="000000" w:themeColor="text1"/>
          <w:sz w:val="24"/>
          <w:szCs w:val="24"/>
        </w:rPr>
        <w:t>) от Дошкольных    образовательных учреждений и общеобразовательных школ (стены здания) -10 м;</w:t>
      </w:r>
    </w:p>
    <w:p w:rsidR="00B23935" w:rsidRPr="008A072B" w:rsidRDefault="00B23935" w:rsidP="00B23935">
      <w:pPr>
        <w:ind w:firstLine="709"/>
        <w:rPr>
          <w:color w:val="000000" w:themeColor="text1"/>
          <w:sz w:val="24"/>
          <w:szCs w:val="24"/>
        </w:rPr>
      </w:pPr>
      <w:r w:rsidRPr="008A072B">
        <w:rPr>
          <w:color w:val="000000" w:themeColor="text1"/>
          <w:sz w:val="24"/>
          <w:szCs w:val="24"/>
        </w:rPr>
        <w:t>2) от Пожарных депо - 10 м (15 м - для депо I типа);</w:t>
      </w:r>
    </w:p>
    <w:p w:rsidR="00B23935" w:rsidRPr="008A072B" w:rsidRDefault="00B23935" w:rsidP="00B23935">
      <w:pPr>
        <w:ind w:firstLine="709"/>
        <w:rPr>
          <w:color w:val="000000" w:themeColor="text1"/>
          <w:sz w:val="24"/>
          <w:szCs w:val="24"/>
        </w:rPr>
      </w:pPr>
      <w:r w:rsidRPr="008A072B">
        <w:rPr>
          <w:color w:val="000000" w:themeColor="text1"/>
          <w:sz w:val="24"/>
          <w:szCs w:val="24"/>
        </w:rPr>
        <w:t>3) улиц, от жилых и общественных зданий – 5 м;</w:t>
      </w:r>
    </w:p>
    <w:p w:rsidR="00B23935" w:rsidRPr="008A072B" w:rsidRDefault="00B23935" w:rsidP="00B23935">
      <w:pPr>
        <w:ind w:firstLine="709"/>
        <w:rPr>
          <w:color w:val="000000" w:themeColor="text1"/>
          <w:sz w:val="24"/>
          <w:szCs w:val="24"/>
        </w:rPr>
      </w:pPr>
      <w:r w:rsidRPr="008A072B">
        <w:rPr>
          <w:color w:val="000000" w:themeColor="text1"/>
          <w:sz w:val="24"/>
          <w:szCs w:val="24"/>
        </w:rPr>
        <w:t>4) проездов, от жилых и общественных зданий – 3 м;</w:t>
      </w:r>
    </w:p>
    <w:p w:rsidR="00B23935" w:rsidRPr="008A072B" w:rsidRDefault="00B23935" w:rsidP="00B23935">
      <w:pPr>
        <w:ind w:firstLine="709"/>
        <w:rPr>
          <w:color w:val="000000" w:themeColor="text1"/>
          <w:sz w:val="24"/>
          <w:szCs w:val="24"/>
        </w:rPr>
      </w:pPr>
      <w:r w:rsidRPr="008A072B">
        <w:rPr>
          <w:color w:val="000000" w:themeColor="text1"/>
          <w:sz w:val="24"/>
          <w:szCs w:val="24"/>
        </w:rPr>
        <w:t>5) от остальных зданий и сооружений - 5 м.</w:t>
      </w:r>
    </w:p>
    <w:p w:rsidR="00B23935" w:rsidRPr="008A072B" w:rsidRDefault="00B23935" w:rsidP="00B23935">
      <w:pPr>
        <w:ind w:firstLine="709"/>
        <w:rPr>
          <w:color w:val="000000" w:themeColor="text1"/>
          <w:sz w:val="24"/>
          <w:szCs w:val="24"/>
        </w:rPr>
      </w:pPr>
      <w:r w:rsidRPr="008A072B">
        <w:rPr>
          <w:color w:val="000000" w:themeColor="text1"/>
          <w:sz w:val="24"/>
          <w:szCs w:val="24"/>
        </w:rPr>
        <w:t>До границы соседнего земельного участка расстояния по санитарно-бытовым условиям должны быть не менее:</w:t>
      </w:r>
    </w:p>
    <w:p w:rsidR="00B23935" w:rsidRPr="008A072B" w:rsidRDefault="00B23935" w:rsidP="00B23935">
      <w:pPr>
        <w:ind w:firstLine="709"/>
        <w:rPr>
          <w:color w:val="000000" w:themeColor="text1"/>
          <w:sz w:val="24"/>
          <w:szCs w:val="24"/>
        </w:rPr>
      </w:pPr>
      <w:r w:rsidRPr="008A072B">
        <w:rPr>
          <w:color w:val="000000" w:themeColor="text1"/>
          <w:sz w:val="24"/>
          <w:szCs w:val="24"/>
        </w:rPr>
        <w:t>от индивидуального жилого дома и блокированного жилого дома - 3 м;</w:t>
      </w:r>
    </w:p>
    <w:p w:rsidR="00B23935" w:rsidRPr="008A072B" w:rsidRDefault="00B23935" w:rsidP="00B23935">
      <w:pPr>
        <w:ind w:firstLine="709"/>
        <w:rPr>
          <w:color w:val="000000" w:themeColor="text1"/>
          <w:sz w:val="24"/>
          <w:szCs w:val="24"/>
        </w:rPr>
      </w:pPr>
      <w:r w:rsidRPr="008A072B">
        <w:rPr>
          <w:color w:val="000000" w:themeColor="text1"/>
          <w:sz w:val="24"/>
          <w:szCs w:val="24"/>
        </w:rPr>
        <w:t>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rsidR="00B23935" w:rsidRPr="008A072B" w:rsidRDefault="00B23935" w:rsidP="00B23935">
      <w:pPr>
        <w:ind w:firstLine="709"/>
        <w:rPr>
          <w:color w:val="000000" w:themeColor="text1"/>
          <w:sz w:val="24"/>
          <w:szCs w:val="24"/>
        </w:rPr>
      </w:pPr>
      <w:r w:rsidRPr="008A072B">
        <w:rPr>
          <w:color w:val="000000" w:themeColor="text1"/>
          <w:sz w:val="24"/>
          <w:szCs w:val="24"/>
        </w:rPr>
        <w:t>1,0 м - для одноэтажного жилого дома;</w:t>
      </w:r>
    </w:p>
    <w:p w:rsidR="00B23935" w:rsidRPr="008A072B" w:rsidRDefault="00B23935" w:rsidP="00B23935">
      <w:pPr>
        <w:ind w:firstLine="709"/>
        <w:rPr>
          <w:color w:val="000000" w:themeColor="text1"/>
          <w:sz w:val="24"/>
          <w:szCs w:val="24"/>
        </w:rPr>
      </w:pPr>
      <w:r w:rsidRPr="008A072B">
        <w:rPr>
          <w:color w:val="000000" w:themeColor="text1"/>
          <w:sz w:val="24"/>
          <w:szCs w:val="24"/>
        </w:rPr>
        <w:t>1,5 м - для двухэтажного жилого дома;</w:t>
      </w:r>
    </w:p>
    <w:p w:rsidR="00B23935" w:rsidRPr="008A072B" w:rsidRDefault="00B23935" w:rsidP="00B23935">
      <w:pPr>
        <w:ind w:firstLine="709"/>
        <w:rPr>
          <w:color w:val="000000" w:themeColor="text1"/>
          <w:sz w:val="24"/>
          <w:szCs w:val="24"/>
        </w:rPr>
      </w:pPr>
      <w:r w:rsidRPr="008A072B">
        <w:rPr>
          <w:color w:val="000000" w:themeColor="text1"/>
          <w:sz w:val="24"/>
          <w:szCs w:val="24"/>
        </w:rPr>
        <w:t>2,0 м - для трехэтажного жилого дома, при условии, что расстояние до расположенного на соседнем земельном участке жилого дома не менее 5 м;</w:t>
      </w:r>
    </w:p>
    <w:p w:rsidR="00B23935" w:rsidRPr="008A072B" w:rsidRDefault="00B23935" w:rsidP="00B23935">
      <w:pPr>
        <w:ind w:firstLine="709"/>
        <w:rPr>
          <w:color w:val="000000" w:themeColor="text1"/>
          <w:sz w:val="24"/>
          <w:szCs w:val="24"/>
        </w:rPr>
      </w:pPr>
      <w:r w:rsidRPr="008A072B">
        <w:rPr>
          <w:color w:val="000000" w:themeColor="text1"/>
          <w:sz w:val="24"/>
          <w:szCs w:val="24"/>
        </w:rPr>
        <w:t>от других построек (баня, гараж и другие) - 1 м;</w:t>
      </w:r>
    </w:p>
    <w:p w:rsidR="00B23935" w:rsidRPr="008A072B" w:rsidRDefault="00B23935" w:rsidP="00B23935">
      <w:pPr>
        <w:ind w:firstLine="709"/>
        <w:rPr>
          <w:color w:val="000000" w:themeColor="text1"/>
          <w:sz w:val="24"/>
          <w:szCs w:val="24"/>
        </w:rPr>
      </w:pPr>
      <w:r w:rsidRPr="008A072B">
        <w:rPr>
          <w:color w:val="000000" w:themeColor="text1"/>
          <w:sz w:val="24"/>
          <w:szCs w:val="24"/>
        </w:rPr>
        <w:t>от стволов высокорослых деревьев - 4 м;</w:t>
      </w:r>
    </w:p>
    <w:p w:rsidR="00B23935" w:rsidRPr="008A072B" w:rsidRDefault="00B23935" w:rsidP="00B23935">
      <w:pPr>
        <w:ind w:firstLine="709"/>
        <w:rPr>
          <w:color w:val="000000" w:themeColor="text1"/>
          <w:sz w:val="24"/>
          <w:szCs w:val="24"/>
        </w:rPr>
      </w:pPr>
      <w:r w:rsidRPr="008A072B">
        <w:rPr>
          <w:color w:val="000000" w:themeColor="text1"/>
          <w:sz w:val="24"/>
          <w:szCs w:val="24"/>
        </w:rPr>
        <w:t xml:space="preserve">от стволов </w:t>
      </w:r>
      <w:proofErr w:type="spellStart"/>
      <w:r w:rsidRPr="008A072B">
        <w:rPr>
          <w:color w:val="000000" w:themeColor="text1"/>
          <w:sz w:val="24"/>
          <w:szCs w:val="24"/>
        </w:rPr>
        <w:t>среднерослых</w:t>
      </w:r>
      <w:proofErr w:type="spellEnd"/>
      <w:r w:rsidRPr="008A072B">
        <w:rPr>
          <w:color w:val="000000" w:themeColor="text1"/>
          <w:sz w:val="24"/>
          <w:szCs w:val="24"/>
        </w:rPr>
        <w:t xml:space="preserve"> деревьев - 2 м;</w:t>
      </w:r>
    </w:p>
    <w:p w:rsidR="00B23935" w:rsidRPr="008A072B" w:rsidRDefault="00B23935" w:rsidP="00B23935">
      <w:pPr>
        <w:ind w:firstLine="709"/>
        <w:rPr>
          <w:color w:val="000000" w:themeColor="text1"/>
          <w:sz w:val="24"/>
          <w:szCs w:val="24"/>
        </w:rPr>
      </w:pPr>
      <w:r w:rsidRPr="008A072B">
        <w:rPr>
          <w:color w:val="000000" w:themeColor="text1"/>
          <w:sz w:val="24"/>
          <w:szCs w:val="24"/>
        </w:rPr>
        <w:t>от кустарника - 1 м.</w:t>
      </w:r>
    </w:p>
    <w:p w:rsidR="00B23935" w:rsidRPr="008A072B" w:rsidRDefault="00B23935" w:rsidP="00B23935">
      <w:pPr>
        <w:ind w:firstLine="709"/>
        <w:rPr>
          <w:color w:val="000000" w:themeColor="text1"/>
          <w:sz w:val="24"/>
          <w:szCs w:val="24"/>
        </w:rPr>
      </w:pPr>
      <w:r w:rsidRPr="008A072B">
        <w:rPr>
          <w:color w:val="000000" w:themeColor="text1"/>
          <w:sz w:val="24"/>
          <w:szCs w:val="24"/>
        </w:rPr>
        <w:t>Расстояния между длинными сторонами секционных жилых зданий высотой 2 - 3 этажа должны быть не менее 15 м, а между одно-, двухквартирными жилыми домами и хозяйственными постройками - в соответствии с противопожарными требованиями.</w:t>
      </w:r>
    </w:p>
    <w:p w:rsidR="00B23935" w:rsidRPr="008A072B" w:rsidRDefault="00B23935" w:rsidP="00B23935">
      <w:pPr>
        <w:keepNext/>
        <w:rPr>
          <w:color w:val="000000" w:themeColor="text1"/>
          <w:sz w:val="24"/>
          <w:szCs w:val="24"/>
        </w:rPr>
      </w:pPr>
      <w:r w:rsidRPr="008A072B">
        <w:rPr>
          <w:color w:val="000000" w:themeColor="text1"/>
          <w:sz w:val="24"/>
          <w:szCs w:val="24"/>
          <w:shd w:val="clear" w:color="auto" w:fill="FFFFFF"/>
        </w:rPr>
        <w:t xml:space="preserve">        Минимальные противопожарные расстояния (разрывы) между жилыми зданиями и сооружениями следует принимать в соответствии с </w:t>
      </w:r>
      <w:hyperlink r:id="rId21" w:anchor="/document/70398302/entry/10010" w:history="1">
        <w:r w:rsidRPr="008A072B">
          <w:rPr>
            <w:rStyle w:val="af0"/>
            <w:color w:val="000000" w:themeColor="text1"/>
            <w:sz w:val="24"/>
            <w:szCs w:val="24"/>
            <w:shd w:val="clear" w:color="auto" w:fill="FFFFFF"/>
          </w:rPr>
          <w:t>таблицей 1</w:t>
        </w:r>
      </w:hyperlink>
      <w:r w:rsidRPr="008A072B">
        <w:rPr>
          <w:color w:val="000000" w:themeColor="text1"/>
          <w:sz w:val="24"/>
          <w:szCs w:val="24"/>
          <w:shd w:val="clear" w:color="auto" w:fill="FFFFFF"/>
        </w:rPr>
        <w:t> и с учетом </w:t>
      </w:r>
      <w:hyperlink r:id="rId22" w:anchor="/document/70398302/entry/44" w:history="1">
        <w:r w:rsidRPr="008A072B">
          <w:rPr>
            <w:rStyle w:val="af0"/>
            <w:color w:val="000000" w:themeColor="text1"/>
            <w:sz w:val="24"/>
            <w:szCs w:val="24"/>
            <w:shd w:val="clear" w:color="auto" w:fill="FFFFFF"/>
          </w:rPr>
          <w:t>пунктов 4.4-4.13</w:t>
        </w:r>
      </w:hyperlink>
      <w:r w:rsidRPr="008A072B">
        <w:rPr>
          <w:color w:val="000000" w:themeColor="text1"/>
          <w:sz w:val="24"/>
          <w:szCs w:val="24"/>
          <w:shd w:val="clear" w:color="auto" w:fill="FFFFFF"/>
        </w:rPr>
        <w:t xml:space="preserve"> </w:t>
      </w:r>
      <w:r w:rsidRPr="008A072B">
        <w:rPr>
          <w:color w:val="000000" w:themeColor="text1"/>
          <w:sz w:val="24"/>
          <w:szCs w:val="24"/>
        </w:rPr>
        <w:t>свода правил СП 4.13130.2013 "Системы противопожарной защиты.</w:t>
      </w:r>
    </w:p>
    <w:p w:rsidR="00B23935" w:rsidRPr="008A072B" w:rsidRDefault="00B23935" w:rsidP="00B23935">
      <w:pPr>
        <w:shd w:val="clear" w:color="auto" w:fill="FFFFFF"/>
        <w:rPr>
          <w:color w:val="000000" w:themeColor="text1"/>
          <w:sz w:val="24"/>
          <w:szCs w:val="24"/>
        </w:rPr>
      </w:pPr>
      <w:r w:rsidRPr="008A072B">
        <w:rPr>
          <w:color w:val="000000" w:themeColor="text1"/>
          <w:sz w:val="24"/>
          <w:szCs w:val="24"/>
        </w:rPr>
        <w:t>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rsidR="00B23935" w:rsidRPr="008A072B" w:rsidRDefault="00B23935" w:rsidP="00B23935">
      <w:pPr>
        <w:ind w:firstLine="709"/>
        <w:rPr>
          <w:color w:val="000000" w:themeColor="text1"/>
          <w:sz w:val="24"/>
          <w:szCs w:val="24"/>
        </w:rPr>
      </w:pPr>
      <w:r w:rsidRPr="008A072B">
        <w:rPr>
          <w:color w:val="000000" w:themeColor="text1"/>
          <w:sz w:val="24"/>
          <w:szCs w:val="24"/>
        </w:rPr>
        <w:t xml:space="preserve">Уменьшение </w:t>
      </w:r>
      <w:r w:rsidRPr="008A072B">
        <w:rPr>
          <w:color w:val="000000" w:themeColor="text1"/>
          <w:sz w:val="24"/>
          <w:szCs w:val="24"/>
          <w:shd w:val="clear" w:color="auto" w:fill="FFFFFF"/>
        </w:rPr>
        <w:t>противопожарных расстояний (разрывов) между жилыми зданиями и сооружениями возможно</w:t>
      </w:r>
      <w:r w:rsidRPr="008A072B">
        <w:rPr>
          <w:color w:val="000000" w:themeColor="text1"/>
          <w:sz w:val="24"/>
          <w:szCs w:val="24"/>
        </w:rPr>
        <w:t xml:space="preserve"> при наличии письменного согласия правообладателей соседних земельных участков, подпись которых должна быть удостоверена нотариально.</w:t>
      </w:r>
    </w:p>
    <w:p w:rsidR="00B23935" w:rsidRPr="008A072B" w:rsidRDefault="00B23935" w:rsidP="00B23935">
      <w:pPr>
        <w:ind w:firstLine="709"/>
        <w:rPr>
          <w:color w:val="000000" w:themeColor="text1"/>
          <w:sz w:val="24"/>
          <w:szCs w:val="24"/>
        </w:rPr>
      </w:pPr>
      <w:r w:rsidRPr="008A072B">
        <w:rPr>
          <w:color w:val="000000" w:themeColor="text1"/>
          <w:sz w:val="24"/>
          <w:szCs w:val="24"/>
        </w:rPr>
        <w:lastRenderedPageBreak/>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 данные требования также касаются надворных туалетов и септиков.</w:t>
      </w:r>
    </w:p>
    <w:p w:rsidR="00B23935" w:rsidRPr="008A072B" w:rsidRDefault="00B23935" w:rsidP="00B23935">
      <w:pPr>
        <w:ind w:firstLine="709"/>
        <w:rPr>
          <w:color w:val="000000" w:themeColor="text1"/>
          <w:sz w:val="24"/>
          <w:szCs w:val="24"/>
        </w:rPr>
      </w:pPr>
      <w:r w:rsidRPr="008A072B">
        <w:rPr>
          <w:color w:val="000000" w:themeColor="text1"/>
          <w:sz w:val="24"/>
          <w:szCs w:val="24"/>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rsidR="00B23935" w:rsidRPr="008A072B" w:rsidRDefault="00B23935" w:rsidP="00B23935">
      <w:pPr>
        <w:ind w:firstLine="709"/>
        <w:rPr>
          <w:color w:val="000000" w:themeColor="text1"/>
          <w:sz w:val="24"/>
          <w:szCs w:val="24"/>
        </w:rPr>
      </w:pPr>
      <w:r w:rsidRPr="008A072B">
        <w:rPr>
          <w:color w:val="000000" w:themeColor="text1"/>
          <w:sz w:val="24"/>
          <w:szCs w:val="24"/>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rsidR="00B23935" w:rsidRPr="008A072B" w:rsidRDefault="00B23935" w:rsidP="00B23935">
      <w:pPr>
        <w:pStyle w:val="a7"/>
        <w:ind w:right="3"/>
        <w:rPr>
          <w:color w:val="000000" w:themeColor="text1"/>
          <w:sz w:val="24"/>
          <w:szCs w:val="24"/>
        </w:rPr>
      </w:pPr>
      <w:r w:rsidRPr="008A072B">
        <w:rPr>
          <w:color w:val="000000" w:themeColor="text1"/>
          <w:sz w:val="24"/>
          <w:szCs w:val="24"/>
        </w:rPr>
        <w:t>Септики:</w:t>
      </w:r>
    </w:p>
    <w:p w:rsidR="00B23935" w:rsidRPr="008A072B" w:rsidRDefault="00B23935" w:rsidP="00B23935">
      <w:pPr>
        <w:pStyle w:val="ac"/>
        <w:keepLines w:val="0"/>
        <w:widowControl w:val="0"/>
        <w:numPr>
          <w:ilvl w:val="0"/>
          <w:numId w:val="49"/>
        </w:numPr>
        <w:tabs>
          <w:tab w:val="left" w:pos="1328"/>
        </w:tabs>
        <w:overflowPunct/>
        <w:adjustRightInd/>
        <w:spacing w:line="240" w:lineRule="auto"/>
        <w:ind w:left="0" w:right="3" w:firstLine="567"/>
        <w:rPr>
          <w:color w:val="000000" w:themeColor="text1"/>
          <w:sz w:val="24"/>
          <w:szCs w:val="24"/>
        </w:rPr>
      </w:pPr>
      <w:r w:rsidRPr="008A072B">
        <w:rPr>
          <w:color w:val="000000" w:themeColor="text1"/>
          <w:sz w:val="24"/>
          <w:szCs w:val="24"/>
        </w:rPr>
        <w:t>минимальный</w:t>
      </w:r>
      <w:r w:rsidRPr="008A072B">
        <w:rPr>
          <w:color w:val="000000" w:themeColor="text1"/>
          <w:spacing w:val="-3"/>
          <w:sz w:val="24"/>
          <w:szCs w:val="24"/>
        </w:rPr>
        <w:t xml:space="preserve"> </w:t>
      </w:r>
      <w:r w:rsidRPr="008A072B">
        <w:rPr>
          <w:color w:val="000000" w:themeColor="text1"/>
          <w:sz w:val="24"/>
          <w:szCs w:val="24"/>
        </w:rPr>
        <w:t>отступ</w:t>
      </w:r>
      <w:r w:rsidRPr="008A072B">
        <w:rPr>
          <w:color w:val="000000" w:themeColor="text1"/>
          <w:spacing w:val="1"/>
          <w:sz w:val="24"/>
          <w:szCs w:val="24"/>
        </w:rPr>
        <w:t xml:space="preserve"> </w:t>
      </w:r>
      <w:r w:rsidRPr="008A072B">
        <w:rPr>
          <w:color w:val="000000" w:themeColor="text1"/>
          <w:sz w:val="24"/>
          <w:szCs w:val="24"/>
        </w:rPr>
        <w:t>от</w:t>
      </w:r>
      <w:r w:rsidRPr="008A072B">
        <w:rPr>
          <w:color w:val="000000" w:themeColor="text1"/>
          <w:spacing w:val="-3"/>
          <w:sz w:val="24"/>
          <w:szCs w:val="24"/>
        </w:rPr>
        <w:t xml:space="preserve"> </w:t>
      </w:r>
      <w:r w:rsidRPr="008A072B">
        <w:rPr>
          <w:color w:val="000000" w:themeColor="text1"/>
          <w:sz w:val="24"/>
          <w:szCs w:val="24"/>
        </w:rPr>
        <w:t>красной</w:t>
      </w:r>
      <w:r w:rsidRPr="008A072B">
        <w:rPr>
          <w:color w:val="000000" w:themeColor="text1"/>
          <w:spacing w:val="-2"/>
          <w:sz w:val="24"/>
          <w:szCs w:val="24"/>
        </w:rPr>
        <w:t xml:space="preserve"> </w:t>
      </w:r>
      <w:r w:rsidRPr="008A072B">
        <w:rPr>
          <w:color w:val="000000" w:themeColor="text1"/>
          <w:sz w:val="24"/>
          <w:szCs w:val="24"/>
        </w:rPr>
        <w:t>линии</w:t>
      </w:r>
      <w:r w:rsidRPr="008A072B">
        <w:rPr>
          <w:color w:val="000000" w:themeColor="text1"/>
          <w:spacing w:val="-3"/>
          <w:sz w:val="24"/>
          <w:szCs w:val="24"/>
        </w:rPr>
        <w:t xml:space="preserve"> улиц, </w:t>
      </w:r>
      <w:r w:rsidRPr="008A072B">
        <w:rPr>
          <w:color w:val="000000" w:themeColor="text1"/>
          <w:sz w:val="24"/>
          <w:szCs w:val="24"/>
        </w:rPr>
        <w:t>проездов</w:t>
      </w:r>
      <w:r w:rsidRPr="008A072B">
        <w:rPr>
          <w:color w:val="000000" w:themeColor="text1"/>
          <w:spacing w:val="-2"/>
          <w:sz w:val="24"/>
          <w:szCs w:val="24"/>
        </w:rPr>
        <w:t xml:space="preserve"> </w:t>
      </w:r>
      <w:r w:rsidRPr="008A072B">
        <w:rPr>
          <w:color w:val="000000" w:themeColor="text1"/>
          <w:sz w:val="24"/>
          <w:szCs w:val="24"/>
        </w:rPr>
        <w:t>не</w:t>
      </w:r>
      <w:r w:rsidRPr="008A072B">
        <w:rPr>
          <w:color w:val="000000" w:themeColor="text1"/>
          <w:spacing w:val="-4"/>
          <w:sz w:val="24"/>
          <w:szCs w:val="24"/>
        </w:rPr>
        <w:t xml:space="preserve"> </w:t>
      </w:r>
      <w:r w:rsidRPr="008A072B">
        <w:rPr>
          <w:color w:val="000000" w:themeColor="text1"/>
          <w:sz w:val="24"/>
          <w:szCs w:val="24"/>
        </w:rPr>
        <w:t>менее</w:t>
      </w:r>
      <w:r w:rsidRPr="008A072B">
        <w:rPr>
          <w:color w:val="000000" w:themeColor="text1"/>
          <w:spacing w:val="-3"/>
          <w:sz w:val="24"/>
          <w:szCs w:val="24"/>
        </w:rPr>
        <w:t xml:space="preserve"> </w:t>
      </w:r>
      <w:r w:rsidRPr="008A072B">
        <w:rPr>
          <w:color w:val="000000" w:themeColor="text1"/>
          <w:sz w:val="24"/>
          <w:szCs w:val="24"/>
        </w:rPr>
        <w:t>8</w:t>
      </w:r>
      <w:r w:rsidRPr="008A072B">
        <w:rPr>
          <w:color w:val="000000" w:themeColor="text1"/>
          <w:spacing w:val="-2"/>
          <w:sz w:val="24"/>
          <w:szCs w:val="24"/>
        </w:rPr>
        <w:t xml:space="preserve"> </w:t>
      </w:r>
      <w:r w:rsidRPr="008A072B">
        <w:rPr>
          <w:color w:val="000000" w:themeColor="text1"/>
          <w:sz w:val="24"/>
          <w:szCs w:val="24"/>
        </w:rPr>
        <w:t>м;</w:t>
      </w:r>
    </w:p>
    <w:p w:rsidR="00B23935" w:rsidRPr="008A072B" w:rsidRDefault="00B23935" w:rsidP="00B23935">
      <w:pPr>
        <w:pStyle w:val="ac"/>
        <w:keepLines w:val="0"/>
        <w:widowControl w:val="0"/>
        <w:numPr>
          <w:ilvl w:val="0"/>
          <w:numId w:val="49"/>
        </w:numPr>
        <w:tabs>
          <w:tab w:val="left" w:pos="1335"/>
        </w:tabs>
        <w:overflowPunct/>
        <w:adjustRightInd/>
        <w:spacing w:line="240" w:lineRule="auto"/>
        <w:ind w:left="0" w:right="3" w:firstLine="567"/>
        <w:rPr>
          <w:color w:val="000000" w:themeColor="text1"/>
          <w:sz w:val="24"/>
          <w:szCs w:val="24"/>
        </w:rPr>
      </w:pPr>
      <w:r w:rsidRPr="008A072B">
        <w:rPr>
          <w:color w:val="000000" w:themeColor="text1"/>
          <w:sz w:val="24"/>
          <w:szCs w:val="24"/>
        </w:rPr>
        <w:t>от границ соседнего земельного участка не менее 4 м (при условии, что расстояние от</w:t>
      </w:r>
      <w:r w:rsidRPr="008A072B">
        <w:rPr>
          <w:color w:val="000000" w:themeColor="text1"/>
          <w:spacing w:val="1"/>
          <w:sz w:val="24"/>
          <w:szCs w:val="24"/>
        </w:rPr>
        <w:t xml:space="preserve"> </w:t>
      </w:r>
      <w:r w:rsidRPr="008A072B">
        <w:rPr>
          <w:color w:val="000000" w:themeColor="text1"/>
          <w:sz w:val="24"/>
          <w:szCs w:val="24"/>
        </w:rPr>
        <w:t>фундаментов</w:t>
      </w:r>
      <w:r w:rsidRPr="008A072B">
        <w:rPr>
          <w:color w:val="000000" w:themeColor="text1"/>
          <w:spacing w:val="-1"/>
          <w:sz w:val="24"/>
          <w:szCs w:val="24"/>
        </w:rPr>
        <w:t xml:space="preserve"> </w:t>
      </w:r>
      <w:r w:rsidRPr="008A072B">
        <w:rPr>
          <w:color w:val="000000" w:themeColor="text1"/>
          <w:sz w:val="24"/>
          <w:szCs w:val="24"/>
        </w:rPr>
        <w:t>построек на</w:t>
      </w:r>
      <w:r w:rsidRPr="008A072B">
        <w:rPr>
          <w:color w:val="000000" w:themeColor="text1"/>
          <w:spacing w:val="-2"/>
          <w:sz w:val="24"/>
          <w:szCs w:val="24"/>
        </w:rPr>
        <w:t xml:space="preserve"> </w:t>
      </w:r>
      <w:r w:rsidRPr="008A072B">
        <w:rPr>
          <w:color w:val="000000" w:themeColor="text1"/>
          <w:sz w:val="24"/>
          <w:szCs w:val="24"/>
        </w:rPr>
        <w:t>соседнем</w:t>
      </w:r>
      <w:r w:rsidRPr="008A072B">
        <w:rPr>
          <w:color w:val="000000" w:themeColor="text1"/>
          <w:spacing w:val="-1"/>
          <w:sz w:val="24"/>
          <w:szCs w:val="24"/>
        </w:rPr>
        <w:t xml:space="preserve"> </w:t>
      </w:r>
      <w:r w:rsidRPr="008A072B">
        <w:rPr>
          <w:color w:val="000000" w:themeColor="text1"/>
          <w:sz w:val="24"/>
          <w:szCs w:val="24"/>
        </w:rPr>
        <w:t>земельном</w:t>
      </w:r>
      <w:r w:rsidRPr="008A072B">
        <w:rPr>
          <w:color w:val="000000" w:themeColor="text1"/>
          <w:spacing w:val="-1"/>
          <w:sz w:val="24"/>
          <w:szCs w:val="24"/>
        </w:rPr>
        <w:t xml:space="preserve"> </w:t>
      </w:r>
      <w:r w:rsidRPr="008A072B">
        <w:rPr>
          <w:color w:val="000000" w:themeColor="text1"/>
          <w:sz w:val="24"/>
          <w:szCs w:val="24"/>
        </w:rPr>
        <w:t>участке</w:t>
      </w:r>
      <w:r w:rsidRPr="008A072B">
        <w:rPr>
          <w:color w:val="000000" w:themeColor="text1"/>
          <w:spacing w:val="-2"/>
          <w:sz w:val="24"/>
          <w:szCs w:val="24"/>
        </w:rPr>
        <w:t xml:space="preserve"> </w:t>
      </w:r>
      <w:r w:rsidRPr="008A072B">
        <w:rPr>
          <w:color w:val="000000" w:themeColor="text1"/>
          <w:sz w:val="24"/>
          <w:szCs w:val="24"/>
        </w:rPr>
        <w:t>не</w:t>
      </w:r>
      <w:r w:rsidRPr="008A072B">
        <w:rPr>
          <w:color w:val="000000" w:themeColor="text1"/>
          <w:spacing w:val="-1"/>
          <w:sz w:val="24"/>
          <w:szCs w:val="24"/>
        </w:rPr>
        <w:t xml:space="preserve"> </w:t>
      </w:r>
      <w:r w:rsidRPr="008A072B">
        <w:rPr>
          <w:color w:val="000000" w:themeColor="text1"/>
          <w:sz w:val="24"/>
          <w:szCs w:val="24"/>
        </w:rPr>
        <w:t>менее</w:t>
      </w:r>
      <w:r w:rsidRPr="008A072B">
        <w:rPr>
          <w:color w:val="000000" w:themeColor="text1"/>
          <w:spacing w:val="-2"/>
          <w:sz w:val="24"/>
          <w:szCs w:val="24"/>
        </w:rPr>
        <w:t xml:space="preserve"> </w:t>
      </w:r>
      <w:r w:rsidRPr="008A072B">
        <w:rPr>
          <w:color w:val="000000" w:themeColor="text1"/>
          <w:sz w:val="24"/>
          <w:szCs w:val="24"/>
        </w:rPr>
        <w:t>5 м.);</w:t>
      </w:r>
    </w:p>
    <w:p w:rsidR="00B23935" w:rsidRPr="008A072B" w:rsidRDefault="00B23935" w:rsidP="00B23935">
      <w:pPr>
        <w:pStyle w:val="ac"/>
        <w:keepLines w:val="0"/>
        <w:widowControl w:val="0"/>
        <w:numPr>
          <w:ilvl w:val="0"/>
          <w:numId w:val="49"/>
        </w:numPr>
        <w:tabs>
          <w:tab w:val="left" w:pos="1328"/>
        </w:tabs>
        <w:overflowPunct/>
        <w:adjustRightInd/>
        <w:spacing w:line="240" w:lineRule="auto"/>
        <w:ind w:left="0" w:right="3" w:firstLine="567"/>
        <w:rPr>
          <w:color w:val="000000" w:themeColor="text1"/>
          <w:sz w:val="24"/>
          <w:szCs w:val="24"/>
        </w:rPr>
      </w:pPr>
      <w:r w:rsidRPr="008A072B">
        <w:rPr>
          <w:color w:val="000000" w:themeColor="text1"/>
          <w:sz w:val="24"/>
          <w:szCs w:val="24"/>
        </w:rPr>
        <w:t>водонепроницаемые</w:t>
      </w:r>
      <w:r w:rsidRPr="008A072B">
        <w:rPr>
          <w:color w:val="000000" w:themeColor="text1"/>
          <w:spacing w:val="-2"/>
          <w:sz w:val="24"/>
          <w:szCs w:val="24"/>
        </w:rPr>
        <w:t xml:space="preserve"> </w:t>
      </w:r>
      <w:r w:rsidRPr="008A072B">
        <w:rPr>
          <w:color w:val="000000" w:themeColor="text1"/>
          <w:sz w:val="24"/>
          <w:szCs w:val="24"/>
        </w:rPr>
        <w:t>– на</w:t>
      </w:r>
      <w:r w:rsidRPr="008A072B">
        <w:rPr>
          <w:color w:val="000000" w:themeColor="text1"/>
          <w:spacing w:val="-3"/>
          <w:sz w:val="24"/>
          <w:szCs w:val="24"/>
        </w:rPr>
        <w:t xml:space="preserve"> </w:t>
      </w:r>
      <w:r w:rsidRPr="008A072B">
        <w:rPr>
          <w:color w:val="000000" w:themeColor="text1"/>
          <w:sz w:val="24"/>
          <w:szCs w:val="24"/>
        </w:rPr>
        <w:t>расстоянии</w:t>
      </w:r>
      <w:r w:rsidRPr="008A072B">
        <w:rPr>
          <w:color w:val="000000" w:themeColor="text1"/>
          <w:spacing w:val="-2"/>
          <w:sz w:val="24"/>
          <w:szCs w:val="24"/>
        </w:rPr>
        <w:t xml:space="preserve"> </w:t>
      </w:r>
      <w:r w:rsidRPr="008A072B">
        <w:rPr>
          <w:color w:val="000000" w:themeColor="text1"/>
          <w:sz w:val="24"/>
          <w:szCs w:val="24"/>
        </w:rPr>
        <w:t>не</w:t>
      </w:r>
      <w:r w:rsidRPr="008A072B">
        <w:rPr>
          <w:color w:val="000000" w:themeColor="text1"/>
          <w:spacing w:val="-3"/>
          <w:sz w:val="24"/>
          <w:szCs w:val="24"/>
        </w:rPr>
        <w:t xml:space="preserve"> </w:t>
      </w:r>
      <w:r w:rsidRPr="008A072B">
        <w:rPr>
          <w:color w:val="000000" w:themeColor="text1"/>
          <w:sz w:val="24"/>
          <w:szCs w:val="24"/>
        </w:rPr>
        <w:t>менее</w:t>
      </w:r>
      <w:r w:rsidRPr="008A072B">
        <w:rPr>
          <w:color w:val="000000" w:themeColor="text1"/>
          <w:spacing w:val="-3"/>
          <w:sz w:val="24"/>
          <w:szCs w:val="24"/>
        </w:rPr>
        <w:t xml:space="preserve"> </w:t>
      </w:r>
      <w:r w:rsidRPr="008A072B">
        <w:rPr>
          <w:color w:val="000000" w:themeColor="text1"/>
          <w:sz w:val="24"/>
          <w:szCs w:val="24"/>
        </w:rPr>
        <w:t>5</w:t>
      </w:r>
      <w:r w:rsidRPr="008A072B">
        <w:rPr>
          <w:color w:val="000000" w:themeColor="text1"/>
          <w:spacing w:val="-2"/>
          <w:sz w:val="24"/>
          <w:szCs w:val="24"/>
        </w:rPr>
        <w:t xml:space="preserve"> </w:t>
      </w:r>
      <w:r w:rsidRPr="008A072B">
        <w:rPr>
          <w:color w:val="000000" w:themeColor="text1"/>
          <w:sz w:val="24"/>
          <w:szCs w:val="24"/>
        </w:rPr>
        <w:t>м</w:t>
      </w:r>
      <w:r w:rsidRPr="008A072B">
        <w:rPr>
          <w:color w:val="000000" w:themeColor="text1"/>
          <w:spacing w:val="-3"/>
          <w:sz w:val="24"/>
          <w:szCs w:val="24"/>
        </w:rPr>
        <w:t xml:space="preserve"> </w:t>
      </w:r>
      <w:r w:rsidRPr="008A072B">
        <w:rPr>
          <w:color w:val="000000" w:themeColor="text1"/>
          <w:sz w:val="24"/>
          <w:szCs w:val="24"/>
        </w:rPr>
        <w:t>от</w:t>
      </w:r>
      <w:r w:rsidRPr="008A072B">
        <w:rPr>
          <w:color w:val="000000" w:themeColor="text1"/>
          <w:spacing w:val="-2"/>
          <w:sz w:val="24"/>
          <w:szCs w:val="24"/>
        </w:rPr>
        <w:t xml:space="preserve"> </w:t>
      </w:r>
      <w:r w:rsidRPr="008A072B">
        <w:rPr>
          <w:color w:val="000000" w:themeColor="text1"/>
          <w:sz w:val="24"/>
          <w:szCs w:val="24"/>
        </w:rPr>
        <w:t>фундамента</w:t>
      </w:r>
      <w:r w:rsidRPr="008A072B">
        <w:rPr>
          <w:color w:val="000000" w:themeColor="text1"/>
          <w:spacing w:val="-3"/>
          <w:sz w:val="24"/>
          <w:szCs w:val="24"/>
        </w:rPr>
        <w:t xml:space="preserve"> </w:t>
      </w:r>
      <w:r w:rsidRPr="008A072B">
        <w:rPr>
          <w:color w:val="000000" w:themeColor="text1"/>
          <w:sz w:val="24"/>
          <w:szCs w:val="24"/>
        </w:rPr>
        <w:t>построек,</w:t>
      </w:r>
    </w:p>
    <w:p w:rsidR="00B23935" w:rsidRPr="008A072B" w:rsidRDefault="00B23935" w:rsidP="00B23935">
      <w:pPr>
        <w:pStyle w:val="ac"/>
        <w:keepLines w:val="0"/>
        <w:widowControl w:val="0"/>
        <w:numPr>
          <w:ilvl w:val="0"/>
          <w:numId w:val="49"/>
        </w:numPr>
        <w:tabs>
          <w:tab w:val="left" w:pos="1328"/>
        </w:tabs>
        <w:overflowPunct/>
        <w:adjustRightInd/>
        <w:spacing w:line="240" w:lineRule="auto"/>
        <w:ind w:left="0" w:right="3" w:firstLine="567"/>
        <w:rPr>
          <w:color w:val="000000" w:themeColor="text1"/>
          <w:sz w:val="24"/>
          <w:szCs w:val="24"/>
        </w:rPr>
      </w:pPr>
      <w:r w:rsidRPr="008A072B">
        <w:rPr>
          <w:color w:val="000000" w:themeColor="text1"/>
          <w:sz w:val="24"/>
          <w:szCs w:val="24"/>
        </w:rPr>
        <w:t>фильтрующие</w:t>
      </w:r>
      <w:r w:rsidRPr="008A072B">
        <w:rPr>
          <w:color w:val="000000" w:themeColor="text1"/>
          <w:spacing w:val="-1"/>
          <w:sz w:val="24"/>
          <w:szCs w:val="24"/>
        </w:rPr>
        <w:t xml:space="preserve"> </w:t>
      </w:r>
      <w:r w:rsidRPr="008A072B">
        <w:rPr>
          <w:color w:val="000000" w:themeColor="text1"/>
          <w:sz w:val="24"/>
          <w:szCs w:val="24"/>
        </w:rPr>
        <w:t>–</w:t>
      </w:r>
      <w:r w:rsidRPr="008A072B">
        <w:rPr>
          <w:color w:val="000000" w:themeColor="text1"/>
          <w:spacing w:val="-1"/>
          <w:sz w:val="24"/>
          <w:szCs w:val="24"/>
        </w:rPr>
        <w:t xml:space="preserve"> </w:t>
      </w:r>
      <w:r w:rsidRPr="008A072B">
        <w:rPr>
          <w:color w:val="000000" w:themeColor="text1"/>
          <w:sz w:val="24"/>
          <w:szCs w:val="24"/>
        </w:rPr>
        <w:t>на</w:t>
      </w:r>
      <w:r w:rsidRPr="008A072B">
        <w:rPr>
          <w:color w:val="000000" w:themeColor="text1"/>
          <w:spacing w:val="-3"/>
          <w:sz w:val="24"/>
          <w:szCs w:val="24"/>
        </w:rPr>
        <w:t xml:space="preserve"> </w:t>
      </w:r>
      <w:r w:rsidRPr="008A072B">
        <w:rPr>
          <w:color w:val="000000" w:themeColor="text1"/>
          <w:sz w:val="24"/>
          <w:szCs w:val="24"/>
        </w:rPr>
        <w:t>расстоянии</w:t>
      </w:r>
      <w:r w:rsidRPr="008A072B">
        <w:rPr>
          <w:color w:val="000000" w:themeColor="text1"/>
          <w:spacing w:val="-1"/>
          <w:sz w:val="24"/>
          <w:szCs w:val="24"/>
        </w:rPr>
        <w:t xml:space="preserve"> </w:t>
      </w:r>
      <w:r w:rsidRPr="008A072B">
        <w:rPr>
          <w:color w:val="000000" w:themeColor="text1"/>
          <w:sz w:val="24"/>
          <w:szCs w:val="24"/>
        </w:rPr>
        <w:t>не</w:t>
      </w:r>
      <w:r w:rsidRPr="008A072B">
        <w:rPr>
          <w:color w:val="000000" w:themeColor="text1"/>
          <w:spacing w:val="-3"/>
          <w:sz w:val="24"/>
          <w:szCs w:val="24"/>
        </w:rPr>
        <w:t xml:space="preserve"> </w:t>
      </w:r>
      <w:r w:rsidRPr="008A072B">
        <w:rPr>
          <w:color w:val="000000" w:themeColor="text1"/>
          <w:sz w:val="24"/>
          <w:szCs w:val="24"/>
        </w:rPr>
        <w:t>менее</w:t>
      </w:r>
      <w:r w:rsidRPr="008A072B">
        <w:rPr>
          <w:color w:val="000000" w:themeColor="text1"/>
          <w:spacing w:val="-2"/>
          <w:sz w:val="24"/>
          <w:szCs w:val="24"/>
        </w:rPr>
        <w:t xml:space="preserve"> </w:t>
      </w:r>
      <w:r w:rsidRPr="008A072B">
        <w:rPr>
          <w:color w:val="000000" w:themeColor="text1"/>
          <w:sz w:val="24"/>
          <w:szCs w:val="24"/>
        </w:rPr>
        <w:t>8</w:t>
      </w:r>
      <w:r w:rsidRPr="008A072B">
        <w:rPr>
          <w:color w:val="000000" w:themeColor="text1"/>
          <w:spacing w:val="-1"/>
          <w:sz w:val="24"/>
          <w:szCs w:val="24"/>
        </w:rPr>
        <w:t xml:space="preserve"> </w:t>
      </w:r>
      <w:r w:rsidRPr="008A072B">
        <w:rPr>
          <w:color w:val="000000" w:themeColor="text1"/>
          <w:sz w:val="24"/>
          <w:szCs w:val="24"/>
        </w:rPr>
        <w:t>м</w:t>
      </w:r>
      <w:r w:rsidRPr="008A072B">
        <w:rPr>
          <w:color w:val="000000" w:themeColor="text1"/>
          <w:spacing w:val="-3"/>
          <w:sz w:val="24"/>
          <w:szCs w:val="24"/>
        </w:rPr>
        <w:t xml:space="preserve"> </w:t>
      </w:r>
      <w:r w:rsidRPr="008A072B">
        <w:rPr>
          <w:color w:val="000000" w:themeColor="text1"/>
          <w:sz w:val="24"/>
          <w:szCs w:val="24"/>
        </w:rPr>
        <w:t>от</w:t>
      </w:r>
      <w:r w:rsidRPr="008A072B">
        <w:rPr>
          <w:color w:val="000000" w:themeColor="text1"/>
          <w:spacing w:val="-1"/>
          <w:sz w:val="24"/>
          <w:szCs w:val="24"/>
        </w:rPr>
        <w:t xml:space="preserve"> </w:t>
      </w:r>
      <w:r w:rsidRPr="008A072B">
        <w:rPr>
          <w:color w:val="000000" w:themeColor="text1"/>
          <w:sz w:val="24"/>
          <w:szCs w:val="24"/>
        </w:rPr>
        <w:t>фундамента</w:t>
      </w:r>
      <w:r w:rsidRPr="008A072B">
        <w:rPr>
          <w:color w:val="000000" w:themeColor="text1"/>
          <w:spacing w:val="-3"/>
          <w:sz w:val="24"/>
          <w:szCs w:val="24"/>
        </w:rPr>
        <w:t xml:space="preserve"> </w:t>
      </w:r>
      <w:r w:rsidRPr="008A072B">
        <w:rPr>
          <w:color w:val="000000" w:themeColor="text1"/>
          <w:sz w:val="24"/>
          <w:szCs w:val="24"/>
        </w:rPr>
        <w:t>построек;</w:t>
      </w:r>
    </w:p>
    <w:p w:rsidR="00B23935" w:rsidRPr="008A072B" w:rsidRDefault="00B23935" w:rsidP="00B23935">
      <w:pPr>
        <w:pStyle w:val="ac"/>
        <w:keepLines w:val="0"/>
        <w:widowControl w:val="0"/>
        <w:numPr>
          <w:ilvl w:val="0"/>
          <w:numId w:val="49"/>
        </w:numPr>
        <w:tabs>
          <w:tab w:val="left" w:pos="1352"/>
        </w:tabs>
        <w:overflowPunct/>
        <w:adjustRightInd/>
        <w:spacing w:line="240" w:lineRule="auto"/>
        <w:ind w:left="0" w:right="3" w:firstLine="567"/>
        <w:rPr>
          <w:color w:val="000000" w:themeColor="text1"/>
          <w:sz w:val="24"/>
          <w:szCs w:val="24"/>
        </w:rPr>
      </w:pPr>
      <w:r w:rsidRPr="008A072B">
        <w:rPr>
          <w:color w:val="000000" w:themeColor="text1"/>
          <w:sz w:val="24"/>
          <w:szCs w:val="24"/>
        </w:rPr>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w:t>
      </w:r>
      <w:r w:rsidRPr="008A072B">
        <w:rPr>
          <w:color w:val="000000" w:themeColor="text1"/>
          <w:spacing w:val="-2"/>
          <w:sz w:val="24"/>
          <w:szCs w:val="24"/>
        </w:rPr>
        <w:t xml:space="preserve"> </w:t>
      </w:r>
      <w:r w:rsidRPr="008A072B">
        <w:rPr>
          <w:color w:val="000000" w:themeColor="text1"/>
          <w:sz w:val="24"/>
          <w:szCs w:val="24"/>
        </w:rPr>
        <w:t>– не</w:t>
      </w:r>
      <w:r w:rsidRPr="008A072B">
        <w:rPr>
          <w:color w:val="000000" w:themeColor="text1"/>
          <w:spacing w:val="-1"/>
          <w:sz w:val="24"/>
          <w:szCs w:val="24"/>
        </w:rPr>
        <w:t xml:space="preserve"> </w:t>
      </w:r>
      <w:r w:rsidRPr="008A072B">
        <w:rPr>
          <w:color w:val="000000" w:themeColor="text1"/>
          <w:sz w:val="24"/>
          <w:szCs w:val="24"/>
        </w:rPr>
        <w:t>менее</w:t>
      </w:r>
      <w:r w:rsidRPr="008A072B">
        <w:rPr>
          <w:color w:val="000000" w:themeColor="text1"/>
          <w:spacing w:val="-1"/>
          <w:sz w:val="24"/>
          <w:szCs w:val="24"/>
        </w:rPr>
        <w:t xml:space="preserve"> </w:t>
      </w:r>
      <w:r w:rsidRPr="008A072B">
        <w:rPr>
          <w:color w:val="000000" w:themeColor="text1"/>
          <w:sz w:val="24"/>
          <w:szCs w:val="24"/>
        </w:rPr>
        <w:t>25 м.</w:t>
      </w:r>
    </w:p>
    <w:p w:rsidR="00B23935" w:rsidRPr="008A072B" w:rsidRDefault="00B23935" w:rsidP="00B23935">
      <w:pPr>
        <w:pStyle w:val="a7"/>
        <w:ind w:right="3"/>
        <w:rPr>
          <w:color w:val="000000" w:themeColor="text1"/>
          <w:sz w:val="24"/>
          <w:szCs w:val="24"/>
        </w:rPr>
      </w:pPr>
      <w:r w:rsidRPr="008A072B">
        <w:rPr>
          <w:color w:val="000000" w:themeColor="text1"/>
          <w:sz w:val="24"/>
          <w:szCs w:val="24"/>
        </w:rPr>
        <w:t xml:space="preserve">     На земельных участках, размеры которых не позволяют выполнить данные отступы,</w:t>
      </w:r>
      <w:r w:rsidRPr="008A072B">
        <w:rPr>
          <w:color w:val="000000" w:themeColor="text1"/>
          <w:spacing w:val="1"/>
          <w:sz w:val="24"/>
          <w:szCs w:val="24"/>
        </w:rPr>
        <w:t xml:space="preserve"> </w:t>
      </w:r>
      <w:r w:rsidRPr="008A072B">
        <w:rPr>
          <w:color w:val="000000" w:themeColor="text1"/>
          <w:sz w:val="24"/>
          <w:szCs w:val="24"/>
        </w:rPr>
        <w:t>необходимо</w:t>
      </w:r>
      <w:r w:rsidRPr="008A072B">
        <w:rPr>
          <w:color w:val="000000" w:themeColor="text1"/>
          <w:spacing w:val="-1"/>
          <w:sz w:val="24"/>
          <w:szCs w:val="24"/>
        </w:rPr>
        <w:t xml:space="preserve"> </w:t>
      </w:r>
      <w:r w:rsidRPr="008A072B">
        <w:rPr>
          <w:color w:val="000000" w:themeColor="text1"/>
          <w:sz w:val="24"/>
          <w:szCs w:val="24"/>
        </w:rPr>
        <w:t>предусматривать водонепроницаемые</w:t>
      </w:r>
      <w:r w:rsidRPr="008A072B">
        <w:rPr>
          <w:color w:val="000000" w:themeColor="text1"/>
          <w:spacing w:val="1"/>
          <w:sz w:val="24"/>
          <w:szCs w:val="24"/>
        </w:rPr>
        <w:t xml:space="preserve"> </w:t>
      </w:r>
      <w:r w:rsidRPr="008A072B">
        <w:rPr>
          <w:color w:val="000000" w:themeColor="text1"/>
          <w:sz w:val="24"/>
          <w:szCs w:val="24"/>
        </w:rPr>
        <w:t>септики.</w:t>
      </w:r>
    </w:p>
    <w:p w:rsidR="00B23935" w:rsidRPr="008A072B" w:rsidRDefault="00B23935" w:rsidP="00B23935">
      <w:pPr>
        <w:pStyle w:val="a7"/>
        <w:ind w:right="3"/>
        <w:rPr>
          <w:color w:val="000000" w:themeColor="text1"/>
          <w:sz w:val="24"/>
          <w:szCs w:val="24"/>
        </w:rPr>
      </w:pPr>
      <w:r w:rsidRPr="008A072B">
        <w:rPr>
          <w:color w:val="000000" w:themeColor="text1"/>
          <w:sz w:val="24"/>
          <w:szCs w:val="24"/>
        </w:rPr>
        <w:t xml:space="preserve">      Проектирование систем хозяйственно-питьевого водоснабжения и канализации городов</w:t>
      </w:r>
      <w:r w:rsidRPr="008A072B">
        <w:rPr>
          <w:color w:val="000000" w:themeColor="text1"/>
          <w:spacing w:val="-57"/>
          <w:sz w:val="24"/>
          <w:szCs w:val="24"/>
        </w:rPr>
        <w:t xml:space="preserve"> </w:t>
      </w:r>
      <w:r w:rsidRPr="008A072B">
        <w:rPr>
          <w:color w:val="000000" w:themeColor="text1"/>
          <w:sz w:val="24"/>
          <w:szCs w:val="24"/>
        </w:rPr>
        <w:t>и   других   населенных   пунктов   следует   проводить   в   соответствии   с   требованиями</w:t>
      </w:r>
      <w:r w:rsidRPr="008A072B">
        <w:rPr>
          <w:color w:val="000000" w:themeColor="text1"/>
          <w:spacing w:val="1"/>
          <w:sz w:val="24"/>
          <w:szCs w:val="24"/>
        </w:rPr>
        <w:t xml:space="preserve"> </w:t>
      </w:r>
      <w:r w:rsidRPr="008A072B">
        <w:rPr>
          <w:color w:val="000000" w:themeColor="text1"/>
          <w:sz w:val="24"/>
          <w:szCs w:val="24"/>
        </w:rPr>
        <w:t>СП 31.13330.2012, СП 32.13330.2018 с учетом санитарно-гигиенической надежности получения питьевой воды, экологических и ресурсосберегающих требований. Жилая и общественная застройка населенных пунктов, включая индивидуальную отдельно стоящую и блокированную жилую застройку с участками, а также производственные объекты должны быть</w:t>
      </w:r>
      <w:r w:rsidRPr="008A072B">
        <w:rPr>
          <w:color w:val="000000" w:themeColor="text1"/>
          <w:spacing w:val="1"/>
          <w:sz w:val="24"/>
          <w:szCs w:val="24"/>
        </w:rPr>
        <w:t xml:space="preserve"> </w:t>
      </w:r>
      <w:r w:rsidRPr="008A072B">
        <w:rPr>
          <w:color w:val="000000" w:themeColor="text1"/>
          <w:sz w:val="24"/>
          <w:szCs w:val="24"/>
        </w:rPr>
        <w:t>обеспечены централизованными или локальными системами водоснабжения и канализации.</w:t>
      </w:r>
      <w:r w:rsidRPr="008A072B">
        <w:rPr>
          <w:color w:val="000000" w:themeColor="text1"/>
          <w:spacing w:val="1"/>
          <w:sz w:val="24"/>
          <w:szCs w:val="24"/>
        </w:rPr>
        <w:t xml:space="preserve"> </w:t>
      </w:r>
      <w:r w:rsidRPr="008A072B">
        <w:rPr>
          <w:color w:val="000000" w:themeColor="text1"/>
          <w:sz w:val="24"/>
          <w:szCs w:val="24"/>
        </w:rPr>
        <w:t>В жилых зонах, не обеспеченных централизованным водоснабжением и канализацией, размещение многоэтажных жилых домов не допускается. Освоение территории в зонах много-</w:t>
      </w:r>
      <w:r w:rsidRPr="008A072B">
        <w:rPr>
          <w:color w:val="000000" w:themeColor="text1"/>
          <w:spacing w:val="1"/>
          <w:sz w:val="24"/>
          <w:szCs w:val="24"/>
        </w:rPr>
        <w:t xml:space="preserve"> </w:t>
      </w:r>
      <w:r w:rsidRPr="008A072B">
        <w:rPr>
          <w:color w:val="000000" w:themeColor="text1"/>
          <w:sz w:val="24"/>
          <w:szCs w:val="24"/>
        </w:rPr>
        <w:t xml:space="preserve">этажной и </w:t>
      </w:r>
      <w:proofErr w:type="spellStart"/>
      <w:r w:rsidRPr="008A072B">
        <w:rPr>
          <w:color w:val="000000" w:themeColor="text1"/>
          <w:sz w:val="24"/>
          <w:szCs w:val="24"/>
        </w:rPr>
        <w:t>среднеэтажной</w:t>
      </w:r>
      <w:proofErr w:type="spellEnd"/>
      <w:r w:rsidRPr="008A072B">
        <w:rPr>
          <w:color w:val="000000" w:themeColor="text1"/>
          <w:sz w:val="24"/>
          <w:szCs w:val="24"/>
        </w:rPr>
        <w:t xml:space="preserve"> жилой застройки возможно при отсутствии дефицита социальных</w:t>
      </w:r>
      <w:r w:rsidRPr="008A072B">
        <w:rPr>
          <w:color w:val="000000" w:themeColor="text1"/>
          <w:spacing w:val="1"/>
          <w:sz w:val="24"/>
          <w:szCs w:val="24"/>
        </w:rPr>
        <w:t xml:space="preserve"> </w:t>
      </w:r>
      <w:r w:rsidRPr="008A072B">
        <w:rPr>
          <w:color w:val="000000" w:themeColor="text1"/>
          <w:sz w:val="24"/>
          <w:szCs w:val="24"/>
        </w:rPr>
        <w:t>объектов.</w:t>
      </w:r>
    </w:p>
    <w:p w:rsidR="00B23935" w:rsidRPr="008A072B" w:rsidRDefault="00B23935" w:rsidP="00B23935">
      <w:pPr>
        <w:ind w:right="3"/>
        <w:rPr>
          <w:color w:val="000000" w:themeColor="text1"/>
          <w:sz w:val="24"/>
          <w:szCs w:val="24"/>
        </w:rPr>
      </w:pPr>
      <w:r w:rsidRPr="008A072B">
        <w:rPr>
          <w:color w:val="000000" w:themeColor="text1"/>
          <w:sz w:val="24"/>
          <w:szCs w:val="24"/>
        </w:rPr>
        <w:t xml:space="preserve">      На территории муниципального образования </w:t>
      </w:r>
      <w:proofErr w:type="spellStart"/>
      <w:r w:rsidRPr="008A072B">
        <w:rPr>
          <w:color w:val="000000" w:themeColor="text1"/>
          <w:sz w:val="24"/>
          <w:szCs w:val="24"/>
        </w:rPr>
        <w:t>Усть-Лабинский</w:t>
      </w:r>
      <w:proofErr w:type="spellEnd"/>
      <w:r w:rsidRPr="008A072B">
        <w:rPr>
          <w:color w:val="000000" w:themeColor="text1"/>
          <w:sz w:val="24"/>
          <w:szCs w:val="24"/>
        </w:rPr>
        <w:t xml:space="preserve"> район предусмотрен запрет на перевод индивидуального жилого дома в нежилое помещение, в случае если:</w:t>
      </w:r>
    </w:p>
    <w:p w:rsidR="00B23935" w:rsidRPr="008A072B" w:rsidRDefault="00B23935" w:rsidP="00B23935">
      <w:pPr>
        <w:ind w:right="3"/>
        <w:rPr>
          <w:color w:val="000000" w:themeColor="text1"/>
          <w:sz w:val="24"/>
          <w:szCs w:val="24"/>
        </w:rPr>
      </w:pPr>
      <w:r w:rsidRPr="008A072B">
        <w:rPr>
          <w:color w:val="000000" w:themeColor="text1"/>
          <w:sz w:val="24"/>
          <w:szCs w:val="24"/>
        </w:rPr>
        <w:t xml:space="preserve">1) переводимый объект будет относиться к объектам массового пребывания граждан; </w:t>
      </w:r>
    </w:p>
    <w:p w:rsidR="00B23935" w:rsidRPr="008A072B" w:rsidRDefault="00B23935" w:rsidP="00B23935">
      <w:pPr>
        <w:ind w:right="3"/>
        <w:rPr>
          <w:color w:val="000000" w:themeColor="text1"/>
          <w:sz w:val="24"/>
          <w:szCs w:val="24"/>
        </w:rPr>
      </w:pPr>
      <w:r w:rsidRPr="008A072B">
        <w:rPr>
          <w:color w:val="000000" w:themeColor="text1"/>
          <w:sz w:val="24"/>
          <w:szCs w:val="24"/>
        </w:rPr>
        <w:t xml:space="preserve">2)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 </w:t>
      </w:r>
    </w:p>
    <w:p w:rsidR="00B23935" w:rsidRPr="008A072B" w:rsidRDefault="00B23935" w:rsidP="00B23935">
      <w:pPr>
        <w:ind w:right="3"/>
        <w:rPr>
          <w:color w:val="000000" w:themeColor="text1"/>
          <w:sz w:val="24"/>
          <w:szCs w:val="24"/>
        </w:rPr>
      </w:pPr>
      <w:r w:rsidRPr="008A072B">
        <w:rPr>
          <w:color w:val="000000" w:themeColor="text1"/>
          <w:sz w:val="24"/>
          <w:szCs w:val="24"/>
        </w:rPr>
        <w:lastRenderedPageBreak/>
        <w:t xml:space="preserve">     Для определения </w:t>
      </w:r>
      <w:proofErr w:type="spellStart"/>
      <w:r w:rsidRPr="008A072B">
        <w:rPr>
          <w:color w:val="000000" w:themeColor="text1"/>
          <w:sz w:val="24"/>
          <w:szCs w:val="24"/>
        </w:rPr>
        <w:t>относимости</w:t>
      </w:r>
      <w:proofErr w:type="spellEnd"/>
      <w:r w:rsidRPr="008A072B">
        <w:rPr>
          <w:color w:val="000000" w:themeColor="text1"/>
          <w:sz w:val="24"/>
          <w:szCs w:val="24"/>
        </w:rPr>
        <w:t xml:space="preserve"> переводимого индивидуального жилого дома к объектам массового пребывания надлежит руководствоваться приказом Минстроя России от 10.04.2020 № 198/</w:t>
      </w:r>
      <w:proofErr w:type="spellStart"/>
      <w:r w:rsidRPr="008A072B">
        <w:rPr>
          <w:color w:val="000000" w:themeColor="text1"/>
          <w:sz w:val="24"/>
          <w:szCs w:val="24"/>
        </w:rPr>
        <w:t>пр</w:t>
      </w:r>
      <w:proofErr w:type="spellEnd"/>
      <w:r w:rsidRPr="008A072B">
        <w:rPr>
          <w:color w:val="000000" w:themeColor="text1"/>
          <w:sz w:val="24"/>
          <w:szCs w:val="24"/>
        </w:rPr>
        <w:t xml:space="preserve"> «О критериях отнесения объектов, указанных в пунктах 4 и 5 части 2 статьи 40 Градостроительного кодекса Российской Федерации, к объектам массового пребывания граждан».</w:t>
      </w:r>
    </w:p>
    <w:p w:rsidR="00B23935" w:rsidRPr="008A072B" w:rsidRDefault="00B23935" w:rsidP="00B23935">
      <w:pPr>
        <w:ind w:right="3"/>
        <w:rPr>
          <w:color w:val="000000" w:themeColor="text1"/>
          <w:sz w:val="24"/>
          <w:szCs w:val="24"/>
        </w:rPr>
      </w:pPr>
      <w:r w:rsidRPr="008A072B">
        <w:rPr>
          <w:color w:val="000000" w:themeColor="text1"/>
          <w:sz w:val="24"/>
          <w:szCs w:val="24"/>
        </w:rPr>
        <w:t xml:space="preserve">      В целях обеспечения выполнения требования части 10 статьи 23 Жилищного кодекса Российской Федерации, одновременно с заявлением о переводе индивидуального жилого дома в нежилое помещение заявитель представляет документы, подтверждающие соблюдение при использовании помещения, после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Краснодарского края, а также Правил землепользования и застройки, нормативов градостроительного проектирования Краснодарского края, нормативов градостроительного проектирования муниципального образования </w:t>
      </w:r>
      <w:proofErr w:type="spellStart"/>
      <w:r w:rsidRPr="008A072B">
        <w:rPr>
          <w:color w:val="000000" w:themeColor="text1"/>
          <w:sz w:val="24"/>
          <w:szCs w:val="24"/>
        </w:rPr>
        <w:t>Усть-Лабинский</w:t>
      </w:r>
      <w:proofErr w:type="spellEnd"/>
      <w:r w:rsidRPr="008A072B">
        <w:rPr>
          <w:color w:val="000000" w:themeColor="text1"/>
          <w:sz w:val="24"/>
          <w:szCs w:val="24"/>
        </w:rPr>
        <w:t xml:space="preserve">  район.</w:t>
      </w:r>
    </w:p>
    <w:p w:rsidR="00B23935" w:rsidRPr="008A072B" w:rsidRDefault="00B23935" w:rsidP="00B23935">
      <w:pPr>
        <w:ind w:firstLine="709"/>
        <w:rPr>
          <w:color w:val="000000" w:themeColor="text1"/>
          <w:sz w:val="24"/>
          <w:szCs w:val="24"/>
        </w:rPr>
      </w:pPr>
      <w:r w:rsidRPr="008A072B">
        <w:rPr>
          <w:color w:val="000000" w:themeColor="text1"/>
          <w:sz w:val="24"/>
          <w:szCs w:val="24"/>
        </w:rPr>
        <w:t>При переводе из нежилого в жилое необходимо руководствоваться действующими регламентами в границах территории в соответствии с градостроительным зонированием</w:t>
      </w:r>
    </w:p>
    <w:p w:rsidR="00B23935" w:rsidRPr="008A072B" w:rsidRDefault="00B23935" w:rsidP="00B23935">
      <w:pPr>
        <w:ind w:firstLine="709"/>
        <w:rPr>
          <w:color w:val="000000" w:themeColor="text1"/>
          <w:sz w:val="24"/>
          <w:szCs w:val="24"/>
        </w:rPr>
      </w:pPr>
      <w:r w:rsidRPr="008A072B">
        <w:rPr>
          <w:color w:val="000000" w:themeColor="text1"/>
          <w:sz w:val="24"/>
          <w:szCs w:val="24"/>
        </w:rPr>
        <w:t>Все стоянки транспортных средств, организуемые для новых объектов капитального строительства жилого и общественного назначения, за исключением объектов индивидуального жилищного строительства, должны оснащаться местами стоянки электромобилей (ЭТ), оборудованных зарядными устройствами. Организация таких мест выполняется с учётом наличия технической возможности и свободной мощности, необходимой для подключения.</w:t>
      </w:r>
    </w:p>
    <w:p w:rsidR="00B23935" w:rsidRPr="008A072B" w:rsidRDefault="00B23935" w:rsidP="00B23935">
      <w:pPr>
        <w:ind w:firstLine="709"/>
        <w:rPr>
          <w:color w:val="000000" w:themeColor="text1"/>
          <w:sz w:val="24"/>
          <w:szCs w:val="24"/>
        </w:rPr>
      </w:pPr>
      <w:r w:rsidRPr="008A072B">
        <w:rPr>
          <w:color w:val="000000" w:themeColor="text1"/>
          <w:sz w:val="24"/>
          <w:szCs w:val="24"/>
        </w:rPr>
        <w:t>Примечание (общее):</w:t>
      </w:r>
    </w:p>
    <w:p w:rsidR="00B23935" w:rsidRPr="008A072B" w:rsidRDefault="00B23935" w:rsidP="00B23935">
      <w:pPr>
        <w:ind w:firstLine="709"/>
        <w:rPr>
          <w:color w:val="000000" w:themeColor="text1"/>
          <w:sz w:val="24"/>
          <w:szCs w:val="24"/>
        </w:rPr>
      </w:pPr>
      <w:r w:rsidRPr="008A072B">
        <w:rPr>
          <w:color w:val="000000" w:themeColor="text1"/>
          <w:sz w:val="24"/>
          <w:szCs w:val="24"/>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B23935" w:rsidRPr="008A072B" w:rsidRDefault="00B23935" w:rsidP="00B23935">
      <w:pPr>
        <w:ind w:firstLine="709"/>
        <w:rPr>
          <w:color w:val="000000" w:themeColor="text1"/>
          <w:sz w:val="24"/>
          <w:szCs w:val="24"/>
        </w:rPr>
      </w:pPr>
      <w:r w:rsidRPr="008A072B">
        <w:rPr>
          <w:color w:val="000000" w:themeColor="text1"/>
          <w:sz w:val="24"/>
          <w:szCs w:val="24"/>
        </w:rPr>
        <w:t xml:space="preserve">При размещении зданий, строений и сооружений необходимо учитывать положения следующих статей настоящих Правил: </w:t>
      </w:r>
    </w:p>
    <w:p w:rsidR="00B23935" w:rsidRPr="008A072B" w:rsidRDefault="00B23935" w:rsidP="00B23935">
      <w:pPr>
        <w:ind w:firstLine="709"/>
        <w:rPr>
          <w:color w:val="000000" w:themeColor="text1"/>
          <w:sz w:val="24"/>
          <w:szCs w:val="24"/>
        </w:rPr>
      </w:pPr>
      <w:r w:rsidRPr="008A072B">
        <w:rPr>
          <w:color w:val="000000" w:themeColor="text1"/>
          <w:sz w:val="24"/>
          <w:szCs w:val="24"/>
        </w:rPr>
        <w:t xml:space="preserve">Статья 46. Параметры разрешенного использования земельных участков и иных объектов недвижимости в различных территориальных зонах; </w:t>
      </w:r>
    </w:p>
    <w:p w:rsidR="00B23935" w:rsidRPr="008A072B" w:rsidRDefault="00B23935" w:rsidP="00B23935">
      <w:pPr>
        <w:ind w:firstLine="709"/>
        <w:rPr>
          <w:color w:val="000000" w:themeColor="text1"/>
          <w:sz w:val="24"/>
          <w:szCs w:val="24"/>
        </w:rPr>
      </w:pPr>
      <w:r w:rsidRPr="008A072B">
        <w:rPr>
          <w:color w:val="000000" w:themeColor="text1"/>
          <w:sz w:val="24"/>
          <w:szCs w:val="24"/>
        </w:rPr>
        <w:t xml:space="preserve">Статья 49. Описание ограничений по условиям охраны объектов культурного наследия; </w:t>
      </w:r>
    </w:p>
    <w:p w:rsidR="00B23935" w:rsidRPr="008A072B" w:rsidRDefault="00B23935" w:rsidP="00B23935">
      <w:pPr>
        <w:ind w:firstLine="709"/>
        <w:rPr>
          <w:color w:val="000000" w:themeColor="text1"/>
          <w:sz w:val="24"/>
          <w:szCs w:val="24"/>
        </w:rPr>
      </w:pPr>
      <w:r w:rsidRPr="008A072B">
        <w:rPr>
          <w:color w:val="000000" w:themeColor="text1"/>
          <w:sz w:val="24"/>
          <w:szCs w:val="24"/>
        </w:rPr>
        <w:t>Статья 50. Описание ограничений по экологическим и санитарно-эпидемиологическим условиям;</w:t>
      </w:r>
    </w:p>
    <w:p w:rsidR="00B23935" w:rsidRPr="008A072B" w:rsidRDefault="00B23935" w:rsidP="00B23935">
      <w:pPr>
        <w:ind w:firstLine="709"/>
        <w:rPr>
          <w:color w:val="000000" w:themeColor="text1"/>
          <w:sz w:val="24"/>
          <w:szCs w:val="24"/>
        </w:rPr>
      </w:pPr>
      <w:r w:rsidRPr="008A072B">
        <w:rPr>
          <w:color w:val="000000" w:themeColor="text1"/>
          <w:sz w:val="24"/>
          <w:szCs w:val="24"/>
        </w:rPr>
        <w:t>Статья 51. Иные ограничения использования земельных участков и объектов капитального строительства.</w:t>
      </w:r>
    </w:p>
    <w:p w:rsidR="00B23935" w:rsidRPr="008A072B" w:rsidRDefault="00B23935" w:rsidP="00B23935">
      <w:pPr>
        <w:ind w:firstLine="709"/>
        <w:rPr>
          <w:color w:val="000000" w:themeColor="text1"/>
          <w:sz w:val="24"/>
          <w:szCs w:val="24"/>
        </w:rPr>
      </w:pPr>
      <w:r w:rsidRPr="008A072B">
        <w:rPr>
          <w:color w:val="000000" w:themeColor="text1"/>
          <w:sz w:val="24"/>
          <w:szCs w:val="24"/>
        </w:rPr>
        <w:lastRenderedPageBreak/>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B23935" w:rsidRPr="008A072B" w:rsidRDefault="00B23935" w:rsidP="00B23935">
      <w:pPr>
        <w:ind w:firstLine="709"/>
        <w:rPr>
          <w:color w:val="000000" w:themeColor="text1"/>
          <w:sz w:val="24"/>
          <w:szCs w:val="24"/>
        </w:rPr>
      </w:pPr>
      <w:r w:rsidRPr="008A072B">
        <w:rPr>
          <w:color w:val="000000" w:themeColor="text1"/>
          <w:sz w:val="24"/>
          <w:szCs w:val="24"/>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B23935" w:rsidRPr="008A072B" w:rsidRDefault="00B23935" w:rsidP="00B23935">
      <w:pPr>
        <w:ind w:firstLine="709"/>
        <w:rPr>
          <w:color w:val="000000" w:themeColor="text1"/>
          <w:sz w:val="24"/>
          <w:szCs w:val="24"/>
        </w:rPr>
      </w:pPr>
      <w:r w:rsidRPr="008A072B">
        <w:rPr>
          <w:color w:val="000000" w:themeColor="text1"/>
          <w:sz w:val="24"/>
          <w:szCs w:val="24"/>
        </w:rPr>
        <w:t>В границах зон затопления, подтопления запрещаются:</w:t>
      </w:r>
    </w:p>
    <w:p w:rsidR="00B23935" w:rsidRPr="008A072B" w:rsidRDefault="00B23935" w:rsidP="00B23935">
      <w:pPr>
        <w:ind w:firstLine="709"/>
        <w:rPr>
          <w:color w:val="000000" w:themeColor="text1"/>
          <w:sz w:val="24"/>
          <w:szCs w:val="24"/>
        </w:rPr>
      </w:pPr>
      <w:r w:rsidRPr="008A072B">
        <w:rPr>
          <w:color w:val="000000" w:themeColor="text1"/>
          <w:sz w:val="24"/>
          <w:szCs w:val="24"/>
        </w:rPr>
        <w:t>1) использование сточных вод в целях регулирования плодородия почв;</w:t>
      </w:r>
    </w:p>
    <w:p w:rsidR="00B23935" w:rsidRPr="008A072B" w:rsidRDefault="00B23935" w:rsidP="00B23935">
      <w:pPr>
        <w:ind w:firstLine="709"/>
        <w:rPr>
          <w:color w:val="000000" w:themeColor="text1"/>
          <w:sz w:val="24"/>
          <w:szCs w:val="24"/>
        </w:rPr>
      </w:pPr>
      <w:r w:rsidRPr="008A072B">
        <w:rPr>
          <w:color w:val="000000" w:themeColor="text1"/>
          <w:sz w:val="24"/>
          <w:szCs w:val="24"/>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B23935" w:rsidRPr="008A072B" w:rsidRDefault="00B23935" w:rsidP="00B23935">
      <w:pPr>
        <w:ind w:firstLine="709"/>
        <w:rPr>
          <w:color w:val="000000" w:themeColor="text1"/>
          <w:sz w:val="24"/>
          <w:szCs w:val="24"/>
        </w:rPr>
      </w:pPr>
      <w:r w:rsidRPr="008A072B">
        <w:rPr>
          <w:color w:val="000000" w:themeColor="text1"/>
          <w:sz w:val="24"/>
          <w:szCs w:val="24"/>
        </w:rPr>
        <w:t>3) осуществление авиационных мер по борьбе с вредными организмами.</w:t>
      </w:r>
    </w:p>
    <w:p w:rsidR="00B23935" w:rsidRPr="008A072B" w:rsidRDefault="00B23935" w:rsidP="00B23935">
      <w:pPr>
        <w:ind w:firstLine="709"/>
        <w:rPr>
          <w:color w:val="000000" w:themeColor="text1"/>
          <w:sz w:val="24"/>
          <w:szCs w:val="24"/>
        </w:rPr>
      </w:pPr>
      <w:r w:rsidRPr="008A072B">
        <w:rPr>
          <w:color w:val="000000" w:themeColor="text1"/>
          <w:sz w:val="24"/>
          <w:szCs w:val="24"/>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rsidR="00B23935" w:rsidRPr="008A072B" w:rsidRDefault="00B23935" w:rsidP="00B23935">
      <w:pPr>
        <w:ind w:firstLine="709"/>
        <w:rPr>
          <w:color w:val="000000" w:themeColor="text1"/>
          <w:sz w:val="24"/>
          <w:szCs w:val="24"/>
        </w:rPr>
      </w:pPr>
      <w:r w:rsidRPr="008A072B">
        <w:rPr>
          <w:color w:val="000000" w:themeColor="text1"/>
          <w:sz w:val="24"/>
          <w:szCs w:val="24"/>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rsidR="002127C6" w:rsidRPr="008A072B" w:rsidRDefault="002127C6" w:rsidP="00C75DE4">
      <w:pPr>
        <w:keepLines w:val="0"/>
        <w:overflowPunct/>
        <w:autoSpaceDE/>
        <w:autoSpaceDN/>
        <w:adjustRightInd/>
        <w:spacing w:line="240" w:lineRule="auto"/>
        <w:ind w:firstLine="426"/>
        <w:jc w:val="left"/>
        <w:rPr>
          <w:rFonts w:eastAsia="SimSun"/>
          <w:color w:val="000000" w:themeColor="text1"/>
          <w:sz w:val="24"/>
          <w:szCs w:val="24"/>
          <w:lang w:eastAsia="zh-CN"/>
        </w:rPr>
      </w:pPr>
    </w:p>
    <w:p w:rsidR="00196315" w:rsidRPr="008A072B" w:rsidRDefault="00196315" w:rsidP="00C75DE4">
      <w:pPr>
        <w:keepLines w:val="0"/>
        <w:overflowPunct/>
        <w:autoSpaceDE/>
        <w:autoSpaceDN/>
        <w:adjustRightInd/>
        <w:spacing w:line="240" w:lineRule="auto"/>
        <w:ind w:firstLine="426"/>
        <w:jc w:val="left"/>
        <w:rPr>
          <w:rFonts w:eastAsia="SimSun"/>
          <w:color w:val="000000" w:themeColor="text1"/>
          <w:sz w:val="24"/>
          <w:szCs w:val="24"/>
          <w:lang w:eastAsia="zh-CN"/>
        </w:rPr>
      </w:pPr>
    </w:p>
    <w:p w:rsidR="00F679DD" w:rsidRPr="008A072B" w:rsidRDefault="00F679DD" w:rsidP="001B55BC">
      <w:pPr>
        <w:keepLines w:val="0"/>
        <w:widowControl w:val="0"/>
        <w:overflowPunct/>
        <w:autoSpaceDE/>
        <w:autoSpaceDN/>
        <w:adjustRightInd/>
        <w:spacing w:line="240" w:lineRule="auto"/>
        <w:ind w:firstLine="0"/>
        <w:jc w:val="center"/>
        <w:outlineLvl w:val="0"/>
        <w:rPr>
          <w:rFonts w:eastAsia="SimSun"/>
          <w:color w:val="000000" w:themeColor="text1"/>
          <w:sz w:val="24"/>
          <w:szCs w:val="24"/>
          <w:u w:val="single"/>
          <w:lang w:eastAsia="zh-CN"/>
        </w:rPr>
      </w:pPr>
      <w:bookmarkStart w:id="111" w:name="_Toc99705625"/>
      <w:bookmarkStart w:id="112" w:name="_Toc115259456"/>
      <w:r w:rsidRPr="008A072B">
        <w:rPr>
          <w:rFonts w:eastAsia="SimSun"/>
          <w:color w:val="000000" w:themeColor="text1"/>
          <w:sz w:val="24"/>
          <w:szCs w:val="24"/>
          <w:u w:val="single"/>
          <w:lang w:eastAsia="zh-CN"/>
        </w:rPr>
        <w:t>ОД-</w:t>
      </w:r>
      <w:r w:rsidR="001D40E9" w:rsidRPr="008A072B">
        <w:rPr>
          <w:rFonts w:eastAsia="SimSun"/>
          <w:color w:val="000000" w:themeColor="text1"/>
          <w:sz w:val="24"/>
          <w:szCs w:val="24"/>
          <w:u w:val="single"/>
          <w:lang w:eastAsia="zh-CN"/>
        </w:rPr>
        <w:t xml:space="preserve">2. </w:t>
      </w:r>
      <w:bookmarkEnd w:id="111"/>
      <w:r w:rsidR="00A51777" w:rsidRPr="008A072B">
        <w:rPr>
          <w:rFonts w:eastAsia="SimSun"/>
          <w:color w:val="000000" w:themeColor="text1"/>
          <w:sz w:val="24"/>
          <w:szCs w:val="24"/>
          <w:u w:val="single"/>
          <w:lang w:eastAsia="zh-CN"/>
        </w:rPr>
        <w:t>Зона специализированной общественной застройки</w:t>
      </w:r>
      <w:r w:rsidRPr="008A072B">
        <w:rPr>
          <w:rFonts w:eastAsia="SimSun"/>
          <w:color w:val="000000" w:themeColor="text1"/>
          <w:sz w:val="24"/>
          <w:szCs w:val="24"/>
          <w:u w:val="single"/>
          <w:lang w:eastAsia="zh-CN"/>
        </w:rPr>
        <w:t>.</w:t>
      </w:r>
      <w:bookmarkEnd w:id="112"/>
    </w:p>
    <w:p w:rsidR="00F679DD" w:rsidRPr="008A072B" w:rsidRDefault="00F679DD" w:rsidP="00F679DD">
      <w:pPr>
        <w:keepLines w:val="0"/>
        <w:widowControl w:val="0"/>
        <w:overflowPunct/>
        <w:autoSpaceDE/>
        <w:autoSpaceDN/>
        <w:adjustRightInd/>
        <w:spacing w:line="240" w:lineRule="auto"/>
        <w:ind w:firstLine="426"/>
        <w:jc w:val="center"/>
        <w:rPr>
          <w:rFonts w:eastAsia="SimSun"/>
          <w:color w:val="000000" w:themeColor="text1"/>
          <w:sz w:val="24"/>
          <w:szCs w:val="24"/>
          <w:u w:val="single"/>
          <w:lang w:eastAsia="zh-CN"/>
        </w:rPr>
      </w:pPr>
    </w:p>
    <w:p w:rsidR="00FD324D" w:rsidRPr="008A072B" w:rsidRDefault="00FD324D" w:rsidP="00FD324D">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rFonts w:eastAsia="SimSun"/>
          <w:color w:val="000000" w:themeColor="text1"/>
          <w:sz w:val="24"/>
          <w:szCs w:val="24"/>
          <w:lang w:eastAsia="zh-CN"/>
        </w:rPr>
        <w:t>ОСНОВНЫЕ ВИДЫ И ПАРАМЕТРЫ РАЗРЕШЕННОГО ИСПОЛЬЗОВАНИЯ ЗЕМЕЛЬНЫХ УЧАСТКОВ И ОБЪЕКТОВ КАПИТАЛЬНОГО СТРОИТЕЛЬСТВА</w:t>
      </w:r>
    </w:p>
    <w:p w:rsidR="00FD324D" w:rsidRPr="008A072B" w:rsidRDefault="00FD324D" w:rsidP="00FD324D">
      <w:pPr>
        <w:keepLines w:val="0"/>
        <w:tabs>
          <w:tab w:val="left" w:pos="2520"/>
        </w:tabs>
        <w:overflowPunct/>
        <w:autoSpaceDE/>
        <w:autoSpaceDN/>
        <w:adjustRightInd/>
        <w:spacing w:line="240" w:lineRule="auto"/>
        <w:ind w:firstLine="709"/>
        <w:jc w:val="center"/>
        <w:rPr>
          <w:rFonts w:eastAsia="SimSun"/>
          <w:color w:val="000000" w:themeColor="text1"/>
          <w:sz w:val="24"/>
          <w:szCs w:val="24"/>
          <w:lang w:eastAsia="zh-CN"/>
        </w:rPr>
      </w:pPr>
    </w:p>
    <w:tbl>
      <w:tblPr>
        <w:tblW w:w="97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128"/>
        <w:gridCol w:w="3660"/>
        <w:gridCol w:w="3985"/>
      </w:tblGrid>
      <w:tr w:rsidR="00B81ABB" w:rsidRPr="008A072B" w:rsidTr="001B55BC">
        <w:trPr>
          <w:trHeight w:val="552"/>
          <w:tblHeader/>
        </w:trPr>
        <w:tc>
          <w:tcPr>
            <w:tcW w:w="2128" w:type="dxa"/>
          </w:tcPr>
          <w:p w:rsidR="00B81ABB" w:rsidRPr="008A072B" w:rsidRDefault="00B81ABB" w:rsidP="001B55BC">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b/>
                <w:color w:val="000000" w:themeColor="text1"/>
                <w:sz w:val="24"/>
                <w:szCs w:val="24"/>
              </w:rPr>
              <w:t>Наименование вида разрешенного использования земельного участка</w:t>
            </w:r>
            <w:r w:rsidR="0020019B" w:rsidRPr="008A072B">
              <w:rPr>
                <w:b/>
                <w:color w:val="000000" w:themeColor="text1"/>
                <w:sz w:val="24"/>
                <w:szCs w:val="24"/>
              </w:rPr>
              <w:t>, код</w:t>
            </w:r>
          </w:p>
        </w:tc>
        <w:tc>
          <w:tcPr>
            <w:tcW w:w="3660" w:type="dxa"/>
            <w:vAlign w:val="center"/>
          </w:tcPr>
          <w:p w:rsidR="00B81ABB" w:rsidRPr="008A072B" w:rsidRDefault="00B81ABB" w:rsidP="001B55BC">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b/>
                <w:color w:val="000000" w:themeColor="text1"/>
                <w:sz w:val="24"/>
                <w:szCs w:val="24"/>
              </w:rPr>
              <w:t>Описание вида разрешенного использования земельного участка согласно Классификатор</w:t>
            </w:r>
            <w:r w:rsidR="00733195" w:rsidRPr="008A072B">
              <w:rPr>
                <w:b/>
                <w:color w:val="000000" w:themeColor="text1"/>
                <w:sz w:val="24"/>
                <w:szCs w:val="24"/>
              </w:rPr>
              <w:t>у</w:t>
            </w:r>
            <w:r w:rsidRPr="008A072B">
              <w:rPr>
                <w:b/>
                <w:color w:val="000000" w:themeColor="text1"/>
                <w:sz w:val="24"/>
                <w:szCs w:val="24"/>
              </w:rPr>
              <w:t xml:space="preserve"> видов разрешенного использования земельных участков</w:t>
            </w:r>
          </w:p>
        </w:tc>
        <w:tc>
          <w:tcPr>
            <w:tcW w:w="3985" w:type="dxa"/>
            <w:vAlign w:val="center"/>
          </w:tcPr>
          <w:p w:rsidR="00B81ABB" w:rsidRPr="008A072B" w:rsidRDefault="00B81ABB" w:rsidP="001B55BC">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Предельные размеры земельных</w:t>
            </w:r>
          </w:p>
          <w:p w:rsidR="00B81ABB" w:rsidRPr="008A072B" w:rsidRDefault="00B81ABB" w:rsidP="001B55BC">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участков и предельные параметры</w:t>
            </w:r>
          </w:p>
          <w:p w:rsidR="00B81ABB" w:rsidRPr="008A072B" w:rsidRDefault="00B81ABB" w:rsidP="001B55BC">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разрешенного строительства</w:t>
            </w:r>
          </w:p>
        </w:tc>
      </w:tr>
      <w:tr w:rsidR="00A3134C" w:rsidRPr="008A072B" w:rsidTr="001B55BC">
        <w:trPr>
          <w:trHeight w:val="552"/>
        </w:trPr>
        <w:tc>
          <w:tcPr>
            <w:tcW w:w="2128" w:type="dxa"/>
          </w:tcPr>
          <w:p w:rsidR="00A3134C" w:rsidRPr="008A072B" w:rsidRDefault="00A3134C" w:rsidP="00B81ABB">
            <w:pPr>
              <w:keepLines w:val="0"/>
              <w:shd w:val="clear" w:color="auto" w:fill="FFFFFF"/>
              <w:overflowPunct/>
              <w:autoSpaceDE/>
              <w:autoSpaceDN/>
              <w:adjustRightInd/>
              <w:spacing w:line="240" w:lineRule="auto"/>
              <w:ind w:firstLine="0"/>
              <w:rPr>
                <w:color w:val="000000" w:themeColor="text1"/>
                <w:sz w:val="24"/>
                <w:szCs w:val="24"/>
              </w:rPr>
            </w:pPr>
            <w:r w:rsidRPr="008A072B">
              <w:rPr>
                <w:color w:val="000000" w:themeColor="text1"/>
                <w:sz w:val="24"/>
                <w:szCs w:val="24"/>
              </w:rPr>
              <w:t>Стационарное медицинское обслуживание [3.4.2]</w:t>
            </w:r>
          </w:p>
        </w:tc>
        <w:tc>
          <w:tcPr>
            <w:tcW w:w="3660" w:type="dxa"/>
          </w:tcPr>
          <w:p w:rsidR="00A3134C" w:rsidRPr="008A072B" w:rsidRDefault="00A3134C" w:rsidP="00A3134C">
            <w:pPr>
              <w:keepLines w:val="0"/>
              <w:shd w:val="clear" w:color="auto" w:fill="FFFFFF"/>
              <w:overflowPunct/>
              <w:autoSpaceDE/>
              <w:autoSpaceDN/>
              <w:adjustRightInd/>
              <w:spacing w:line="240" w:lineRule="auto"/>
              <w:ind w:firstLine="0"/>
              <w:rPr>
                <w:color w:val="000000" w:themeColor="text1"/>
                <w:sz w:val="24"/>
                <w:szCs w:val="24"/>
              </w:rPr>
            </w:pPr>
            <w:r w:rsidRPr="008A072B">
              <w:rPr>
                <w:color w:val="000000" w:themeColor="text1"/>
                <w:sz w:val="24"/>
                <w:szCs w:val="24"/>
              </w:rPr>
              <w:t xml:space="preserve">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w:t>
            </w:r>
            <w:r w:rsidRPr="008A072B">
              <w:rPr>
                <w:color w:val="000000" w:themeColor="text1"/>
                <w:sz w:val="24"/>
                <w:szCs w:val="24"/>
              </w:rPr>
              <w:lastRenderedPageBreak/>
              <w:t>стационаре);</w:t>
            </w:r>
          </w:p>
          <w:p w:rsidR="00A3134C" w:rsidRPr="008A072B" w:rsidRDefault="00A3134C" w:rsidP="00B81ABB">
            <w:pPr>
              <w:keepLines w:val="0"/>
              <w:shd w:val="clear" w:color="auto" w:fill="FFFFFF"/>
              <w:overflowPunct/>
              <w:autoSpaceDE/>
              <w:autoSpaceDN/>
              <w:adjustRightInd/>
              <w:spacing w:line="240" w:lineRule="auto"/>
              <w:ind w:firstLine="709"/>
              <w:rPr>
                <w:color w:val="000000" w:themeColor="text1"/>
                <w:sz w:val="24"/>
                <w:szCs w:val="24"/>
              </w:rPr>
            </w:pPr>
            <w:r w:rsidRPr="008A072B">
              <w:rPr>
                <w:color w:val="000000" w:themeColor="text1"/>
                <w:sz w:val="24"/>
                <w:szCs w:val="24"/>
              </w:rPr>
              <w:t>размещение станций скорой помощи; размещение площадок санитарной авиации</w:t>
            </w:r>
          </w:p>
        </w:tc>
        <w:tc>
          <w:tcPr>
            <w:tcW w:w="3985" w:type="dxa"/>
            <w:vMerge w:val="restart"/>
          </w:tcPr>
          <w:p w:rsidR="00A3134C" w:rsidRPr="008A072B" w:rsidRDefault="00A3134C" w:rsidP="00A3134C">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lastRenderedPageBreak/>
              <w:t>минимальная/максимальная площадь земельных участков  – 400/50000 кв. м;</w:t>
            </w:r>
          </w:p>
          <w:p w:rsidR="00A3134C" w:rsidRPr="008A072B" w:rsidRDefault="00A3134C" w:rsidP="00A3134C">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максимальный процент застройки в границах земельного участка – 60% </w:t>
            </w:r>
            <w:r w:rsidRPr="008A072B">
              <w:rPr>
                <w:color w:val="000000" w:themeColor="text1"/>
                <w:sz w:val="24"/>
                <w:szCs w:val="24"/>
              </w:rPr>
              <w:t>(процент застройки подземной части не регламентируется)</w:t>
            </w:r>
            <w:r w:rsidRPr="008A072B">
              <w:rPr>
                <w:rFonts w:eastAsia="SimSun"/>
                <w:color w:val="000000" w:themeColor="text1"/>
                <w:sz w:val="24"/>
                <w:szCs w:val="24"/>
                <w:lang w:eastAsia="zh-CN"/>
              </w:rPr>
              <w:t>;</w:t>
            </w:r>
          </w:p>
          <w:p w:rsidR="00A3134C" w:rsidRPr="008A072B" w:rsidRDefault="00A3134C" w:rsidP="00A3134C">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максимальное количество надземных этажей зданий – 5 </w:t>
            </w:r>
            <w:r w:rsidRPr="008A072B">
              <w:rPr>
                <w:rFonts w:eastAsia="SimSun"/>
                <w:color w:val="000000" w:themeColor="text1"/>
                <w:sz w:val="24"/>
                <w:szCs w:val="24"/>
                <w:lang w:eastAsia="zh-CN"/>
              </w:rPr>
              <w:lastRenderedPageBreak/>
              <w:t>этажей;</w:t>
            </w:r>
          </w:p>
          <w:p w:rsidR="00A3134C" w:rsidRPr="008A072B" w:rsidRDefault="00A3134C" w:rsidP="00A3134C">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максимальная высота зданий от уровня земли до верха перекрытия последнего этажа (или конька кровли) - 30 м.</w:t>
            </w:r>
          </w:p>
          <w:p w:rsidR="00A3134C" w:rsidRPr="008A072B" w:rsidRDefault="00A3134C" w:rsidP="00A3134C">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минимальный отступ от границ земельного участка, за пределами которых запрещено строительство зданий, строений, сооружений, - 3 м;</w:t>
            </w:r>
          </w:p>
          <w:p w:rsidR="00A3134C" w:rsidRPr="008A072B" w:rsidRDefault="00A3134C" w:rsidP="00A3134C">
            <w:pPr>
              <w:keepLines w:val="0"/>
              <w:overflowPunct/>
              <w:autoSpaceDE/>
              <w:autoSpaceDN/>
              <w:adjustRightInd/>
              <w:spacing w:line="240" w:lineRule="auto"/>
              <w:ind w:firstLine="284"/>
              <w:rPr>
                <w:color w:val="000000" w:themeColor="text1"/>
                <w:sz w:val="24"/>
                <w:szCs w:val="24"/>
                <w:lang w:val="en-US"/>
              </w:rPr>
            </w:pPr>
            <w:r w:rsidRPr="008A072B">
              <w:rPr>
                <w:color w:val="000000" w:themeColor="text1"/>
                <w:sz w:val="24"/>
                <w:szCs w:val="24"/>
              </w:rPr>
              <w:t>минимальный процент озеленения участка - 30%</w:t>
            </w:r>
            <w:r w:rsidRPr="008A072B">
              <w:rPr>
                <w:color w:val="000000" w:themeColor="text1"/>
                <w:sz w:val="24"/>
                <w:szCs w:val="24"/>
                <w:lang w:val="en-US"/>
              </w:rPr>
              <w:t>;</w:t>
            </w:r>
          </w:p>
          <w:p w:rsidR="00A3134C" w:rsidRPr="008A072B" w:rsidRDefault="00A3134C" w:rsidP="00A3134C">
            <w:pPr>
              <w:keepLines w:val="0"/>
              <w:overflowPunct/>
              <w:autoSpaceDE/>
              <w:autoSpaceDN/>
              <w:adjustRightInd/>
              <w:spacing w:line="240" w:lineRule="auto"/>
              <w:ind w:firstLine="284"/>
              <w:rPr>
                <w:color w:val="000000" w:themeColor="text1"/>
                <w:sz w:val="24"/>
                <w:szCs w:val="24"/>
                <w:lang w:val="en-US" w:eastAsia="zh-CN"/>
              </w:rPr>
            </w:pPr>
          </w:p>
          <w:p w:rsidR="00A3134C" w:rsidRPr="008A072B" w:rsidRDefault="00A3134C" w:rsidP="00A3134C">
            <w:pPr>
              <w:keepLines w:val="0"/>
              <w:overflowPunct/>
              <w:autoSpaceDE/>
              <w:autoSpaceDN/>
              <w:adjustRightInd/>
              <w:spacing w:line="240" w:lineRule="auto"/>
              <w:ind w:firstLine="284"/>
              <w:rPr>
                <w:color w:val="000000" w:themeColor="text1"/>
                <w:sz w:val="24"/>
                <w:szCs w:val="24"/>
                <w:lang w:val="en-US" w:eastAsia="zh-CN"/>
              </w:rPr>
            </w:pPr>
          </w:p>
          <w:p w:rsidR="00A3134C" w:rsidRPr="008A072B" w:rsidRDefault="00A3134C" w:rsidP="00A3134C">
            <w:pPr>
              <w:keepLines w:val="0"/>
              <w:overflowPunct/>
              <w:autoSpaceDE/>
              <w:autoSpaceDN/>
              <w:adjustRightInd/>
              <w:spacing w:line="240" w:lineRule="auto"/>
              <w:ind w:firstLine="284"/>
              <w:rPr>
                <w:color w:val="000000" w:themeColor="text1"/>
                <w:sz w:val="24"/>
                <w:szCs w:val="24"/>
                <w:lang w:val="en-US" w:eastAsia="zh-CN"/>
              </w:rPr>
            </w:pPr>
          </w:p>
          <w:p w:rsidR="00A3134C" w:rsidRPr="008A072B" w:rsidRDefault="00A3134C" w:rsidP="00A3134C">
            <w:pPr>
              <w:keepLines w:val="0"/>
              <w:overflowPunct/>
              <w:autoSpaceDE/>
              <w:autoSpaceDN/>
              <w:adjustRightInd/>
              <w:spacing w:line="240" w:lineRule="auto"/>
              <w:ind w:firstLine="284"/>
              <w:rPr>
                <w:color w:val="000000" w:themeColor="text1"/>
                <w:sz w:val="24"/>
                <w:szCs w:val="24"/>
                <w:lang w:val="en-US" w:eastAsia="zh-CN"/>
              </w:rPr>
            </w:pPr>
          </w:p>
          <w:p w:rsidR="00A3134C" w:rsidRPr="008A072B" w:rsidRDefault="00A3134C" w:rsidP="00A3134C">
            <w:pPr>
              <w:keepLines w:val="0"/>
              <w:overflowPunct/>
              <w:autoSpaceDE/>
              <w:autoSpaceDN/>
              <w:adjustRightInd/>
              <w:spacing w:line="240" w:lineRule="auto"/>
              <w:ind w:firstLine="284"/>
              <w:rPr>
                <w:color w:val="000000" w:themeColor="text1"/>
                <w:sz w:val="24"/>
                <w:szCs w:val="24"/>
                <w:lang w:val="en-US" w:eastAsia="zh-CN"/>
              </w:rPr>
            </w:pPr>
          </w:p>
          <w:p w:rsidR="00A3134C" w:rsidRPr="008A072B" w:rsidRDefault="00A3134C" w:rsidP="00A3134C">
            <w:pPr>
              <w:keepLines w:val="0"/>
              <w:overflowPunct/>
              <w:autoSpaceDE/>
              <w:autoSpaceDN/>
              <w:adjustRightInd/>
              <w:spacing w:line="240" w:lineRule="auto"/>
              <w:ind w:firstLine="284"/>
              <w:rPr>
                <w:color w:val="000000" w:themeColor="text1"/>
                <w:sz w:val="24"/>
                <w:szCs w:val="24"/>
                <w:lang w:val="en-US" w:eastAsia="zh-CN"/>
              </w:rPr>
            </w:pPr>
          </w:p>
          <w:p w:rsidR="00A3134C" w:rsidRPr="008A072B" w:rsidRDefault="00A3134C" w:rsidP="00A3134C">
            <w:pPr>
              <w:keepLines w:val="0"/>
              <w:overflowPunct/>
              <w:autoSpaceDE/>
              <w:autoSpaceDN/>
              <w:adjustRightInd/>
              <w:spacing w:line="240" w:lineRule="auto"/>
              <w:ind w:firstLine="284"/>
              <w:rPr>
                <w:color w:val="000000" w:themeColor="text1"/>
                <w:sz w:val="24"/>
                <w:szCs w:val="24"/>
                <w:lang w:val="en-US" w:eastAsia="zh-CN"/>
              </w:rPr>
            </w:pPr>
          </w:p>
          <w:p w:rsidR="00A3134C" w:rsidRPr="008A072B" w:rsidRDefault="00A3134C" w:rsidP="00A3134C">
            <w:pPr>
              <w:keepLines w:val="0"/>
              <w:overflowPunct/>
              <w:autoSpaceDE/>
              <w:autoSpaceDN/>
              <w:adjustRightInd/>
              <w:spacing w:line="240" w:lineRule="auto"/>
              <w:ind w:firstLine="284"/>
              <w:rPr>
                <w:color w:val="000000" w:themeColor="text1"/>
                <w:sz w:val="24"/>
                <w:szCs w:val="24"/>
                <w:lang w:val="en-US" w:eastAsia="zh-CN"/>
              </w:rPr>
            </w:pPr>
          </w:p>
          <w:p w:rsidR="00A3134C" w:rsidRPr="008A072B" w:rsidRDefault="00A3134C" w:rsidP="00A3134C">
            <w:pPr>
              <w:keepLines w:val="0"/>
              <w:overflowPunct/>
              <w:autoSpaceDE/>
              <w:autoSpaceDN/>
              <w:adjustRightInd/>
              <w:spacing w:line="240" w:lineRule="auto"/>
              <w:ind w:firstLine="284"/>
              <w:rPr>
                <w:color w:val="000000" w:themeColor="text1"/>
                <w:sz w:val="24"/>
                <w:szCs w:val="24"/>
                <w:lang w:val="en-US" w:eastAsia="zh-CN"/>
              </w:rPr>
            </w:pPr>
          </w:p>
          <w:p w:rsidR="00A3134C" w:rsidRPr="008A072B" w:rsidRDefault="00A3134C" w:rsidP="000639BA">
            <w:pPr>
              <w:keepLines w:val="0"/>
              <w:overflowPunct/>
              <w:autoSpaceDE/>
              <w:autoSpaceDN/>
              <w:adjustRightInd/>
              <w:spacing w:line="240" w:lineRule="auto"/>
              <w:ind w:firstLine="709"/>
              <w:rPr>
                <w:rFonts w:eastAsia="SimSun"/>
                <w:color w:val="000000" w:themeColor="text1"/>
                <w:sz w:val="24"/>
                <w:szCs w:val="24"/>
                <w:lang w:eastAsia="zh-CN"/>
              </w:rPr>
            </w:pPr>
          </w:p>
          <w:p w:rsidR="00A3134C" w:rsidRPr="008A072B" w:rsidRDefault="00A3134C" w:rsidP="00A3134C">
            <w:pPr>
              <w:spacing w:line="240" w:lineRule="auto"/>
              <w:ind w:firstLine="0"/>
              <w:rPr>
                <w:rFonts w:eastAsia="SimSun"/>
                <w:color w:val="000000" w:themeColor="text1"/>
                <w:sz w:val="24"/>
                <w:szCs w:val="24"/>
                <w:lang w:eastAsia="zh-CN"/>
              </w:rPr>
            </w:pPr>
          </w:p>
        </w:tc>
      </w:tr>
      <w:tr w:rsidR="00A3134C" w:rsidRPr="008A072B" w:rsidTr="00ED01B0">
        <w:trPr>
          <w:trHeight w:val="2435"/>
        </w:trPr>
        <w:tc>
          <w:tcPr>
            <w:tcW w:w="2128" w:type="dxa"/>
          </w:tcPr>
          <w:p w:rsidR="00A3134C" w:rsidRPr="008A072B" w:rsidRDefault="00A3134C" w:rsidP="00B81ABB">
            <w:pPr>
              <w:keepLines w:val="0"/>
              <w:shd w:val="clear" w:color="auto" w:fill="FFFFFF"/>
              <w:overflowPunct/>
              <w:autoSpaceDE/>
              <w:autoSpaceDN/>
              <w:adjustRightInd/>
              <w:spacing w:line="240" w:lineRule="auto"/>
              <w:ind w:firstLine="0"/>
              <w:rPr>
                <w:color w:val="000000" w:themeColor="text1"/>
                <w:sz w:val="24"/>
                <w:szCs w:val="24"/>
              </w:rPr>
            </w:pPr>
            <w:r w:rsidRPr="008A072B">
              <w:rPr>
                <w:color w:val="000000" w:themeColor="text1"/>
                <w:sz w:val="24"/>
                <w:szCs w:val="24"/>
              </w:rPr>
              <w:lastRenderedPageBreak/>
              <w:t>Амбулаторно-поликлиническое обслуживание [3.4.1]</w:t>
            </w:r>
          </w:p>
        </w:tc>
        <w:tc>
          <w:tcPr>
            <w:tcW w:w="3660" w:type="dxa"/>
          </w:tcPr>
          <w:p w:rsidR="00A3134C" w:rsidRPr="008A072B" w:rsidRDefault="00A3134C" w:rsidP="00B81ABB">
            <w:pPr>
              <w:keepLines w:val="0"/>
              <w:shd w:val="clear" w:color="auto" w:fill="FFFFFF"/>
              <w:overflowPunct/>
              <w:autoSpaceDE/>
              <w:autoSpaceDN/>
              <w:adjustRightInd/>
              <w:spacing w:line="240" w:lineRule="auto"/>
              <w:ind w:firstLine="0"/>
              <w:rPr>
                <w:color w:val="000000" w:themeColor="text1"/>
                <w:sz w:val="24"/>
                <w:szCs w:val="24"/>
              </w:rPr>
            </w:pPr>
            <w:r w:rsidRPr="008A072B">
              <w:rPr>
                <w:color w:val="000000" w:themeColor="text1"/>
                <w:sz w:val="24"/>
                <w:szCs w:val="24"/>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3985" w:type="dxa"/>
            <w:vMerge/>
          </w:tcPr>
          <w:p w:rsidR="00A3134C" w:rsidRPr="008A072B" w:rsidRDefault="00A3134C" w:rsidP="00625927">
            <w:pPr>
              <w:spacing w:line="240" w:lineRule="auto"/>
              <w:rPr>
                <w:rFonts w:eastAsia="SimSun"/>
                <w:color w:val="000000" w:themeColor="text1"/>
                <w:sz w:val="24"/>
                <w:szCs w:val="24"/>
                <w:lang w:eastAsia="zh-CN"/>
              </w:rPr>
            </w:pPr>
          </w:p>
        </w:tc>
      </w:tr>
      <w:tr w:rsidR="00A3134C" w:rsidRPr="008A072B" w:rsidTr="007B41C8">
        <w:trPr>
          <w:trHeight w:val="2411"/>
        </w:trPr>
        <w:tc>
          <w:tcPr>
            <w:tcW w:w="2128" w:type="dxa"/>
            <w:tcBorders>
              <w:bottom w:val="single" w:sz="4" w:space="0" w:color="auto"/>
            </w:tcBorders>
          </w:tcPr>
          <w:p w:rsidR="00A3134C" w:rsidRPr="008A072B" w:rsidRDefault="00A3134C" w:rsidP="00B81ABB">
            <w:pPr>
              <w:keepLines w:val="0"/>
              <w:shd w:val="clear" w:color="auto" w:fill="FFFFFF"/>
              <w:overflowPunct/>
              <w:autoSpaceDE/>
              <w:autoSpaceDN/>
              <w:adjustRightInd/>
              <w:spacing w:line="240" w:lineRule="auto"/>
              <w:ind w:firstLine="0"/>
              <w:rPr>
                <w:color w:val="000000" w:themeColor="text1"/>
                <w:sz w:val="24"/>
                <w:szCs w:val="24"/>
              </w:rPr>
            </w:pPr>
            <w:r w:rsidRPr="008A072B">
              <w:rPr>
                <w:color w:val="000000" w:themeColor="text1"/>
                <w:sz w:val="24"/>
                <w:szCs w:val="24"/>
              </w:rPr>
              <w:t xml:space="preserve">Медицинские организации особого назначения [3.4.3] </w:t>
            </w:r>
          </w:p>
          <w:p w:rsidR="00A3134C" w:rsidRPr="008A072B" w:rsidRDefault="00A3134C" w:rsidP="001B55BC">
            <w:pPr>
              <w:shd w:val="clear" w:color="auto" w:fill="FFFFFF"/>
              <w:spacing w:line="240" w:lineRule="auto"/>
              <w:rPr>
                <w:color w:val="000000" w:themeColor="text1"/>
                <w:sz w:val="24"/>
                <w:szCs w:val="24"/>
                <w:shd w:val="clear" w:color="auto" w:fill="FFFFFF"/>
              </w:rPr>
            </w:pPr>
          </w:p>
          <w:p w:rsidR="00A3134C" w:rsidRPr="008A072B" w:rsidRDefault="00A3134C" w:rsidP="001B55BC">
            <w:pPr>
              <w:shd w:val="clear" w:color="auto" w:fill="FFFFFF"/>
              <w:spacing w:line="240" w:lineRule="auto"/>
              <w:rPr>
                <w:color w:val="000000" w:themeColor="text1"/>
                <w:sz w:val="24"/>
                <w:szCs w:val="24"/>
                <w:shd w:val="clear" w:color="auto" w:fill="FFFFFF"/>
              </w:rPr>
            </w:pPr>
          </w:p>
          <w:p w:rsidR="00A3134C" w:rsidRPr="008A072B" w:rsidRDefault="00A3134C" w:rsidP="001B55BC">
            <w:pPr>
              <w:shd w:val="clear" w:color="auto" w:fill="FFFFFF"/>
              <w:spacing w:line="240" w:lineRule="auto"/>
              <w:rPr>
                <w:color w:val="000000" w:themeColor="text1"/>
                <w:sz w:val="24"/>
                <w:szCs w:val="24"/>
                <w:shd w:val="clear" w:color="auto" w:fill="FFFFFF"/>
              </w:rPr>
            </w:pPr>
          </w:p>
          <w:p w:rsidR="00A3134C" w:rsidRPr="008A072B" w:rsidRDefault="00A3134C" w:rsidP="001B55BC">
            <w:pPr>
              <w:shd w:val="clear" w:color="auto" w:fill="FFFFFF"/>
              <w:spacing w:line="240" w:lineRule="auto"/>
              <w:rPr>
                <w:color w:val="000000" w:themeColor="text1"/>
                <w:sz w:val="24"/>
                <w:szCs w:val="24"/>
                <w:shd w:val="clear" w:color="auto" w:fill="FFFFFF"/>
              </w:rPr>
            </w:pPr>
          </w:p>
          <w:p w:rsidR="00A3134C" w:rsidRPr="008A072B" w:rsidRDefault="00A3134C" w:rsidP="00ED01B0">
            <w:pPr>
              <w:shd w:val="clear" w:color="auto" w:fill="FFFFFF"/>
              <w:spacing w:line="240" w:lineRule="auto"/>
              <w:ind w:firstLine="0"/>
              <w:rPr>
                <w:color w:val="000000" w:themeColor="text1"/>
                <w:sz w:val="24"/>
                <w:szCs w:val="24"/>
              </w:rPr>
            </w:pPr>
          </w:p>
        </w:tc>
        <w:tc>
          <w:tcPr>
            <w:tcW w:w="3660" w:type="dxa"/>
            <w:tcBorders>
              <w:bottom w:val="single" w:sz="4" w:space="0" w:color="auto"/>
            </w:tcBorders>
          </w:tcPr>
          <w:p w:rsidR="00A3134C" w:rsidRPr="008A072B" w:rsidRDefault="00A3134C" w:rsidP="00A3134C">
            <w:pPr>
              <w:keepLines w:val="0"/>
              <w:shd w:val="clear" w:color="auto" w:fill="FFFFFF"/>
              <w:overflowPunct/>
              <w:autoSpaceDE/>
              <w:autoSpaceDN/>
              <w:adjustRightInd/>
              <w:spacing w:line="240" w:lineRule="auto"/>
              <w:ind w:firstLine="0"/>
              <w:rPr>
                <w:color w:val="000000" w:themeColor="text1"/>
                <w:sz w:val="24"/>
                <w:szCs w:val="24"/>
              </w:rPr>
            </w:pPr>
            <w:r w:rsidRPr="008A072B">
              <w:rPr>
                <w:color w:val="000000" w:themeColor="text1"/>
                <w:sz w:val="24"/>
                <w:szCs w:val="24"/>
              </w:rPr>
              <w:t>Размещение объектов капитального строительства для размещения медицинских организаций, осуществляющих проведение судебно-медицинской и патолого-анатомической экспертизы (морги)</w:t>
            </w:r>
          </w:p>
        </w:tc>
        <w:tc>
          <w:tcPr>
            <w:tcW w:w="3985" w:type="dxa"/>
            <w:vMerge/>
          </w:tcPr>
          <w:p w:rsidR="00A3134C" w:rsidRPr="008A072B" w:rsidRDefault="00A3134C" w:rsidP="00625927">
            <w:pPr>
              <w:spacing w:line="240" w:lineRule="auto"/>
              <w:rPr>
                <w:rFonts w:eastAsia="SimSun"/>
                <w:color w:val="000000" w:themeColor="text1"/>
                <w:sz w:val="24"/>
                <w:szCs w:val="24"/>
                <w:lang w:eastAsia="zh-CN"/>
              </w:rPr>
            </w:pPr>
          </w:p>
        </w:tc>
      </w:tr>
      <w:tr w:rsidR="00A3134C" w:rsidRPr="008A072B" w:rsidTr="007B41C8">
        <w:trPr>
          <w:trHeight w:val="1635"/>
        </w:trPr>
        <w:tc>
          <w:tcPr>
            <w:tcW w:w="2128" w:type="dxa"/>
            <w:tcBorders>
              <w:bottom w:val="single" w:sz="4" w:space="0" w:color="auto"/>
            </w:tcBorders>
          </w:tcPr>
          <w:p w:rsidR="00A3134C" w:rsidRPr="008A072B" w:rsidRDefault="00A3134C" w:rsidP="00ED01B0">
            <w:pPr>
              <w:shd w:val="clear" w:color="auto" w:fill="FFFFFF"/>
              <w:spacing w:line="240" w:lineRule="auto"/>
              <w:ind w:firstLine="0"/>
              <w:rPr>
                <w:color w:val="000000" w:themeColor="text1"/>
                <w:sz w:val="24"/>
                <w:szCs w:val="24"/>
              </w:rPr>
            </w:pPr>
            <w:r w:rsidRPr="008A072B">
              <w:rPr>
                <w:color w:val="000000" w:themeColor="text1"/>
                <w:sz w:val="24"/>
                <w:szCs w:val="24"/>
                <w:shd w:val="clear" w:color="auto" w:fill="FFFFFF"/>
              </w:rPr>
              <w:t xml:space="preserve">Обеспечение занятий спортом в помещениях </w:t>
            </w:r>
            <w:r w:rsidRPr="008A072B">
              <w:rPr>
                <w:color w:val="000000" w:themeColor="text1"/>
                <w:sz w:val="24"/>
                <w:szCs w:val="24"/>
              </w:rPr>
              <w:t>[5.1.2]</w:t>
            </w:r>
          </w:p>
        </w:tc>
        <w:tc>
          <w:tcPr>
            <w:tcW w:w="3660" w:type="dxa"/>
            <w:tcBorders>
              <w:bottom w:val="single" w:sz="4" w:space="0" w:color="auto"/>
            </w:tcBorders>
          </w:tcPr>
          <w:p w:rsidR="00A3134C" w:rsidRPr="008A072B" w:rsidRDefault="00A3134C" w:rsidP="00A3134C">
            <w:pPr>
              <w:shd w:val="clear" w:color="auto" w:fill="FFFFFF"/>
              <w:spacing w:line="240" w:lineRule="auto"/>
              <w:ind w:firstLine="0"/>
              <w:rPr>
                <w:color w:val="000000" w:themeColor="text1"/>
                <w:sz w:val="24"/>
                <w:szCs w:val="24"/>
              </w:rPr>
            </w:pPr>
            <w:r w:rsidRPr="008A072B">
              <w:rPr>
                <w:color w:val="000000" w:themeColor="text1"/>
                <w:sz w:val="24"/>
                <w:szCs w:val="24"/>
                <w:shd w:val="clear" w:color="auto" w:fill="FFFFFF"/>
              </w:rPr>
              <w:t>Размещение спортивных клубов, спортивных залов, бассейнов, физкультурно-оздоровительных комплексов в зданиях и сооружениях</w:t>
            </w:r>
          </w:p>
        </w:tc>
        <w:tc>
          <w:tcPr>
            <w:tcW w:w="3985" w:type="dxa"/>
            <w:vMerge/>
          </w:tcPr>
          <w:p w:rsidR="00A3134C" w:rsidRPr="008A072B" w:rsidRDefault="00A3134C" w:rsidP="00ED01B0">
            <w:pPr>
              <w:keepLines w:val="0"/>
              <w:overflowPunct/>
              <w:autoSpaceDE/>
              <w:autoSpaceDN/>
              <w:adjustRightInd/>
              <w:spacing w:line="240" w:lineRule="auto"/>
              <w:ind w:firstLine="709"/>
              <w:rPr>
                <w:color w:val="000000" w:themeColor="text1"/>
                <w:sz w:val="24"/>
                <w:szCs w:val="24"/>
              </w:rPr>
            </w:pPr>
          </w:p>
        </w:tc>
      </w:tr>
      <w:tr w:rsidR="00A3134C" w:rsidRPr="008A072B" w:rsidTr="00A3134C">
        <w:trPr>
          <w:trHeight w:val="1687"/>
        </w:trPr>
        <w:tc>
          <w:tcPr>
            <w:tcW w:w="2128" w:type="dxa"/>
          </w:tcPr>
          <w:p w:rsidR="00A3134C" w:rsidRPr="008A072B" w:rsidRDefault="00A3134C" w:rsidP="001B55BC">
            <w:pPr>
              <w:keepLines w:val="0"/>
              <w:shd w:val="clear" w:color="auto" w:fill="FFFFFF"/>
              <w:overflowPunct/>
              <w:autoSpaceDE/>
              <w:autoSpaceDN/>
              <w:adjustRightInd/>
              <w:spacing w:line="240" w:lineRule="auto"/>
              <w:ind w:firstLine="0"/>
              <w:rPr>
                <w:color w:val="000000" w:themeColor="text1"/>
                <w:sz w:val="24"/>
                <w:szCs w:val="24"/>
              </w:rPr>
            </w:pPr>
            <w:r w:rsidRPr="008A072B">
              <w:rPr>
                <w:color w:val="000000" w:themeColor="text1"/>
                <w:sz w:val="24"/>
                <w:szCs w:val="24"/>
                <w:shd w:val="clear" w:color="auto" w:fill="FFFFFF"/>
              </w:rPr>
              <w:t xml:space="preserve">Площадки для занятий спортом </w:t>
            </w:r>
            <w:r w:rsidRPr="008A072B">
              <w:rPr>
                <w:color w:val="000000" w:themeColor="text1"/>
                <w:sz w:val="24"/>
                <w:szCs w:val="24"/>
              </w:rPr>
              <w:t>[5.1.3]</w:t>
            </w:r>
          </w:p>
        </w:tc>
        <w:tc>
          <w:tcPr>
            <w:tcW w:w="3660" w:type="dxa"/>
          </w:tcPr>
          <w:p w:rsidR="00A3134C" w:rsidRPr="008A072B" w:rsidRDefault="00A3134C" w:rsidP="001B55BC">
            <w:pPr>
              <w:keepLines w:val="0"/>
              <w:shd w:val="clear" w:color="auto" w:fill="FFFFFF"/>
              <w:overflowPunct/>
              <w:autoSpaceDE/>
              <w:autoSpaceDN/>
              <w:adjustRightInd/>
              <w:spacing w:line="240" w:lineRule="auto"/>
              <w:ind w:firstLine="0"/>
              <w:rPr>
                <w:color w:val="000000" w:themeColor="text1"/>
                <w:sz w:val="24"/>
                <w:szCs w:val="24"/>
              </w:rPr>
            </w:pPr>
            <w:r w:rsidRPr="008A072B">
              <w:rPr>
                <w:color w:val="000000" w:themeColor="text1"/>
                <w:sz w:val="24"/>
                <w:szCs w:val="24"/>
                <w:shd w:val="clear" w:color="auto" w:fill="FFFFFF"/>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3985" w:type="dxa"/>
            <w:vMerge/>
          </w:tcPr>
          <w:p w:rsidR="00A3134C" w:rsidRPr="008A072B" w:rsidRDefault="00A3134C" w:rsidP="001B55BC">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A3134C" w:rsidRPr="008A072B" w:rsidTr="001B55BC">
        <w:trPr>
          <w:trHeight w:val="2020"/>
        </w:trPr>
        <w:tc>
          <w:tcPr>
            <w:tcW w:w="2128" w:type="dxa"/>
          </w:tcPr>
          <w:p w:rsidR="00A3134C" w:rsidRPr="008A072B" w:rsidRDefault="00A3134C" w:rsidP="001B55BC">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Дошкольное, начальное и среднее общее образование</w:t>
            </w:r>
          </w:p>
          <w:p w:rsidR="00A3134C" w:rsidRPr="008A072B" w:rsidRDefault="00A3134C" w:rsidP="001B55BC">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rPr>
              <w:t>[3.5.1]</w:t>
            </w:r>
          </w:p>
        </w:tc>
        <w:tc>
          <w:tcPr>
            <w:tcW w:w="3660" w:type="dxa"/>
          </w:tcPr>
          <w:p w:rsidR="00A3134C" w:rsidRPr="008A072B" w:rsidRDefault="00A3134C" w:rsidP="001B55BC">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 xml:space="preserve">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w:t>
            </w:r>
            <w:r w:rsidRPr="008A072B">
              <w:rPr>
                <w:color w:val="000000" w:themeColor="text1"/>
                <w:sz w:val="24"/>
                <w:szCs w:val="24"/>
                <w:shd w:val="clear" w:color="auto" w:fill="FFFFFF"/>
              </w:rPr>
              <w:lastRenderedPageBreak/>
              <w:t>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3985" w:type="dxa"/>
            <w:vMerge/>
          </w:tcPr>
          <w:p w:rsidR="00A3134C" w:rsidRPr="008A072B" w:rsidRDefault="00A3134C" w:rsidP="000639BA">
            <w:pPr>
              <w:keepLines w:val="0"/>
              <w:overflowPunct/>
              <w:autoSpaceDE/>
              <w:autoSpaceDN/>
              <w:adjustRightInd/>
              <w:spacing w:line="240" w:lineRule="auto"/>
              <w:ind w:firstLine="709"/>
              <w:rPr>
                <w:rFonts w:eastAsia="SimSun"/>
                <w:color w:val="000000" w:themeColor="text1"/>
                <w:sz w:val="24"/>
                <w:szCs w:val="24"/>
                <w:lang w:eastAsia="zh-CN"/>
              </w:rPr>
            </w:pPr>
          </w:p>
        </w:tc>
      </w:tr>
      <w:tr w:rsidR="00A3134C" w:rsidRPr="008A072B" w:rsidTr="000E6528">
        <w:trPr>
          <w:trHeight w:val="592"/>
        </w:trPr>
        <w:tc>
          <w:tcPr>
            <w:tcW w:w="2128" w:type="dxa"/>
          </w:tcPr>
          <w:p w:rsidR="00A3134C" w:rsidRPr="008A072B" w:rsidRDefault="00A3134C" w:rsidP="001B55BC">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lastRenderedPageBreak/>
              <w:t>Среднее и высшее профессиональное образование</w:t>
            </w:r>
          </w:p>
          <w:p w:rsidR="00A3134C" w:rsidRPr="008A072B" w:rsidRDefault="00A3134C" w:rsidP="001B55BC">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rPr>
              <w:t>[3.5.2]</w:t>
            </w:r>
          </w:p>
        </w:tc>
        <w:tc>
          <w:tcPr>
            <w:tcW w:w="3660" w:type="dxa"/>
          </w:tcPr>
          <w:p w:rsidR="00A3134C" w:rsidRPr="008A072B" w:rsidRDefault="00A3134C" w:rsidP="001B55BC">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3985" w:type="dxa"/>
            <w:vMerge/>
          </w:tcPr>
          <w:p w:rsidR="00A3134C" w:rsidRPr="008A072B" w:rsidRDefault="00A3134C" w:rsidP="001B55BC">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A3134C" w:rsidRPr="008A072B" w:rsidTr="00625927">
        <w:trPr>
          <w:trHeight w:val="734"/>
        </w:trPr>
        <w:tc>
          <w:tcPr>
            <w:tcW w:w="2128" w:type="dxa"/>
          </w:tcPr>
          <w:p w:rsidR="00A3134C" w:rsidRPr="008A072B" w:rsidRDefault="00A3134C" w:rsidP="001B55BC">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 xml:space="preserve">Объекты культурно-досуговой деятельности </w:t>
            </w:r>
            <w:r w:rsidRPr="008A072B">
              <w:rPr>
                <w:color w:val="000000" w:themeColor="text1"/>
                <w:sz w:val="24"/>
                <w:szCs w:val="24"/>
              </w:rPr>
              <w:t xml:space="preserve">[3.6.1] </w:t>
            </w:r>
          </w:p>
        </w:tc>
        <w:tc>
          <w:tcPr>
            <w:tcW w:w="3660" w:type="dxa"/>
          </w:tcPr>
          <w:p w:rsidR="00A3134C" w:rsidRPr="008A072B" w:rsidRDefault="00A3134C" w:rsidP="001B55BC">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3985" w:type="dxa"/>
            <w:vMerge/>
          </w:tcPr>
          <w:p w:rsidR="00A3134C" w:rsidRPr="008A072B" w:rsidRDefault="00A3134C" w:rsidP="001B55BC">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0764FB" w:rsidRPr="008A072B" w:rsidTr="001B55BC">
        <w:trPr>
          <w:trHeight w:val="2020"/>
        </w:trPr>
        <w:tc>
          <w:tcPr>
            <w:tcW w:w="2128" w:type="dxa"/>
          </w:tcPr>
          <w:p w:rsidR="000764FB" w:rsidRPr="008A072B" w:rsidRDefault="000764FB" w:rsidP="000764FB">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 xml:space="preserve">Осуществление религиозных обрядов </w:t>
            </w:r>
            <w:r w:rsidRPr="008A072B">
              <w:rPr>
                <w:color w:val="000000" w:themeColor="text1"/>
                <w:sz w:val="24"/>
                <w:szCs w:val="24"/>
              </w:rPr>
              <w:t>[3.7.1]</w:t>
            </w:r>
          </w:p>
        </w:tc>
        <w:tc>
          <w:tcPr>
            <w:tcW w:w="3660" w:type="dxa"/>
          </w:tcPr>
          <w:p w:rsidR="000764FB" w:rsidRPr="008A072B" w:rsidRDefault="000764FB" w:rsidP="000764FB">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3985" w:type="dxa"/>
            <w:vMerge w:val="restart"/>
          </w:tcPr>
          <w:p w:rsidR="000764FB" w:rsidRPr="008A072B" w:rsidRDefault="000764FB" w:rsidP="000639BA">
            <w:pPr>
              <w:keepLines w:val="0"/>
              <w:tabs>
                <w:tab w:val="left" w:pos="1134"/>
              </w:tabs>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минимальная/максимальная площадь земельных участков - 400/2800 кв. м; </w:t>
            </w:r>
          </w:p>
          <w:p w:rsidR="000764FB" w:rsidRPr="008A072B" w:rsidRDefault="000764FB" w:rsidP="000639BA">
            <w:pPr>
              <w:keepLines w:val="0"/>
              <w:tabs>
                <w:tab w:val="left" w:pos="1134"/>
              </w:tabs>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максимальный процент застройки в границах земельного участка – 40% </w:t>
            </w:r>
            <w:r w:rsidRPr="008A072B">
              <w:rPr>
                <w:color w:val="000000" w:themeColor="text1"/>
                <w:sz w:val="24"/>
                <w:szCs w:val="24"/>
              </w:rPr>
              <w:t xml:space="preserve">(процент застройки подземной части не </w:t>
            </w:r>
            <w:r w:rsidRPr="008A072B">
              <w:rPr>
                <w:color w:val="000000" w:themeColor="text1"/>
                <w:sz w:val="24"/>
                <w:szCs w:val="24"/>
              </w:rPr>
              <w:lastRenderedPageBreak/>
              <w:t>регламентируется)</w:t>
            </w:r>
            <w:r w:rsidRPr="008A072B">
              <w:rPr>
                <w:rFonts w:eastAsia="SimSun"/>
                <w:color w:val="000000" w:themeColor="text1"/>
                <w:sz w:val="24"/>
                <w:szCs w:val="24"/>
                <w:lang w:eastAsia="zh-CN"/>
              </w:rPr>
              <w:t>;</w:t>
            </w:r>
          </w:p>
          <w:p w:rsidR="000764FB" w:rsidRPr="008A072B" w:rsidRDefault="000764FB" w:rsidP="000639BA">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максимальная высота зданий, строений, сооружений от уровня земли - 30 м;</w:t>
            </w:r>
          </w:p>
          <w:p w:rsidR="000764FB" w:rsidRPr="008A072B" w:rsidRDefault="000764FB" w:rsidP="000639BA">
            <w:pPr>
              <w:keepLines w:val="0"/>
              <w:overflowPunct/>
              <w:autoSpaceDE/>
              <w:autoSpaceDN/>
              <w:adjustRightInd/>
              <w:spacing w:line="240" w:lineRule="auto"/>
              <w:ind w:firstLine="709"/>
              <w:rPr>
                <w:rFonts w:eastAsia="SimSun"/>
                <w:color w:val="000000" w:themeColor="text1"/>
                <w:sz w:val="24"/>
                <w:szCs w:val="24"/>
                <w:lang w:eastAsia="zh-CN"/>
              </w:rPr>
            </w:pPr>
            <w:r w:rsidRPr="008A072B">
              <w:rPr>
                <w:color w:val="000000" w:themeColor="text1"/>
                <w:sz w:val="24"/>
                <w:szCs w:val="24"/>
              </w:rPr>
              <w:t>минимальный процент озеленения участка - 30%</w:t>
            </w:r>
            <w:r w:rsidRPr="008A072B">
              <w:rPr>
                <w:color w:val="000000" w:themeColor="text1"/>
                <w:sz w:val="24"/>
                <w:szCs w:val="24"/>
                <w:lang w:val="en-US"/>
              </w:rPr>
              <w:t>;</w:t>
            </w:r>
          </w:p>
        </w:tc>
      </w:tr>
      <w:tr w:rsidR="000764FB" w:rsidRPr="008A072B" w:rsidTr="001B55BC">
        <w:trPr>
          <w:trHeight w:val="2020"/>
        </w:trPr>
        <w:tc>
          <w:tcPr>
            <w:tcW w:w="2128" w:type="dxa"/>
          </w:tcPr>
          <w:p w:rsidR="000764FB" w:rsidRPr="008A072B" w:rsidRDefault="000764FB" w:rsidP="000764FB">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lastRenderedPageBreak/>
              <w:t xml:space="preserve">Религиозное управление и образование </w:t>
            </w:r>
            <w:r w:rsidRPr="008A072B">
              <w:rPr>
                <w:color w:val="000000" w:themeColor="text1"/>
                <w:sz w:val="24"/>
                <w:szCs w:val="24"/>
              </w:rPr>
              <w:t>[3.7.2]</w:t>
            </w:r>
          </w:p>
        </w:tc>
        <w:tc>
          <w:tcPr>
            <w:tcW w:w="3660" w:type="dxa"/>
          </w:tcPr>
          <w:p w:rsidR="000764FB" w:rsidRPr="008A072B" w:rsidRDefault="000764FB" w:rsidP="000764FB">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c>
          <w:tcPr>
            <w:tcW w:w="3985" w:type="dxa"/>
            <w:vMerge/>
          </w:tcPr>
          <w:p w:rsidR="000764FB" w:rsidRPr="008A072B" w:rsidRDefault="000764FB" w:rsidP="000764FB">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0E6528" w:rsidRPr="008A072B" w:rsidTr="001B55BC">
        <w:trPr>
          <w:trHeight w:val="2020"/>
        </w:trPr>
        <w:tc>
          <w:tcPr>
            <w:tcW w:w="2128" w:type="dxa"/>
          </w:tcPr>
          <w:p w:rsidR="000E6528" w:rsidRPr="008A072B" w:rsidRDefault="000E6528" w:rsidP="000E6528">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lastRenderedPageBreak/>
              <w:t xml:space="preserve">Земельные участки (территории) общего пользования </w:t>
            </w:r>
            <w:r w:rsidRPr="008A072B">
              <w:rPr>
                <w:color w:val="000000" w:themeColor="text1"/>
                <w:sz w:val="24"/>
                <w:szCs w:val="24"/>
              </w:rPr>
              <w:t>[12.0]</w:t>
            </w:r>
          </w:p>
        </w:tc>
        <w:tc>
          <w:tcPr>
            <w:tcW w:w="3660" w:type="dxa"/>
          </w:tcPr>
          <w:p w:rsidR="000E6528" w:rsidRPr="008A072B" w:rsidRDefault="000E6528" w:rsidP="000E6528">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w:anchor="sub_11201" w:history="1">
              <w:r w:rsidRPr="008A072B">
                <w:rPr>
                  <w:color w:val="000000" w:themeColor="text1"/>
                  <w:sz w:val="24"/>
                  <w:szCs w:val="24"/>
                  <w:shd w:val="clear" w:color="auto" w:fill="FFFFFF"/>
                </w:rPr>
                <w:t>кодами 12.0.1 - 12.0.2</w:t>
              </w:r>
            </w:hyperlink>
          </w:p>
        </w:tc>
        <w:tc>
          <w:tcPr>
            <w:tcW w:w="3985" w:type="dxa"/>
          </w:tcPr>
          <w:p w:rsidR="000E6528" w:rsidRPr="008A072B" w:rsidRDefault="000E6528" w:rsidP="000E6528">
            <w:pPr>
              <w:keepLines w:val="0"/>
              <w:overflowPunct/>
              <w:autoSpaceDE/>
              <w:autoSpaceDN/>
              <w:adjustRightInd/>
              <w:spacing w:line="240" w:lineRule="auto"/>
              <w:ind w:firstLine="709"/>
              <w:jc w:val="left"/>
              <w:rPr>
                <w:color w:val="000000" w:themeColor="text1"/>
                <w:sz w:val="24"/>
                <w:szCs w:val="24"/>
              </w:rPr>
            </w:pPr>
            <w:r w:rsidRPr="008A072B">
              <w:rPr>
                <w:color w:val="000000" w:themeColor="text1"/>
                <w:sz w:val="24"/>
                <w:szCs w:val="24"/>
              </w:rPr>
              <w:t>Не подлежат установлению</w:t>
            </w:r>
          </w:p>
          <w:p w:rsidR="000E6528" w:rsidRPr="008A072B" w:rsidRDefault="000E6528" w:rsidP="000E6528">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0764FB" w:rsidRPr="008A072B" w:rsidTr="001B55BC">
        <w:trPr>
          <w:trHeight w:val="2020"/>
        </w:trPr>
        <w:tc>
          <w:tcPr>
            <w:tcW w:w="2128" w:type="dxa"/>
          </w:tcPr>
          <w:p w:rsidR="000764FB" w:rsidRPr="008A072B" w:rsidRDefault="000764FB" w:rsidP="000764FB">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rPr>
              <w:t>Предоставление коммунальных услуг [3.1.1]</w:t>
            </w:r>
          </w:p>
        </w:tc>
        <w:tc>
          <w:tcPr>
            <w:tcW w:w="3660" w:type="dxa"/>
          </w:tcPr>
          <w:p w:rsidR="000764FB" w:rsidRPr="008A072B" w:rsidRDefault="000764FB" w:rsidP="000764FB">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3985" w:type="dxa"/>
          </w:tcPr>
          <w:p w:rsidR="000764FB" w:rsidRPr="008A072B" w:rsidRDefault="000764FB" w:rsidP="000639BA">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минимальная/максимальная площадь земельных участков – 4 кв. м/10000 кв.м </w:t>
            </w:r>
          </w:p>
          <w:p w:rsidR="000764FB" w:rsidRPr="008A072B" w:rsidRDefault="000764FB" w:rsidP="000639BA">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максимальная высота зданий, строений, сооружений от уровня земли - 35 м;</w:t>
            </w:r>
          </w:p>
          <w:p w:rsidR="000764FB" w:rsidRPr="008A072B" w:rsidRDefault="000764FB" w:rsidP="000639BA">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максимальный процент застройки в границах земельного участка – </w:t>
            </w:r>
            <w:r w:rsidR="00196315" w:rsidRPr="008A072B">
              <w:rPr>
                <w:rFonts w:eastAsia="SimSun"/>
                <w:color w:val="000000" w:themeColor="text1"/>
                <w:sz w:val="24"/>
                <w:szCs w:val="24"/>
                <w:lang w:eastAsia="zh-CN"/>
              </w:rPr>
              <w:t>6</w:t>
            </w:r>
            <w:r w:rsidRPr="008A072B">
              <w:rPr>
                <w:rFonts w:eastAsia="SimSun"/>
                <w:color w:val="000000" w:themeColor="text1"/>
                <w:sz w:val="24"/>
                <w:szCs w:val="24"/>
                <w:lang w:eastAsia="zh-CN"/>
              </w:rPr>
              <w:t xml:space="preserve">0% </w:t>
            </w:r>
            <w:r w:rsidRPr="008A072B">
              <w:rPr>
                <w:color w:val="000000" w:themeColor="text1"/>
                <w:sz w:val="24"/>
                <w:szCs w:val="24"/>
              </w:rPr>
              <w:t>(процент застройки подземной части не регламентируется)</w:t>
            </w:r>
            <w:r w:rsidRPr="008A072B">
              <w:rPr>
                <w:rFonts w:eastAsia="SimSun"/>
                <w:color w:val="000000" w:themeColor="text1"/>
                <w:sz w:val="24"/>
                <w:szCs w:val="24"/>
                <w:lang w:eastAsia="zh-CN"/>
              </w:rPr>
              <w:t>;</w:t>
            </w:r>
          </w:p>
          <w:p w:rsidR="000764FB" w:rsidRPr="008A072B" w:rsidRDefault="000764FB" w:rsidP="000764FB">
            <w:pPr>
              <w:keepLines w:val="0"/>
              <w:overflowPunct/>
              <w:autoSpaceDE/>
              <w:autoSpaceDN/>
              <w:adjustRightInd/>
              <w:spacing w:line="240" w:lineRule="auto"/>
              <w:ind w:firstLine="709"/>
              <w:jc w:val="left"/>
              <w:rPr>
                <w:rFonts w:eastAsia="SimSun"/>
                <w:color w:val="000000" w:themeColor="text1"/>
                <w:sz w:val="24"/>
                <w:szCs w:val="24"/>
                <w:lang w:eastAsia="zh-CN"/>
              </w:rPr>
            </w:pPr>
          </w:p>
        </w:tc>
      </w:tr>
    </w:tbl>
    <w:p w:rsidR="00045EB3" w:rsidRPr="008A072B" w:rsidRDefault="00045EB3" w:rsidP="00045EB3">
      <w:pPr>
        <w:keepLines w:val="0"/>
        <w:tabs>
          <w:tab w:val="left" w:pos="2520"/>
        </w:tabs>
        <w:overflowPunct/>
        <w:autoSpaceDE/>
        <w:autoSpaceDN/>
        <w:adjustRightInd/>
        <w:spacing w:line="240" w:lineRule="auto"/>
        <w:ind w:firstLine="284"/>
        <w:jc w:val="left"/>
        <w:rPr>
          <w:rFonts w:eastAsia="SimSun"/>
          <w:color w:val="000000" w:themeColor="text1"/>
          <w:sz w:val="24"/>
          <w:szCs w:val="24"/>
          <w:lang w:eastAsia="zh-CN"/>
        </w:rPr>
      </w:pPr>
    </w:p>
    <w:p w:rsidR="00045EB3" w:rsidRPr="008A072B" w:rsidRDefault="00045EB3" w:rsidP="007F23B1">
      <w:pPr>
        <w:ind w:firstLine="0"/>
        <w:jc w:val="center"/>
        <w:rPr>
          <w:rFonts w:eastAsia="SimSun"/>
          <w:color w:val="000000" w:themeColor="text1"/>
          <w:sz w:val="24"/>
          <w:szCs w:val="24"/>
        </w:rPr>
      </w:pPr>
      <w:bookmarkStart w:id="113" w:name="_Toc99705630"/>
      <w:bookmarkStart w:id="114" w:name="_Toc111807176"/>
      <w:r w:rsidRPr="008A072B">
        <w:rPr>
          <w:rFonts w:eastAsia="SimSun"/>
          <w:color w:val="000000" w:themeColor="text1"/>
          <w:sz w:val="24"/>
          <w:szCs w:val="24"/>
        </w:rPr>
        <w:t>УСЛОВНО РАЗРЕШЕННЫЕ ВИДЫ И ПАРАМЕТРЫ ИСПОЛЬЗОВАНИЯ</w:t>
      </w:r>
      <w:bookmarkEnd w:id="113"/>
      <w:bookmarkEnd w:id="114"/>
    </w:p>
    <w:p w:rsidR="00045EB3" w:rsidRPr="008A072B" w:rsidRDefault="00045EB3" w:rsidP="007F23B1">
      <w:pPr>
        <w:ind w:firstLine="0"/>
        <w:jc w:val="center"/>
        <w:rPr>
          <w:rFonts w:eastAsia="SimSun"/>
          <w:color w:val="000000" w:themeColor="text1"/>
          <w:sz w:val="24"/>
          <w:szCs w:val="24"/>
        </w:rPr>
      </w:pPr>
      <w:r w:rsidRPr="008A072B">
        <w:rPr>
          <w:rFonts w:eastAsia="SimSun"/>
          <w:color w:val="000000" w:themeColor="text1"/>
          <w:sz w:val="24"/>
          <w:szCs w:val="24"/>
        </w:rPr>
        <w:t>ЗЕМЕЛЬНЫХ УЧАСТКОВ И ОБЪЕКТОВ КАПИТАЛЬНОГО СТРОИТЕЛЬСТВА</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tblPr>
      <w:tblGrid>
        <w:gridCol w:w="2093"/>
        <w:gridCol w:w="3685"/>
        <w:gridCol w:w="3969"/>
      </w:tblGrid>
      <w:tr w:rsidR="00B81ABB" w:rsidRPr="008A072B" w:rsidTr="00F00477">
        <w:trPr>
          <w:trHeight w:val="552"/>
          <w:tblHeader/>
        </w:trPr>
        <w:tc>
          <w:tcPr>
            <w:tcW w:w="2093" w:type="dxa"/>
          </w:tcPr>
          <w:p w:rsidR="00B81ABB" w:rsidRPr="008A072B" w:rsidRDefault="00B81ABB" w:rsidP="009016A2">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b/>
                <w:color w:val="000000" w:themeColor="text1"/>
                <w:sz w:val="24"/>
                <w:szCs w:val="24"/>
              </w:rPr>
              <w:lastRenderedPageBreak/>
              <w:t>Наименование вида разрешенного использования земельного участка</w:t>
            </w:r>
            <w:r w:rsidR="00F00477" w:rsidRPr="008A072B">
              <w:rPr>
                <w:b/>
                <w:color w:val="000000" w:themeColor="text1"/>
                <w:sz w:val="24"/>
                <w:szCs w:val="24"/>
              </w:rPr>
              <w:t>, код</w:t>
            </w:r>
          </w:p>
        </w:tc>
        <w:tc>
          <w:tcPr>
            <w:tcW w:w="3685" w:type="dxa"/>
            <w:vAlign w:val="center"/>
          </w:tcPr>
          <w:p w:rsidR="00B81ABB" w:rsidRPr="008A072B" w:rsidRDefault="00B81ABB" w:rsidP="00D805F9">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b/>
                <w:color w:val="000000" w:themeColor="text1"/>
                <w:sz w:val="24"/>
                <w:szCs w:val="24"/>
              </w:rPr>
              <w:t>Описание вида разрешенного использования земельного участка согласно Классификатор</w:t>
            </w:r>
            <w:r w:rsidR="00733195" w:rsidRPr="008A072B">
              <w:rPr>
                <w:b/>
                <w:color w:val="000000" w:themeColor="text1"/>
                <w:sz w:val="24"/>
                <w:szCs w:val="24"/>
              </w:rPr>
              <w:t>у</w:t>
            </w:r>
            <w:r w:rsidRPr="008A072B">
              <w:rPr>
                <w:b/>
                <w:color w:val="000000" w:themeColor="text1"/>
                <w:sz w:val="24"/>
                <w:szCs w:val="24"/>
              </w:rPr>
              <w:t xml:space="preserve"> видов разрешенного использования земельных участков</w:t>
            </w:r>
          </w:p>
        </w:tc>
        <w:tc>
          <w:tcPr>
            <w:tcW w:w="3969" w:type="dxa"/>
            <w:vAlign w:val="center"/>
          </w:tcPr>
          <w:p w:rsidR="00B81ABB" w:rsidRPr="008A072B" w:rsidRDefault="00B81ABB" w:rsidP="00D805F9">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Предельные размеры земельных</w:t>
            </w:r>
          </w:p>
          <w:p w:rsidR="00B81ABB" w:rsidRPr="008A072B" w:rsidRDefault="00B81ABB" w:rsidP="00D805F9">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участков и предельные параметры</w:t>
            </w:r>
          </w:p>
          <w:p w:rsidR="00B81ABB" w:rsidRPr="008A072B" w:rsidRDefault="00B81ABB" w:rsidP="00D805F9">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разрешенного строительства</w:t>
            </w:r>
          </w:p>
        </w:tc>
      </w:tr>
      <w:tr w:rsidR="00A3134C" w:rsidRPr="008A072B" w:rsidTr="00B81ABB">
        <w:tc>
          <w:tcPr>
            <w:tcW w:w="2093" w:type="dxa"/>
          </w:tcPr>
          <w:p w:rsidR="00A3134C" w:rsidRPr="008A072B" w:rsidRDefault="00A3134C" w:rsidP="00B81ABB">
            <w:pPr>
              <w:keepLines w:val="0"/>
              <w:shd w:val="clear" w:color="auto" w:fill="FFFFFF"/>
              <w:overflowPunct/>
              <w:autoSpaceDE/>
              <w:autoSpaceDN/>
              <w:adjustRightInd/>
              <w:spacing w:line="240" w:lineRule="auto"/>
              <w:ind w:firstLine="0"/>
              <w:rPr>
                <w:color w:val="000000" w:themeColor="text1"/>
                <w:sz w:val="24"/>
                <w:szCs w:val="24"/>
              </w:rPr>
            </w:pPr>
            <w:r w:rsidRPr="008A072B">
              <w:rPr>
                <w:color w:val="000000" w:themeColor="text1"/>
                <w:sz w:val="24"/>
                <w:szCs w:val="24"/>
              </w:rPr>
              <w:t>Обеспечение внутреннего правопорядка [8.3]</w:t>
            </w:r>
          </w:p>
        </w:tc>
        <w:tc>
          <w:tcPr>
            <w:tcW w:w="3685" w:type="dxa"/>
          </w:tcPr>
          <w:p w:rsidR="00A3134C" w:rsidRPr="008A072B" w:rsidRDefault="00A3134C" w:rsidP="00B81ABB">
            <w:pPr>
              <w:keepLines w:val="0"/>
              <w:shd w:val="clear" w:color="auto" w:fill="FFFFFF"/>
              <w:overflowPunct/>
              <w:autoSpaceDE/>
              <w:autoSpaceDN/>
              <w:adjustRightInd/>
              <w:spacing w:line="240" w:lineRule="auto"/>
              <w:ind w:firstLine="0"/>
              <w:rPr>
                <w:color w:val="000000" w:themeColor="text1"/>
                <w:sz w:val="24"/>
                <w:szCs w:val="24"/>
              </w:rPr>
            </w:pPr>
            <w:r w:rsidRPr="008A072B">
              <w:rPr>
                <w:color w:val="000000" w:themeColor="text1"/>
                <w:sz w:val="24"/>
                <w:szCs w:val="24"/>
              </w:rPr>
              <w:t xml:space="preserve">Размещение объектов капитального строительства, необходимых для подготовки и поддержания в готовности органов внутренних дел, </w:t>
            </w:r>
            <w:proofErr w:type="spellStart"/>
            <w:r w:rsidRPr="008A072B">
              <w:rPr>
                <w:color w:val="000000" w:themeColor="text1"/>
                <w:sz w:val="24"/>
                <w:szCs w:val="24"/>
              </w:rPr>
              <w:t>Росгвардии</w:t>
            </w:r>
            <w:proofErr w:type="spellEnd"/>
            <w:r w:rsidRPr="008A072B">
              <w:rPr>
                <w:color w:val="000000" w:themeColor="text1"/>
                <w:sz w:val="24"/>
                <w:szCs w:val="24"/>
              </w:rPr>
              <w:t xml:space="preserve">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3969" w:type="dxa"/>
            <w:vMerge w:val="restart"/>
          </w:tcPr>
          <w:p w:rsidR="00A3134C" w:rsidRPr="008A072B" w:rsidRDefault="00A3134C" w:rsidP="00A3134C">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минимальная/максимальная площадь земельных участков  – 100/5000 кв. м;</w:t>
            </w:r>
          </w:p>
          <w:p w:rsidR="00A3134C" w:rsidRPr="008A072B" w:rsidRDefault="00A3134C" w:rsidP="00A3134C">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максимальный процент застройки в границах земельного участка – 60% </w:t>
            </w:r>
            <w:r w:rsidRPr="008A072B">
              <w:rPr>
                <w:color w:val="000000" w:themeColor="text1"/>
                <w:sz w:val="24"/>
                <w:szCs w:val="24"/>
              </w:rPr>
              <w:t>(процент застройки подземной части не регламентируется)</w:t>
            </w:r>
            <w:r w:rsidRPr="008A072B">
              <w:rPr>
                <w:rFonts w:eastAsia="SimSun"/>
                <w:color w:val="000000" w:themeColor="text1"/>
                <w:sz w:val="24"/>
                <w:szCs w:val="24"/>
                <w:lang w:eastAsia="zh-CN"/>
              </w:rPr>
              <w:t>;</w:t>
            </w:r>
          </w:p>
          <w:p w:rsidR="00A3134C" w:rsidRPr="008A072B" w:rsidRDefault="00A3134C" w:rsidP="00A3134C">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максимальная высота зданий, строений, сооружений от уровня земли - 20 м;</w:t>
            </w:r>
          </w:p>
          <w:p w:rsidR="00A3134C" w:rsidRPr="008A072B" w:rsidRDefault="00A3134C" w:rsidP="00A3134C">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минимальный отступ от границ земельного участка, за пределами которых запрещено строительство зданий, строений, сооружений, - 3 м;</w:t>
            </w:r>
          </w:p>
          <w:p w:rsidR="00A3134C" w:rsidRPr="008A072B" w:rsidRDefault="00A3134C" w:rsidP="00A3134C">
            <w:pPr>
              <w:keepLines w:val="0"/>
              <w:overflowPunct/>
              <w:autoSpaceDE/>
              <w:autoSpaceDN/>
              <w:adjustRightInd/>
              <w:spacing w:line="240" w:lineRule="auto"/>
              <w:ind w:firstLine="709"/>
              <w:rPr>
                <w:rFonts w:eastAsia="SimSun"/>
                <w:strike/>
                <w:color w:val="000000" w:themeColor="text1"/>
                <w:sz w:val="24"/>
                <w:szCs w:val="24"/>
                <w:lang w:eastAsia="zh-CN"/>
              </w:rPr>
            </w:pPr>
            <w:r w:rsidRPr="008A072B">
              <w:rPr>
                <w:color w:val="000000" w:themeColor="text1"/>
                <w:sz w:val="24"/>
                <w:szCs w:val="24"/>
              </w:rPr>
              <w:t>минимальный процент озеленения участка - 30%</w:t>
            </w:r>
            <w:r w:rsidRPr="008A072B">
              <w:rPr>
                <w:color w:val="000000" w:themeColor="text1"/>
                <w:sz w:val="24"/>
                <w:szCs w:val="24"/>
                <w:lang w:val="en-US"/>
              </w:rPr>
              <w:t>;</w:t>
            </w:r>
          </w:p>
        </w:tc>
      </w:tr>
      <w:tr w:rsidR="00A3134C" w:rsidRPr="008A072B" w:rsidTr="00B81ABB">
        <w:tc>
          <w:tcPr>
            <w:tcW w:w="2093" w:type="dxa"/>
          </w:tcPr>
          <w:p w:rsidR="00A3134C" w:rsidRPr="008A072B" w:rsidRDefault="00A3134C" w:rsidP="001B55BC">
            <w:pPr>
              <w:keepLines w:val="0"/>
              <w:shd w:val="clear" w:color="auto" w:fill="FFFFFF"/>
              <w:overflowPunct/>
              <w:autoSpaceDE/>
              <w:autoSpaceDN/>
              <w:adjustRightInd/>
              <w:spacing w:line="240" w:lineRule="auto"/>
              <w:ind w:firstLine="0"/>
              <w:rPr>
                <w:color w:val="000000" w:themeColor="text1"/>
                <w:sz w:val="24"/>
                <w:szCs w:val="24"/>
              </w:rPr>
            </w:pPr>
            <w:r w:rsidRPr="008A072B">
              <w:rPr>
                <w:color w:val="000000" w:themeColor="text1"/>
                <w:sz w:val="24"/>
                <w:szCs w:val="24"/>
                <w:shd w:val="clear" w:color="auto" w:fill="FFFFFF"/>
              </w:rPr>
              <w:t xml:space="preserve">Общественное питание </w:t>
            </w:r>
            <w:r w:rsidRPr="008A072B">
              <w:rPr>
                <w:color w:val="000000" w:themeColor="text1"/>
                <w:sz w:val="24"/>
                <w:szCs w:val="24"/>
              </w:rPr>
              <w:t>[4.6]</w:t>
            </w:r>
          </w:p>
        </w:tc>
        <w:tc>
          <w:tcPr>
            <w:tcW w:w="3685" w:type="dxa"/>
          </w:tcPr>
          <w:p w:rsidR="00A3134C" w:rsidRPr="008A072B" w:rsidRDefault="00A3134C" w:rsidP="001B55BC">
            <w:pPr>
              <w:keepLines w:val="0"/>
              <w:shd w:val="clear" w:color="auto" w:fill="FFFFFF"/>
              <w:overflowPunct/>
              <w:autoSpaceDE/>
              <w:autoSpaceDN/>
              <w:adjustRightInd/>
              <w:spacing w:line="240" w:lineRule="auto"/>
              <w:ind w:firstLine="0"/>
              <w:rPr>
                <w:color w:val="000000" w:themeColor="text1"/>
                <w:sz w:val="24"/>
                <w:szCs w:val="24"/>
              </w:rPr>
            </w:pPr>
            <w:r w:rsidRPr="008A072B">
              <w:rPr>
                <w:color w:val="000000" w:themeColor="text1"/>
                <w:sz w:val="24"/>
                <w:szCs w:val="24"/>
                <w:shd w:val="clear" w:color="auto" w:fill="FFFFFF"/>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3969" w:type="dxa"/>
            <w:vMerge/>
          </w:tcPr>
          <w:p w:rsidR="00A3134C" w:rsidRPr="008A072B" w:rsidRDefault="00A3134C" w:rsidP="000639BA">
            <w:pPr>
              <w:keepLines w:val="0"/>
              <w:overflowPunct/>
              <w:autoSpaceDE/>
              <w:autoSpaceDN/>
              <w:adjustRightInd/>
              <w:spacing w:line="240" w:lineRule="auto"/>
              <w:ind w:firstLine="709"/>
              <w:rPr>
                <w:rFonts w:eastAsia="SimSun"/>
                <w:color w:val="000000" w:themeColor="text1"/>
                <w:sz w:val="24"/>
                <w:szCs w:val="24"/>
                <w:lang w:eastAsia="zh-CN"/>
              </w:rPr>
            </w:pPr>
          </w:p>
        </w:tc>
      </w:tr>
    </w:tbl>
    <w:p w:rsidR="00045EB3" w:rsidRPr="008A072B" w:rsidRDefault="00045EB3" w:rsidP="00045EB3">
      <w:pPr>
        <w:keepLines w:val="0"/>
        <w:tabs>
          <w:tab w:val="left" w:pos="2520"/>
        </w:tabs>
        <w:overflowPunct/>
        <w:autoSpaceDE/>
        <w:autoSpaceDN/>
        <w:adjustRightInd/>
        <w:spacing w:line="240" w:lineRule="auto"/>
        <w:ind w:firstLine="284"/>
        <w:jc w:val="left"/>
        <w:rPr>
          <w:rFonts w:eastAsia="SimSun"/>
          <w:color w:val="000000" w:themeColor="text1"/>
          <w:sz w:val="24"/>
          <w:szCs w:val="24"/>
          <w:lang w:eastAsia="zh-CN"/>
        </w:rPr>
      </w:pPr>
    </w:p>
    <w:p w:rsidR="00045EB3" w:rsidRPr="008A072B" w:rsidRDefault="00045EB3" w:rsidP="001B55BC">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rFonts w:eastAsia="SimSun"/>
          <w:color w:val="000000" w:themeColor="text1"/>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361"/>
        <w:gridCol w:w="5245"/>
      </w:tblGrid>
      <w:tr w:rsidR="00045EB3" w:rsidRPr="008A072B" w:rsidTr="00A1450C">
        <w:trPr>
          <w:trHeight w:val="552"/>
        </w:trPr>
        <w:tc>
          <w:tcPr>
            <w:tcW w:w="4361" w:type="dxa"/>
            <w:vAlign w:val="center"/>
          </w:tcPr>
          <w:p w:rsidR="00045EB3" w:rsidRPr="008A072B" w:rsidRDefault="00045EB3" w:rsidP="001B55BC">
            <w:pPr>
              <w:keepLines w:val="0"/>
              <w:tabs>
                <w:tab w:val="left" w:pos="2520"/>
              </w:tabs>
              <w:overflowPunct/>
              <w:autoSpaceDE/>
              <w:autoSpaceDN/>
              <w:adjustRightInd/>
              <w:spacing w:line="240" w:lineRule="auto"/>
              <w:ind w:firstLine="22"/>
              <w:jc w:val="center"/>
              <w:rPr>
                <w:rFonts w:eastAsia="SimSun"/>
                <w:color w:val="000000" w:themeColor="text1"/>
                <w:sz w:val="24"/>
                <w:szCs w:val="24"/>
                <w:lang w:eastAsia="zh-CN"/>
              </w:rPr>
            </w:pPr>
            <w:r w:rsidRPr="008A072B">
              <w:rPr>
                <w:rFonts w:eastAsia="SimSun"/>
                <w:color w:val="000000" w:themeColor="text1"/>
                <w:sz w:val="24"/>
                <w:szCs w:val="24"/>
                <w:lang w:eastAsia="zh-CN"/>
              </w:rPr>
              <w:t>ВИДЫ ИСПОЛЬЗОВАНИЯ</w:t>
            </w:r>
          </w:p>
        </w:tc>
        <w:tc>
          <w:tcPr>
            <w:tcW w:w="5245" w:type="dxa"/>
            <w:vAlign w:val="center"/>
          </w:tcPr>
          <w:p w:rsidR="00045EB3" w:rsidRPr="008A072B" w:rsidRDefault="00045EB3" w:rsidP="001B55BC">
            <w:pPr>
              <w:keepLines w:val="0"/>
              <w:tabs>
                <w:tab w:val="left" w:pos="2520"/>
              </w:tabs>
              <w:overflowPunct/>
              <w:autoSpaceDE/>
              <w:autoSpaceDN/>
              <w:adjustRightInd/>
              <w:spacing w:line="240" w:lineRule="auto"/>
              <w:ind w:firstLine="22"/>
              <w:jc w:val="center"/>
              <w:rPr>
                <w:rFonts w:eastAsia="SimSun"/>
                <w:color w:val="000000" w:themeColor="text1"/>
                <w:sz w:val="24"/>
                <w:szCs w:val="24"/>
                <w:lang w:eastAsia="zh-CN"/>
              </w:rPr>
            </w:pPr>
            <w:r w:rsidRPr="008A072B">
              <w:rPr>
                <w:rFonts w:eastAsia="SimSun"/>
                <w:color w:val="000000" w:themeColor="text1"/>
                <w:sz w:val="24"/>
                <w:szCs w:val="24"/>
                <w:lang w:eastAsia="zh-CN"/>
              </w:rPr>
              <w:t>ПРЕДЕЛЬНЫЕ РАЗМЕРЫ ЗЕМЕЛЬНЫХ УЧАСТКОВ И ПРЕДЕЛЬНЫЕ ПАРАМЕТРЫ РАЗРЕШЕННОГО СТРОИТЕЛЬСТВА</w:t>
            </w:r>
          </w:p>
        </w:tc>
      </w:tr>
      <w:tr w:rsidR="00045EB3" w:rsidRPr="008A072B" w:rsidTr="00A1450C">
        <w:tc>
          <w:tcPr>
            <w:tcW w:w="4361" w:type="dxa"/>
          </w:tcPr>
          <w:p w:rsidR="00045EB3" w:rsidRPr="008A072B" w:rsidRDefault="001B55BC" w:rsidP="001B55BC">
            <w:pPr>
              <w:keepLines w:val="0"/>
              <w:overflowPunct/>
              <w:autoSpaceDE/>
              <w:autoSpaceDN/>
              <w:adjustRightInd/>
              <w:spacing w:line="240" w:lineRule="auto"/>
              <w:ind w:firstLine="22"/>
              <w:jc w:val="center"/>
              <w:rPr>
                <w:color w:val="000000" w:themeColor="text1"/>
                <w:sz w:val="24"/>
                <w:szCs w:val="24"/>
                <w:shd w:val="clear" w:color="auto" w:fill="FFFFFF"/>
              </w:rPr>
            </w:pPr>
            <w:r w:rsidRPr="008A072B">
              <w:rPr>
                <w:color w:val="000000" w:themeColor="text1"/>
                <w:sz w:val="24"/>
                <w:szCs w:val="24"/>
                <w:shd w:val="clear" w:color="auto" w:fill="FFFFFF"/>
              </w:rPr>
              <w:t>Нет</w:t>
            </w:r>
          </w:p>
        </w:tc>
        <w:tc>
          <w:tcPr>
            <w:tcW w:w="5245" w:type="dxa"/>
          </w:tcPr>
          <w:p w:rsidR="00045EB3" w:rsidRPr="008A072B" w:rsidRDefault="001B55BC" w:rsidP="001B55BC">
            <w:pPr>
              <w:keepLines w:val="0"/>
              <w:overflowPunct/>
              <w:autoSpaceDE/>
              <w:autoSpaceDN/>
              <w:adjustRightInd/>
              <w:spacing w:line="240" w:lineRule="auto"/>
              <w:ind w:firstLine="22"/>
              <w:jc w:val="center"/>
              <w:rPr>
                <w:rFonts w:eastAsia="SimSun"/>
                <w:color w:val="000000" w:themeColor="text1"/>
                <w:sz w:val="24"/>
                <w:szCs w:val="24"/>
                <w:lang w:eastAsia="zh-CN"/>
              </w:rPr>
            </w:pPr>
            <w:r w:rsidRPr="008A072B">
              <w:rPr>
                <w:rFonts w:eastAsia="SimSun"/>
                <w:color w:val="000000" w:themeColor="text1"/>
                <w:sz w:val="24"/>
                <w:szCs w:val="24"/>
                <w:lang w:eastAsia="zh-CN"/>
              </w:rPr>
              <w:t>Нет</w:t>
            </w:r>
          </w:p>
        </w:tc>
      </w:tr>
    </w:tbl>
    <w:p w:rsidR="00045EB3" w:rsidRPr="008A072B" w:rsidRDefault="00045EB3" w:rsidP="00045EB3">
      <w:pPr>
        <w:keepLines w:val="0"/>
        <w:overflowPunct/>
        <w:autoSpaceDE/>
        <w:autoSpaceDN/>
        <w:adjustRightInd/>
        <w:spacing w:line="240" w:lineRule="auto"/>
        <w:ind w:firstLine="426"/>
        <w:jc w:val="left"/>
        <w:rPr>
          <w:rFonts w:eastAsia="SimSun"/>
          <w:color w:val="000000" w:themeColor="text1"/>
          <w:sz w:val="24"/>
          <w:szCs w:val="24"/>
          <w:lang w:eastAsia="zh-CN"/>
        </w:rPr>
      </w:pPr>
    </w:p>
    <w:p w:rsidR="00B23935" w:rsidRPr="008A072B" w:rsidRDefault="00B23935" w:rsidP="00B23935">
      <w:pPr>
        <w:ind w:firstLine="709"/>
        <w:rPr>
          <w:color w:val="000000" w:themeColor="text1"/>
          <w:sz w:val="24"/>
          <w:szCs w:val="24"/>
        </w:rPr>
      </w:pPr>
      <w:r w:rsidRPr="008A072B">
        <w:rPr>
          <w:color w:val="000000" w:themeColor="text1"/>
          <w:sz w:val="24"/>
          <w:szCs w:val="24"/>
        </w:rPr>
        <w:t>Действие градостроительного регламента не распространяется на земельные участки в границах территорий общего пользования, предназначенных для размещения линейных объектов и (или) занятые линейными объектами, в границах территорий памятников и ансамблей, предоставленных для добычи полезных ископаемых.</w:t>
      </w:r>
    </w:p>
    <w:p w:rsidR="00B23935" w:rsidRPr="008A072B" w:rsidRDefault="00B23935" w:rsidP="00B23935">
      <w:pPr>
        <w:ind w:firstLine="709"/>
        <w:rPr>
          <w:color w:val="000000" w:themeColor="text1"/>
          <w:sz w:val="24"/>
          <w:szCs w:val="24"/>
        </w:rPr>
      </w:pPr>
      <w:r w:rsidRPr="008A072B">
        <w:rPr>
          <w:color w:val="000000" w:themeColor="text1"/>
          <w:sz w:val="24"/>
          <w:szCs w:val="24"/>
        </w:rPr>
        <w:t>Расстояние до красной линии:</w:t>
      </w:r>
    </w:p>
    <w:p w:rsidR="00B23935" w:rsidRPr="008A072B" w:rsidRDefault="00B23935" w:rsidP="00B23935">
      <w:pPr>
        <w:ind w:firstLine="709"/>
        <w:rPr>
          <w:color w:val="000000" w:themeColor="text1"/>
          <w:sz w:val="24"/>
          <w:szCs w:val="24"/>
        </w:rPr>
      </w:pPr>
      <w:r w:rsidRPr="008A072B">
        <w:rPr>
          <w:color w:val="000000" w:themeColor="text1"/>
          <w:sz w:val="24"/>
          <w:szCs w:val="24"/>
        </w:rPr>
        <w:t>) от Дошкольных    образовательных учреждений и общеобразовательных школ (стены здания) -10 м;</w:t>
      </w:r>
    </w:p>
    <w:p w:rsidR="00B23935" w:rsidRPr="008A072B" w:rsidRDefault="00B23935" w:rsidP="00B23935">
      <w:pPr>
        <w:ind w:firstLine="709"/>
        <w:rPr>
          <w:color w:val="000000" w:themeColor="text1"/>
          <w:sz w:val="24"/>
          <w:szCs w:val="24"/>
        </w:rPr>
      </w:pPr>
      <w:r w:rsidRPr="008A072B">
        <w:rPr>
          <w:color w:val="000000" w:themeColor="text1"/>
          <w:sz w:val="24"/>
          <w:szCs w:val="24"/>
        </w:rPr>
        <w:t>2) от Пожарных депо - 10 м (15 м - для депо I типа);</w:t>
      </w:r>
    </w:p>
    <w:p w:rsidR="00B23935" w:rsidRPr="008A072B" w:rsidRDefault="00B23935" w:rsidP="00B23935">
      <w:pPr>
        <w:ind w:firstLine="709"/>
        <w:rPr>
          <w:color w:val="000000" w:themeColor="text1"/>
          <w:sz w:val="24"/>
          <w:szCs w:val="24"/>
        </w:rPr>
      </w:pPr>
      <w:r w:rsidRPr="008A072B">
        <w:rPr>
          <w:color w:val="000000" w:themeColor="text1"/>
          <w:sz w:val="24"/>
          <w:szCs w:val="24"/>
        </w:rPr>
        <w:t>3) улиц, от жилых и общественных зданий – 5 м;</w:t>
      </w:r>
    </w:p>
    <w:p w:rsidR="00B23935" w:rsidRPr="008A072B" w:rsidRDefault="00B23935" w:rsidP="00B23935">
      <w:pPr>
        <w:ind w:firstLine="709"/>
        <w:rPr>
          <w:color w:val="000000" w:themeColor="text1"/>
          <w:sz w:val="24"/>
          <w:szCs w:val="24"/>
        </w:rPr>
      </w:pPr>
      <w:r w:rsidRPr="008A072B">
        <w:rPr>
          <w:color w:val="000000" w:themeColor="text1"/>
          <w:sz w:val="24"/>
          <w:szCs w:val="24"/>
        </w:rPr>
        <w:t>4) проездов, от жилых и общественных зданий – 3 м;</w:t>
      </w:r>
    </w:p>
    <w:p w:rsidR="00B23935" w:rsidRPr="008A072B" w:rsidRDefault="00B23935" w:rsidP="00B23935">
      <w:pPr>
        <w:ind w:firstLine="709"/>
        <w:rPr>
          <w:color w:val="000000" w:themeColor="text1"/>
          <w:sz w:val="24"/>
          <w:szCs w:val="24"/>
        </w:rPr>
      </w:pPr>
      <w:r w:rsidRPr="008A072B">
        <w:rPr>
          <w:color w:val="000000" w:themeColor="text1"/>
          <w:sz w:val="24"/>
          <w:szCs w:val="24"/>
        </w:rPr>
        <w:t>5) от остальных зданий и сооружений - 5 м.</w:t>
      </w:r>
    </w:p>
    <w:p w:rsidR="00B23935" w:rsidRPr="008A072B" w:rsidRDefault="00B23935" w:rsidP="00B23935">
      <w:pPr>
        <w:ind w:firstLine="709"/>
        <w:rPr>
          <w:color w:val="000000" w:themeColor="text1"/>
          <w:sz w:val="24"/>
          <w:szCs w:val="24"/>
        </w:rPr>
      </w:pPr>
      <w:r w:rsidRPr="008A072B">
        <w:rPr>
          <w:color w:val="000000" w:themeColor="text1"/>
          <w:sz w:val="24"/>
          <w:szCs w:val="24"/>
        </w:rPr>
        <w:t>До границы соседнего земельного участка расстояния по санитарно-бытовым условиям должны быть не менее:</w:t>
      </w:r>
    </w:p>
    <w:p w:rsidR="00B23935" w:rsidRPr="008A072B" w:rsidRDefault="00B23935" w:rsidP="00B23935">
      <w:pPr>
        <w:ind w:firstLine="709"/>
        <w:rPr>
          <w:color w:val="000000" w:themeColor="text1"/>
          <w:sz w:val="24"/>
          <w:szCs w:val="24"/>
        </w:rPr>
      </w:pPr>
      <w:r w:rsidRPr="008A072B">
        <w:rPr>
          <w:color w:val="000000" w:themeColor="text1"/>
          <w:sz w:val="24"/>
          <w:szCs w:val="24"/>
        </w:rPr>
        <w:t>от индивидуального жилого дома и блокированного жилого дома - 3 м;</w:t>
      </w:r>
    </w:p>
    <w:p w:rsidR="00B23935" w:rsidRPr="008A072B" w:rsidRDefault="00B23935" w:rsidP="00B23935">
      <w:pPr>
        <w:ind w:firstLine="709"/>
        <w:rPr>
          <w:color w:val="000000" w:themeColor="text1"/>
          <w:sz w:val="24"/>
          <w:szCs w:val="24"/>
        </w:rPr>
      </w:pPr>
      <w:r w:rsidRPr="008A072B">
        <w:rPr>
          <w:color w:val="000000" w:themeColor="text1"/>
          <w:sz w:val="24"/>
          <w:szCs w:val="24"/>
        </w:rPr>
        <w:lastRenderedPageBreak/>
        <w:t>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rsidR="00B23935" w:rsidRPr="008A072B" w:rsidRDefault="00B23935" w:rsidP="00B23935">
      <w:pPr>
        <w:ind w:firstLine="709"/>
        <w:rPr>
          <w:color w:val="000000" w:themeColor="text1"/>
          <w:sz w:val="24"/>
          <w:szCs w:val="24"/>
        </w:rPr>
      </w:pPr>
      <w:r w:rsidRPr="008A072B">
        <w:rPr>
          <w:color w:val="000000" w:themeColor="text1"/>
          <w:sz w:val="24"/>
          <w:szCs w:val="24"/>
        </w:rPr>
        <w:t>1,0 м - для одноэтажного жилого дома;</w:t>
      </w:r>
    </w:p>
    <w:p w:rsidR="00B23935" w:rsidRPr="008A072B" w:rsidRDefault="00B23935" w:rsidP="00B23935">
      <w:pPr>
        <w:ind w:firstLine="709"/>
        <w:rPr>
          <w:color w:val="000000" w:themeColor="text1"/>
          <w:sz w:val="24"/>
          <w:szCs w:val="24"/>
        </w:rPr>
      </w:pPr>
      <w:r w:rsidRPr="008A072B">
        <w:rPr>
          <w:color w:val="000000" w:themeColor="text1"/>
          <w:sz w:val="24"/>
          <w:szCs w:val="24"/>
        </w:rPr>
        <w:t>1,5 м - для двухэтажного жилого дома;</w:t>
      </w:r>
    </w:p>
    <w:p w:rsidR="00B23935" w:rsidRPr="008A072B" w:rsidRDefault="00B23935" w:rsidP="00B23935">
      <w:pPr>
        <w:ind w:firstLine="709"/>
        <w:rPr>
          <w:color w:val="000000" w:themeColor="text1"/>
          <w:sz w:val="24"/>
          <w:szCs w:val="24"/>
        </w:rPr>
      </w:pPr>
      <w:r w:rsidRPr="008A072B">
        <w:rPr>
          <w:color w:val="000000" w:themeColor="text1"/>
          <w:sz w:val="24"/>
          <w:szCs w:val="24"/>
        </w:rPr>
        <w:t>2,0 м - для трехэтажного жилого дома, при условии, что расстояние до расположенного на соседнем земельном участке жилого дома не менее 5 м;</w:t>
      </w:r>
    </w:p>
    <w:p w:rsidR="00B23935" w:rsidRPr="008A072B" w:rsidRDefault="00B23935" w:rsidP="00B23935">
      <w:pPr>
        <w:ind w:firstLine="709"/>
        <w:rPr>
          <w:color w:val="000000" w:themeColor="text1"/>
          <w:sz w:val="24"/>
          <w:szCs w:val="24"/>
        </w:rPr>
      </w:pPr>
      <w:r w:rsidRPr="008A072B">
        <w:rPr>
          <w:color w:val="000000" w:themeColor="text1"/>
          <w:sz w:val="24"/>
          <w:szCs w:val="24"/>
        </w:rPr>
        <w:t>от других построек (баня, гараж и другие) - 1 м;</w:t>
      </w:r>
    </w:p>
    <w:p w:rsidR="00B23935" w:rsidRPr="008A072B" w:rsidRDefault="00B23935" w:rsidP="00B23935">
      <w:pPr>
        <w:ind w:firstLine="709"/>
        <w:rPr>
          <w:color w:val="000000" w:themeColor="text1"/>
          <w:sz w:val="24"/>
          <w:szCs w:val="24"/>
        </w:rPr>
      </w:pPr>
      <w:r w:rsidRPr="008A072B">
        <w:rPr>
          <w:color w:val="000000" w:themeColor="text1"/>
          <w:sz w:val="24"/>
          <w:szCs w:val="24"/>
        </w:rPr>
        <w:t>от стволов высокорослых деревьев - 4 м;</w:t>
      </w:r>
    </w:p>
    <w:p w:rsidR="00B23935" w:rsidRPr="008A072B" w:rsidRDefault="00B23935" w:rsidP="00B23935">
      <w:pPr>
        <w:ind w:firstLine="709"/>
        <w:rPr>
          <w:color w:val="000000" w:themeColor="text1"/>
          <w:sz w:val="24"/>
          <w:szCs w:val="24"/>
        </w:rPr>
      </w:pPr>
      <w:r w:rsidRPr="008A072B">
        <w:rPr>
          <w:color w:val="000000" w:themeColor="text1"/>
          <w:sz w:val="24"/>
          <w:szCs w:val="24"/>
        </w:rPr>
        <w:t xml:space="preserve">от стволов </w:t>
      </w:r>
      <w:proofErr w:type="spellStart"/>
      <w:r w:rsidRPr="008A072B">
        <w:rPr>
          <w:color w:val="000000" w:themeColor="text1"/>
          <w:sz w:val="24"/>
          <w:szCs w:val="24"/>
        </w:rPr>
        <w:t>среднерослых</w:t>
      </w:r>
      <w:proofErr w:type="spellEnd"/>
      <w:r w:rsidRPr="008A072B">
        <w:rPr>
          <w:color w:val="000000" w:themeColor="text1"/>
          <w:sz w:val="24"/>
          <w:szCs w:val="24"/>
        </w:rPr>
        <w:t xml:space="preserve"> деревьев - 2 м;</w:t>
      </w:r>
    </w:p>
    <w:p w:rsidR="00B23935" w:rsidRPr="008A072B" w:rsidRDefault="00B23935" w:rsidP="00B23935">
      <w:pPr>
        <w:ind w:firstLine="709"/>
        <w:rPr>
          <w:color w:val="000000" w:themeColor="text1"/>
          <w:sz w:val="24"/>
          <w:szCs w:val="24"/>
        </w:rPr>
      </w:pPr>
      <w:r w:rsidRPr="008A072B">
        <w:rPr>
          <w:color w:val="000000" w:themeColor="text1"/>
          <w:sz w:val="24"/>
          <w:szCs w:val="24"/>
        </w:rPr>
        <w:t>от кустарника - 1 м.</w:t>
      </w:r>
    </w:p>
    <w:p w:rsidR="00B23935" w:rsidRPr="008A072B" w:rsidRDefault="00B23935" w:rsidP="00B23935">
      <w:pPr>
        <w:ind w:firstLine="709"/>
        <w:rPr>
          <w:color w:val="000000" w:themeColor="text1"/>
          <w:sz w:val="24"/>
          <w:szCs w:val="24"/>
        </w:rPr>
      </w:pPr>
      <w:r w:rsidRPr="008A072B">
        <w:rPr>
          <w:color w:val="000000" w:themeColor="text1"/>
          <w:sz w:val="24"/>
          <w:szCs w:val="24"/>
        </w:rPr>
        <w:t>Расстояния между длинными сторонами секционных жилых зданий высотой 2 - 3 этажа должны быть не менее 15 м, а между одно-, двухквартирными жилыми домами и хозяйственными постройками - в соответствии с противопожарными требованиями.</w:t>
      </w:r>
    </w:p>
    <w:p w:rsidR="00B23935" w:rsidRPr="008A072B" w:rsidRDefault="00B23935" w:rsidP="00B23935">
      <w:pPr>
        <w:keepNext/>
        <w:rPr>
          <w:color w:val="000000" w:themeColor="text1"/>
          <w:sz w:val="24"/>
          <w:szCs w:val="24"/>
        </w:rPr>
      </w:pPr>
      <w:r w:rsidRPr="008A072B">
        <w:rPr>
          <w:color w:val="000000" w:themeColor="text1"/>
          <w:sz w:val="24"/>
          <w:szCs w:val="24"/>
          <w:shd w:val="clear" w:color="auto" w:fill="FFFFFF"/>
        </w:rPr>
        <w:t xml:space="preserve">        Минимальные противопожарные расстояния (разрывы) между жилыми зданиями и сооружениями следует принимать в соответствии с </w:t>
      </w:r>
      <w:hyperlink r:id="rId23" w:anchor="/document/70398302/entry/10010" w:history="1">
        <w:r w:rsidRPr="008A072B">
          <w:rPr>
            <w:rStyle w:val="af0"/>
            <w:color w:val="000000" w:themeColor="text1"/>
            <w:sz w:val="24"/>
            <w:szCs w:val="24"/>
            <w:shd w:val="clear" w:color="auto" w:fill="FFFFFF"/>
          </w:rPr>
          <w:t>таблицей 1</w:t>
        </w:r>
      </w:hyperlink>
      <w:r w:rsidRPr="008A072B">
        <w:rPr>
          <w:color w:val="000000" w:themeColor="text1"/>
          <w:sz w:val="24"/>
          <w:szCs w:val="24"/>
          <w:shd w:val="clear" w:color="auto" w:fill="FFFFFF"/>
        </w:rPr>
        <w:t> и с учетом </w:t>
      </w:r>
      <w:hyperlink r:id="rId24" w:anchor="/document/70398302/entry/44" w:history="1">
        <w:r w:rsidRPr="008A072B">
          <w:rPr>
            <w:rStyle w:val="af0"/>
            <w:color w:val="000000" w:themeColor="text1"/>
            <w:sz w:val="24"/>
            <w:szCs w:val="24"/>
            <w:shd w:val="clear" w:color="auto" w:fill="FFFFFF"/>
          </w:rPr>
          <w:t>пунктов 4.4-4.13</w:t>
        </w:r>
      </w:hyperlink>
      <w:r w:rsidRPr="008A072B">
        <w:rPr>
          <w:color w:val="000000" w:themeColor="text1"/>
          <w:sz w:val="24"/>
          <w:szCs w:val="24"/>
          <w:shd w:val="clear" w:color="auto" w:fill="FFFFFF"/>
        </w:rPr>
        <w:t xml:space="preserve"> </w:t>
      </w:r>
      <w:r w:rsidRPr="008A072B">
        <w:rPr>
          <w:color w:val="000000" w:themeColor="text1"/>
          <w:sz w:val="24"/>
          <w:szCs w:val="24"/>
        </w:rPr>
        <w:t>свода правил СП 4.13130.2013 "Системы противопожарной защиты.</w:t>
      </w:r>
    </w:p>
    <w:p w:rsidR="00B23935" w:rsidRPr="008A072B" w:rsidRDefault="00B23935" w:rsidP="00B23935">
      <w:pPr>
        <w:shd w:val="clear" w:color="auto" w:fill="FFFFFF"/>
        <w:rPr>
          <w:color w:val="000000" w:themeColor="text1"/>
          <w:sz w:val="24"/>
          <w:szCs w:val="24"/>
        </w:rPr>
      </w:pPr>
      <w:r w:rsidRPr="008A072B">
        <w:rPr>
          <w:color w:val="000000" w:themeColor="text1"/>
          <w:sz w:val="24"/>
          <w:szCs w:val="24"/>
        </w:rPr>
        <w:t>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rsidR="00B23935" w:rsidRPr="008A072B" w:rsidRDefault="00B23935" w:rsidP="00B23935">
      <w:pPr>
        <w:ind w:firstLine="709"/>
        <w:rPr>
          <w:color w:val="000000" w:themeColor="text1"/>
          <w:sz w:val="24"/>
          <w:szCs w:val="24"/>
        </w:rPr>
      </w:pPr>
      <w:r w:rsidRPr="008A072B">
        <w:rPr>
          <w:color w:val="000000" w:themeColor="text1"/>
          <w:sz w:val="24"/>
          <w:szCs w:val="24"/>
        </w:rPr>
        <w:t xml:space="preserve">Уменьшение </w:t>
      </w:r>
      <w:r w:rsidRPr="008A072B">
        <w:rPr>
          <w:color w:val="000000" w:themeColor="text1"/>
          <w:sz w:val="24"/>
          <w:szCs w:val="24"/>
          <w:shd w:val="clear" w:color="auto" w:fill="FFFFFF"/>
        </w:rPr>
        <w:t>противопожарных расстояний (разрывов) между жилыми зданиями и сооружениями возможно</w:t>
      </w:r>
      <w:r w:rsidRPr="008A072B">
        <w:rPr>
          <w:color w:val="000000" w:themeColor="text1"/>
          <w:sz w:val="24"/>
          <w:szCs w:val="24"/>
        </w:rPr>
        <w:t xml:space="preserve"> при наличии письменного согласия правообладателей соседних земельных участков, подпись которых должна быть удостоверена нотариально.</w:t>
      </w:r>
    </w:p>
    <w:p w:rsidR="00B23935" w:rsidRPr="008A072B" w:rsidRDefault="00B23935" w:rsidP="00B23935">
      <w:pPr>
        <w:ind w:firstLine="709"/>
        <w:rPr>
          <w:color w:val="000000" w:themeColor="text1"/>
          <w:sz w:val="24"/>
          <w:szCs w:val="24"/>
        </w:rPr>
      </w:pPr>
      <w:r w:rsidRPr="008A072B">
        <w:rPr>
          <w:color w:val="000000" w:themeColor="text1"/>
          <w:sz w:val="24"/>
          <w:szCs w:val="24"/>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 данные требования также касаются надворных туалетов и септиков.</w:t>
      </w:r>
    </w:p>
    <w:p w:rsidR="00B23935" w:rsidRPr="008A072B" w:rsidRDefault="00B23935" w:rsidP="00B23935">
      <w:pPr>
        <w:ind w:firstLine="709"/>
        <w:rPr>
          <w:color w:val="000000" w:themeColor="text1"/>
          <w:sz w:val="24"/>
          <w:szCs w:val="24"/>
        </w:rPr>
      </w:pPr>
      <w:r w:rsidRPr="008A072B">
        <w:rPr>
          <w:color w:val="000000" w:themeColor="text1"/>
          <w:sz w:val="24"/>
          <w:szCs w:val="24"/>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rsidR="00B23935" w:rsidRPr="008A072B" w:rsidRDefault="00B23935" w:rsidP="00B23935">
      <w:pPr>
        <w:ind w:firstLine="709"/>
        <w:rPr>
          <w:color w:val="000000" w:themeColor="text1"/>
          <w:sz w:val="24"/>
          <w:szCs w:val="24"/>
        </w:rPr>
      </w:pPr>
      <w:r w:rsidRPr="008A072B">
        <w:rPr>
          <w:color w:val="000000" w:themeColor="text1"/>
          <w:sz w:val="24"/>
          <w:szCs w:val="24"/>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rsidR="00B23935" w:rsidRPr="008A072B" w:rsidRDefault="00B23935" w:rsidP="00B23935">
      <w:pPr>
        <w:pStyle w:val="a7"/>
        <w:ind w:right="3"/>
        <w:rPr>
          <w:color w:val="000000" w:themeColor="text1"/>
          <w:sz w:val="24"/>
          <w:szCs w:val="24"/>
        </w:rPr>
      </w:pPr>
      <w:r w:rsidRPr="008A072B">
        <w:rPr>
          <w:color w:val="000000" w:themeColor="text1"/>
          <w:sz w:val="24"/>
          <w:szCs w:val="24"/>
        </w:rPr>
        <w:t>Септики:</w:t>
      </w:r>
    </w:p>
    <w:p w:rsidR="00B23935" w:rsidRPr="008A072B" w:rsidRDefault="00B23935" w:rsidP="00B23935">
      <w:pPr>
        <w:pStyle w:val="ac"/>
        <w:keepLines w:val="0"/>
        <w:widowControl w:val="0"/>
        <w:numPr>
          <w:ilvl w:val="0"/>
          <w:numId w:val="49"/>
        </w:numPr>
        <w:tabs>
          <w:tab w:val="left" w:pos="1328"/>
        </w:tabs>
        <w:overflowPunct/>
        <w:adjustRightInd/>
        <w:spacing w:line="240" w:lineRule="auto"/>
        <w:ind w:left="0" w:right="3" w:firstLine="567"/>
        <w:rPr>
          <w:color w:val="000000" w:themeColor="text1"/>
          <w:sz w:val="24"/>
          <w:szCs w:val="24"/>
        </w:rPr>
      </w:pPr>
      <w:r w:rsidRPr="008A072B">
        <w:rPr>
          <w:color w:val="000000" w:themeColor="text1"/>
          <w:sz w:val="24"/>
          <w:szCs w:val="24"/>
        </w:rPr>
        <w:t>минимальный</w:t>
      </w:r>
      <w:r w:rsidRPr="008A072B">
        <w:rPr>
          <w:color w:val="000000" w:themeColor="text1"/>
          <w:spacing w:val="-3"/>
          <w:sz w:val="24"/>
          <w:szCs w:val="24"/>
        </w:rPr>
        <w:t xml:space="preserve"> </w:t>
      </w:r>
      <w:r w:rsidRPr="008A072B">
        <w:rPr>
          <w:color w:val="000000" w:themeColor="text1"/>
          <w:sz w:val="24"/>
          <w:szCs w:val="24"/>
        </w:rPr>
        <w:t>отступ</w:t>
      </w:r>
      <w:r w:rsidRPr="008A072B">
        <w:rPr>
          <w:color w:val="000000" w:themeColor="text1"/>
          <w:spacing w:val="1"/>
          <w:sz w:val="24"/>
          <w:szCs w:val="24"/>
        </w:rPr>
        <w:t xml:space="preserve"> </w:t>
      </w:r>
      <w:r w:rsidRPr="008A072B">
        <w:rPr>
          <w:color w:val="000000" w:themeColor="text1"/>
          <w:sz w:val="24"/>
          <w:szCs w:val="24"/>
        </w:rPr>
        <w:t>от</w:t>
      </w:r>
      <w:r w:rsidRPr="008A072B">
        <w:rPr>
          <w:color w:val="000000" w:themeColor="text1"/>
          <w:spacing w:val="-3"/>
          <w:sz w:val="24"/>
          <w:szCs w:val="24"/>
        </w:rPr>
        <w:t xml:space="preserve"> </w:t>
      </w:r>
      <w:r w:rsidRPr="008A072B">
        <w:rPr>
          <w:color w:val="000000" w:themeColor="text1"/>
          <w:sz w:val="24"/>
          <w:szCs w:val="24"/>
        </w:rPr>
        <w:t>красной</w:t>
      </w:r>
      <w:r w:rsidRPr="008A072B">
        <w:rPr>
          <w:color w:val="000000" w:themeColor="text1"/>
          <w:spacing w:val="-2"/>
          <w:sz w:val="24"/>
          <w:szCs w:val="24"/>
        </w:rPr>
        <w:t xml:space="preserve"> </w:t>
      </w:r>
      <w:r w:rsidRPr="008A072B">
        <w:rPr>
          <w:color w:val="000000" w:themeColor="text1"/>
          <w:sz w:val="24"/>
          <w:szCs w:val="24"/>
        </w:rPr>
        <w:t>линии</w:t>
      </w:r>
      <w:r w:rsidRPr="008A072B">
        <w:rPr>
          <w:color w:val="000000" w:themeColor="text1"/>
          <w:spacing w:val="-3"/>
          <w:sz w:val="24"/>
          <w:szCs w:val="24"/>
        </w:rPr>
        <w:t xml:space="preserve"> улиц, </w:t>
      </w:r>
      <w:r w:rsidRPr="008A072B">
        <w:rPr>
          <w:color w:val="000000" w:themeColor="text1"/>
          <w:sz w:val="24"/>
          <w:szCs w:val="24"/>
        </w:rPr>
        <w:t>проездов</w:t>
      </w:r>
      <w:r w:rsidRPr="008A072B">
        <w:rPr>
          <w:color w:val="000000" w:themeColor="text1"/>
          <w:spacing w:val="-2"/>
          <w:sz w:val="24"/>
          <w:szCs w:val="24"/>
        </w:rPr>
        <w:t xml:space="preserve"> </w:t>
      </w:r>
      <w:r w:rsidRPr="008A072B">
        <w:rPr>
          <w:color w:val="000000" w:themeColor="text1"/>
          <w:sz w:val="24"/>
          <w:szCs w:val="24"/>
        </w:rPr>
        <w:t>не</w:t>
      </w:r>
      <w:r w:rsidRPr="008A072B">
        <w:rPr>
          <w:color w:val="000000" w:themeColor="text1"/>
          <w:spacing w:val="-4"/>
          <w:sz w:val="24"/>
          <w:szCs w:val="24"/>
        </w:rPr>
        <w:t xml:space="preserve"> </w:t>
      </w:r>
      <w:r w:rsidRPr="008A072B">
        <w:rPr>
          <w:color w:val="000000" w:themeColor="text1"/>
          <w:sz w:val="24"/>
          <w:szCs w:val="24"/>
        </w:rPr>
        <w:t>менее</w:t>
      </w:r>
      <w:r w:rsidRPr="008A072B">
        <w:rPr>
          <w:color w:val="000000" w:themeColor="text1"/>
          <w:spacing w:val="-3"/>
          <w:sz w:val="24"/>
          <w:szCs w:val="24"/>
        </w:rPr>
        <w:t xml:space="preserve"> </w:t>
      </w:r>
      <w:r w:rsidRPr="008A072B">
        <w:rPr>
          <w:color w:val="000000" w:themeColor="text1"/>
          <w:sz w:val="24"/>
          <w:szCs w:val="24"/>
        </w:rPr>
        <w:t>8</w:t>
      </w:r>
      <w:r w:rsidRPr="008A072B">
        <w:rPr>
          <w:color w:val="000000" w:themeColor="text1"/>
          <w:spacing w:val="-2"/>
          <w:sz w:val="24"/>
          <w:szCs w:val="24"/>
        </w:rPr>
        <w:t xml:space="preserve"> </w:t>
      </w:r>
      <w:r w:rsidRPr="008A072B">
        <w:rPr>
          <w:color w:val="000000" w:themeColor="text1"/>
          <w:sz w:val="24"/>
          <w:szCs w:val="24"/>
        </w:rPr>
        <w:t>м;</w:t>
      </w:r>
    </w:p>
    <w:p w:rsidR="00B23935" w:rsidRPr="008A072B" w:rsidRDefault="00B23935" w:rsidP="00B23935">
      <w:pPr>
        <w:pStyle w:val="ac"/>
        <w:keepLines w:val="0"/>
        <w:widowControl w:val="0"/>
        <w:numPr>
          <w:ilvl w:val="0"/>
          <w:numId w:val="49"/>
        </w:numPr>
        <w:tabs>
          <w:tab w:val="left" w:pos="1335"/>
        </w:tabs>
        <w:overflowPunct/>
        <w:adjustRightInd/>
        <w:spacing w:line="240" w:lineRule="auto"/>
        <w:ind w:left="0" w:right="3" w:firstLine="567"/>
        <w:rPr>
          <w:color w:val="000000" w:themeColor="text1"/>
          <w:sz w:val="24"/>
          <w:szCs w:val="24"/>
        </w:rPr>
      </w:pPr>
      <w:r w:rsidRPr="008A072B">
        <w:rPr>
          <w:color w:val="000000" w:themeColor="text1"/>
          <w:sz w:val="24"/>
          <w:szCs w:val="24"/>
        </w:rPr>
        <w:t>от границ соседнего земельного участка не менее 4 м (при условии, что расстояние от</w:t>
      </w:r>
      <w:r w:rsidRPr="008A072B">
        <w:rPr>
          <w:color w:val="000000" w:themeColor="text1"/>
          <w:spacing w:val="1"/>
          <w:sz w:val="24"/>
          <w:szCs w:val="24"/>
        </w:rPr>
        <w:t xml:space="preserve"> </w:t>
      </w:r>
      <w:r w:rsidRPr="008A072B">
        <w:rPr>
          <w:color w:val="000000" w:themeColor="text1"/>
          <w:sz w:val="24"/>
          <w:szCs w:val="24"/>
        </w:rPr>
        <w:t>фундаментов</w:t>
      </w:r>
      <w:r w:rsidRPr="008A072B">
        <w:rPr>
          <w:color w:val="000000" w:themeColor="text1"/>
          <w:spacing w:val="-1"/>
          <w:sz w:val="24"/>
          <w:szCs w:val="24"/>
        </w:rPr>
        <w:t xml:space="preserve"> </w:t>
      </w:r>
      <w:r w:rsidRPr="008A072B">
        <w:rPr>
          <w:color w:val="000000" w:themeColor="text1"/>
          <w:sz w:val="24"/>
          <w:szCs w:val="24"/>
        </w:rPr>
        <w:t>построек на</w:t>
      </w:r>
      <w:r w:rsidRPr="008A072B">
        <w:rPr>
          <w:color w:val="000000" w:themeColor="text1"/>
          <w:spacing w:val="-2"/>
          <w:sz w:val="24"/>
          <w:szCs w:val="24"/>
        </w:rPr>
        <w:t xml:space="preserve"> </w:t>
      </w:r>
      <w:r w:rsidRPr="008A072B">
        <w:rPr>
          <w:color w:val="000000" w:themeColor="text1"/>
          <w:sz w:val="24"/>
          <w:szCs w:val="24"/>
        </w:rPr>
        <w:t>соседнем</w:t>
      </w:r>
      <w:r w:rsidRPr="008A072B">
        <w:rPr>
          <w:color w:val="000000" w:themeColor="text1"/>
          <w:spacing w:val="-1"/>
          <w:sz w:val="24"/>
          <w:szCs w:val="24"/>
        </w:rPr>
        <w:t xml:space="preserve"> </w:t>
      </w:r>
      <w:r w:rsidRPr="008A072B">
        <w:rPr>
          <w:color w:val="000000" w:themeColor="text1"/>
          <w:sz w:val="24"/>
          <w:szCs w:val="24"/>
        </w:rPr>
        <w:t>земельном</w:t>
      </w:r>
      <w:r w:rsidRPr="008A072B">
        <w:rPr>
          <w:color w:val="000000" w:themeColor="text1"/>
          <w:spacing w:val="-1"/>
          <w:sz w:val="24"/>
          <w:szCs w:val="24"/>
        </w:rPr>
        <w:t xml:space="preserve"> </w:t>
      </w:r>
      <w:r w:rsidRPr="008A072B">
        <w:rPr>
          <w:color w:val="000000" w:themeColor="text1"/>
          <w:sz w:val="24"/>
          <w:szCs w:val="24"/>
        </w:rPr>
        <w:t>участке</w:t>
      </w:r>
      <w:r w:rsidRPr="008A072B">
        <w:rPr>
          <w:color w:val="000000" w:themeColor="text1"/>
          <w:spacing w:val="-2"/>
          <w:sz w:val="24"/>
          <w:szCs w:val="24"/>
        </w:rPr>
        <w:t xml:space="preserve"> </w:t>
      </w:r>
      <w:r w:rsidRPr="008A072B">
        <w:rPr>
          <w:color w:val="000000" w:themeColor="text1"/>
          <w:sz w:val="24"/>
          <w:szCs w:val="24"/>
        </w:rPr>
        <w:t>не</w:t>
      </w:r>
      <w:r w:rsidRPr="008A072B">
        <w:rPr>
          <w:color w:val="000000" w:themeColor="text1"/>
          <w:spacing w:val="-1"/>
          <w:sz w:val="24"/>
          <w:szCs w:val="24"/>
        </w:rPr>
        <w:t xml:space="preserve"> </w:t>
      </w:r>
      <w:r w:rsidRPr="008A072B">
        <w:rPr>
          <w:color w:val="000000" w:themeColor="text1"/>
          <w:sz w:val="24"/>
          <w:szCs w:val="24"/>
        </w:rPr>
        <w:t>менее</w:t>
      </w:r>
      <w:r w:rsidRPr="008A072B">
        <w:rPr>
          <w:color w:val="000000" w:themeColor="text1"/>
          <w:spacing w:val="-2"/>
          <w:sz w:val="24"/>
          <w:szCs w:val="24"/>
        </w:rPr>
        <w:t xml:space="preserve"> </w:t>
      </w:r>
      <w:r w:rsidRPr="008A072B">
        <w:rPr>
          <w:color w:val="000000" w:themeColor="text1"/>
          <w:sz w:val="24"/>
          <w:szCs w:val="24"/>
        </w:rPr>
        <w:t>5 м.);</w:t>
      </w:r>
    </w:p>
    <w:p w:rsidR="00B23935" w:rsidRPr="008A072B" w:rsidRDefault="00B23935" w:rsidP="00B23935">
      <w:pPr>
        <w:pStyle w:val="ac"/>
        <w:keepLines w:val="0"/>
        <w:widowControl w:val="0"/>
        <w:numPr>
          <w:ilvl w:val="0"/>
          <w:numId w:val="49"/>
        </w:numPr>
        <w:tabs>
          <w:tab w:val="left" w:pos="1328"/>
        </w:tabs>
        <w:overflowPunct/>
        <w:adjustRightInd/>
        <w:spacing w:line="240" w:lineRule="auto"/>
        <w:ind w:left="0" w:right="3" w:firstLine="567"/>
        <w:rPr>
          <w:color w:val="000000" w:themeColor="text1"/>
          <w:sz w:val="24"/>
          <w:szCs w:val="24"/>
        </w:rPr>
      </w:pPr>
      <w:r w:rsidRPr="008A072B">
        <w:rPr>
          <w:color w:val="000000" w:themeColor="text1"/>
          <w:sz w:val="24"/>
          <w:szCs w:val="24"/>
        </w:rPr>
        <w:t>водонепроницаемые</w:t>
      </w:r>
      <w:r w:rsidRPr="008A072B">
        <w:rPr>
          <w:color w:val="000000" w:themeColor="text1"/>
          <w:spacing w:val="-2"/>
          <w:sz w:val="24"/>
          <w:szCs w:val="24"/>
        </w:rPr>
        <w:t xml:space="preserve"> </w:t>
      </w:r>
      <w:r w:rsidRPr="008A072B">
        <w:rPr>
          <w:color w:val="000000" w:themeColor="text1"/>
          <w:sz w:val="24"/>
          <w:szCs w:val="24"/>
        </w:rPr>
        <w:t>– на</w:t>
      </w:r>
      <w:r w:rsidRPr="008A072B">
        <w:rPr>
          <w:color w:val="000000" w:themeColor="text1"/>
          <w:spacing w:val="-3"/>
          <w:sz w:val="24"/>
          <w:szCs w:val="24"/>
        </w:rPr>
        <w:t xml:space="preserve"> </w:t>
      </w:r>
      <w:r w:rsidRPr="008A072B">
        <w:rPr>
          <w:color w:val="000000" w:themeColor="text1"/>
          <w:sz w:val="24"/>
          <w:szCs w:val="24"/>
        </w:rPr>
        <w:t>расстоянии</w:t>
      </w:r>
      <w:r w:rsidRPr="008A072B">
        <w:rPr>
          <w:color w:val="000000" w:themeColor="text1"/>
          <w:spacing w:val="-2"/>
          <w:sz w:val="24"/>
          <w:szCs w:val="24"/>
        </w:rPr>
        <w:t xml:space="preserve"> </w:t>
      </w:r>
      <w:r w:rsidRPr="008A072B">
        <w:rPr>
          <w:color w:val="000000" w:themeColor="text1"/>
          <w:sz w:val="24"/>
          <w:szCs w:val="24"/>
        </w:rPr>
        <w:t>не</w:t>
      </w:r>
      <w:r w:rsidRPr="008A072B">
        <w:rPr>
          <w:color w:val="000000" w:themeColor="text1"/>
          <w:spacing w:val="-3"/>
          <w:sz w:val="24"/>
          <w:szCs w:val="24"/>
        </w:rPr>
        <w:t xml:space="preserve"> </w:t>
      </w:r>
      <w:r w:rsidRPr="008A072B">
        <w:rPr>
          <w:color w:val="000000" w:themeColor="text1"/>
          <w:sz w:val="24"/>
          <w:szCs w:val="24"/>
        </w:rPr>
        <w:t>менее</w:t>
      </w:r>
      <w:r w:rsidRPr="008A072B">
        <w:rPr>
          <w:color w:val="000000" w:themeColor="text1"/>
          <w:spacing w:val="-3"/>
          <w:sz w:val="24"/>
          <w:szCs w:val="24"/>
        </w:rPr>
        <w:t xml:space="preserve"> </w:t>
      </w:r>
      <w:r w:rsidRPr="008A072B">
        <w:rPr>
          <w:color w:val="000000" w:themeColor="text1"/>
          <w:sz w:val="24"/>
          <w:szCs w:val="24"/>
        </w:rPr>
        <w:t>5</w:t>
      </w:r>
      <w:r w:rsidRPr="008A072B">
        <w:rPr>
          <w:color w:val="000000" w:themeColor="text1"/>
          <w:spacing w:val="-2"/>
          <w:sz w:val="24"/>
          <w:szCs w:val="24"/>
        </w:rPr>
        <w:t xml:space="preserve"> </w:t>
      </w:r>
      <w:r w:rsidRPr="008A072B">
        <w:rPr>
          <w:color w:val="000000" w:themeColor="text1"/>
          <w:sz w:val="24"/>
          <w:szCs w:val="24"/>
        </w:rPr>
        <w:t>м</w:t>
      </w:r>
      <w:r w:rsidRPr="008A072B">
        <w:rPr>
          <w:color w:val="000000" w:themeColor="text1"/>
          <w:spacing w:val="-3"/>
          <w:sz w:val="24"/>
          <w:szCs w:val="24"/>
        </w:rPr>
        <w:t xml:space="preserve"> </w:t>
      </w:r>
      <w:r w:rsidRPr="008A072B">
        <w:rPr>
          <w:color w:val="000000" w:themeColor="text1"/>
          <w:sz w:val="24"/>
          <w:szCs w:val="24"/>
        </w:rPr>
        <w:t>от</w:t>
      </w:r>
      <w:r w:rsidRPr="008A072B">
        <w:rPr>
          <w:color w:val="000000" w:themeColor="text1"/>
          <w:spacing w:val="-2"/>
          <w:sz w:val="24"/>
          <w:szCs w:val="24"/>
        </w:rPr>
        <w:t xml:space="preserve"> </w:t>
      </w:r>
      <w:r w:rsidRPr="008A072B">
        <w:rPr>
          <w:color w:val="000000" w:themeColor="text1"/>
          <w:sz w:val="24"/>
          <w:szCs w:val="24"/>
        </w:rPr>
        <w:t>фундамента</w:t>
      </w:r>
      <w:r w:rsidRPr="008A072B">
        <w:rPr>
          <w:color w:val="000000" w:themeColor="text1"/>
          <w:spacing w:val="-3"/>
          <w:sz w:val="24"/>
          <w:szCs w:val="24"/>
        </w:rPr>
        <w:t xml:space="preserve"> </w:t>
      </w:r>
      <w:r w:rsidRPr="008A072B">
        <w:rPr>
          <w:color w:val="000000" w:themeColor="text1"/>
          <w:sz w:val="24"/>
          <w:szCs w:val="24"/>
        </w:rPr>
        <w:t>построек,</w:t>
      </w:r>
    </w:p>
    <w:p w:rsidR="00B23935" w:rsidRPr="008A072B" w:rsidRDefault="00B23935" w:rsidP="00B23935">
      <w:pPr>
        <w:pStyle w:val="ac"/>
        <w:keepLines w:val="0"/>
        <w:widowControl w:val="0"/>
        <w:numPr>
          <w:ilvl w:val="0"/>
          <w:numId w:val="49"/>
        </w:numPr>
        <w:tabs>
          <w:tab w:val="left" w:pos="1328"/>
        </w:tabs>
        <w:overflowPunct/>
        <w:adjustRightInd/>
        <w:spacing w:line="240" w:lineRule="auto"/>
        <w:ind w:left="0" w:right="3" w:firstLine="567"/>
        <w:rPr>
          <w:color w:val="000000" w:themeColor="text1"/>
          <w:sz w:val="24"/>
          <w:szCs w:val="24"/>
        </w:rPr>
      </w:pPr>
      <w:r w:rsidRPr="008A072B">
        <w:rPr>
          <w:color w:val="000000" w:themeColor="text1"/>
          <w:sz w:val="24"/>
          <w:szCs w:val="24"/>
        </w:rPr>
        <w:t>фильтрующие</w:t>
      </w:r>
      <w:r w:rsidRPr="008A072B">
        <w:rPr>
          <w:color w:val="000000" w:themeColor="text1"/>
          <w:spacing w:val="-1"/>
          <w:sz w:val="24"/>
          <w:szCs w:val="24"/>
        </w:rPr>
        <w:t xml:space="preserve"> </w:t>
      </w:r>
      <w:r w:rsidRPr="008A072B">
        <w:rPr>
          <w:color w:val="000000" w:themeColor="text1"/>
          <w:sz w:val="24"/>
          <w:szCs w:val="24"/>
        </w:rPr>
        <w:t>–</w:t>
      </w:r>
      <w:r w:rsidRPr="008A072B">
        <w:rPr>
          <w:color w:val="000000" w:themeColor="text1"/>
          <w:spacing w:val="-1"/>
          <w:sz w:val="24"/>
          <w:szCs w:val="24"/>
        </w:rPr>
        <w:t xml:space="preserve"> </w:t>
      </w:r>
      <w:r w:rsidRPr="008A072B">
        <w:rPr>
          <w:color w:val="000000" w:themeColor="text1"/>
          <w:sz w:val="24"/>
          <w:szCs w:val="24"/>
        </w:rPr>
        <w:t>на</w:t>
      </w:r>
      <w:r w:rsidRPr="008A072B">
        <w:rPr>
          <w:color w:val="000000" w:themeColor="text1"/>
          <w:spacing w:val="-3"/>
          <w:sz w:val="24"/>
          <w:szCs w:val="24"/>
        </w:rPr>
        <w:t xml:space="preserve"> </w:t>
      </w:r>
      <w:r w:rsidRPr="008A072B">
        <w:rPr>
          <w:color w:val="000000" w:themeColor="text1"/>
          <w:sz w:val="24"/>
          <w:szCs w:val="24"/>
        </w:rPr>
        <w:t>расстоянии</w:t>
      </w:r>
      <w:r w:rsidRPr="008A072B">
        <w:rPr>
          <w:color w:val="000000" w:themeColor="text1"/>
          <w:spacing w:val="-1"/>
          <w:sz w:val="24"/>
          <w:szCs w:val="24"/>
        </w:rPr>
        <w:t xml:space="preserve"> </w:t>
      </w:r>
      <w:r w:rsidRPr="008A072B">
        <w:rPr>
          <w:color w:val="000000" w:themeColor="text1"/>
          <w:sz w:val="24"/>
          <w:szCs w:val="24"/>
        </w:rPr>
        <w:t>не</w:t>
      </w:r>
      <w:r w:rsidRPr="008A072B">
        <w:rPr>
          <w:color w:val="000000" w:themeColor="text1"/>
          <w:spacing w:val="-3"/>
          <w:sz w:val="24"/>
          <w:szCs w:val="24"/>
        </w:rPr>
        <w:t xml:space="preserve"> </w:t>
      </w:r>
      <w:r w:rsidRPr="008A072B">
        <w:rPr>
          <w:color w:val="000000" w:themeColor="text1"/>
          <w:sz w:val="24"/>
          <w:szCs w:val="24"/>
        </w:rPr>
        <w:t>менее</w:t>
      </w:r>
      <w:r w:rsidRPr="008A072B">
        <w:rPr>
          <w:color w:val="000000" w:themeColor="text1"/>
          <w:spacing w:val="-2"/>
          <w:sz w:val="24"/>
          <w:szCs w:val="24"/>
        </w:rPr>
        <w:t xml:space="preserve"> </w:t>
      </w:r>
      <w:r w:rsidRPr="008A072B">
        <w:rPr>
          <w:color w:val="000000" w:themeColor="text1"/>
          <w:sz w:val="24"/>
          <w:szCs w:val="24"/>
        </w:rPr>
        <w:t>8</w:t>
      </w:r>
      <w:r w:rsidRPr="008A072B">
        <w:rPr>
          <w:color w:val="000000" w:themeColor="text1"/>
          <w:spacing w:val="-1"/>
          <w:sz w:val="24"/>
          <w:szCs w:val="24"/>
        </w:rPr>
        <w:t xml:space="preserve"> </w:t>
      </w:r>
      <w:r w:rsidRPr="008A072B">
        <w:rPr>
          <w:color w:val="000000" w:themeColor="text1"/>
          <w:sz w:val="24"/>
          <w:szCs w:val="24"/>
        </w:rPr>
        <w:t>м</w:t>
      </w:r>
      <w:r w:rsidRPr="008A072B">
        <w:rPr>
          <w:color w:val="000000" w:themeColor="text1"/>
          <w:spacing w:val="-3"/>
          <w:sz w:val="24"/>
          <w:szCs w:val="24"/>
        </w:rPr>
        <w:t xml:space="preserve"> </w:t>
      </w:r>
      <w:r w:rsidRPr="008A072B">
        <w:rPr>
          <w:color w:val="000000" w:themeColor="text1"/>
          <w:sz w:val="24"/>
          <w:szCs w:val="24"/>
        </w:rPr>
        <w:t>от</w:t>
      </w:r>
      <w:r w:rsidRPr="008A072B">
        <w:rPr>
          <w:color w:val="000000" w:themeColor="text1"/>
          <w:spacing w:val="-1"/>
          <w:sz w:val="24"/>
          <w:szCs w:val="24"/>
        </w:rPr>
        <w:t xml:space="preserve"> </w:t>
      </w:r>
      <w:r w:rsidRPr="008A072B">
        <w:rPr>
          <w:color w:val="000000" w:themeColor="text1"/>
          <w:sz w:val="24"/>
          <w:szCs w:val="24"/>
        </w:rPr>
        <w:t>фундамента</w:t>
      </w:r>
      <w:r w:rsidRPr="008A072B">
        <w:rPr>
          <w:color w:val="000000" w:themeColor="text1"/>
          <w:spacing w:val="-3"/>
          <w:sz w:val="24"/>
          <w:szCs w:val="24"/>
        </w:rPr>
        <w:t xml:space="preserve"> </w:t>
      </w:r>
      <w:r w:rsidRPr="008A072B">
        <w:rPr>
          <w:color w:val="000000" w:themeColor="text1"/>
          <w:sz w:val="24"/>
          <w:szCs w:val="24"/>
        </w:rPr>
        <w:t>построек;</w:t>
      </w:r>
    </w:p>
    <w:p w:rsidR="00B23935" w:rsidRPr="008A072B" w:rsidRDefault="00B23935" w:rsidP="00B23935">
      <w:pPr>
        <w:pStyle w:val="ac"/>
        <w:keepLines w:val="0"/>
        <w:widowControl w:val="0"/>
        <w:numPr>
          <w:ilvl w:val="0"/>
          <w:numId w:val="49"/>
        </w:numPr>
        <w:tabs>
          <w:tab w:val="left" w:pos="1352"/>
        </w:tabs>
        <w:overflowPunct/>
        <w:adjustRightInd/>
        <w:spacing w:line="240" w:lineRule="auto"/>
        <w:ind w:left="0" w:right="3" w:firstLine="567"/>
        <w:rPr>
          <w:color w:val="000000" w:themeColor="text1"/>
          <w:sz w:val="24"/>
          <w:szCs w:val="24"/>
        </w:rPr>
      </w:pPr>
      <w:r w:rsidRPr="008A072B">
        <w:rPr>
          <w:color w:val="000000" w:themeColor="text1"/>
          <w:sz w:val="24"/>
          <w:szCs w:val="24"/>
        </w:rPr>
        <w:t xml:space="preserve">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w:t>
      </w:r>
      <w:r w:rsidRPr="008A072B">
        <w:rPr>
          <w:color w:val="000000" w:themeColor="text1"/>
          <w:sz w:val="24"/>
          <w:szCs w:val="24"/>
        </w:rPr>
        <w:lastRenderedPageBreak/>
        <w:t>(колодца)</w:t>
      </w:r>
      <w:r w:rsidRPr="008A072B">
        <w:rPr>
          <w:color w:val="000000" w:themeColor="text1"/>
          <w:spacing w:val="-2"/>
          <w:sz w:val="24"/>
          <w:szCs w:val="24"/>
        </w:rPr>
        <w:t xml:space="preserve"> </w:t>
      </w:r>
      <w:r w:rsidRPr="008A072B">
        <w:rPr>
          <w:color w:val="000000" w:themeColor="text1"/>
          <w:sz w:val="24"/>
          <w:szCs w:val="24"/>
        </w:rPr>
        <w:t>– не</w:t>
      </w:r>
      <w:r w:rsidRPr="008A072B">
        <w:rPr>
          <w:color w:val="000000" w:themeColor="text1"/>
          <w:spacing w:val="-1"/>
          <w:sz w:val="24"/>
          <w:szCs w:val="24"/>
        </w:rPr>
        <w:t xml:space="preserve"> </w:t>
      </w:r>
      <w:r w:rsidRPr="008A072B">
        <w:rPr>
          <w:color w:val="000000" w:themeColor="text1"/>
          <w:sz w:val="24"/>
          <w:szCs w:val="24"/>
        </w:rPr>
        <w:t>менее</w:t>
      </w:r>
      <w:r w:rsidRPr="008A072B">
        <w:rPr>
          <w:color w:val="000000" w:themeColor="text1"/>
          <w:spacing w:val="-1"/>
          <w:sz w:val="24"/>
          <w:szCs w:val="24"/>
        </w:rPr>
        <w:t xml:space="preserve"> </w:t>
      </w:r>
      <w:r w:rsidRPr="008A072B">
        <w:rPr>
          <w:color w:val="000000" w:themeColor="text1"/>
          <w:sz w:val="24"/>
          <w:szCs w:val="24"/>
        </w:rPr>
        <w:t>25 м.</w:t>
      </w:r>
    </w:p>
    <w:p w:rsidR="00B23935" w:rsidRPr="008A072B" w:rsidRDefault="00B23935" w:rsidP="00B23935">
      <w:pPr>
        <w:pStyle w:val="a7"/>
        <w:ind w:right="3"/>
        <w:rPr>
          <w:color w:val="000000" w:themeColor="text1"/>
          <w:sz w:val="24"/>
          <w:szCs w:val="24"/>
        </w:rPr>
      </w:pPr>
      <w:r w:rsidRPr="008A072B">
        <w:rPr>
          <w:color w:val="000000" w:themeColor="text1"/>
          <w:sz w:val="24"/>
          <w:szCs w:val="24"/>
        </w:rPr>
        <w:t xml:space="preserve">     На земельных участках, размеры которых не позволяют выполнить данные отступы,</w:t>
      </w:r>
      <w:r w:rsidRPr="008A072B">
        <w:rPr>
          <w:color w:val="000000" w:themeColor="text1"/>
          <w:spacing w:val="1"/>
          <w:sz w:val="24"/>
          <w:szCs w:val="24"/>
        </w:rPr>
        <w:t xml:space="preserve"> </w:t>
      </w:r>
      <w:r w:rsidRPr="008A072B">
        <w:rPr>
          <w:color w:val="000000" w:themeColor="text1"/>
          <w:sz w:val="24"/>
          <w:szCs w:val="24"/>
        </w:rPr>
        <w:t>необходимо</w:t>
      </w:r>
      <w:r w:rsidRPr="008A072B">
        <w:rPr>
          <w:color w:val="000000" w:themeColor="text1"/>
          <w:spacing w:val="-1"/>
          <w:sz w:val="24"/>
          <w:szCs w:val="24"/>
        </w:rPr>
        <w:t xml:space="preserve"> </w:t>
      </w:r>
      <w:r w:rsidRPr="008A072B">
        <w:rPr>
          <w:color w:val="000000" w:themeColor="text1"/>
          <w:sz w:val="24"/>
          <w:szCs w:val="24"/>
        </w:rPr>
        <w:t>предусматривать водонепроницаемые</w:t>
      </w:r>
      <w:r w:rsidRPr="008A072B">
        <w:rPr>
          <w:color w:val="000000" w:themeColor="text1"/>
          <w:spacing w:val="1"/>
          <w:sz w:val="24"/>
          <w:szCs w:val="24"/>
        </w:rPr>
        <w:t xml:space="preserve"> </w:t>
      </w:r>
      <w:r w:rsidRPr="008A072B">
        <w:rPr>
          <w:color w:val="000000" w:themeColor="text1"/>
          <w:sz w:val="24"/>
          <w:szCs w:val="24"/>
        </w:rPr>
        <w:t>септики.</w:t>
      </w:r>
    </w:p>
    <w:p w:rsidR="00B23935" w:rsidRPr="008A072B" w:rsidRDefault="00B23935" w:rsidP="00B23935">
      <w:pPr>
        <w:pStyle w:val="a7"/>
        <w:ind w:right="3"/>
        <w:rPr>
          <w:color w:val="000000" w:themeColor="text1"/>
          <w:sz w:val="24"/>
          <w:szCs w:val="24"/>
        </w:rPr>
      </w:pPr>
      <w:r w:rsidRPr="008A072B">
        <w:rPr>
          <w:color w:val="000000" w:themeColor="text1"/>
          <w:sz w:val="24"/>
          <w:szCs w:val="24"/>
        </w:rPr>
        <w:t xml:space="preserve">      Проектирование систем хозяйственно-питьевого водоснабжения и канализации городов</w:t>
      </w:r>
      <w:r w:rsidRPr="008A072B">
        <w:rPr>
          <w:color w:val="000000" w:themeColor="text1"/>
          <w:spacing w:val="-57"/>
          <w:sz w:val="24"/>
          <w:szCs w:val="24"/>
        </w:rPr>
        <w:t xml:space="preserve"> </w:t>
      </w:r>
      <w:r w:rsidRPr="008A072B">
        <w:rPr>
          <w:color w:val="000000" w:themeColor="text1"/>
          <w:sz w:val="24"/>
          <w:szCs w:val="24"/>
        </w:rPr>
        <w:t>и   других   населенных   пунктов   следует   проводить   в   соответствии   с   требованиями</w:t>
      </w:r>
      <w:r w:rsidRPr="008A072B">
        <w:rPr>
          <w:color w:val="000000" w:themeColor="text1"/>
          <w:spacing w:val="1"/>
          <w:sz w:val="24"/>
          <w:szCs w:val="24"/>
        </w:rPr>
        <w:t xml:space="preserve"> </w:t>
      </w:r>
      <w:r w:rsidRPr="008A072B">
        <w:rPr>
          <w:color w:val="000000" w:themeColor="text1"/>
          <w:sz w:val="24"/>
          <w:szCs w:val="24"/>
        </w:rPr>
        <w:t>СП 31.13330.2012, СП 32.13330.2018 с учетом санитарно-гигиенической надежности получения питьевой воды, экологических и ресурсосберегающих требований. Жилая и общественная застройка населенных пунктов, включая индивидуальную отдельно стоящую и блокированную жилую застройку с участками, а также производственные объекты должны быть</w:t>
      </w:r>
      <w:r w:rsidRPr="008A072B">
        <w:rPr>
          <w:color w:val="000000" w:themeColor="text1"/>
          <w:spacing w:val="1"/>
          <w:sz w:val="24"/>
          <w:szCs w:val="24"/>
        </w:rPr>
        <w:t xml:space="preserve"> </w:t>
      </w:r>
      <w:r w:rsidRPr="008A072B">
        <w:rPr>
          <w:color w:val="000000" w:themeColor="text1"/>
          <w:sz w:val="24"/>
          <w:szCs w:val="24"/>
        </w:rPr>
        <w:t>обеспечены централизованными или локальными системами водоснабжения и канализации.</w:t>
      </w:r>
      <w:r w:rsidRPr="008A072B">
        <w:rPr>
          <w:color w:val="000000" w:themeColor="text1"/>
          <w:spacing w:val="1"/>
          <w:sz w:val="24"/>
          <w:szCs w:val="24"/>
        </w:rPr>
        <w:t xml:space="preserve"> </w:t>
      </w:r>
      <w:r w:rsidRPr="008A072B">
        <w:rPr>
          <w:color w:val="000000" w:themeColor="text1"/>
          <w:sz w:val="24"/>
          <w:szCs w:val="24"/>
        </w:rPr>
        <w:t>В жилых зонах, не обеспеченных централизованным водоснабжением и канализацией, размещение многоэтажных жилых домов не допускается. Освоение территории в зонах много-</w:t>
      </w:r>
      <w:r w:rsidRPr="008A072B">
        <w:rPr>
          <w:color w:val="000000" w:themeColor="text1"/>
          <w:spacing w:val="1"/>
          <w:sz w:val="24"/>
          <w:szCs w:val="24"/>
        </w:rPr>
        <w:t xml:space="preserve"> </w:t>
      </w:r>
      <w:r w:rsidRPr="008A072B">
        <w:rPr>
          <w:color w:val="000000" w:themeColor="text1"/>
          <w:sz w:val="24"/>
          <w:szCs w:val="24"/>
        </w:rPr>
        <w:t xml:space="preserve">этажной и </w:t>
      </w:r>
      <w:proofErr w:type="spellStart"/>
      <w:r w:rsidRPr="008A072B">
        <w:rPr>
          <w:color w:val="000000" w:themeColor="text1"/>
          <w:sz w:val="24"/>
          <w:szCs w:val="24"/>
        </w:rPr>
        <w:t>среднеэтажной</w:t>
      </w:r>
      <w:proofErr w:type="spellEnd"/>
      <w:r w:rsidRPr="008A072B">
        <w:rPr>
          <w:color w:val="000000" w:themeColor="text1"/>
          <w:sz w:val="24"/>
          <w:szCs w:val="24"/>
        </w:rPr>
        <w:t xml:space="preserve"> жилой застройки возможно при отсутствии дефицита социальных</w:t>
      </w:r>
      <w:r w:rsidRPr="008A072B">
        <w:rPr>
          <w:color w:val="000000" w:themeColor="text1"/>
          <w:spacing w:val="1"/>
          <w:sz w:val="24"/>
          <w:szCs w:val="24"/>
        </w:rPr>
        <w:t xml:space="preserve"> </w:t>
      </w:r>
      <w:r w:rsidRPr="008A072B">
        <w:rPr>
          <w:color w:val="000000" w:themeColor="text1"/>
          <w:sz w:val="24"/>
          <w:szCs w:val="24"/>
        </w:rPr>
        <w:t>объектов.</w:t>
      </w:r>
    </w:p>
    <w:p w:rsidR="00B23935" w:rsidRPr="008A072B" w:rsidRDefault="00B23935" w:rsidP="00B23935">
      <w:pPr>
        <w:ind w:right="3"/>
        <w:rPr>
          <w:color w:val="000000" w:themeColor="text1"/>
          <w:sz w:val="24"/>
          <w:szCs w:val="24"/>
        </w:rPr>
      </w:pPr>
      <w:r w:rsidRPr="008A072B">
        <w:rPr>
          <w:color w:val="000000" w:themeColor="text1"/>
          <w:sz w:val="24"/>
          <w:szCs w:val="24"/>
        </w:rPr>
        <w:t xml:space="preserve">      На территории муниципального образования </w:t>
      </w:r>
      <w:proofErr w:type="spellStart"/>
      <w:r w:rsidRPr="008A072B">
        <w:rPr>
          <w:color w:val="000000" w:themeColor="text1"/>
          <w:sz w:val="24"/>
          <w:szCs w:val="24"/>
        </w:rPr>
        <w:t>Усть-Лабинский</w:t>
      </w:r>
      <w:proofErr w:type="spellEnd"/>
      <w:r w:rsidRPr="008A072B">
        <w:rPr>
          <w:color w:val="000000" w:themeColor="text1"/>
          <w:sz w:val="24"/>
          <w:szCs w:val="24"/>
        </w:rPr>
        <w:t xml:space="preserve"> район предусмотрен запрет на перевод индивидуального жилого дома в нежилое помещение, в случае если:</w:t>
      </w:r>
    </w:p>
    <w:p w:rsidR="00B23935" w:rsidRPr="008A072B" w:rsidRDefault="00B23935" w:rsidP="00B23935">
      <w:pPr>
        <w:ind w:right="3"/>
        <w:rPr>
          <w:color w:val="000000" w:themeColor="text1"/>
          <w:sz w:val="24"/>
          <w:szCs w:val="24"/>
        </w:rPr>
      </w:pPr>
      <w:r w:rsidRPr="008A072B">
        <w:rPr>
          <w:color w:val="000000" w:themeColor="text1"/>
          <w:sz w:val="24"/>
          <w:szCs w:val="24"/>
        </w:rPr>
        <w:t xml:space="preserve">1) переводимый объект будет относиться к объектам массового пребывания граждан; </w:t>
      </w:r>
    </w:p>
    <w:p w:rsidR="00B23935" w:rsidRPr="008A072B" w:rsidRDefault="00B23935" w:rsidP="00B23935">
      <w:pPr>
        <w:ind w:right="3"/>
        <w:rPr>
          <w:color w:val="000000" w:themeColor="text1"/>
          <w:sz w:val="24"/>
          <w:szCs w:val="24"/>
        </w:rPr>
      </w:pPr>
      <w:r w:rsidRPr="008A072B">
        <w:rPr>
          <w:color w:val="000000" w:themeColor="text1"/>
          <w:sz w:val="24"/>
          <w:szCs w:val="24"/>
        </w:rPr>
        <w:t xml:space="preserve">2)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 </w:t>
      </w:r>
    </w:p>
    <w:p w:rsidR="00B23935" w:rsidRPr="008A072B" w:rsidRDefault="00B23935" w:rsidP="00B23935">
      <w:pPr>
        <w:ind w:right="3"/>
        <w:rPr>
          <w:color w:val="000000" w:themeColor="text1"/>
          <w:sz w:val="24"/>
          <w:szCs w:val="24"/>
        </w:rPr>
      </w:pPr>
      <w:r w:rsidRPr="008A072B">
        <w:rPr>
          <w:color w:val="000000" w:themeColor="text1"/>
          <w:sz w:val="24"/>
          <w:szCs w:val="24"/>
        </w:rPr>
        <w:t xml:space="preserve">     Для определения </w:t>
      </w:r>
      <w:proofErr w:type="spellStart"/>
      <w:r w:rsidRPr="008A072B">
        <w:rPr>
          <w:color w:val="000000" w:themeColor="text1"/>
          <w:sz w:val="24"/>
          <w:szCs w:val="24"/>
        </w:rPr>
        <w:t>относимости</w:t>
      </w:r>
      <w:proofErr w:type="spellEnd"/>
      <w:r w:rsidRPr="008A072B">
        <w:rPr>
          <w:color w:val="000000" w:themeColor="text1"/>
          <w:sz w:val="24"/>
          <w:szCs w:val="24"/>
        </w:rPr>
        <w:t xml:space="preserve"> переводимого индивидуального жилого дома к объектам массового пребывания надлежит руководствоваться приказом Минстроя России от 10.04.2020 № 198/</w:t>
      </w:r>
      <w:proofErr w:type="spellStart"/>
      <w:r w:rsidRPr="008A072B">
        <w:rPr>
          <w:color w:val="000000" w:themeColor="text1"/>
          <w:sz w:val="24"/>
          <w:szCs w:val="24"/>
        </w:rPr>
        <w:t>пр</w:t>
      </w:r>
      <w:proofErr w:type="spellEnd"/>
      <w:r w:rsidRPr="008A072B">
        <w:rPr>
          <w:color w:val="000000" w:themeColor="text1"/>
          <w:sz w:val="24"/>
          <w:szCs w:val="24"/>
        </w:rPr>
        <w:t xml:space="preserve"> «О критериях отнесения объектов, указанных в пунктах 4 и 5 части 2 статьи 40 Градостроительного кодекса Российской Федерации, к объектам массового пребывания граждан».</w:t>
      </w:r>
    </w:p>
    <w:p w:rsidR="00B23935" w:rsidRPr="008A072B" w:rsidRDefault="00B23935" w:rsidP="00B23935">
      <w:pPr>
        <w:ind w:right="3"/>
        <w:rPr>
          <w:color w:val="000000" w:themeColor="text1"/>
          <w:sz w:val="24"/>
          <w:szCs w:val="24"/>
        </w:rPr>
      </w:pPr>
      <w:r w:rsidRPr="008A072B">
        <w:rPr>
          <w:color w:val="000000" w:themeColor="text1"/>
          <w:sz w:val="24"/>
          <w:szCs w:val="24"/>
        </w:rPr>
        <w:t xml:space="preserve">      В целях обеспечения выполнения требования части 10 статьи 23 Жилищного кодекса Российской Федерации, одновременно с заявлением о переводе индивидуального жилого дома в нежилое помещение заявитель представляет документы, подтверждающие соблюдение при использовании помещения, после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Краснодарского края, а также Правил землепользования и застройки, нормативов градостроительного проектирования Краснодарского края, нормативов градостроительного проектирования муниципального образования </w:t>
      </w:r>
      <w:proofErr w:type="spellStart"/>
      <w:r w:rsidRPr="008A072B">
        <w:rPr>
          <w:color w:val="000000" w:themeColor="text1"/>
          <w:sz w:val="24"/>
          <w:szCs w:val="24"/>
        </w:rPr>
        <w:t>Усть-Лабинский</w:t>
      </w:r>
      <w:proofErr w:type="spellEnd"/>
      <w:r w:rsidRPr="008A072B">
        <w:rPr>
          <w:color w:val="000000" w:themeColor="text1"/>
          <w:sz w:val="24"/>
          <w:szCs w:val="24"/>
        </w:rPr>
        <w:t xml:space="preserve">  район.</w:t>
      </w:r>
    </w:p>
    <w:p w:rsidR="00B23935" w:rsidRPr="008A072B" w:rsidRDefault="00B23935" w:rsidP="00B23935">
      <w:pPr>
        <w:ind w:firstLine="709"/>
        <w:rPr>
          <w:color w:val="000000" w:themeColor="text1"/>
          <w:sz w:val="24"/>
          <w:szCs w:val="24"/>
        </w:rPr>
      </w:pPr>
      <w:r w:rsidRPr="008A072B">
        <w:rPr>
          <w:color w:val="000000" w:themeColor="text1"/>
          <w:sz w:val="24"/>
          <w:szCs w:val="24"/>
        </w:rPr>
        <w:t>При переводе из нежилого в жилое необходимо руководствоваться действующими регламентами в границах территории в соответствии с градостроительным зонированием</w:t>
      </w:r>
    </w:p>
    <w:p w:rsidR="00B23935" w:rsidRPr="008A072B" w:rsidRDefault="00B23935" w:rsidP="00B23935">
      <w:pPr>
        <w:ind w:firstLine="709"/>
        <w:rPr>
          <w:color w:val="000000" w:themeColor="text1"/>
          <w:sz w:val="24"/>
          <w:szCs w:val="24"/>
        </w:rPr>
      </w:pPr>
      <w:r w:rsidRPr="008A072B">
        <w:rPr>
          <w:color w:val="000000" w:themeColor="text1"/>
          <w:sz w:val="24"/>
          <w:szCs w:val="24"/>
        </w:rPr>
        <w:lastRenderedPageBreak/>
        <w:t>Все стоянки транспортных средств, организуемые для новых объектов капитального строительства жилого и общественного назначения, за исключением объектов индивидуального жилищного строительства, должны оснащаться местами стоянки электромобилей (ЭТ), оборудованных зарядными устройствами. Организация таких мест выполняется с учётом наличия технической возможности и свободной мощности, необходимой для подключения.</w:t>
      </w:r>
    </w:p>
    <w:p w:rsidR="00B23935" w:rsidRPr="008A072B" w:rsidRDefault="00B23935" w:rsidP="00B23935">
      <w:pPr>
        <w:ind w:firstLine="709"/>
        <w:rPr>
          <w:color w:val="000000" w:themeColor="text1"/>
          <w:sz w:val="24"/>
          <w:szCs w:val="24"/>
        </w:rPr>
      </w:pPr>
      <w:r w:rsidRPr="008A072B">
        <w:rPr>
          <w:color w:val="000000" w:themeColor="text1"/>
          <w:sz w:val="24"/>
          <w:szCs w:val="24"/>
        </w:rPr>
        <w:t>Примечание (общее):</w:t>
      </w:r>
    </w:p>
    <w:p w:rsidR="00B23935" w:rsidRPr="008A072B" w:rsidRDefault="00B23935" w:rsidP="00B23935">
      <w:pPr>
        <w:ind w:firstLine="709"/>
        <w:rPr>
          <w:color w:val="000000" w:themeColor="text1"/>
          <w:sz w:val="24"/>
          <w:szCs w:val="24"/>
        </w:rPr>
      </w:pPr>
      <w:r w:rsidRPr="008A072B">
        <w:rPr>
          <w:color w:val="000000" w:themeColor="text1"/>
          <w:sz w:val="24"/>
          <w:szCs w:val="24"/>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B23935" w:rsidRPr="008A072B" w:rsidRDefault="00B23935" w:rsidP="00B23935">
      <w:pPr>
        <w:ind w:firstLine="709"/>
        <w:rPr>
          <w:color w:val="000000" w:themeColor="text1"/>
          <w:sz w:val="24"/>
          <w:szCs w:val="24"/>
        </w:rPr>
      </w:pPr>
      <w:r w:rsidRPr="008A072B">
        <w:rPr>
          <w:color w:val="000000" w:themeColor="text1"/>
          <w:sz w:val="24"/>
          <w:szCs w:val="24"/>
        </w:rPr>
        <w:t xml:space="preserve">При размещении зданий, строений и сооружений необходимо учитывать положения следующих статей настоящих Правил: </w:t>
      </w:r>
    </w:p>
    <w:p w:rsidR="00B23935" w:rsidRPr="008A072B" w:rsidRDefault="00B23935" w:rsidP="00B23935">
      <w:pPr>
        <w:ind w:firstLine="709"/>
        <w:rPr>
          <w:color w:val="000000" w:themeColor="text1"/>
          <w:sz w:val="24"/>
          <w:szCs w:val="24"/>
        </w:rPr>
      </w:pPr>
      <w:r w:rsidRPr="008A072B">
        <w:rPr>
          <w:color w:val="000000" w:themeColor="text1"/>
          <w:sz w:val="24"/>
          <w:szCs w:val="24"/>
        </w:rPr>
        <w:t xml:space="preserve">Статья 46. Параметры разрешенного использования земельных участков и иных объектов недвижимости в различных территориальных зонах; </w:t>
      </w:r>
    </w:p>
    <w:p w:rsidR="00B23935" w:rsidRPr="008A072B" w:rsidRDefault="00B23935" w:rsidP="00B23935">
      <w:pPr>
        <w:ind w:firstLine="709"/>
        <w:rPr>
          <w:color w:val="000000" w:themeColor="text1"/>
          <w:sz w:val="24"/>
          <w:szCs w:val="24"/>
        </w:rPr>
      </w:pPr>
      <w:r w:rsidRPr="008A072B">
        <w:rPr>
          <w:color w:val="000000" w:themeColor="text1"/>
          <w:sz w:val="24"/>
          <w:szCs w:val="24"/>
        </w:rPr>
        <w:t xml:space="preserve">Статья 49. Описание ограничений по условиям охраны объектов культурного наследия; </w:t>
      </w:r>
    </w:p>
    <w:p w:rsidR="00B23935" w:rsidRPr="008A072B" w:rsidRDefault="00B23935" w:rsidP="00B23935">
      <w:pPr>
        <w:ind w:firstLine="709"/>
        <w:rPr>
          <w:color w:val="000000" w:themeColor="text1"/>
          <w:sz w:val="24"/>
          <w:szCs w:val="24"/>
        </w:rPr>
      </w:pPr>
      <w:r w:rsidRPr="008A072B">
        <w:rPr>
          <w:color w:val="000000" w:themeColor="text1"/>
          <w:sz w:val="24"/>
          <w:szCs w:val="24"/>
        </w:rPr>
        <w:t>Статья 50. Описание ограничений по экологическим и санитарно-эпидемиологическим условиям;</w:t>
      </w:r>
    </w:p>
    <w:p w:rsidR="00B23935" w:rsidRPr="008A072B" w:rsidRDefault="00B23935" w:rsidP="00B23935">
      <w:pPr>
        <w:ind w:firstLine="709"/>
        <w:rPr>
          <w:color w:val="000000" w:themeColor="text1"/>
          <w:sz w:val="24"/>
          <w:szCs w:val="24"/>
        </w:rPr>
      </w:pPr>
      <w:r w:rsidRPr="008A072B">
        <w:rPr>
          <w:color w:val="000000" w:themeColor="text1"/>
          <w:sz w:val="24"/>
          <w:szCs w:val="24"/>
        </w:rPr>
        <w:t>Статья 51. Иные ограничения использования земельных участков и объектов капитального строительства.</w:t>
      </w:r>
    </w:p>
    <w:p w:rsidR="00B23935" w:rsidRPr="008A072B" w:rsidRDefault="00B23935" w:rsidP="00B23935">
      <w:pPr>
        <w:ind w:firstLine="709"/>
        <w:rPr>
          <w:color w:val="000000" w:themeColor="text1"/>
          <w:sz w:val="24"/>
          <w:szCs w:val="24"/>
        </w:rPr>
      </w:pPr>
      <w:r w:rsidRPr="008A072B">
        <w:rPr>
          <w:color w:val="000000" w:themeColor="text1"/>
          <w:sz w:val="24"/>
          <w:szCs w:val="24"/>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B23935" w:rsidRPr="008A072B" w:rsidRDefault="00B23935" w:rsidP="00B23935">
      <w:pPr>
        <w:ind w:firstLine="709"/>
        <w:rPr>
          <w:color w:val="000000" w:themeColor="text1"/>
          <w:sz w:val="24"/>
          <w:szCs w:val="24"/>
        </w:rPr>
      </w:pPr>
      <w:r w:rsidRPr="008A072B">
        <w:rPr>
          <w:color w:val="000000" w:themeColor="text1"/>
          <w:sz w:val="24"/>
          <w:szCs w:val="24"/>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B23935" w:rsidRPr="008A072B" w:rsidRDefault="00B23935" w:rsidP="00B23935">
      <w:pPr>
        <w:ind w:firstLine="709"/>
        <w:rPr>
          <w:color w:val="000000" w:themeColor="text1"/>
          <w:sz w:val="24"/>
          <w:szCs w:val="24"/>
        </w:rPr>
      </w:pPr>
      <w:r w:rsidRPr="008A072B">
        <w:rPr>
          <w:color w:val="000000" w:themeColor="text1"/>
          <w:sz w:val="24"/>
          <w:szCs w:val="24"/>
        </w:rPr>
        <w:t>В границах зон затопления, подтопления запрещаются:</w:t>
      </w:r>
    </w:p>
    <w:p w:rsidR="00B23935" w:rsidRPr="008A072B" w:rsidRDefault="00B23935" w:rsidP="00B23935">
      <w:pPr>
        <w:ind w:firstLine="709"/>
        <w:rPr>
          <w:color w:val="000000" w:themeColor="text1"/>
          <w:sz w:val="24"/>
          <w:szCs w:val="24"/>
        </w:rPr>
      </w:pPr>
      <w:r w:rsidRPr="008A072B">
        <w:rPr>
          <w:color w:val="000000" w:themeColor="text1"/>
          <w:sz w:val="24"/>
          <w:szCs w:val="24"/>
        </w:rPr>
        <w:t>1) использование сточных вод в целях регулирования плодородия почв;</w:t>
      </w:r>
    </w:p>
    <w:p w:rsidR="00B23935" w:rsidRPr="008A072B" w:rsidRDefault="00B23935" w:rsidP="00B23935">
      <w:pPr>
        <w:ind w:firstLine="709"/>
        <w:rPr>
          <w:color w:val="000000" w:themeColor="text1"/>
          <w:sz w:val="24"/>
          <w:szCs w:val="24"/>
        </w:rPr>
      </w:pPr>
      <w:r w:rsidRPr="008A072B">
        <w:rPr>
          <w:color w:val="000000" w:themeColor="text1"/>
          <w:sz w:val="24"/>
          <w:szCs w:val="24"/>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B23935" w:rsidRPr="008A072B" w:rsidRDefault="00B23935" w:rsidP="00B23935">
      <w:pPr>
        <w:ind w:firstLine="709"/>
        <w:rPr>
          <w:color w:val="000000" w:themeColor="text1"/>
          <w:sz w:val="24"/>
          <w:szCs w:val="24"/>
        </w:rPr>
      </w:pPr>
      <w:r w:rsidRPr="008A072B">
        <w:rPr>
          <w:color w:val="000000" w:themeColor="text1"/>
          <w:sz w:val="24"/>
          <w:szCs w:val="24"/>
        </w:rPr>
        <w:t>3) осуществление авиационных мер по борьбе с вредными организмами.</w:t>
      </w:r>
    </w:p>
    <w:p w:rsidR="00B23935" w:rsidRPr="008A072B" w:rsidRDefault="00B23935" w:rsidP="00B23935">
      <w:pPr>
        <w:ind w:firstLine="709"/>
        <w:rPr>
          <w:color w:val="000000" w:themeColor="text1"/>
          <w:sz w:val="24"/>
          <w:szCs w:val="24"/>
        </w:rPr>
      </w:pPr>
      <w:r w:rsidRPr="008A072B">
        <w:rPr>
          <w:color w:val="000000" w:themeColor="text1"/>
          <w:sz w:val="24"/>
          <w:szCs w:val="24"/>
        </w:rPr>
        <w:lastRenderedPageBreak/>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rsidR="00B23935" w:rsidRPr="008A072B" w:rsidRDefault="00B23935" w:rsidP="00B23935">
      <w:pPr>
        <w:ind w:firstLine="709"/>
        <w:rPr>
          <w:color w:val="000000" w:themeColor="text1"/>
          <w:sz w:val="24"/>
          <w:szCs w:val="24"/>
        </w:rPr>
      </w:pPr>
      <w:r w:rsidRPr="008A072B">
        <w:rPr>
          <w:color w:val="000000" w:themeColor="text1"/>
          <w:sz w:val="24"/>
          <w:szCs w:val="24"/>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rsidR="00523115" w:rsidRPr="008A072B" w:rsidRDefault="00523115" w:rsidP="00045EB3">
      <w:pPr>
        <w:keepLines w:val="0"/>
        <w:overflowPunct/>
        <w:autoSpaceDE/>
        <w:autoSpaceDN/>
        <w:adjustRightInd/>
        <w:spacing w:line="240" w:lineRule="auto"/>
        <w:ind w:firstLine="426"/>
        <w:rPr>
          <w:rFonts w:eastAsia="SimSun"/>
          <w:color w:val="000000" w:themeColor="text1"/>
          <w:sz w:val="24"/>
          <w:szCs w:val="24"/>
          <w:lang w:eastAsia="zh-CN"/>
        </w:rPr>
      </w:pPr>
    </w:p>
    <w:p w:rsidR="00196A0D" w:rsidRPr="008A072B" w:rsidRDefault="00196A0D" w:rsidP="000764FB">
      <w:pPr>
        <w:keepLines w:val="0"/>
        <w:overflowPunct/>
        <w:autoSpaceDE/>
        <w:autoSpaceDN/>
        <w:adjustRightInd/>
        <w:spacing w:line="240" w:lineRule="auto"/>
        <w:ind w:firstLine="0"/>
        <w:jc w:val="center"/>
        <w:outlineLvl w:val="0"/>
        <w:rPr>
          <w:rFonts w:eastAsia="SimSun"/>
          <w:bCs/>
          <w:caps/>
          <w:color w:val="000000" w:themeColor="text1"/>
          <w:sz w:val="24"/>
          <w:szCs w:val="24"/>
          <w:lang w:eastAsia="zh-CN"/>
        </w:rPr>
      </w:pPr>
      <w:bookmarkStart w:id="115" w:name="_Toc99705638"/>
      <w:bookmarkStart w:id="116" w:name="_Toc115259457"/>
      <w:r w:rsidRPr="008A072B">
        <w:rPr>
          <w:rFonts w:eastAsia="SimSun"/>
          <w:bCs/>
          <w:caps/>
          <w:color w:val="000000" w:themeColor="text1"/>
          <w:sz w:val="24"/>
          <w:szCs w:val="24"/>
          <w:lang w:eastAsia="zh-CN"/>
        </w:rPr>
        <w:t>Производственные зоны</w:t>
      </w:r>
      <w:r w:rsidR="0042187D" w:rsidRPr="008A072B">
        <w:rPr>
          <w:rFonts w:eastAsia="SimSun"/>
          <w:bCs/>
          <w:caps/>
          <w:color w:val="000000" w:themeColor="text1"/>
          <w:sz w:val="24"/>
          <w:szCs w:val="24"/>
          <w:lang w:eastAsia="zh-CN"/>
        </w:rPr>
        <w:t>, ЗОНЫ ИНЖЕНЕРНОЙ И ТРАНСПОРТНОЙ ИНФРАСТРУКТУР</w:t>
      </w:r>
      <w:r w:rsidRPr="008A072B">
        <w:rPr>
          <w:rFonts w:eastAsia="SimSun"/>
          <w:bCs/>
          <w:caps/>
          <w:color w:val="000000" w:themeColor="text1"/>
          <w:sz w:val="24"/>
          <w:szCs w:val="24"/>
          <w:lang w:eastAsia="zh-CN"/>
        </w:rPr>
        <w:t>:</w:t>
      </w:r>
      <w:bookmarkEnd w:id="115"/>
      <w:bookmarkEnd w:id="116"/>
    </w:p>
    <w:p w:rsidR="002A2638" w:rsidRPr="008A072B" w:rsidRDefault="002A2638" w:rsidP="000764FB">
      <w:pPr>
        <w:keepLines w:val="0"/>
        <w:overflowPunct/>
        <w:autoSpaceDE/>
        <w:autoSpaceDN/>
        <w:adjustRightInd/>
        <w:spacing w:line="240" w:lineRule="auto"/>
        <w:ind w:firstLine="0"/>
        <w:jc w:val="center"/>
        <w:rPr>
          <w:rFonts w:eastAsia="SimSun"/>
          <w:bCs/>
          <w:caps/>
          <w:color w:val="000000" w:themeColor="text1"/>
          <w:sz w:val="24"/>
          <w:szCs w:val="24"/>
          <w:lang w:eastAsia="zh-CN"/>
        </w:rPr>
      </w:pPr>
    </w:p>
    <w:p w:rsidR="002A2638" w:rsidRPr="008A072B" w:rsidRDefault="002A2638" w:rsidP="000764FB">
      <w:pPr>
        <w:keepLines w:val="0"/>
        <w:widowControl w:val="0"/>
        <w:overflowPunct/>
        <w:autoSpaceDE/>
        <w:autoSpaceDN/>
        <w:adjustRightInd/>
        <w:spacing w:line="240" w:lineRule="auto"/>
        <w:ind w:firstLine="0"/>
        <w:jc w:val="center"/>
        <w:outlineLvl w:val="0"/>
        <w:rPr>
          <w:rFonts w:eastAsia="SimSun"/>
          <w:color w:val="000000" w:themeColor="text1"/>
          <w:sz w:val="24"/>
          <w:szCs w:val="24"/>
          <w:u w:val="single"/>
          <w:lang w:eastAsia="zh-CN"/>
        </w:rPr>
      </w:pPr>
      <w:bookmarkStart w:id="117" w:name="_Toc99705639"/>
      <w:bookmarkStart w:id="118" w:name="_Toc115259458"/>
      <w:r w:rsidRPr="008A072B">
        <w:rPr>
          <w:rFonts w:eastAsia="SimSun"/>
          <w:color w:val="000000" w:themeColor="text1"/>
          <w:sz w:val="24"/>
          <w:szCs w:val="24"/>
          <w:u w:val="single"/>
          <w:lang w:eastAsia="zh-CN"/>
        </w:rPr>
        <w:t>П-</w:t>
      </w:r>
      <w:r w:rsidR="0042187D" w:rsidRPr="008A072B">
        <w:rPr>
          <w:rFonts w:eastAsia="SimSun"/>
          <w:color w:val="000000" w:themeColor="text1"/>
          <w:sz w:val="24"/>
          <w:szCs w:val="24"/>
          <w:u w:val="single"/>
          <w:lang w:eastAsia="zh-CN"/>
        </w:rPr>
        <w:t>1</w:t>
      </w:r>
      <w:r w:rsidRPr="008A072B">
        <w:rPr>
          <w:rFonts w:eastAsia="SimSun"/>
          <w:color w:val="000000" w:themeColor="text1"/>
          <w:sz w:val="24"/>
          <w:szCs w:val="24"/>
          <w:u w:val="single"/>
          <w:lang w:eastAsia="zh-CN"/>
        </w:rPr>
        <w:t xml:space="preserve">. Зона </w:t>
      </w:r>
      <w:r w:rsidR="0042187D" w:rsidRPr="008A072B">
        <w:rPr>
          <w:rFonts w:eastAsia="SimSun"/>
          <w:color w:val="000000" w:themeColor="text1"/>
          <w:sz w:val="24"/>
          <w:szCs w:val="24"/>
          <w:u w:val="single"/>
          <w:lang w:eastAsia="zh-CN"/>
        </w:rPr>
        <w:t xml:space="preserve">размещения производственных объектов </w:t>
      </w:r>
      <w:r w:rsidR="0042187D" w:rsidRPr="008A072B">
        <w:rPr>
          <w:rFonts w:eastAsia="SimSun"/>
          <w:color w:val="000000" w:themeColor="text1"/>
          <w:sz w:val="24"/>
          <w:szCs w:val="24"/>
          <w:u w:val="single"/>
          <w:lang w:val="en-US" w:eastAsia="zh-CN"/>
        </w:rPr>
        <w:t>I</w:t>
      </w:r>
      <w:r w:rsidR="0042187D" w:rsidRPr="008A072B">
        <w:rPr>
          <w:rFonts w:eastAsia="SimSun"/>
          <w:color w:val="000000" w:themeColor="text1"/>
          <w:sz w:val="24"/>
          <w:szCs w:val="24"/>
          <w:u w:val="single"/>
          <w:lang w:eastAsia="zh-CN"/>
        </w:rPr>
        <w:t>-</w:t>
      </w:r>
      <w:r w:rsidR="000764FB" w:rsidRPr="008A072B">
        <w:rPr>
          <w:rFonts w:eastAsia="SimSun"/>
          <w:color w:val="000000" w:themeColor="text1"/>
          <w:sz w:val="24"/>
          <w:szCs w:val="24"/>
          <w:u w:val="single"/>
          <w:lang w:val="en-US" w:eastAsia="zh-CN"/>
        </w:rPr>
        <w:t>V</w:t>
      </w:r>
      <w:r w:rsidRPr="008A072B">
        <w:rPr>
          <w:rFonts w:eastAsia="SimSun"/>
          <w:color w:val="000000" w:themeColor="text1"/>
          <w:sz w:val="24"/>
          <w:szCs w:val="24"/>
          <w:u w:val="single"/>
          <w:lang w:eastAsia="zh-CN"/>
        </w:rPr>
        <w:t xml:space="preserve"> класса </w:t>
      </w:r>
      <w:r w:rsidR="007D1245" w:rsidRPr="008A072B">
        <w:rPr>
          <w:rFonts w:eastAsia="SimSun"/>
          <w:color w:val="000000" w:themeColor="text1"/>
          <w:sz w:val="24"/>
          <w:szCs w:val="24"/>
          <w:u w:val="single"/>
          <w:lang w:eastAsia="zh-CN"/>
        </w:rPr>
        <w:t>опасности</w:t>
      </w:r>
      <w:r w:rsidRPr="008A072B">
        <w:rPr>
          <w:rFonts w:eastAsia="SimSun"/>
          <w:color w:val="000000" w:themeColor="text1"/>
          <w:sz w:val="24"/>
          <w:szCs w:val="24"/>
          <w:u w:val="single"/>
          <w:lang w:eastAsia="zh-CN"/>
        </w:rPr>
        <w:t>.</w:t>
      </w:r>
      <w:bookmarkEnd w:id="117"/>
      <w:bookmarkEnd w:id="118"/>
    </w:p>
    <w:p w:rsidR="002A2638" w:rsidRPr="008A072B" w:rsidRDefault="002A2638" w:rsidP="000764FB">
      <w:pPr>
        <w:keepLines w:val="0"/>
        <w:widowControl w:val="0"/>
        <w:overflowPunct/>
        <w:autoSpaceDE/>
        <w:autoSpaceDN/>
        <w:adjustRightInd/>
        <w:spacing w:line="240" w:lineRule="auto"/>
        <w:ind w:firstLine="0"/>
        <w:jc w:val="center"/>
        <w:rPr>
          <w:rFonts w:eastAsia="SimSun"/>
          <w:color w:val="000000" w:themeColor="text1"/>
          <w:sz w:val="24"/>
          <w:szCs w:val="24"/>
          <w:u w:val="single"/>
          <w:lang w:eastAsia="zh-CN"/>
        </w:rPr>
      </w:pPr>
    </w:p>
    <w:p w:rsidR="002A2638" w:rsidRPr="008A072B" w:rsidRDefault="002A2638" w:rsidP="007F23B1">
      <w:pPr>
        <w:ind w:firstLine="0"/>
        <w:jc w:val="center"/>
        <w:rPr>
          <w:rFonts w:eastAsia="SimSun"/>
          <w:color w:val="000000" w:themeColor="text1"/>
          <w:sz w:val="24"/>
          <w:szCs w:val="24"/>
        </w:rPr>
      </w:pPr>
      <w:bookmarkStart w:id="119" w:name="_Toc99705640"/>
      <w:bookmarkStart w:id="120" w:name="_Toc111807179"/>
      <w:r w:rsidRPr="008A072B">
        <w:rPr>
          <w:rFonts w:eastAsia="SimSun"/>
          <w:color w:val="000000" w:themeColor="text1"/>
          <w:sz w:val="24"/>
          <w:szCs w:val="24"/>
        </w:rPr>
        <w:t>ОСНОВНЫЕ ВИДЫ И ПАРАМЕТРЫ РАЗРЕШЕННОГО ИСПОЛЬЗОВАНИЯ</w:t>
      </w:r>
      <w:bookmarkEnd w:id="119"/>
      <w:bookmarkEnd w:id="120"/>
    </w:p>
    <w:p w:rsidR="002A2638" w:rsidRPr="008A072B" w:rsidRDefault="002A2638" w:rsidP="007F23B1">
      <w:pPr>
        <w:ind w:firstLine="0"/>
        <w:jc w:val="center"/>
        <w:rPr>
          <w:rFonts w:eastAsia="SimSun"/>
          <w:color w:val="000000" w:themeColor="text1"/>
          <w:sz w:val="24"/>
          <w:szCs w:val="24"/>
        </w:rPr>
      </w:pPr>
      <w:r w:rsidRPr="008A072B">
        <w:rPr>
          <w:rFonts w:eastAsia="SimSun"/>
          <w:color w:val="000000" w:themeColor="text1"/>
          <w:sz w:val="24"/>
          <w:szCs w:val="24"/>
        </w:rPr>
        <w:t>ЗЕМЕЛЬНЫХ УЧАСТКОВ И ОБЪЕКТОВ КАПИТАЛЬНОГО СТРОИТЕЛЬСТВА</w:t>
      </w:r>
    </w:p>
    <w:tbl>
      <w:tblPr>
        <w:tblW w:w="950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450"/>
        <w:gridCol w:w="3253"/>
        <w:gridCol w:w="3805"/>
      </w:tblGrid>
      <w:tr w:rsidR="0042187D" w:rsidRPr="008A072B" w:rsidTr="00D805F9">
        <w:trPr>
          <w:trHeight w:val="552"/>
          <w:tblHeader/>
        </w:trPr>
        <w:tc>
          <w:tcPr>
            <w:tcW w:w="2450" w:type="dxa"/>
            <w:vAlign w:val="center"/>
          </w:tcPr>
          <w:p w:rsidR="0042187D" w:rsidRPr="008A072B" w:rsidRDefault="0042187D" w:rsidP="00D805F9">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b/>
                <w:color w:val="000000" w:themeColor="text1"/>
                <w:sz w:val="24"/>
                <w:szCs w:val="24"/>
              </w:rPr>
              <w:t>Наименование вида разрешенного использования земельного участка, код</w:t>
            </w:r>
          </w:p>
        </w:tc>
        <w:tc>
          <w:tcPr>
            <w:tcW w:w="3253" w:type="dxa"/>
            <w:vAlign w:val="center"/>
          </w:tcPr>
          <w:p w:rsidR="0042187D" w:rsidRPr="008A072B" w:rsidRDefault="0042187D" w:rsidP="0002639C">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b/>
                <w:color w:val="000000" w:themeColor="text1"/>
                <w:sz w:val="24"/>
                <w:szCs w:val="24"/>
              </w:rPr>
              <w:t>Описание вида разрешенного использования земельного участка согласно Классификатор</w:t>
            </w:r>
            <w:r w:rsidR="00733195" w:rsidRPr="008A072B">
              <w:rPr>
                <w:b/>
                <w:color w:val="000000" w:themeColor="text1"/>
                <w:sz w:val="24"/>
                <w:szCs w:val="24"/>
              </w:rPr>
              <w:t>у</w:t>
            </w:r>
            <w:r w:rsidRPr="008A072B">
              <w:rPr>
                <w:b/>
                <w:color w:val="000000" w:themeColor="text1"/>
                <w:sz w:val="24"/>
                <w:szCs w:val="24"/>
              </w:rPr>
              <w:t xml:space="preserve"> видов разрешенного использования земельных участков</w:t>
            </w:r>
          </w:p>
        </w:tc>
        <w:tc>
          <w:tcPr>
            <w:tcW w:w="3805" w:type="dxa"/>
            <w:vAlign w:val="center"/>
          </w:tcPr>
          <w:p w:rsidR="0042187D" w:rsidRPr="008A072B" w:rsidRDefault="0042187D" w:rsidP="0002639C">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Предельные размеры земельных</w:t>
            </w:r>
          </w:p>
          <w:p w:rsidR="0042187D" w:rsidRPr="008A072B" w:rsidRDefault="0042187D" w:rsidP="0002639C">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участков и предельные параметры</w:t>
            </w:r>
          </w:p>
          <w:p w:rsidR="0042187D" w:rsidRPr="008A072B" w:rsidRDefault="0042187D" w:rsidP="0002639C">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разрешенного строительства</w:t>
            </w:r>
          </w:p>
        </w:tc>
      </w:tr>
      <w:tr w:rsidR="0002639C" w:rsidRPr="008A072B" w:rsidTr="0002639C">
        <w:trPr>
          <w:trHeight w:val="504"/>
        </w:trPr>
        <w:tc>
          <w:tcPr>
            <w:tcW w:w="2450" w:type="dxa"/>
          </w:tcPr>
          <w:p w:rsidR="0002639C" w:rsidRPr="008A072B" w:rsidRDefault="0002639C" w:rsidP="004E25F4">
            <w:pPr>
              <w:keepLines w:val="0"/>
              <w:overflowPunct/>
              <w:autoSpaceDE/>
              <w:autoSpaceDN/>
              <w:adjustRightInd/>
              <w:spacing w:line="240" w:lineRule="auto"/>
              <w:ind w:firstLine="0"/>
              <w:rPr>
                <w:color w:val="000000" w:themeColor="text1"/>
                <w:sz w:val="24"/>
                <w:szCs w:val="24"/>
                <w:shd w:val="clear" w:color="auto" w:fill="FFFFFF"/>
              </w:rPr>
            </w:pPr>
            <w:bookmarkStart w:id="121" w:name="sub_1060"/>
            <w:r w:rsidRPr="008A072B">
              <w:rPr>
                <w:color w:val="000000" w:themeColor="text1"/>
                <w:sz w:val="24"/>
                <w:szCs w:val="24"/>
                <w:shd w:val="clear" w:color="auto" w:fill="FFFFFF"/>
              </w:rPr>
              <w:t>Производственная деятельность</w:t>
            </w:r>
            <w:bookmarkEnd w:id="121"/>
            <w:r w:rsidRPr="008A072B">
              <w:rPr>
                <w:color w:val="000000" w:themeColor="text1"/>
                <w:sz w:val="24"/>
                <w:szCs w:val="24"/>
                <w:shd w:val="clear" w:color="auto" w:fill="FFFFFF"/>
              </w:rPr>
              <w:t xml:space="preserve"> </w:t>
            </w:r>
            <w:r w:rsidRPr="008A072B">
              <w:rPr>
                <w:color w:val="000000" w:themeColor="text1"/>
                <w:sz w:val="24"/>
                <w:szCs w:val="24"/>
              </w:rPr>
              <w:t>[6.0]</w:t>
            </w:r>
          </w:p>
        </w:tc>
        <w:tc>
          <w:tcPr>
            <w:tcW w:w="3253" w:type="dxa"/>
          </w:tcPr>
          <w:p w:rsidR="0002639C" w:rsidRPr="008A072B" w:rsidRDefault="0002639C" w:rsidP="004E25F4">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Размещение объектов капитального строительства в целях добычи полезных ископаемых, их переработки, изготовления вещей промышленным способом.</w:t>
            </w:r>
          </w:p>
        </w:tc>
        <w:tc>
          <w:tcPr>
            <w:tcW w:w="3805" w:type="dxa"/>
            <w:vMerge w:val="restart"/>
          </w:tcPr>
          <w:p w:rsidR="0002639C" w:rsidRPr="008A072B" w:rsidRDefault="0002639C" w:rsidP="00776603">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минимальная/максимальная площадь земельных участков 1000/250000 кв. м., а также определяется по заданию на проектирование; </w:t>
            </w:r>
          </w:p>
          <w:p w:rsidR="0002639C" w:rsidRPr="008A072B" w:rsidRDefault="0002639C" w:rsidP="00776603">
            <w:pPr>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максимальный процент застройки в границах земельного участка – 75% </w:t>
            </w:r>
            <w:r w:rsidRPr="008A072B">
              <w:rPr>
                <w:color w:val="000000" w:themeColor="text1"/>
                <w:sz w:val="24"/>
                <w:szCs w:val="24"/>
              </w:rPr>
              <w:t>(процент застройки подземной части не регламентируется)</w:t>
            </w:r>
            <w:r w:rsidRPr="008A072B">
              <w:rPr>
                <w:rFonts w:eastAsia="SimSun"/>
                <w:color w:val="000000" w:themeColor="text1"/>
                <w:sz w:val="24"/>
                <w:szCs w:val="24"/>
                <w:lang w:eastAsia="zh-CN"/>
              </w:rPr>
              <w:t>;</w:t>
            </w:r>
          </w:p>
          <w:p w:rsidR="0002639C" w:rsidRPr="008A072B" w:rsidRDefault="0002639C" w:rsidP="00776603">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максимальная высота зданий, строений, сооружений от уровня земли - 50 м; </w:t>
            </w:r>
          </w:p>
          <w:p w:rsidR="0002639C" w:rsidRPr="008A072B" w:rsidRDefault="0002639C" w:rsidP="00776603">
            <w:pPr>
              <w:keepLines w:val="0"/>
              <w:overflowPunct/>
              <w:autoSpaceDE/>
              <w:autoSpaceDN/>
              <w:adjustRightInd/>
              <w:spacing w:line="240" w:lineRule="auto"/>
              <w:ind w:firstLine="709"/>
              <w:rPr>
                <w:rFonts w:eastAsia="SimSun"/>
                <w:color w:val="000000" w:themeColor="text1"/>
                <w:sz w:val="24"/>
                <w:szCs w:val="24"/>
                <w:lang w:eastAsia="zh-CN"/>
              </w:rPr>
            </w:pPr>
          </w:p>
          <w:p w:rsidR="0002639C" w:rsidRPr="008A072B" w:rsidRDefault="0002639C" w:rsidP="00776603">
            <w:pPr>
              <w:keepLines w:val="0"/>
              <w:overflowPunct/>
              <w:autoSpaceDE/>
              <w:autoSpaceDN/>
              <w:adjustRightInd/>
              <w:spacing w:line="240" w:lineRule="auto"/>
              <w:ind w:firstLine="709"/>
              <w:rPr>
                <w:rFonts w:eastAsia="SimSun"/>
                <w:color w:val="000000" w:themeColor="text1"/>
                <w:sz w:val="24"/>
                <w:szCs w:val="24"/>
                <w:lang w:eastAsia="zh-CN"/>
              </w:rPr>
            </w:pPr>
          </w:p>
        </w:tc>
      </w:tr>
      <w:tr w:rsidR="0002639C" w:rsidRPr="008A072B" w:rsidTr="0002639C">
        <w:trPr>
          <w:trHeight w:val="504"/>
        </w:trPr>
        <w:tc>
          <w:tcPr>
            <w:tcW w:w="2450" w:type="dxa"/>
          </w:tcPr>
          <w:p w:rsidR="0002639C" w:rsidRPr="008A072B" w:rsidRDefault="0002639C" w:rsidP="00664773">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 xml:space="preserve">Недропользование </w:t>
            </w:r>
            <w:r w:rsidRPr="008A072B">
              <w:rPr>
                <w:color w:val="000000" w:themeColor="text1"/>
                <w:sz w:val="24"/>
                <w:szCs w:val="24"/>
              </w:rPr>
              <w:t>[6.1]</w:t>
            </w:r>
            <w:r w:rsidRPr="008A072B">
              <w:rPr>
                <w:color w:val="000000" w:themeColor="text1"/>
                <w:sz w:val="24"/>
                <w:szCs w:val="24"/>
                <w:shd w:val="clear" w:color="auto" w:fill="FFFFFF"/>
              </w:rPr>
              <w:t xml:space="preserve"> </w:t>
            </w:r>
          </w:p>
        </w:tc>
        <w:tc>
          <w:tcPr>
            <w:tcW w:w="3253" w:type="dxa"/>
          </w:tcPr>
          <w:p w:rsidR="0002639C" w:rsidRPr="008A072B" w:rsidRDefault="0002639C" w:rsidP="00664773">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Осуществление геологических изысканий;</w:t>
            </w:r>
          </w:p>
          <w:p w:rsidR="0002639C" w:rsidRPr="008A072B" w:rsidRDefault="0002639C" w:rsidP="00664773">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добыча полезных ископаемых открытым (карьеры, отвалы) и закрытым (шахты, скважины) способами;</w:t>
            </w:r>
          </w:p>
          <w:p w:rsidR="0002639C" w:rsidRPr="008A072B" w:rsidRDefault="0002639C" w:rsidP="00664773">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размещение объектов капитального строительства, в том числе подземных, в целях добычи полезных ископаемых;</w:t>
            </w:r>
          </w:p>
          <w:p w:rsidR="0002639C" w:rsidRPr="008A072B" w:rsidRDefault="0002639C" w:rsidP="00664773">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размещение объектов капитального строительства, необходимых для подготовки сырья к транспортировке и (или) промышленной переработке;</w:t>
            </w:r>
          </w:p>
          <w:p w:rsidR="0002639C" w:rsidRPr="008A072B" w:rsidRDefault="0002639C" w:rsidP="00664773">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lastRenderedPageBreak/>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c>
          <w:tcPr>
            <w:tcW w:w="3805" w:type="dxa"/>
            <w:vMerge/>
          </w:tcPr>
          <w:p w:rsidR="0002639C" w:rsidRPr="008A072B" w:rsidRDefault="0002639C" w:rsidP="00776603">
            <w:pPr>
              <w:keepLines w:val="0"/>
              <w:overflowPunct/>
              <w:autoSpaceDE/>
              <w:autoSpaceDN/>
              <w:adjustRightInd/>
              <w:spacing w:line="240" w:lineRule="auto"/>
              <w:ind w:firstLine="709"/>
              <w:rPr>
                <w:rFonts w:eastAsia="SimSun"/>
                <w:color w:val="000000" w:themeColor="text1"/>
                <w:sz w:val="24"/>
                <w:szCs w:val="24"/>
                <w:lang w:eastAsia="zh-CN"/>
              </w:rPr>
            </w:pPr>
          </w:p>
        </w:tc>
      </w:tr>
      <w:tr w:rsidR="0002639C" w:rsidRPr="008A072B" w:rsidTr="0002639C">
        <w:trPr>
          <w:trHeight w:val="504"/>
        </w:trPr>
        <w:tc>
          <w:tcPr>
            <w:tcW w:w="2450" w:type="dxa"/>
          </w:tcPr>
          <w:p w:rsidR="0002639C" w:rsidRPr="008A072B" w:rsidRDefault="0002639C" w:rsidP="004E25F4">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lastRenderedPageBreak/>
              <w:t xml:space="preserve">Легкая промышленность </w:t>
            </w:r>
            <w:r w:rsidRPr="008A072B">
              <w:rPr>
                <w:color w:val="000000" w:themeColor="text1"/>
                <w:sz w:val="24"/>
                <w:szCs w:val="24"/>
              </w:rPr>
              <w:t>[6.3]</w:t>
            </w:r>
          </w:p>
        </w:tc>
        <w:tc>
          <w:tcPr>
            <w:tcW w:w="3253" w:type="dxa"/>
          </w:tcPr>
          <w:p w:rsidR="0002639C" w:rsidRPr="008A072B" w:rsidRDefault="0002639C" w:rsidP="004E25F4">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 xml:space="preserve">Размещение объектов капитального строительства, предназначенных для текстильной, </w:t>
            </w:r>
            <w:proofErr w:type="spellStart"/>
            <w:r w:rsidRPr="008A072B">
              <w:rPr>
                <w:color w:val="000000" w:themeColor="text1"/>
                <w:sz w:val="24"/>
                <w:szCs w:val="24"/>
                <w:shd w:val="clear" w:color="auto" w:fill="FFFFFF"/>
              </w:rPr>
              <w:t>фарфоро-фаянсовой</w:t>
            </w:r>
            <w:proofErr w:type="spellEnd"/>
            <w:r w:rsidRPr="008A072B">
              <w:rPr>
                <w:color w:val="000000" w:themeColor="text1"/>
                <w:sz w:val="24"/>
                <w:szCs w:val="24"/>
                <w:shd w:val="clear" w:color="auto" w:fill="FFFFFF"/>
              </w:rPr>
              <w:t>, электронной промышленности</w:t>
            </w:r>
          </w:p>
        </w:tc>
        <w:tc>
          <w:tcPr>
            <w:tcW w:w="3805" w:type="dxa"/>
            <w:vMerge/>
          </w:tcPr>
          <w:p w:rsidR="0002639C" w:rsidRPr="008A072B" w:rsidRDefault="0002639C" w:rsidP="00776603">
            <w:pPr>
              <w:keepLines w:val="0"/>
              <w:overflowPunct/>
              <w:autoSpaceDE/>
              <w:autoSpaceDN/>
              <w:adjustRightInd/>
              <w:spacing w:line="240" w:lineRule="auto"/>
              <w:ind w:firstLine="709"/>
              <w:rPr>
                <w:rFonts w:eastAsia="SimSun"/>
                <w:color w:val="000000" w:themeColor="text1"/>
                <w:sz w:val="24"/>
                <w:szCs w:val="24"/>
                <w:lang w:eastAsia="zh-CN"/>
              </w:rPr>
            </w:pPr>
          </w:p>
        </w:tc>
      </w:tr>
      <w:tr w:rsidR="0002639C" w:rsidRPr="008A072B" w:rsidTr="0002639C">
        <w:trPr>
          <w:trHeight w:val="2505"/>
        </w:trPr>
        <w:tc>
          <w:tcPr>
            <w:tcW w:w="2450" w:type="dxa"/>
          </w:tcPr>
          <w:p w:rsidR="0002639C" w:rsidRPr="008A072B" w:rsidRDefault="0002639C" w:rsidP="004E25F4">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 xml:space="preserve">Фармацевтическая промышленность </w:t>
            </w:r>
            <w:r w:rsidRPr="008A072B">
              <w:rPr>
                <w:color w:val="000000" w:themeColor="text1"/>
                <w:sz w:val="24"/>
                <w:szCs w:val="24"/>
              </w:rPr>
              <w:t>[6.3.1]</w:t>
            </w:r>
          </w:p>
        </w:tc>
        <w:tc>
          <w:tcPr>
            <w:tcW w:w="3253" w:type="dxa"/>
          </w:tcPr>
          <w:p w:rsidR="0002639C" w:rsidRPr="008A072B" w:rsidRDefault="0002639C" w:rsidP="004E25F4">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p w:rsidR="0002639C" w:rsidRPr="008A072B" w:rsidRDefault="0002639C" w:rsidP="004E25F4">
            <w:pPr>
              <w:keepLines w:val="0"/>
              <w:overflowPunct/>
              <w:autoSpaceDE/>
              <w:autoSpaceDN/>
              <w:adjustRightInd/>
              <w:spacing w:line="240" w:lineRule="auto"/>
              <w:ind w:firstLine="0"/>
              <w:rPr>
                <w:color w:val="000000" w:themeColor="text1"/>
                <w:sz w:val="24"/>
                <w:szCs w:val="24"/>
                <w:shd w:val="clear" w:color="auto" w:fill="FFFFFF"/>
              </w:rPr>
            </w:pPr>
          </w:p>
        </w:tc>
        <w:tc>
          <w:tcPr>
            <w:tcW w:w="3805" w:type="dxa"/>
            <w:vMerge/>
          </w:tcPr>
          <w:p w:rsidR="0002639C" w:rsidRPr="008A072B" w:rsidRDefault="0002639C" w:rsidP="00776603">
            <w:pPr>
              <w:keepLines w:val="0"/>
              <w:overflowPunct/>
              <w:autoSpaceDE/>
              <w:autoSpaceDN/>
              <w:adjustRightInd/>
              <w:spacing w:line="240" w:lineRule="auto"/>
              <w:ind w:firstLine="709"/>
              <w:rPr>
                <w:rFonts w:eastAsia="SimSun"/>
                <w:color w:val="000000" w:themeColor="text1"/>
                <w:sz w:val="24"/>
                <w:szCs w:val="24"/>
                <w:lang w:eastAsia="zh-CN"/>
              </w:rPr>
            </w:pPr>
          </w:p>
        </w:tc>
      </w:tr>
      <w:tr w:rsidR="0002639C" w:rsidRPr="008A072B" w:rsidTr="0002639C">
        <w:trPr>
          <w:trHeight w:val="795"/>
        </w:trPr>
        <w:tc>
          <w:tcPr>
            <w:tcW w:w="2450" w:type="dxa"/>
          </w:tcPr>
          <w:p w:rsidR="0002639C" w:rsidRPr="008A072B" w:rsidRDefault="0002639C" w:rsidP="0002639C">
            <w:pPr>
              <w:spacing w:line="240" w:lineRule="auto"/>
              <w:ind w:firstLine="0"/>
              <w:rPr>
                <w:color w:val="000000" w:themeColor="text1"/>
                <w:sz w:val="24"/>
                <w:szCs w:val="24"/>
              </w:rPr>
            </w:pPr>
            <w:r w:rsidRPr="008A072B">
              <w:rPr>
                <w:color w:val="000000" w:themeColor="text1"/>
                <w:sz w:val="24"/>
                <w:szCs w:val="24"/>
              </w:rPr>
              <w:t>Электронная промышленность</w:t>
            </w:r>
          </w:p>
          <w:p w:rsidR="0002639C" w:rsidRPr="008A072B" w:rsidRDefault="0002639C" w:rsidP="0002639C">
            <w:pPr>
              <w:spacing w:line="240" w:lineRule="auto"/>
              <w:ind w:firstLine="0"/>
              <w:rPr>
                <w:color w:val="000000" w:themeColor="text1"/>
                <w:sz w:val="24"/>
                <w:szCs w:val="24"/>
                <w:shd w:val="clear" w:color="auto" w:fill="FFFFFF"/>
              </w:rPr>
            </w:pPr>
            <w:r w:rsidRPr="008A072B">
              <w:rPr>
                <w:color w:val="000000" w:themeColor="text1"/>
                <w:sz w:val="24"/>
                <w:szCs w:val="24"/>
              </w:rPr>
              <w:t>[6.3.3]</w:t>
            </w:r>
          </w:p>
        </w:tc>
        <w:tc>
          <w:tcPr>
            <w:tcW w:w="3253" w:type="dxa"/>
          </w:tcPr>
          <w:p w:rsidR="0002639C" w:rsidRPr="008A072B" w:rsidRDefault="0002639C" w:rsidP="0002639C">
            <w:pPr>
              <w:spacing w:line="240" w:lineRule="auto"/>
              <w:ind w:firstLine="0"/>
              <w:rPr>
                <w:color w:val="000000" w:themeColor="text1"/>
                <w:sz w:val="24"/>
                <w:szCs w:val="24"/>
                <w:shd w:val="clear" w:color="auto" w:fill="FFFFFF"/>
              </w:rPr>
            </w:pPr>
            <w:r w:rsidRPr="008A072B">
              <w:rPr>
                <w:color w:val="000000" w:themeColor="text1"/>
                <w:sz w:val="24"/>
                <w:szCs w:val="24"/>
              </w:rPr>
              <w:t>Размещение объектов капитального строительства, предназначенных для производства продукции электронной промышленности</w:t>
            </w:r>
          </w:p>
        </w:tc>
        <w:tc>
          <w:tcPr>
            <w:tcW w:w="3805" w:type="dxa"/>
            <w:vMerge/>
          </w:tcPr>
          <w:p w:rsidR="0002639C" w:rsidRPr="008A072B" w:rsidRDefault="0002639C" w:rsidP="0002639C">
            <w:pPr>
              <w:keepLines w:val="0"/>
              <w:overflowPunct/>
              <w:autoSpaceDE/>
              <w:autoSpaceDN/>
              <w:adjustRightInd/>
              <w:spacing w:line="240" w:lineRule="auto"/>
              <w:ind w:firstLine="709"/>
              <w:rPr>
                <w:rFonts w:eastAsia="SimSun"/>
                <w:color w:val="000000" w:themeColor="text1"/>
                <w:sz w:val="24"/>
                <w:szCs w:val="24"/>
                <w:lang w:eastAsia="zh-CN"/>
              </w:rPr>
            </w:pPr>
          </w:p>
        </w:tc>
      </w:tr>
      <w:tr w:rsidR="0002639C" w:rsidRPr="008A072B" w:rsidTr="0002639C">
        <w:trPr>
          <w:trHeight w:val="504"/>
        </w:trPr>
        <w:tc>
          <w:tcPr>
            <w:tcW w:w="2450" w:type="dxa"/>
          </w:tcPr>
          <w:p w:rsidR="0002639C" w:rsidRPr="008A072B" w:rsidRDefault="0002639C" w:rsidP="00664773">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 xml:space="preserve">Пищевая промышленность </w:t>
            </w:r>
            <w:r w:rsidRPr="008A072B">
              <w:rPr>
                <w:color w:val="000000" w:themeColor="text1"/>
                <w:sz w:val="24"/>
                <w:szCs w:val="24"/>
              </w:rPr>
              <w:t>[6.4]</w:t>
            </w:r>
          </w:p>
        </w:tc>
        <w:tc>
          <w:tcPr>
            <w:tcW w:w="3253" w:type="dxa"/>
          </w:tcPr>
          <w:p w:rsidR="0002639C" w:rsidRPr="008A072B" w:rsidRDefault="0002639C" w:rsidP="00664773">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 xml:space="preserve">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w:t>
            </w:r>
            <w:r w:rsidRPr="008A072B">
              <w:rPr>
                <w:color w:val="000000" w:themeColor="text1"/>
                <w:sz w:val="24"/>
                <w:szCs w:val="24"/>
                <w:shd w:val="clear" w:color="auto" w:fill="FFFFFF"/>
              </w:rPr>
              <w:lastRenderedPageBreak/>
              <w:t>для производства напитков, алкогольных напитков и табачных изделий</w:t>
            </w:r>
          </w:p>
        </w:tc>
        <w:tc>
          <w:tcPr>
            <w:tcW w:w="3805" w:type="dxa"/>
            <w:vMerge/>
          </w:tcPr>
          <w:p w:rsidR="0002639C" w:rsidRPr="008A072B" w:rsidRDefault="0002639C" w:rsidP="00776603">
            <w:pPr>
              <w:keepLines w:val="0"/>
              <w:overflowPunct/>
              <w:autoSpaceDE/>
              <w:autoSpaceDN/>
              <w:adjustRightInd/>
              <w:spacing w:line="240" w:lineRule="auto"/>
              <w:ind w:firstLine="709"/>
              <w:rPr>
                <w:rFonts w:eastAsia="SimSun"/>
                <w:color w:val="000000" w:themeColor="text1"/>
                <w:sz w:val="24"/>
                <w:szCs w:val="24"/>
                <w:lang w:eastAsia="zh-CN"/>
              </w:rPr>
            </w:pPr>
          </w:p>
        </w:tc>
      </w:tr>
      <w:tr w:rsidR="0002639C" w:rsidRPr="008A072B" w:rsidTr="0002639C">
        <w:trPr>
          <w:trHeight w:val="504"/>
        </w:trPr>
        <w:tc>
          <w:tcPr>
            <w:tcW w:w="2450" w:type="dxa"/>
          </w:tcPr>
          <w:p w:rsidR="0002639C" w:rsidRPr="008A072B" w:rsidRDefault="0002639C" w:rsidP="004E25F4">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lastRenderedPageBreak/>
              <w:t xml:space="preserve">Нефтехимическая промышленность </w:t>
            </w:r>
            <w:r w:rsidRPr="008A072B">
              <w:rPr>
                <w:color w:val="000000" w:themeColor="text1"/>
                <w:sz w:val="24"/>
                <w:szCs w:val="24"/>
              </w:rPr>
              <w:t>[6.5]</w:t>
            </w:r>
          </w:p>
        </w:tc>
        <w:tc>
          <w:tcPr>
            <w:tcW w:w="3253" w:type="dxa"/>
          </w:tcPr>
          <w:p w:rsidR="0002639C" w:rsidRPr="008A072B" w:rsidRDefault="0002639C" w:rsidP="004E25F4">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Размещение объектов капитального строительства, предназначенных для переработки углеводородного сырья, изготовления удобрений, полимеров, химической продукции бытового назначения и подобной продукции, а также другие подобные промышленные предприятия</w:t>
            </w:r>
          </w:p>
        </w:tc>
        <w:tc>
          <w:tcPr>
            <w:tcW w:w="3805" w:type="dxa"/>
            <w:vMerge/>
          </w:tcPr>
          <w:p w:rsidR="0002639C" w:rsidRPr="008A072B" w:rsidRDefault="0002639C" w:rsidP="00776603">
            <w:pPr>
              <w:keepLines w:val="0"/>
              <w:overflowPunct/>
              <w:autoSpaceDE/>
              <w:autoSpaceDN/>
              <w:adjustRightInd/>
              <w:spacing w:line="240" w:lineRule="auto"/>
              <w:ind w:firstLine="709"/>
              <w:rPr>
                <w:rFonts w:eastAsia="SimSun"/>
                <w:color w:val="000000" w:themeColor="text1"/>
                <w:sz w:val="24"/>
                <w:szCs w:val="24"/>
                <w:lang w:eastAsia="zh-CN"/>
              </w:rPr>
            </w:pPr>
          </w:p>
        </w:tc>
      </w:tr>
      <w:tr w:rsidR="0002639C" w:rsidRPr="008A072B" w:rsidTr="0002639C">
        <w:trPr>
          <w:trHeight w:val="735"/>
        </w:trPr>
        <w:tc>
          <w:tcPr>
            <w:tcW w:w="2450" w:type="dxa"/>
          </w:tcPr>
          <w:p w:rsidR="0002639C" w:rsidRPr="008A072B" w:rsidRDefault="0002639C" w:rsidP="0042187D">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 xml:space="preserve">Строительная промышленность </w:t>
            </w:r>
            <w:r w:rsidRPr="008A072B">
              <w:rPr>
                <w:color w:val="000000" w:themeColor="text1"/>
                <w:sz w:val="24"/>
                <w:szCs w:val="24"/>
              </w:rPr>
              <w:t>[6.6]</w:t>
            </w:r>
            <w:r w:rsidRPr="008A072B">
              <w:rPr>
                <w:color w:val="000000" w:themeColor="text1"/>
                <w:sz w:val="24"/>
                <w:szCs w:val="24"/>
                <w:shd w:val="clear" w:color="auto" w:fill="FFFFFF"/>
              </w:rPr>
              <w:t xml:space="preserve"> </w:t>
            </w:r>
          </w:p>
        </w:tc>
        <w:tc>
          <w:tcPr>
            <w:tcW w:w="3253" w:type="dxa"/>
          </w:tcPr>
          <w:p w:rsidR="0002639C" w:rsidRPr="008A072B" w:rsidRDefault="0002639C" w:rsidP="0042187D">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3805" w:type="dxa"/>
            <w:vMerge/>
          </w:tcPr>
          <w:p w:rsidR="0002639C" w:rsidRPr="008A072B" w:rsidRDefault="0002639C" w:rsidP="00776603">
            <w:pPr>
              <w:keepLines w:val="0"/>
              <w:overflowPunct/>
              <w:autoSpaceDE/>
              <w:autoSpaceDN/>
              <w:adjustRightInd/>
              <w:spacing w:line="240" w:lineRule="auto"/>
              <w:ind w:firstLine="709"/>
              <w:rPr>
                <w:rFonts w:eastAsia="SimSun"/>
                <w:color w:val="000000" w:themeColor="text1"/>
                <w:sz w:val="24"/>
                <w:szCs w:val="24"/>
                <w:lang w:eastAsia="zh-CN"/>
              </w:rPr>
            </w:pPr>
          </w:p>
        </w:tc>
      </w:tr>
      <w:tr w:rsidR="0002639C" w:rsidRPr="008A072B" w:rsidTr="0002639C">
        <w:trPr>
          <w:trHeight w:val="705"/>
        </w:trPr>
        <w:tc>
          <w:tcPr>
            <w:tcW w:w="2450" w:type="dxa"/>
          </w:tcPr>
          <w:p w:rsidR="0002639C" w:rsidRPr="008A072B" w:rsidRDefault="0002639C" w:rsidP="0042187D">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 xml:space="preserve">Склад </w:t>
            </w:r>
            <w:r w:rsidRPr="008A072B">
              <w:rPr>
                <w:color w:val="000000" w:themeColor="text1"/>
                <w:sz w:val="24"/>
                <w:szCs w:val="24"/>
              </w:rPr>
              <w:t>[6.9]</w:t>
            </w:r>
          </w:p>
        </w:tc>
        <w:tc>
          <w:tcPr>
            <w:tcW w:w="3253" w:type="dxa"/>
          </w:tcPr>
          <w:p w:rsidR="0002639C" w:rsidRPr="008A072B" w:rsidRDefault="0002639C" w:rsidP="0042187D">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 xml:space="preserve">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w:t>
            </w:r>
            <w:r w:rsidRPr="008A072B">
              <w:rPr>
                <w:color w:val="000000" w:themeColor="text1"/>
                <w:sz w:val="24"/>
                <w:szCs w:val="24"/>
                <w:shd w:val="clear" w:color="auto" w:fill="FFFFFF"/>
              </w:rPr>
              <w:lastRenderedPageBreak/>
              <w:t>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3805" w:type="dxa"/>
            <w:vMerge/>
          </w:tcPr>
          <w:p w:rsidR="0002639C" w:rsidRPr="008A072B" w:rsidRDefault="0002639C" w:rsidP="00776603">
            <w:pPr>
              <w:keepLines w:val="0"/>
              <w:overflowPunct/>
              <w:autoSpaceDE/>
              <w:autoSpaceDN/>
              <w:adjustRightInd/>
              <w:spacing w:line="240" w:lineRule="auto"/>
              <w:ind w:firstLine="709"/>
              <w:rPr>
                <w:rFonts w:eastAsia="SimSun"/>
                <w:color w:val="000000" w:themeColor="text1"/>
                <w:sz w:val="24"/>
                <w:szCs w:val="24"/>
                <w:lang w:eastAsia="zh-CN"/>
              </w:rPr>
            </w:pPr>
          </w:p>
        </w:tc>
      </w:tr>
      <w:tr w:rsidR="0002639C" w:rsidRPr="008A072B" w:rsidTr="0002639C">
        <w:trPr>
          <w:trHeight w:val="660"/>
        </w:trPr>
        <w:tc>
          <w:tcPr>
            <w:tcW w:w="2450" w:type="dxa"/>
          </w:tcPr>
          <w:p w:rsidR="0002639C" w:rsidRPr="008A072B" w:rsidRDefault="0002639C" w:rsidP="0042187D">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lastRenderedPageBreak/>
              <w:t xml:space="preserve">Складские площадки </w:t>
            </w:r>
            <w:r w:rsidRPr="008A072B">
              <w:rPr>
                <w:color w:val="000000" w:themeColor="text1"/>
                <w:sz w:val="24"/>
                <w:szCs w:val="24"/>
              </w:rPr>
              <w:t>[6.9.1]</w:t>
            </w:r>
          </w:p>
        </w:tc>
        <w:tc>
          <w:tcPr>
            <w:tcW w:w="3253" w:type="dxa"/>
          </w:tcPr>
          <w:p w:rsidR="0002639C" w:rsidRPr="008A072B" w:rsidRDefault="0002639C" w:rsidP="0042187D">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Временное хранение, распределение и перевалка грузов (за исключением хранения стратегических запасов) на открытом воздухе</w:t>
            </w:r>
          </w:p>
        </w:tc>
        <w:tc>
          <w:tcPr>
            <w:tcW w:w="3805" w:type="dxa"/>
            <w:vMerge/>
          </w:tcPr>
          <w:p w:rsidR="0002639C" w:rsidRPr="008A072B" w:rsidRDefault="0002639C" w:rsidP="00776603">
            <w:pPr>
              <w:keepLines w:val="0"/>
              <w:overflowPunct/>
              <w:autoSpaceDE/>
              <w:autoSpaceDN/>
              <w:adjustRightInd/>
              <w:spacing w:line="240" w:lineRule="auto"/>
              <w:ind w:firstLine="709"/>
              <w:rPr>
                <w:rFonts w:eastAsia="SimSun"/>
                <w:color w:val="000000" w:themeColor="text1"/>
                <w:sz w:val="24"/>
                <w:szCs w:val="24"/>
                <w:lang w:eastAsia="zh-CN"/>
              </w:rPr>
            </w:pPr>
          </w:p>
        </w:tc>
      </w:tr>
      <w:tr w:rsidR="0002639C" w:rsidRPr="008A072B" w:rsidTr="0002639C">
        <w:trPr>
          <w:trHeight w:val="614"/>
        </w:trPr>
        <w:tc>
          <w:tcPr>
            <w:tcW w:w="2450" w:type="dxa"/>
          </w:tcPr>
          <w:p w:rsidR="0002639C" w:rsidRPr="008A072B" w:rsidRDefault="0002639C" w:rsidP="004E25F4">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 xml:space="preserve">Целлюлозно-бумажная промышленность </w:t>
            </w:r>
            <w:r w:rsidRPr="008A072B">
              <w:rPr>
                <w:color w:val="000000" w:themeColor="text1"/>
                <w:sz w:val="24"/>
                <w:szCs w:val="24"/>
              </w:rPr>
              <w:t>[6.11]</w:t>
            </w:r>
          </w:p>
        </w:tc>
        <w:tc>
          <w:tcPr>
            <w:tcW w:w="3253" w:type="dxa"/>
          </w:tcPr>
          <w:p w:rsidR="0002639C" w:rsidRPr="008A072B" w:rsidRDefault="0002639C" w:rsidP="004E25F4">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Размещение объектов капитального строительства, предназначенных для целлюлозно-бумажного производства, производства целлюлозы, древесной массы, бумаги, картона и изделий из них, издательской и полиграфической деятельности, тиражирования записанных носителей информации</w:t>
            </w:r>
          </w:p>
        </w:tc>
        <w:tc>
          <w:tcPr>
            <w:tcW w:w="3805" w:type="dxa"/>
            <w:vMerge/>
          </w:tcPr>
          <w:p w:rsidR="0002639C" w:rsidRPr="008A072B" w:rsidRDefault="0002639C" w:rsidP="00776603">
            <w:pPr>
              <w:keepLines w:val="0"/>
              <w:overflowPunct/>
              <w:autoSpaceDE/>
              <w:autoSpaceDN/>
              <w:adjustRightInd/>
              <w:spacing w:line="240" w:lineRule="auto"/>
              <w:ind w:firstLine="709"/>
              <w:rPr>
                <w:rFonts w:eastAsia="SimSun"/>
                <w:color w:val="000000" w:themeColor="text1"/>
                <w:sz w:val="24"/>
                <w:szCs w:val="24"/>
                <w:lang w:eastAsia="zh-CN"/>
              </w:rPr>
            </w:pPr>
          </w:p>
        </w:tc>
      </w:tr>
      <w:tr w:rsidR="0002639C" w:rsidRPr="008A072B" w:rsidTr="0002639C">
        <w:trPr>
          <w:trHeight w:val="1477"/>
        </w:trPr>
        <w:tc>
          <w:tcPr>
            <w:tcW w:w="2450" w:type="dxa"/>
          </w:tcPr>
          <w:p w:rsidR="0002639C" w:rsidRPr="008A072B" w:rsidRDefault="0002639C" w:rsidP="004E25F4">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Научно-производственная деятельность</w:t>
            </w:r>
          </w:p>
          <w:p w:rsidR="0002639C" w:rsidRPr="008A072B" w:rsidRDefault="0002639C" w:rsidP="004E25F4">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rPr>
              <w:t>[6.12]</w:t>
            </w:r>
          </w:p>
        </w:tc>
        <w:tc>
          <w:tcPr>
            <w:tcW w:w="3253" w:type="dxa"/>
          </w:tcPr>
          <w:p w:rsidR="0002639C" w:rsidRPr="008A072B" w:rsidRDefault="0002639C" w:rsidP="0002639C">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Размещение технологических, промышленных, агропромышленных парков, бизнес-инкубаторов</w:t>
            </w:r>
          </w:p>
        </w:tc>
        <w:tc>
          <w:tcPr>
            <w:tcW w:w="3805" w:type="dxa"/>
            <w:vMerge/>
          </w:tcPr>
          <w:p w:rsidR="0002639C" w:rsidRPr="008A072B" w:rsidRDefault="0002639C" w:rsidP="00776603">
            <w:pPr>
              <w:keepLines w:val="0"/>
              <w:overflowPunct/>
              <w:autoSpaceDE/>
              <w:autoSpaceDN/>
              <w:adjustRightInd/>
              <w:spacing w:line="240" w:lineRule="auto"/>
              <w:ind w:firstLine="709"/>
              <w:rPr>
                <w:rFonts w:eastAsia="SimSun"/>
                <w:color w:val="000000" w:themeColor="text1"/>
                <w:sz w:val="24"/>
                <w:szCs w:val="24"/>
                <w:lang w:eastAsia="zh-CN"/>
              </w:rPr>
            </w:pPr>
          </w:p>
        </w:tc>
      </w:tr>
      <w:tr w:rsidR="0042187D" w:rsidRPr="008A072B" w:rsidTr="0002639C">
        <w:trPr>
          <w:trHeight w:val="600"/>
        </w:trPr>
        <w:tc>
          <w:tcPr>
            <w:tcW w:w="2450" w:type="dxa"/>
          </w:tcPr>
          <w:p w:rsidR="0042187D" w:rsidRPr="008A072B" w:rsidRDefault="0042187D" w:rsidP="0042187D">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 xml:space="preserve">Предоставление коммунальных услуг </w:t>
            </w:r>
            <w:r w:rsidRPr="008A072B">
              <w:rPr>
                <w:color w:val="000000" w:themeColor="text1"/>
                <w:sz w:val="24"/>
                <w:szCs w:val="24"/>
              </w:rPr>
              <w:t>[3.1.1]</w:t>
            </w:r>
          </w:p>
        </w:tc>
        <w:tc>
          <w:tcPr>
            <w:tcW w:w="3253" w:type="dxa"/>
          </w:tcPr>
          <w:p w:rsidR="0042187D" w:rsidRPr="008A072B" w:rsidRDefault="0042187D" w:rsidP="0042187D">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w:t>
            </w:r>
            <w:r w:rsidRPr="008A072B">
              <w:rPr>
                <w:color w:val="000000" w:themeColor="text1"/>
                <w:sz w:val="24"/>
                <w:szCs w:val="24"/>
                <w:shd w:val="clear" w:color="auto" w:fill="FFFFFF"/>
              </w:rPr>
              <w:lastRenderedPageBreak/>
              <w:t>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3805" w:type="dxa"/>
          </w:tcPr>
          <w:p w:rsidR="0042187D" w:rsidRPr="008A072B" w:rsidRDefault="0042187D" w:rsidP="000639BA">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lastRenderedPageBreak/>
              <w:t xml:space="preserve">минимальная/максимальная площадь земельных участков - </w:t>
            </w:r>
            <w:r w:rsidR="004E25F4" w:rsidRPr="008A072B">
              <w:rPr>
                <w:rFonts w:eastAsia="SimSun"/>
                <w:color w:val="000000" w:themeColor="text1"/>
                <w:sz w:val="24"/>
                <w:szCs w:val="24"/>
                <w:lang w:eastAsia="zh-CN"/>
              </w:rPr>
              <w:t>4</w:t>
            </w:r>
            <w:r w:rsidRPr="008A072B">
              <w:rPr>
                <w:rFonts w:eastAsia="SimSun"/>
                <w:color w:val="000000" w:themeColor="text1"/>
                <w:sz w:val="24"/>
                <w:szCs w:val="24"/>
                <w:lang w:eastAsia="zh-CN"/>
              </w:rPr>
              <w:t xml:space="preserve"> кв. м/10000 кв.м </w:t>
            </w:r>
          </w:p>
          <w:p w:rsidR="0042187D" w:rsidRPr="008A072B" w:rsidRDefault="0042187D" w:rsidP="000639BA">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максимальная высота зданий, строений, сооружений от уровня земли - 35 м;</w:t>
            </w:r>
          </w:p>
          <w:p w:rsidR="0042187D" w:rsidRPr="008A072B" w:rsidRDefault="0042187D" w:rsidP="000639BA">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максимальный процент застройки в границах земельного участка – </w:t>
            </w:r>
            <w:r w:rsidR="00196315" w:rsidRPr="008A072B">
              <w:rPr>
                <w:rFonts w:eastAsia="SimSun"/>
                <w:color w:val="000000" w:themeColor="text1"/>
                <w:sz w:val="24"/>
                <w:szCs w:val="24"/>
                <w:lang w:eastAsia="zh-CN"/>
              </w:rPr>
              <w:t>6</w:t>
            </w:r>
            <w:r w:rsidRPr="008A072B">
              <w:rPr>
                <w:rFonts w:eastAsia="SimSun"/>
                <w:color w:val="000000" w:themeColor="text1"/>
                <w:sz w:val="24"/>
                <w:szCs w:val="24"/>
                <w:lang w:eastAsia="zh-CN"/>
              </w:rPr>
              <w:t xml:space="preserve">0% </w:t>
            </w:r>
            <w:r w:rsidRPr="008A072B">
              <w:rPr>
                <w:color w:val="000000" w:themeColor="text1"/>
                <w:sz w:val="24"/>
                <w:szCs w:val="24"/>
              </w:rPr>
              <w:t>(процент застройки подземной части не регламентируется)</w:t>
            </w:r>
            <w:r w:rsidRPr="008A072B">
              <w:rPr>
                <w:rFonts w:eastAsia="SimSun"/>
                <w:color w:val="000000" w:themeColor="text1"/>
                <w:sz w:val="24"/>
                <w:szCs w:val="24"/>
                <w:lang w:eastAsia="zh-CN"/>
              </w:rPr>
              <w:t>;</w:t>
            </w:r>
          </w:p>
          <w:p w:rsidR="0042187D" w:rsidRPr="008A072B" w:rsidRDefault="0042187D" w:rsidP="00776603">
            <w:pPr>
              <w:keepLines w:val="0"/>
              <w:overflowPunct/>
              <w:autoSpaceDE/>
              <w:autoSpaceDN/>
              <w:adjustRightInd/>
              <w:spacing w:line="240" w:lineRule="auto"/>
              <w:ind w:firstLine="709"/>
              <w:rPr>
                <w:rFonts w:eastAsia="SimSun"/>
                <w:color w:val="000000" w:themeColor="text1"/>
                <w:sz w:val="24"/>
                <w:szCs w:val="24"/>
                <w:lang w:eastAsia="zh-CN"/>
              </w:rPr>
            </w:pPr>
          </w:p>
        </w:tc>
      </w:tr>
    </w:tbl>
    <w:p w:rsidR="0042187D" w:rsidRPr="008A072B" w:rsidRDefault="0042187D" w:rsidP="0042187D">
      <w:pPr>
        <w:rPr>
          <w:rFonts w:eastAsia="SimSun"/>
          <w:color w:val="000000" w:themeColor="text1"/>
          <w:sz w:val="24"/>
          <w:szCs w:val="24"/>
          <w:lang w:eastAsia="zh-CN"/>
        </w:rPr>
      </w:pPr>
    </w:p>
    <w:p w:rsidR="002A2638" w:rsidRPr="008A072B" w:rsidRDefault="002A2638" w:rsidP="00A3134C">
      <w:pPr>
        <w:spacing w:line="240" w:lineRule="auto"/>
        <w:ind w:firstLine="0"/>
        <w:jc w:val="center"/>
        <w:rPr>
          <w:rFonts w:eastAsia="SimSun"/>
          <w:color w:val="000000" w:themeColor="text1"/>
          <w:sz w:val="24"/>
          <w:szCs w:val="24"/>
        </w:rPr>
      </w:pPr>
      <w:bookmarkStart w:id="122" w:name="_Toc99705641"/>
      <w:bookmarkStart w:id="123" w:name="_Toc111807180"/>
      <w:r w:rsidRPr="008A072B">
        <w:rPr>
          <w:rFonts w:eastAsia="SimSun"/>
          <w:color w:val="000000" w:themeColor="text1"/>
          <w:sz w:val="24"/>
          <w:szCs w:val="24"/>
        </w:rPr>
        <w:t>УСЛОВНО РАЗРЕШЕННЫЕ ВИДЫ И ПАРАМЕТРЫ ИСПОЛЬЗОВАНИЯ</w:t>
      </w:r>
      <w:bookmarkEnd w:id="122"/>
      <w:bookmarkEnd w:id="123"/>
    </w:p>
    <w:p w:rsidR="002A2638" w:rsidRPr="008A072B" w:rsidRDefault="002A2638" w:rsidP="00A3134C">
      <w:pPr>
        <w:spacing w:line="240" w:lineRule="auto"/>
        <w:ind w:firstLine="0"/>
        <w:jc w:val="center"/>
        <w:rPr>
          <w:rFonts w:eastAsia="SimSun"/>
          <w:color w:val="000000" w:themeColor="text1"/>
          <w:sz w:val="24"/>
          <w:szCs w:val="24"/>
        </w:rPr>
      </w:pPr>
      <w:bookmarkStart w:id="124" w:name="_Toc99705642"/>
      <w:bookmarkStart w:id="125" w:name="_Toc111807181"/>
      <w:r w:rsidRPr="008A072B">
        <w:rPr>
          <w:rFonts w:eastAsia="SimSun"/>
          <w:color w:val="000000" w:themeColor="text1"/>
          <w:sz w:val="24"/>
          <w:szCs w:val="24"/>
        </w:rPr>
        <w:t>ЗЕМЕЛЬНЫХ УЧАСТКОВ И ОБЪЕКТОВ КАПИТАЛЬНОГО СТРОИТЕЛЬСТВА</w:t>
      </w:r>
      <w:bookmarkEnd w:id="124"/>
      <w:bookmarkEnd w:id="125"/>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394"/>
        <w:gridCol w:w="3299"/>
        <w:gridCol w:w="3805"/>
      </w:tblGrid>
      <w:tr w:rsidR="00A3134C" w:rsidRPr="008A072B" w:rsidTr="007B41C8">
        <w:trPr>
          <w:trHeight w:val="552"/>
          <w:tblHeader/>
        </w:trPr>
        <w:tc>
          <w:tcPr>
            <w:tcW w:w="2394" w:type="dxa"/>
          </w:tcPr>
          <w:p w:rsidR="00A3134C" w:rsidRPr="008A072B" w:rsidRDefault="00A3134C" w:rsidP="007B41C8">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b/>
                <w:color w:val="000000" w:themeColor="text1"/>
                <w:sz w:val="24"/>
                <w:szCs w:val="24"/>
              </w:rPr>
              <w:t>Наименование вида разрешенного использования земельного участка, код</w:t>
            </w:r>
          </w:p>
        </w:tc>
        <w:tc>
          <w:tcPr>
            <w:tcW w:w="3299" w:type="dxa"/>
            <w:vAlign w:val="center"/>
          </w:tcPr>
          <w:p w:rsidR="00A3134C" w:rsidRPr="008A072B" w:rsidRDefault="00A3134C" w:rsidP="007B41C8">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b/>
                <w:color w:val="000000" w:themeColor="text1"/>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rsidR="00A3134C" w:rsidRPr="008A072B" w:rsidRDefault="00A3134C" w:rsidP="007B41C8">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Предельные размеры земельных</w:t>
            </w:r>
          </w:p>
          <w:p w:rsidR="00A3134C" w:rsidRPr="008A072B" w:rsidRDefault="00A3134C" w:rsidP="007B41C8">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участков и предельные параметры</w:t>
            </w:r>
          </w:p>
          <w:p w:rsidR="00A3134C" w:rsidRPr="008A072B" w:rsidRDefault="00A3134C" w:rsidP="007B41C8">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разрешенного строительства</w:t>
            </w:r>
          </w:p>
        </w:tc>
      </w:tr>
      <w:tr w:rsidR="00A3134C" w:rsidRPr="008A072B" w:rsidTr="007B41C8">
        <w:trPr>
          <w:trHeight w:val="501"/>
        </w:trPr>
        <w:tc>
          <w:tcPr>
            <w:tcW w:w="2394" w:type="dxa"/>
          </w:tcPr>
          <w:p w:rsidR="00A3134C" w:rsidRPr="008A072B" w:rsidRDefault="00A3134C" w:rsidP="007B41C8">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 xml:space="preserve">Ремонт автомобилей </w:t>
            </w:r>
            <w:r w:rsidRPr="008A072B">
              <w:rPr>
                <w:color w:val="000000" w:themeColor="text1"/>
                <w:sz w:val="24"/>
                <w:szCs w:val="24"/>
              </w:rPr>
              <w:t>[4.9.1.4]</w:t>
            </w:r>
          </w:p>
        </w:tc>
        <w:tc>
          <w:tcPr>
            <w:tcW w:w="3299" w:type="dxa"/>
            <w:shd w:val="clear" w:color="auto" w:fill="auto"/>
          </w:tcPr>
          <w:p w:rsidR="00A3134C" w:rsidRPr="008A072B" w:rsidRDefault="00A3134C" w:rsidP="007B41C8">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3805" w:type="dxa"/>
            <w:vMerge w:val="restart"/>
            <w:shd w:val="clear" w:color="auto" w:fill="auto"/>
          </w:tcPr>
          <w:p w:rsidR="00A3134C" w:rsidRPr="008A072B" w:rsidRDefault="00A3134C" w:rsidP="007B41C8">
            <w:pPr>
              <w:keepLines w:val="0"/>
              <w:tabs>
                <w:tab w:val="left" w:pos="1134"/>
              </w:tabs>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минимальная/максимальная площадь земельных участков 100/10000 кв. м; </w:t>
            </w:r>
          </w:p>
          <w:p w:rsidR="00A3134C" w:rsidRPr="008A072B" w:rsidRDefault="00A3134C" w:rsidP="007B41C8">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максимальная высота зданий, строений, сооружений от уровня земли - 10 м;</w:t>
            </w:r>
          </w:p>
          <w:p w:rsidR="00A3134C" w:rsidRPr="008A072B" w:rsidRDefault="00A3134C" w:rsidP="007B41C8">
            <w:pPr>
              <w:keepLines w:val="0"/>
              <w:tabs>
                <w:tab w:val="left" w:pos="2520"/>
              </w:tabs>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максимальный процент застройки в границах земельного участка – 60% </w:t>
            </w:r>
            <w:r w:rsidRPr="008A072B">
              <w:rPr>
                <w:color w:val="000000" w:themeColor="text1"/>
                <w:sz w:val="24"/>
                <w:szCs w:val="24"/>
              </w:rPr>
              <w:t>(процент застройки подземной части не регламентируется)</w:t>
            </w:r>
            <w:r w:rsidRPr="008A072B">
              <w:rPr>
                <w:rFonts w:eastAsia="SimSun"/>
                <w:color w:val="000000" w:themeColor="text1"/>
                <w:sz w:val="24"/>
                <w:szCs w:val="24"/>
                <w:lang w:eastAsia="zh-CN"/>
              </w:rPr>
              <w:t>;</w:t>
            </w:r>
          </w:p>
          <w:p w:rsidR="00A3134C" w:rsidRPr="008A072B" w:rsidRDefault="00A3134C" w:rsidP="007B41C8">
            <w:pPr>
              <w:keepLines w:val="0"/>
              <w:tabs>
                <w:tab w:val="left" w:pos="1134"/>
              </w:tabs>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Расстояние до жилых и общественных зданий от моек автомобилей до двух постов - 50 м;</w:t>
            </w:r>
          </w:p>
          <w:p w:rsidR="00A3134C" w:rsidRPr="008A072B" w:rsidRDefault="00A3134C" w:rsidP="007B41C8">
            <w:pPr>
              <w:tabs>
                <w:tab w:val="left" w:pos="2520"/>
              </w:tabs>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Расстояние до жилых и общественных зданий (кроме моек автомобилей до двух постов) - 100 м;</w:t>
            </w:r>
          </w:p>
        </w:tc>
      </w:tr>
      <w:tr w:rsidR="00A3134C" w:rsidRPr="008A072B" w:rsidTr="007B41C8">
        <w:trPr>
          <w:trHeight w:val="1167"/>
        </w:trPr>
        <w:tc>
          <w:tcPr>
            <w:tcW w:w="2394" w:type="dxa"/>
          </w:tcPr>
          <w:p w:rsidR="00A3134C" w:rsidRPr="008A072B" w:rsidRDefault="00A3134C" w:rsidP="007B41C8">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 xml:space="preserve">Автомобильные мойки </w:t>
            </w:r>
            <w:r w:rsidRPr="008A072B">
              <w:rPr>
                <w:color w:val="000000" w:themeColor="text1"/>
                <w:sz w:val="24"/>
                <w:szCs w:val="24"/>
              </w:rPr>
              <w:t>[4.9.1.3]</w:t>
            </w:r>
          </w:p>
        </w:tc>
        <w:tc>
          <w:tcPr>
            <w:tcW w:w="3299" w:type="dxa"/>
            <w:shd w:val="clear" w:color="auto" w:fill="auto"/>
          </w:tcPr>
          <w:p w:rsidR="00A3134C" w:rsidRPr="008A072B" w:rsidRDefault="00A3134C" w:rsidP="007B41C8">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Размещение автомобильных моек, а также размещение магазинов сопутствующей торговли</w:t>
            </w:r>
          </w:p>
        </w:tc>
        <w:tc>
          <w:tcPr>
            <w:tcW w:w="3805" w:type="dxa"/>
            <w:vMerge/>
            <w:shd w:val="clear" w:color="auto" w:fill="auto"/>
          </w:tcPr>
          <w:p w:rsidR="00A3134C" w:rsidRPr="008A072B" w:rsidRDefault="00A3134C" w:rsidP="007B41C8">
            <w:pPr>
              <w:tabs>
                <w:tab w:val="left" w:pos="1134"/>
              </w:tabs>
              <w:spacing w:line="240" w:lineRule="auto"/>
              <w:ind w:firstLine="709"/>
              <w:rPr>
                <w:rFonts w:eastAsia="SimSun"/>
                <w:color w:val="000000" w:themeColor="text1"/>
                <w:sz w:val="24"/>
                <w:szCs w:val="24"/>
                <w:lang w:eastAsia="zh-CN"/>
              </w:rPr>
            </w:pPr>
          </w:p>
        </w:tc>
      </w:tr>
      <w:tr w:rsidR="00A3134C" w:rsidRPr="008A072B" w:rsidTr="007B41C8">
        <w:trPr>
          <w:trHeight w:val="501"/>
        </w:trPr>
        <w:tc>
          <w:tcPr>
            <w:tcW w:w="2394" w:type="dxa"/>
          </w:tcPr>
          <w:p w:rsidR="00A3134C" w:rsidRPr="008A072B" w:rsidRDefault="00A3134C" w:rsidP="007B41C8">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 xml:space="preserve">Заправка транспортных средств </w:t>
            </w:r>
            <w:r w:rsidRPr="008A072B">
              <w:rPr>
                <w:color w:val="000000" w:themeColor="text1"/>
                <w:sz w:val="24"/>
                <w:szCs w:val="24"/>
              </w:rPr>
              <w:t>[4.9.1.1]</w:t>
            </w:r>
          </w:p>
        </w:tc>
        <w:tc>
          <w:tcPr>
            <w:tcW w:w="3299" w:type="dxa"/>
            <w:shd w:val="clear" w:color="auto" w:fill="auto"/>
          </w:tcPr>
          <w:p w:rsidR="00A3134C" w:rsidRPr="008A072B" w:rsidRDefault="00A3134C" w:rsidP="007B41C8">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Размещение автозаправочных станций;</w:t>
            </w:r>
          </w:p>
          <w:p w:rsidR="00A3134C" w:rsidRPr="008A072B" w:rsidRDefault="00A3134C" w:rsidP="007B41C8">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размещение магазинов сопутствующей торговли, зданий для организации общественного питания в качестве объектов дорожного сервиса</w:t>
            </w:r>
          </w:p>
        </w:tc>
        <w:tc>
          <w:tcPr>
            <w:tcW w:w="3805" w:type="dxa"/>
            <w:vMerge/>
            <w:shd w:val="clear" w:color="auto" w:fill="auto"/>
          </w:tcPr>
          <w:p w:rsidR="00A3134C" w:rsidRPr="008A072B" w:rsidRDefault="00A3134C" w:rsidP="007B41C8">
            <w:pPr>
              <w:keepLines w:val="0"/>
              <w:overflowPunct/>
              <w:autoSpaceDE/>
              <w:autoSpaceDN/>
              <w:adjustRightInd/>
              <w:spacing w:line="240" w:lineRule="auto"/>
              <w:ind w:firstLine="709"/>
              <w:rPr>
                <w:rFonts w:eastAsia="SimSun"/>
                <w:color w:val="000000" w:themeColor="text1"/>
                <w:sz w:val="24"/>
                <w:szCs w:val="24"/>
                <w:lang w:eastAsia="zh-CN"/>
              </w:rPr>
            </w:pPr>
          </w:p>
        </w:tc>
      </w:tr>
    </w:tbl>
    <w:p w:rsidR="00A3134C" w:rsidRPr="008A072B" w:rsidRDefault="00A3134C" w:rsidP="007F23B1">
      <w:pPr>
        <w:ind w:firstLine="0"/>
        <w:jc w:val="center"/>
        <w:rPr>
          <w:rFonts w:eastAsia="SimSun"/>
          <w:color w:val="000000" w:themeColor="text1"/>
          <w:sz w:val="24"/>
          <w:szCs w:val="24"/>
        </w:rPr>
      </w:pPr>
    </w:p>
    <w:p w:rsidR="002A2638" w:rsidRPr="008A072B" w:rsidRDefault="002A2638" w:rsidP="0002639C">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rFonts w:eastAsia="SimSun"/>
          <w:color w:val="000000" w:themeColor="text1"/>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820"/>
        <w:gridCol w:w="4819"/>
      </w:tblGrid>
      <w:tr w:rsidR="002A2638" w:rsidRPr="008A072B" w:rsidTr="00776603">
        <w:trPr>
          <w:trHeight w:val="552"/>
          <w:jc w:val="center"/>
        </w:trPr>
        <w:tc>
          <w:tcPr>
            <w:tcW w:w="4820" w:type="dxa"/>
            <w:vAlign w:val="center"/>
          </w:tcPr>
          <w:p w:rsidR="002A2638" w:rsidRPr="008A072B" w:rsidRDefault="002A2638" w:rsidP="0002639C">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rFonts w:eastAsia="SimSun"/>
                <w:color w:val="000000" w:themeColor="text1"/>
                <w:sz w:val="24"/>
                <w:szCs w:val="24"/>
                <w:lang w:eastAsia="zh-CN"/>
              </w:rPr>
              <w:lastRenderedPageBreak/>
              <w:t>ВИДЫ ИСПОЛЬЗОВАНИЯ</w:t>
            </w:r>
          </w:p>
        </w:tc>
        <w:tc>
          <w:tcPr>
            <w:tcW w:w="4819" w:type="dxa"/>
            <w:vAlign w:val="center"/>
          </w:tcPr>
          <w:p w:rsidR="002A2638" w:rsidRPr="008A072B" w:rsidRDefault="002A2638" w:rsidP="00776603">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rFonts w:eastAsia="SimSun"/>
                <w:color w:val="000000" w:themeColor="text1"/>
                <w:sz w:val="24"/>
                <w:szCs w:val="24"/>
                <w:lang w:eastAsia="zh-CN"/>
              </w:rPr>
              <w:t>ПРЕДЕЛЬНЫЕ РАЗМЕРЫ ЗЕМЕЛЬНЫХ УЧАСТКОВ И ПРЕДЕЛЬНЫЕ ПАРАМЕТРЫ РАЗРЕШЕННОГО СТРОИТЕЛЬСТВА</w:t>
            </w:r>
          </w:p>
        </w:tc>
      </w:tr>
      <w:tr w:rsidR="002A2638" w:rsidRPr="008A072B" w:rsidTr="00776603">
        <w:trPr>
          <w:trHeight w:val="552"/>
          <w:jc w:val="center"/>
        </w:trPr>
        <w:tc>
          <w:tcPr>
            <w:tcW w:w="4820" w:type="dxa"/>
            <w:vAlign w:val="center"/>
          </w:tcPr>
          <w:p w:rsidR="002A2638" w:rsidRPr="008A072B" w:rsidRDefault="002A2638" w:rsidP="00776603">
            <w:pPr>
              <w:keepLines w:val="0"/>
              <w:overflowPunct/>
              <w:autoSpaceDE/>
              <w:autoSpaceDN/>
              <w:adjustRightInd/>
              <w:spacing w:line="240" w:lineRule="auto"/>
              <w:ind w:firstLine="0"/>
              <w:jc w:val="center"/>
              <w:rPr>
                <w:color w:val="000000" w:themeColor="text1"/>
                <w:sz w:val="24"/>
                <w:szCs w:val="24"/>
              </w:rPr>
            </w:pPr>
            <w:r w:rsidRPr="008A072B">
              <w:rPr>
                <w:color w:val="000000" w:themeColor="text1"/>
                <w:sz w:val="24"/>
                <w:szCs w:val="24"/>
              </w:rPr>
              <w:t>Нет</w:t>
            </w:r>
          </w:p>
        </w:tc>
        <w:tc>
          <w:tcPr>
            <w:tcW w:w="4819" w:type="dxa"/>
            <w:vAlign w:val="center"/>
          </w:tcPr>
          <w:p w:rsidR="002A2638" w:rsidRPr="008A072B" w:rsidRDefault="002A2638" w:rsidP="00776603">
            <w:pPr>
              <w:keepLines w:val="0"/>
              <w:overflowPunct/>
              <w:autoSpaceDE/>
              <w:autoSpaceDN/>
              <w:adjustRightInd/>
              <w:spacing w:line="240" w:lineRule="auto"/>
              <w:ind w:firstLine="0"/>
              <w:jc w:val="center"/>
              <w:rPr>
                <w:rFonts w:eastAsia="SimSun"/>
                <w:color w:val="000000" w:themeColor="text1"/>
                <w:sz w:val="24"/>
                <w:szCs w:val="24"/>
                <w:lang w:eastAsia="zh-CN"/>
              </w:rPr>
            </w:pPr>
            <w:r w:rsidRPr="008A072B">
              <w:rPr>
                <w:color w:val="000000" w:themeColor="text1"/>
                <w:sz w:val="24"/>
                <w:szCs w:val="24"/>
              </w:rPr>
              <w:t>Нет</w:t>
            </w:r>
          </w:p>
        </w:tc>
      </w:tr>
    </w:tbl>
    <w:p w:rsidR="002A2638" w:rsidRPr="008A072B" w:rsidRDefault="002A2638" w:rsidP="002A2638">
      <w:pPr>
        <w:keepLines w:val="0"/>
        <w:overflowPunct/>
        <w:spacing w:line="240" w:lineRule="auto"/>
        <w:ind w:firstLine="709"/>
        <w:rPr>
          <w:rFonts w:eastAsia="SimSun"/>
          <w:color w:val="000000" w:themeColor="text1"/>
          <w:sz w:val="24"/>
          <w:szCs w:val="24"/>
          <w:lang w:eastAsia="zh-CN"/>
        </w:rPr>
      </w:pPr>
    </w:p>
    <w:p w:rsidR="00523115" w:rsidRPr="008A072B" w:rsidRDefault="00523115" w:rsidP="00523115">
      <w:pPr>
        <w:keepLines w:val="0"/>
        <w:overflowPunct/>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Градостроительные регламенты не устанавливаются для сельскохозяйственных угодий в составе земель сельскохозяйственного назначения.</w:t>
      </w:r>
    </w:p>
    <w:p w:rsidR="00523115" w:rsidRPr="008A072B" w:rsidRDefault="00523115" w:rsidP="00523115">
      <w:pPr>
        <w:keepLines w:val="0"/>
        <w:overflowPunct/>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и предназначенных для размещения линейных объектов и (или) занятые линейными объектами.</w:t>
      </w:r>
    </w:p>
    <w:p w:rsidR="00523115" w:rsidRPr="008A072B" w:rsidRDefault="00523115" w:rsidP="00523115">
      <w:pPr>
        <w:keepLines w:val="0"/>
        <w:overflowPunct/>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Минимальные отступы от границ земельных участков для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523115" w:rsidRPr="008A072B" w:rsidRDefault="00523115" w:rsidP="00523115">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 для общественных зданий </w:t>
      </w:r>
      <w:r w:rsidR="00196315" w:rsidRPr="008A072B">
        <w:rPr>
          <w:rFonts w:eastAsia="SimSun"/>
          <w:color w:val="000000" w:themeColor="text1"/>
          <w:sz w:val="24"/>
          <w:szCs w:val="24"/>
          <w:lang w:eastAsia="zh-CN"/>
        </w:rPr>
        <w:t xml:space="preserve">- </w:t>
      </w:r>
      <w:r w:rsidRPr="008A072B">
        <w:rPr>
          <w:rFonts w:eastAsia="SimSun"/>
          <w:color w:val="000000" w:themeColor="text1"/>
          <w:sz w:val="24"/>
          <w:szCs w:val="24"/>
          <w:lang w:eastAsia="zh-CN"/>
        </w:rPr>
        <w:t xml:space="preserve">3 м; </w:t>
      </w:r>
    </w:p>
    <w:p w:rsidR="00523115" w:rsidRPr="008A072B" w:rsidRDefault="00523115" w:rsidP="00523115">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для зданий, строений и сооружений производственного назначения - 5 м.</w:t>
      </w:r>
    </w:p>
    <w:p w:rsidR="00523115" w:rsidRPr="008A072B" w:rsidRDefault="00523115" w:rsidP="00523115">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для остальных зданий и сооружений - 1 м.</w:t>
      </w:r>
    </w:p>
    <w:p w:rsidR="00523115" w:rsidRPr="008A072B" w:rsidRDefault="00523115" w:rsidP="00523115">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Расстояния между крайними строениями и группами строений следует принимать на основе расчетов инсоляции и освещенности, учета противопожарных, зооветеринарных требований.</w:t>
      </w:r>
    </w:p>
    <w:p w:rsidR="00523115" w:rsidRPr="008A072B" w:rsidRDefault="00523115" w:rsidP="00523115">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Расстояние до красной линии:</w:t>
      </w:r>
    </w:p>
    <w:p w:rsidR="00523115" w:rsidRPr="008A072B" w:rsidRDefault="00523115" w:rsidP="00523115">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1) от Пожарных депо - 10 м (15 м - для депо </w:t>
      </w:r>
      <w:r w:rsidRPr="008A072B">
        <w:rPr>
          <w:rFonts w:eastAsia="SimSun"/>
          <w:color w:val="000000" w:themeColor="text1"/>
          <w:sz w:val="24"/>
          <w:szCs w:val="24"/>
          <w:lang w:val="en-US" w:eastAsia="zh-CN"/>
        </w:rPr>
        <w:t>I</w:t>
      </w:r>
      <w:r w:rsidRPr="008A072B">
        <w:rPr>
          <w:rFonts w:eastAsia="SimSun"/>
          <w:color w:val="000000" w:themeColor="text1"/>
          <w:sz w:val="24"/>
          <w:szCs w:val="24"/>
          <w:lang w:eastAsia="zh-CN"/>
        </w:rPr>
        <w:t xml:space="preserve"> типа);</w:t>
      </w:r>
    </w:p>
    <w:p w:rsidR="00523115" w:rsidRPr="008A072B" w:rsidRDefault="00523115" w:rsidP="00523115">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3) улиц, от общественных зданий  – 5 м;</w:t>
      </w:r>
    </w:p>
    <w:p w:rsidR="00523115" w:rsidRPr="008A072B" w:rsidRDefault="00523115" w:rsidP="00523115">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4) проездов, от общественных зданий – 3 м;</w:t>
      </w:r>
    </w:p>
    <w:p w:rsidR="00523115" w:rsidRPr="008A072B" w:rsidRDefault="00523115" w:rsidP="00523115">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5) от контрольно-пропускных пунктов, пунктов охраны, проходных – 1 м.</w:t>
      </w:r>
    </w:p>
    <w:p w:rsidR="00523115" w:rsidRPr="008A072B" w:rsidRDefault="00523115" w:rsidP="00523115">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6) от остальных зданий и сооружений - 5 м.</w:t>
      </w:r>
    </w:p>
    <w:p w:rsidR="00523115" w:rsidRPr="008A072B" w:rsidRDefault="00523115" w:rsidP="00523115">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rsidR="00523115" w:rsidRPr="008A072B" w:rsidRDefault="00523115" w:rsidP="00523115">
      <w:pPr>
        <w:keepLines w:val="0"/>
        <w:overflowPunct/>
        <w:autoSpaceDE/>
        <w:autoSpaceDN/>
        <w:adjustRightInd/>
        <w:spacing w:line="240" w:lineRule="auto"/>
        <w:ind w:firstLine="709"/>
        <w:rPr>
          <w:rFonts w:eastAsia="SimSun"/>
          <w:color w:val="000000" w:themeColor="text1"/>
          <w:sz w:val="24"/>
          <w:szCs w:val="24"/>
          <w:lang w:eastAsia="zh-CN"/>
        </w:rPr>
      </w:pPr>
    </w:p>
    <w:p w:rsidR="002A2638" w:rsidRPr="008A072B" w:rsidRDefault="002A2638" w:rsidP="002A2638">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Примечание (общее):</w:t>
      </w:r>
    </w:p>
    <w:p w:rsidR="002A2638" w:rsidRPr="008A072B" w:rsidRDefault="002A2638" w:rsidP="002A2638">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2A2638" w:rsidRPr="008A072B" w:rsidRDefault="002A2638" w:rsidP="002A2638">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rsidR="002A2638" w:rsidRPr="008A072B" w:rsidRDefault="002A2638" w:rsidP="002A2638">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Статья 47. Параметры разрешенного использования земельных участков и иных объектов недвижимости в различных территориальных зонах; </w:t>
      </w:r>
    </w:p>
    <w:p w:rsidR="002A2638" w:rsidRPr="008A072B" w:rsidRDefault="002A2638" w:rsidP="002A2638">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Статья 4</w:t>
      </w:r>
      <w:r w:rsidR="0074701D" w:rsidRPr="008A072B">
        <w:rPr>
          <w:rFonts w:eastAsia="SimSun"/>
          <w:color w:val="000000" w:themeColor="text1"/>
          <w:sz w:val="24"/>
          <w:szCs w:val="24"/>
          <w:lang w:eastAsia="zh-CN"/>
        </w:rPr>
        <w:t>9</w:t>
      </w:r>
      <w:r w:rsidRPr="008A072B">
        <w:rPr>
          <w:rFonts w:eastAsia="SimSun"/>
          <w:color w:val="000000" w:themeColor="text1"/>
          <w:sz w:val="24"/>
          <w:szCs w:val="24"/>
          <w:lang w:eastAsia="zh-CN"/>
        </w:rPr>
        <w:t xml:space="preserve">. Описание ограничений по условиям охраны объектов культурного наследия; </w:t>
      </w:r>
    </w:p>
    <w:p w:rsidR="002A2638" w:rsidRPr="008A072B" w:rsidRDefault="002A2638" w:rsidP="002A2638">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Статья </w:t>
      </w:r>
      <w:r w:rsidR="0074701D" w:rsidRPr="008A072B">
        <w:rPr>
          <w:rFonts w:eastAsia="SimSun"/>
          <w:color w:val="000000" w:themeColor="text1"/>
          <w:sz w:val="24"/>
          <w:szCs w:val="24"/>
          <w:lang w:eastAsia="zh-CN"/>
        </w:rPr>
        <w:t>50</w:t>
      </w:r>
      <w:r w:rsidRPr="008A072B">
        <w:rPr>
          <w:rFonts w:eastAsia="SimSun"/>
          <w:color w:val="000000" w:themeColor="text1"/>
          <w:sz w:val="24"/>
          <w:szCs w:val="24"/>
          <w:lang w:eastAsia="zh-CN"/>
        </w:rPr>
        <w:t>. Описание ограничений по экологическим и санитарно-эпидемиологическим условиям;</w:t>
      </w:r>
    </w:p>
    <w:p w:rsidR="002A2638" w:rsidRPr="008A072B" w:rsidRDefault="0074701D" w:rsidP="002A2638">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Статья 51</w:t>
      </w:r>
      <w:r w:rsidR="002A2638" w:rsidRPr="008A072B">
        <w:rPr>
          <w:rFonts w:eastAsia="SimSun"/>
          <w:color w:val="000000" w:themeColor="text1"/>
          <w:sz w:val="24"/>
          <w:szCs w:val="24"/>
          <w:lang w:eastAsia="zh-CN"/>
        </w:rPr>
        <w:t>. Иные ограничения использования земельных участков и объектов капитального строительства.</w:t>
      </w:r>
    </w:p>
    <w:p w:rsidR="002A2638" w:rsidRPr="008A072B" w:rsidRDefault="002A2638" w:rsidP="002A2638">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2A2638" w:rsidRPr="008A072B" w:rsidRDefault="002A2638" w:rsidP="002A2638">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lastRenderedPageBreak/>
        <w:t>В границах зон затопления, подтопления запрещаются:</w:t>
      </w:r>
    </w:p>
    <w:p w:rsidR="00394570" w:rsidRPr="008A072B" w:rsidRDefault="00394570" w:rsidP="00394570">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w:t>
      </w:r>
    </w:p>
    <w:p w:rsidR="00394570" w:rsidRPr="008A072B" w:rsidRDefault="00394570" w:rsidP="00394570">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2) использование сточных вод в целях повышения почвенного плодородия;</w:t>
      </w:r>
    </w:p>
    <w:p w:rsidR="00394570" w:rsidRPr="008A072B" w:rsidRDefault="00394570" w:rsidP="00394570">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rsidR="00394570" w:rsidRPr="008A072B" w:rsidRDefault="00394570" w:rsidP="00394570">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4) осуществление авиационных мер по борьбе с вредными организмами.</w:t>
      </w:r>
    </w:p>
    <w:p w:rsidR="002A2638" w:rsidRPr="008A072B" w:rsidRDefault="002A2638" w:rsidP="002A2638">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2A2638" w:rsidRPr="008A072B" w:rsidRDefault="002A2638" w:rsidP="002A2638">
      <w:pPr>
        <w:keepLines w:val="0"/>
        <w:overflowPunct/>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Размещение производственной территориальной зоны не допускается:</w:t>
      </w:r>
    </w:p>
    <w:p w:rsidR="002A2638" w:rsidRPr="008A072B" w:rsidRDefault="002A2638" w:rsidP="002A2638">
      <w:pPr>
        <w:keepLines w:val="0"/>
        <w:overflowPunct/>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а) в составе рекреационных зон;</w:t>
      </w:r>
    </w:p>
    <w:p w:rsidR="002A2638" w:rsidRPr="008A072B" w:rsidRDefault="002A2638" w:rsidP="002A2638">
      <w:pPr>
        <w:keepLines w:val="0"/>
        <w:overflowPunct/>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б) на землях особо охраняемых территорий, в том числе:</w:t>
      </w:r>
    </w:p>
    <w:p w:rsidR="002A2638" w:rsidRPr="008A072B" w:rsidRDefault="002A2638" w:rsidP="002A2638">
      <w:pPr>
        <w:keepLines w:val="0"/>
        <w:overflowPunct/>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в первом поясе зоны санитарной охраны источников водоснабжения;</w:t>
      </w:r>
    </w:p>
    <w:p w:rsidR="002A2638" w:rsidRPr="008A072B" w:rsidRDefault="002A2638" w:rsidP="002A2638">
      <w:pPr>
        <w:keepLines w:val="0"/>
        <w:overflowPunct/>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rsidR="002A2638" w:rsidRPr="008A072B" w:rsidRDefault="002A2638" w:rsidP="002A2638">
      <w:pPr>
        <w:keepLines w:val="0"/>
        <w:overflowPunct/>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в водоохранных и прибрежных зонах рек, морей;</w:t>
      </w:r>
    </w:p>
    <w:p w:rsidR="002A2638" w:rsidRPr="008A072B" w:rsidRDefault="002A2638" w:rsidP="002A2638">
      <w:pPr>
        <w:keepLines w:val="0"/>
        <w:overflowPunct/>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в зонах охраны памятников истории и культуры без согласования с соответствующими органами охраны памятников;</w:t>
      </w:r>
    </w:p>
    <w:p w:rsidR="002A2638" w:rsidRPr="008A072B" w:rsidRDefault="002A2638" w:rsidP="002A2638">
      <w:pPr>
        <w:keepLines w:val="0"/>
        <w:overflowPunct/>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в зонах активного карста, оползней, оседания или обрушения поверхности, которые могут угрожать застройке и эксплуатации предприятий;</w:t>
      </w:r>
    </w:p>
    <w:p w:rsidR="002A2638" w:rsidRPr="008A072B" w:rsidRDefault="002A2638" w:rsidP="002A2638">
      <w:pPr>
        <w:keepLines w:val="0"/>
        <w:overflowPunct/>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rsidR="002A2638" w:rsidRPr="008A072B" w:rsidRDefault="002A2638" w:rsidP="002A2638">
      <w:pPr>
        <w:keepLines w:val="0"/>
        <w:overflowPunct/>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в зонах возможного катастрофического затопления в результате разрушения плотин или дамб.</w:t>
      </w:r>
    </w:p>
    <w:p w:rsidR="002A2638" w:rsidRPr="008A072B" w:rsidRDefault="002A2638" w:rsidP="002A2638">
      <w:pPr>
        <w:keepLines w:val="0"/>
        <w:overflowPunct/>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0,5 м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rsidR="002A2638" w:rsidRPr="008A072B" w:rsidRDefault="002A2638" w:rsidP="002A2638">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50 - 100 м.</w:t>
      </w:r>
    </w:p>
    <w:p w:rsidR="002A2638" w:rsidRPr="008A072B" w:rsidRDefault="002A2638" w:rsidP="002A2638">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Не допускается расширение производственных предприятий, если при этом требуется увеличение размера санитарно-защитных зон.</w:t>
      </w:r>
    </w:p>
    <w:p w:rsidR="002A2638" w:rsidRPr="008A072B" w:rsidRDefault="002A2638" w:rsidP="002A2638">
      <w:pPr>
        <w:keepLines w:val="0"/>
        <w:overflowPunct/>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Размер санитарно-защитной зоны предприятий мясной промышленности до границы животноводческих, птицеводческих и звероводческих ферм должен быть 1000 м.</w:t>
      </w:r>
    </w:p>
    <w:p w:rsidR="002A2638" w:rsidRPr="008A072B" w:rsidRDefault="002A2638" w:rsidP="002A2638">
      <w:pPr>
        <w:keepLines w:val="0"/>
        <w:overflowPunct/>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rsidR="002A2638" w:rsidRPr="008A072B" w:rsidRDefault="002A2638" w:rsidP="002A2638">
      <w:pPr>
        <w:keepLines w:val="0"/>
        <w:overflowPunct/>
        <w:autoSpaceDE/>
        <w:autoSpaceDN/>
        <w:adjustRightInd/>
        <w:spacing w:line="240" w:lineRule="auto"/>
        <w:ind w:firstLine="426"/>
        <w:rPr>
          <w:rFonts w:eastAsia="SimSun"/>
          <w:color w:val="000000" w:themeColor="text1"/>
          <w:sz w:val="24"/>
          <w:szCs w:val="24"/>
          <w:lang w:eastAsia="zh-CN"/>
        </w:rPr>
      </w:pPr>
      <w:r w:rsidRPr="008A072B">
        <w:rPr>
          <w:rFonts w:eastAsia="SimSun"/>
          <w:color w:val="000000" w:themeColor="text1"/>
          <w:sz w:val="24"/>
          <w:szCs w:val="24"/>
          <w:lang w:eastAsia="zh-CN"/>
        </w:rPr>
        <w:t>Запрещается проектирование указанных предприятий на территории бывших кладбищ, скотомогильников, свалок.</w:t>
      </w:r>
    </w:p>
    <w:p w:rsidR="00B23935" w:rsidRPr="008A072B" w:rsidRDefault="00B23935" w:rsidP="00B23935">
      <w:pPr>
        <w:shd w:val="clear" w:color="auto" w:fill="FFFFFF"/>
        <w:rPr>
          <w:color w:val="000000" w:themeColor="text1"/>
          <w:sz w:val="24"/>
          <w:szCs w:val="24"/>
        </w:rPr>
      </w:pPr>
      <w:r w:rsidRPr="008A072B">
        <w:rPr>
          <w:color w:val="000000" w:themeColor="text1"/>
          <w:sz w:val="24"/>
          <w:szCs w:val="24"/>
          <w:shd w:val="clear" w:color="auto" w:fill="FFFFFF"/>
        </w:rPr>
        <w:lastRenderedPageBreak/>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w:t>
      </w:r>
      <w:hyperlink r:id="rId25" w:anchor="/document/70398302/entry/10010" w:history="1">
        <w:r w:rsidRPr="008A072B">
          <w:rPr>
            <w:rStyle w:val="af0"/>
            <w:color w:val="000000" w:themeColor="text1"/>
            <w:sz w:val="24"/>
            <w:szCs w:val="24"/>
            <w:shd w:val="clear" w:color="auto" w:fill="FFFFFF"/>
          </w:rPr>
          <w:t>таблицей 1</w:t>
        </w:r>
      </w:hyperlink>
      <w:r w:rsidRPr="008A072B">
        <w:rPr>
          <w:color w:val="000000" w:themeColor="text1"/>
          <w:sz w:val="24"/>
          <w:szCs w:val="24"/>
          <w:shd w:val="clear" w:color="auto" w:fill="FFFFFF"/>
        </w:rPr>
        <w:t> и с учетом </w:t>
      </w:r>
      <w:hyperlink r:id="rId26" w:anchor="/document/70398302/entry/44" w:history="1">
        <w:r w:rsidRPr="008A072B">
          <w:rPr>
            <w:rStyle w:val="af0"/>
            <w:color w:val="000000" w:themeColor="text1"/>
            <w:sz w:val="24"/>
            <w:szCs w:val="24"/>
            <w:shd w:val="clear" w:color="auto" w:fill="FFFFFF"/>
          </w:rPr>
          <w:t>пунктов 4.4-4.13</w:t>
        </w:r>
      </w:hyperlink>
      <w:r w:rsidRPr="008A072B">
        <w:rPr>
          <w:color w:val="000000" w:themeColor="text1"/>
          <w:sz w:val="24"/>
          <w:szCs w:val="24"/>
          <w:shd w:val="clear" w:color="auto" w:fill="FFFFFF"/>
        </w:rPr>
        <w:t xml:space="preserve"> </w:t>
      </w:r>
      <w:r w:rsidRPr="008A072B">
        <w:rPr>
          <w:color w:val="000000" w:themeColor="text1"/>
          <w:sz w:val="24"/>
          <w:szCs w:val="24"/>
        </w:rPr>
        <w:t>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rsidR="00B23935" w:rsidRPr="008A072B" w:rsidRDefault="00B23935" w:rsidP="00B23935">
      <w:pPr>
        <w:ind w:firstLine="709"/>
        <w:rPr>
          <w:color w:val="000000" w:themeColor="text1"/>
          <w:sz w:val="24"/>
          <w:szCs w:val="24"/>
        </w:rPr>
      </w:pPr>
      <w:r w:rsidRPr="008A072B">
        <w:rPr>
          <w:color w:val="000000" w:themeColor="text1"/>
          <w:sz w:val="24"/>
          <w:szCs w:val="24"/>
        </w:rPr>
        <w:t xml:space="preserve">Уменьшение </w:t>
      </w:r>
      <w:r w:rsidRPr="008A072B">
        <w:rPr>
          <w:color w:val="000000" w:themeColor="text1"/>
          <w:sz w:val="24"/>
          <w:szCs w:val="24"/>
          <w:shd w:val="clear" w:color="auto" w:fill="FFFFFF"/>
        </w:rPr>
        <w:t>противопожарных расстояний (разрывов) между жилыми зданиями и сооружениями возможно</w:t>
      </w:r>
      <w:r w:rsidRPr="008A072B">
        <w:rPr>
          <w:color w:val="000000" w:themeColor="text1"/>
          <w:sz w:val="24"/>
          <w:szCs w:val="24"/>
        </w:rPr>
        <w:t xml:space="preserve"> при наличии письменного согласия правообладателей соседних земельных участков, подпись которых должна быть удостоверена нотариально.</w:t>
      </w:r>
    </w:p>
    <w:p w:rsidR="00B23935" w:rsidRPr="008A072B" w:rsidRDefault="00B23935" w:rsidP="00B23935">
      <w:pPr>
        <w:ind w:firstLine="709"/>
        <w:rPr>
          <w:color w:val="000000" w:themeColor="text1"/>
          <w:sz w:val="24"/>
          <w:szCs w:val="24"/>
        </w:rPr>
      </w:pPr>
      <w:r w:rsidRPr="008A072B">
        <w:rPr>
          <w:color w:val="000000" w:themeColor="text1"/>
          <w:sz w:val="24"/>
          <w:szCs w:val="24"/>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rsidR="00B23935" w:rsidRPr="008A072B" w:rsidRDefault="00B23935" w:rsidP="00B23935">
      <w:pPr>
        <w:pStyle w:val="a7"/>
        <w:ind w:right="3"/>
        <w:rPr>
          <w:color w:val="000000" w:themeColor="text1"/>
          <w:sz w:val="24"/>
          <w:szCs w:val="24"/>
        </w:rPr>
      </w:pPr>
      <w:r w:rsidRPr="008A072B">
        <w:rPr>
          <w:color w:val="000000" w:themeColor="text1"/>
          <w:sz w:val="24"/>
          <w:szCs w:val="24"/>
        </w:rPr>
        <w:t>Септики:</w:t>
      </w:r>
    </w:p>
    <w:p w:rsidR="00B23935" w:rsidRPr="008A072B" w:rsidRDefault="00B23935" w:rsidP="00B23935">
      <w:pPr>
        <w:pStyle w:val="a7"/>
        <w:ind w:right="3"/>
        <w:rPr>
          <w:color w:val="000000" w:themeColor="text1"/>
          <w:sz w:val="24"/>
          <w:szCs w:val="24"/>
        </w:rPr>
      </w:pPr>
    </w:p>
    <w:p w:rsidR="00B23935" w:rsidRPr="008A072B" w:rsidRDefault="00B23935" w:rsidP="00B23935">
      <w:pPr>
        <w:pStyle w:val="ac"/>
        <w:keepLines w:val="0"/>
        <w:widowControl w:val="0"/>
        <w:numPr>
          <w:ilvl w:val="0"/>
          <w:numId w:val="49"/>
        </w:numPr>
        <w:tabs>
          <w:tab w:val="left" w:pos="1328"/>
        </w:tabs>
        <w:overflowPunct/>
        <w:adjustRightInd/>
        <w:spacing w:line="240" w:lineRule="auto"/>
        <w:ind w:left="0" w:right="3" w:firstLine="567"/>
        <w:rPr>
          <w:color w:val="000000" w:themeColor="text1"/>
          <w:sz w:val="24"/>
          <w:szCs w:val="24"/>
        </w:rPr>
      </w:pPr>
      <w:r w:rsidRPr="008A072B">
        <w:rPr>
          <w:color w:val="000000" w:themeColor="text1"/>
          <w:sz w:val="24"/>
          <w:szCs w:val="24"/>
        </w:rPr>
        <w:t>минимальный</w:t>
      </w:r>
      <w:r w:rsidRPr="008A072B">
        <w:rPr>
          <w:color w:val="000000" w:themeColor="text1"/>
          <w:spacing w:val="-3"/>
          <w:sz w:val="24"/>
          <w:szCs w:val="24"/>
        </w:rPr>
        <w:t xml:space="preserve"> </w:t>
      </w:r>
      <w:r w:rsidRPr="008A072B">
        <w:rPr>
          <w:color w:val="000000" w:themeColor="text1"/>
          <w:sz w:val="24"/>
          <w:szCs w:val="24"/>
        </w:rPr>
        <w:t>отступ</w:t>
      </w:r>
      <w:r w:rsidRPr="008A072B">
        <w:rPr>
          <w:color w:val="000000" w:themeColor="text1"/>
          <w:spacing w:val="1"/>
          <w:sz w:val="24"/>
          <w:szCs w:val="24"/>
        </w:rPr>
        <w:t xml:space="preserve"> </w:t>
      </w:r>
      <w:r w:rsidRPr="008A072B">
        <w:rPr>
          <w:color w:val="000000" w:themeColor="text1"/>
          <w:sz w:val="24"/>
          <w:szCs w:val="24"/>
        </w:rPr>
        <w:t>от</w:t>
      </w:r>
      <w:r w:rsidRPr="008A072B">
        <w:rPr>
          <w:color w:val="000000" w:themeColor="text1"/>
          <w:spacing w:val="-3"/>
          <w:sz w:val="24"/>
          <w:szCs w:val="24"/>
        </w:rPr>
        <w:t xml:space="preserve"> </w:t>
      </w:r>
      <w:r w:rsidRPr="008A072B">
        <w:rPr>
          <w:color w:val="000000" w:themeColor="text1"/>
          <w:sz w:val="24"/>
          <w:szCs w:val="24"/>
        </w:rPr>
        <w:t>красной</w:t>
      </w:r>
      <w:r w:rsidRPr="008A072B">
        <w:rPr>
          <w:color w:val="000000" w:themeColor="text1"/>
          <w:spacing w:val="-2"/>
          <w:sz w:val="24"/>
          <w:szCs w:val="24"/>
        </w:rPr>
        <w:t xml:space="preserve"> </w:t>
      </w:r>
      <w:r w:rsidRPr="008A072B">
        <w:rPr>
          <w:color w:val="000000" w:themeColor="text1"/>
          <w:sz w:val="24"/>
          <w:szCs w:val="24"/>
        </w:rPr>
        <w:t>линии</w:t>
      </w:r>
      <w:r w:rsidRPr="008A072B">
        <w:rPr>
          <w:color w:val="000000" w:themeColor="text1"/>
          <w:spacing w:val="-3"/>
          <w:sz w:val="24"/>
          <w:szCs w:val="24"/>
        </w:rPr>
        <w:t xml:space="preserve"> улиц, </w:t>
      </w:r>
      <w:r w:rsidRPr="008A072B">
        <w:rPr>
          <w:color w:val="000000" w:themeColor="text1"/>
          <w:sz w:val="24"/>
          <w:szCs w:val="24"/>
        </w:rPr>
        <w:t>проездов</w:t>
      </w:r>
      <w:r w:rsidRPr="008A072B">
        <w:rPr>
          <w:color w:val="000000" w:themeColor="text1"/>
          <w:spacing w:val="-2"/>
          <w:sz w:val="24"/>
          <w:szCs w:val="24"/>
        </w:rPr>
        <w:t xml:space="preserve"> </w:t>
      </w:r>
      <w:r w:rsidRPr="008A072B">
        <w:rPr>
          <w:color w:val="000000" w:themeColor="text1"/>
          <w:sz w:val="24"/>
          <w:szCs w:val="24"/>
        </w:rPr>
        <w:t>не</w:t>
      </w:r>
      <w:r w:rsidRPr="008A072B">
        <w:rPr>
          <w:color w:val="000000" w:themeColor="text1"/>
          <w:spacing w:val="-4"/>
          <w:sz w:val="24"/>
          <w:szCs w:val="24"/>
        </w:rPr>
        <w:t xml:space="preserve"> </w:t>
      </w:r>
      <w:r w:rsidRPr="008A072B">
        <w:rPr>
          <w:color w:val="000000" w:themeColor="text1"/>
          <w:sz w:val="24"/>
          <w:szCs w:val="24"/>
        </w:rPr>
        <w:t>менее</w:t>
      </w:r>
      <w:r w:rsidRPr="008A072B">
        <w:rPr>
          <w:color w:val="000000" w:themeColor="text1"/>
          <w:spacing w:val="-3"/>
          <w:sz w:val="24"/>
          <w:szCs w:val="24"/>
        </w:rPr>
        <w:t xml:space="preserve"> </w:t>
      </w:r>
      <w:r w:rsidRPr="008A072B">
        <w:rPr>
          <w:color w:val="000000" w:themeColor="text1"/>
          <w:sz w:val="24"/>
          <w:szCs w:val="24"/>
        </w:rPr>
        <w:t>8</w:t>
      </w:r>
      <w:r w:rsidRPr="008A072B">
        <w:rPr>
          <w:color w:val="000000" w:themeColor="text1"/>
          <w:spacing w:val="-2"/>
          <w:sz w:val="24"/>
          <w:szCs w:val="24"/>
        </w:rPr>
        <w:t xml:space="preserve"> </w:t>
      </w:r>
      <w:r w:rsidRPr="008A072B">
        <w:rPr>
          <w:color w:val="000000" w:themeColor="text1"/>
          <w:sz w:val="24"/>
          <w:szCs w:val="24"/>
        </w:rPr>
        <w:t>м;</w:t>
      </w:r>
    </w:p>
    <w:p w:rsidR="00B23935" w:rsidRPr="008A072B" w:rsidRDefault="00B23935" w:rsidP="00B23935">
      <w:pPr>
        <w:pStyle w:val="ac"/>
        <w:keepLines w:val="0"/>
        <w:widowControl w:val="0"/>
        <w:numPr>
          <w:ilvl w:val="0"/>
          <w:numId w:val="49"/>
        </w:numPr>
        <w:tabs>
          <w:tab w:val="left" w:pos="1335"/>
        </w:tabs>
        <w:overflowPunct/>
        <w:adjustRightInd/>
        <w:spacing w:line="240" w:lineRule="auto"/>
        <w:ind w:left="0" w:right="3" w:firstLine="567"/>
        <w:rPr>
          <w:color w:val="000000" w:themeColor="text1"/>
          <w:sz w:val="24"/>
          <w:szCs w:val="24"/>
        </w:rPr>
      </w:pPr>
      <w:r w:rsidRPr="008A072B">
        <w:rPr>
          <w:color w:val="000000" w:themeColor="text1"/>
          <w:sz w:val="24"/>
          <w:szCs w:val="24"/>
        </w:rPr>
        <w:t>от границ соседнего земельного участка не менее 4 м (при условии, что расстояние от</w:t>
      </w:r>
      <w:r w:rsidRPr="008A072B">
        <w:rPr>
          <w:color w:val="000000" w:themeColor="text1"/>
          <w:spacing w:val="1"/>
          <w:sz w:val="24"/>
          <w:szCs w:val="24"/>
        </w:rPr>
        <w:t xml:space="preserve"> </w:t>
      </w:r>
      <w:r w:rsidRPr="008A072B">
        <w:rPr>
          <w:color w:val="000000" w:themeColor="text1"/>
          <w:sz w:val="24"/>
          <w:szCs w:val="24"/>
        </w:rPr>
        <w:t>фундаментов</w:t>
      </w:r>
      <w:r w:rsidRPr="008A072B">
        <w:rPr>
          <w:color w:val="000000" w:themeColor="text1"/>
          <w:spacing w:val="-1"/>
          <w:sz w:val="24"/>
          <w:szCs w:val="24"/>
        </w:rPr>
        <w:t xml:space="preserve"> </w:t>
      </w:r>
      <w:r w:rsidRPr="008A072B">
        <w:rPr>
          <w:color w:val="000000" w:themeColor="text1"/>
          <w:sz w:val="24"/>
          <w:szCs w:val="24"/>
        </w:rPr>
        <w:t>построек на</w:t>
      </w:r>
      <w:r w:rsidRPr="008A072B">
        <w:rPr>
          <w:color w:val="000000" w:themeColor="text1"/>
          <w:spacing w:val="-2"/>
          <w:sz w:val="24"/>
          <w:szCs w:val="24"/>
        </w:rPr>
        <w:t xml:space="preserve"> </w:t>
      </w:r>
      <w:r w:rsidRPr="008A072B">
        <w:rPr>
          <w:color w:val="000000" w:themeColor="text1"/>
          <w:sz w:val="24"/>
          <w:szCs w:val="24"/>
        </w:rPr>
        <w:t>соседнем</w:t>
      </w:r>
      <w:r w:rsidRPr="008A072B">
        <w:rPr>
          <w:color w:val="000000" w:themeColor="text1"/>
          <w:spacing w:val="-1"/>
          <w:sz w:val="24"/>
          <w:szCs w:val="24"/>
        </w:rPr>
        <w:t xml:space="preserve"> </w:t>
      </w:r>
      <w:r w:rsidRPr="008A072B">
        <w:rPr>
          <w:color w:val="000000" w:themeColor="text1"/>
          <w:sz w:val="24"/>
          <w:szCs w:val="24"/>
        </w:rPr>
        <w:t>земельном</w:t>
      </w:r>
      <w:r w:rsidRPr="008A072B">
        <w:rPr>
          <w:color w:val="000000" w:themeColor="text1"/>
          <w:spacing w:val="-1"/>
          <w:sz w:val="24"/>
          <w:szCs w:val="24"/>
        </w:rPr>
        <w:t xml:space="preserve"> </w:t>
      </w:r>
      <w:r w:rsidRPr="008A072B">
        <w:rPr>
          <w:color w:val="000000" w:themeColor="text1"/>
          <w:sz w:val="24"/>
          <w:szCs w:val="24"/>
        </w:rPr>
        <w:t>участке</w:t>
      </w:r>
      <w:r w:rsidRPr="008A072B">
        <w:rPr>
          <w:color w:val="000000" w:themeColor="text1"/>
          <w:spacing w:val="-2"/>
          <w:sz w:val="24"/>
          <w:szCs w:val="24"/>
        </w:rPr>
        <w:t xml:space="preserve"> </w:t>
      </w:r>
      <w:r w:rsidRPr="008A072B">
        <w:rPr>
          <w:color w:val="000000" w:themeColor="text1"/>
          <w:sz w:val="24"/>
          <w:szCs w:val="24"/>
        </w:rPr>
        <w:t>не</w:t>
      </w:r>
      <w:r w:rsidRPr="008A072B">
        <w:rPr>
          <w:color w:val="000000" w:themeColor="text1"/>
          <w:spacing w:val="-1"/>
          <w:sz w:val="24"/>
          <w:szCs w:val="24"/>
        </w:rPr>
        <w:t xml:space="preserve"> </w:t>
      </w:r>
      <w:r w:rsidRPr="008A072B">
        <w:rPr>
          <w:color w:val="000000" w:themeColor="text1"/>
          <w:sz w:val="24"/>
          <w:szCs w:val="24"/>
        </w:rPr>
        <w:t>менее</w:t>
      </w:r>
      <w:r w:rsidRPr="008A072B">
        <w:rPr>
          <w:color w:val="000000" w:themeColor="text1"/>
          <w:spacing w:val="-2"/>
          <w:sz w:val="24"/>
          <w:szCs w:val="24"/>
        </w:rPr>
        <w:t xml:space="preserve"> </w:t>
      </w:r>
      <w:r w:rsidRPr="008A072B">
        <w:rPr>
          <w:color w:val="000000" w:themeColor="text1"/>
          <w:sz w:val="24"/>
          <w:szCs w:val="24"/>
        </w:rPr>
        <w:t>5 м.);</w:t>
      </w:r>
    </w:p>
    <w:p w:rsidR="00B23935" w:rsidRPr="008A072B" w:rsidRDefault="00B23935" w:rsidP="00B23935">
      <w:pPr>
        <w:pStyle w:val="ac"/>
        <w:keepLines w:val="0"/>
        <w:widowControl w:val="0"/>
        <w:numPr>
          <w:ilvl w:val="0"/>
          <w:numId w:val="49"/>
        </w:numPr>
        <w:tabs>
          <w:tab w:val="left" w:pos="1328"/>
        </w:tabs>
        <w:overflowPunct/>
        <w:adjustRightInd/>
        <w:spacing w:line="240" w:lineRule="auto"/>
        <w:ind w:left="0" w:right="3" w:firstLine="567"/>
        <w:rPr>
          <w:color w:val="000000" w:themeColor="text1"/>
          <w:sz w:val="24"/>
          <w:szCs w:val="24"/>
        </w:rPr>
      </w:pPr>
      <w:r w:rsidRPr="008A072B">
        <w:rPr>
          <w:color w:val="000000" w:themeColor="text1"/>
          <w:sz w:val="24"/>
          <w:szCs w:val="24"/>
        </w:rPr>
        <w:t>водонепроницаемые</w:t>
      </w:r>
      <w:r w:rsidRPr="008A072B">
        <w:rPr>
          <w:color w:val="000000" w:themeColor="text1"/>
          <w:spacing w:val="-2"/>
          <w:sz w:val="24"/>
          <w:szCs w:val="24"/>
        </w:rPr>
        <w:t xml:space="preserve"> </w:t>
      </w:r>
      <w:r w:rsidRPr="008A072B">
        <w:rPr>
          <w:color w:val="000000" w:themeColor="text1"/>
          <w:sz w:val="24"/>
          <w:szCs w:val="24"/>
        </w:rPr>
        <w:t>– на</w:t>
      </w:r>
      <w:r w:rsidRPr="008A072B">
        <w:rPr>
          <w:color w:val="000000" w:themeColor="text1"/>
          <w:spacing w:val="-3"/>
          <w:sz w:val="24"/>
          <w:szCs w:val="24"/>
        </w:rPr>
        <w:t xml:space="preserve"> </w:t>
      </w:r>
      <w:r w:rsidRPr="008A072B">
        <w:rPr>
          <w:color w:val="000000" w:themeColor="text1"/>
          <w:sz w:val="24"/>
          <w:szCs w:val="24"/>
        </w:rPr>
        <w:t>расстоянии</w:t>
      </w:r>
      <w:r w:rsidRPr="008A072B">
        <w:rPr>
          <w:color w:val="000000" w:themeColor="text1"/>
          <w:spacing w:val="-2"/>
          <w:sz w:val="24"/>
          <w:szCs w:val="24"/>
        </w:rPr>
        <w:t xml:space="preserve"> </w:t>
      </w:r>
      <w:r w:rsidRPr="008A072B">
        <w:rPr>
          <w:color w:val="000000" w:themeColor="text1"/>
          <w:sz w:val="24"/>
          <w:szCs w:val="24"/>
        </w:rPr>
        <w:t>не</w:t>
      </w:r>
      <w:r w:rsidRPr="008A072B">
        <w:rPr>
          <w:color w:val="000000" w:themeColor="text1"/>
          <w:spacing w:val="-3"/>
          <w:sz w:val="24"/>
          <w:szCs w:val="24"/>
        </w:rPr>
        <w:t xml:space="preserve"> </w:t>
      </w:r>
      <w:r w:rsidRPr="008A072B">
        <w:rPr>
          <w:color w:val="000000" w:themeColor="text1"/>
          <w:sz w:val="24"/>
          <w:szCs w:val="24"/>
        </w:rPr>
        <w:t>менее</w:t>
      </w:r>
      <w:r w:rsidRPr="008A072B">
        <w:rPr>
          <w:color w:val="000000" w:themeColor="text1"/>
          <w:spacing w:val="-3"/>
          <w:sz w:val="24"/>
          <w:szCs w:val="24"/>
        </w:rPr>
        <w:t xml:space="preserve"> </w:t>
      </w:r>
      <w:r w:rsidRPr="008A072B">
        <w:rPr>
          <w:color w:val="000000" w:themeColor="text1"/>
          <w:sz w:val="24"/>
          <w:szCs w:val="24"/>
        </w:rPr>
        <w:t>5</w:t>
      </w:r>
      <w:r w:rsidRPr="008A072B">
        <w:rPr>
          <w:color w:val="000000" w:themeColor="text1"/>
          <w:spacing w:val="-2"/>
          <w:sz w:val="24"/>
          <w:szCs w:val="24"/>
        </w:rPr>
        <w:t xml:space="preserve"> </w:t>
      </w:r>
      <w:r w:rsidRPr="008A072B">
        <w:rPr>
          <w:color w:val="000000" w:themeColor="text1"/>
          <w:sz w:val="24"/>
          <w:szCs w:val="24"/>
        </w:rPr>
        <w:t>м</w:t>
      </w:r>
      <w:r w:rsidRPr="008A072B">
        <w:rPr>
          <w:color w:val="000000" w:themeColor="text1"/>
          <w:spacing w:val="-3"/>
          <w:sz w:val="24"/>
          <w:szCs w:val="24"/>
        </w:rPr>
        <w:t xml:space="preserve"> </w:t>
      </w:r>
      <w:r w:rsidRPr="008A072B">
        <w:rPr>
          <w:color w:val="000000" w:themeColor="text1"/>
          <w:sz w:val="24"/>
          <w:szCs w:val="24"/>
        </w:rPr>
        <w:t>от</w:t>
      </w:r>
      <w:r w:rsidRPr="008A072B">
        <w:rPr>
          <w:color w:val="000000" w:themeColor="text1"/>
          <w:spacing w:val="-2"/>
          <w:sz w:val="24"/>
          <w:szCs w:val="24"/>
        </w:rPr>
        <w:t xml:space="preserve"> </w:t>
      </w:r>
      <w:r w:rsidRPr="008A072B">
        <w:rPr>
          <w:color w:val="000000" w:themeColor="text1"/>
          <w:sz w:val="24"/>
          <w:szCs w:val="24"/>
        </w:rPr>
        <w:t>фундамента</w:t>
      </w:r>
      <w:r w:rsidRPr="008A072B">
        <w:rPr>
          <w:color w:val="000000" w:themeColor="text1"/>
          <w:spacing w:val="-3"/>
          <w:sz w:val="24"/>
          <w:szCs w:val="24"/>
        </w:rPr>
        <w:t xml:space="preserve"> </w:t>
      </w:r>
      <w:r w:rsidRPr="008A072B">
        <w:rPr>
          <w:color w:val="000000" w:themeColor="text1"/>
          <w:sz w:val="24"/>
          <w:szCs w:val="24"/>
        </w:rPr>
        <w:t>построек,</w:t>
      </w:r>
    </w:p>
    <w:p w:rsidR="00B23935" w:rsidRPr="008A072B" w:rsidRDefault="00B23935" w:rsidP="00B23935">
      <w:pPr>
        <w:pStyle w:val="ac"/>
        <w:keepLines w:val="0"/>
        <w:widowControl w:val="0"/>
        <w:numPr>
          <w:ilvl w:val="0"/>
          <w:numId w:val="49"/>
        </w:numPr>
        <w:tabs>
          <w:tab w:val="left" w:pos="1328"/>
        </w:tabs>
        <w:overflowPunct/>
        <w:adjustRightInd/>
        <w:spacing w:line="240" w:lineRule="auto"/>
        <w:ind w:left="0" w:right="3" w:firstLine="567"/>
        <w:rPr>
          <w:color w:val="000000" w:themeColor="text1"/>
          <w:sz w:val="24"/>
          <w:szCs w:val="24"/>
        </w:rPr>
      </w:pPr>
      <w:r w:rsidRPr="008A072B">
        <w:rPr>
          <w:color w:val="000000" w:themeColor="text1"/>
          <w:sz w:val="24"/>
          <w:szCs w:val="24"/>
        </w:rPr>
        <w:t>фильтрующие</w:t>
      </w:r>
      <w:r w:rsidRPr="008A072B">
        <w:rPr>
          <w:color w:val="000000" w:themeColor="text1"/>
          <w:spacing w:val="-1"/>
          <w:sz w:val="24"/>
          <w:szCs w:val="24"/>
        </w:rPr>
        <w:t xml:space="preserve"> </w:t>
      </w:r>
      <w:r w:rsidRPr="008A072B">
        <w:rPr>
          <w:color w:val="000000" w:themeColor="text1"/>
          <w:sz w:val="24"/>
          <w:szCs w:val="24"/>
        </w:rPr>
        <w:t>–</w:t>
      </w:r>
      <w:r w:rsidRPr="008A072B">
        <w:rPr>
          <w:color w:val="000000" w:themeColor="text1"/>
          <w:spacing w:val="-1"/>
          <w:sz w:val="24"/>
          <w:szCs w:val="24"/>
        </w:rPr>
        <w:t xml:space="preserve"> </w:t>
      </w:r>
      <w:r w:rsidRPr="008A072B">
        <w:rPr>
          <w:color w:val="000000" w:themeColor="text1"/>
          <w:sz w:val="24"/>
          <w:szCs w:val="24"/>
        </w:rPr>
        <w:t>на</w:t>
      </w:r>
      <w:r w:rsidRPr="008A072B">
        <w:rPr>
          <w:color w:val="000000" w:themeColor="text1"/>
          <w:spacing w:val="-3"/>
          <w:sz w:val="24"/>
          <w:szCs w:val="24"/>
        </w:rPr>
        <w:t xml:space="preserve"> </w:t>
      </w:r>
      <w:r w:rsidRPr="008A072B">
        <w:rPr>
          <w:color w:val="000000" w:themeColor="text1"/>
          <w:sz w:val="24"/>
          <w:szCs w:val="24"/>
        </w:rPr>
        <w:t>расстоянии</w:t>
      </w:r>
      <w:r w:rsidRPr="008A072B">
        <w:rPr>
          <w:color w:val="000000" w:themeColor="text1"/>
          <w:spacing w:val="-1"/>
          <w:sz w:val="24"/>
          <w:szCs w:val="24"/>
        </w:rPr>
        <w:t xml:space="preserve"> </w:t>
      </w:r>
      <w:r w:rsidRPr="008A072B">
        <w:rPr>
          <w:color w:val="000000" w:themeColor="text1"/>
          <w:sz w:val="24"/>
          <w:szCs w:val="24"/>
        </w:rPr>
        <w:t>не</w:t>
      </w:r>
      <w:r w:rsidRPr="008A072B">
        <w:rPr>
          <w:color w:val="000000" w:themeColor="text1"/>
          <w:spacing w:val="-3"/>
          <w:sz w:val="24"/>
          <w:szCs w:val="24"/>
        </w:rPr>
        <w:t xml:space="preserve"> </w:t>
      </w:r>
      <w:r w:rsidRPr="008A072B">
        <w:rPr>
          <w:color w:val="000000" w:themeColor="text1"/>
          <w:sz w:val="24"/>
          <w:szCs w:val="24"/>
        </w:rPr>
        <w:t>менее</w:t>
      </w:r>
      <w:r w:rsidRPr="008A072B">
        <w:rPr>
          <w:color w:val="000000" w:themeColor="text1"/>
          <w:spacing w:val="-2"/>
          <w:sz w:val="24"/>
          <w:szCs w:val="24"/>
        </w:rPr>
        <w:t xml:space="preserve"> </w:t>
      </w:r>
      <w:r w:rsidRPr="008A072B">
        <w:rPr>
          <w:color w:val="000000" w:themeColor="text1"/>
          <w:sz w:val="24"/>
          <w:szCs w:val="24"/>
        </w:rPr>
        <w:t>8</w:t>
      </w:r>
      <w:r w:rsidRPr="008A072B">
        <w:rPr>
          <w:color w:val="000000" w:themeColor="text1"/>
          <w:spacing w:val="-1"/>
          <w:sz w:val="24"/>
          <w:szCs w:val="24"/>
        </w:rPr>
        <w:t xml:space="preserve"> </w:t>
      </w:r>
      <w:r w:rsidRPr="008A072B">
        <w:rPr>
          <w:color w:val="000000" w:themeColor="text1"/>
          <w:sz w:val="24"/>
          <w:szCs w:val="24"/>
        </w:rPr>
        <w:t>м</w:t>
      </w:r>
      <w:r w:rsidRPr="008A072B">
        <w:rPr>
          <w:color w:val="000000" w:themeColor="text1"/>
          <w:spacing w:val="-3"/>
          <w:sz w:val="24"/>
          <w:szCs w:val="24"/>
        </w:rPr>
        <w:t xml:space="preserve"> </w:t>
      </w:r>
      <w:r w:rsidRPr="008A072B">
        <w:rPr>
          <w:color w:val="000000" w:themeColor="text1"/>
          <w:sz w:val="24"/>
          <w:szCs w:val="24"/>
        </w:rPr>
        <w:t>от</w:t>
      </w:r>
      <w:r w:rsidRPr="008A072B">
        <w:rPr>
          <w:color w:val="000000" w:themeColor="text1"/>
          <w:spacing w:val="-1"/>
          <w:sz w:val="24"/>
          <w:szCs w:val="24"/>
        </w:rPr>
        <w:t xml:space="preserve"> </w:t>
      </w:r>
      <w:r w:rsidRPr="008A072B">
        <w:rPr>
          <w:color w:val="000000" w:themeColor="text1"/>
          <w:sz w:val="24"/>
          <w:szCs w:val="24"/>
        </w:rPr>
        <w:t>фундамента</w:t>
      </w:r>
      <w:r w:rsidRPr="008A072B">
        <w:rPr>
          <w:color w:val="000000" w:themeColor="text1"/>
          <w:spacing w:val="-3"/>
          <w:sz w:val="24"/>
          <w:szCs w:val="24"/>
        </w:rPr>
        <w:t xml:space="preserve"> </w:t>
      </w:r>
      <w:r w:rsidRPr="008A072B">
        <w:rPr>
          <w:color w:val="000000" w:themeColor="text1"/>
          <w:sz w:val="24"/>
          <w:szCs w:val="24"/>
        </w:rPr>
        <w:t>построек;</w:t>
      </w:r>
    </w:p>
    <w:p w:rsidR="00B23935" w:rsidRPr="008A072B" w:rsidRDefault="00B23935" w:rsidP="00B23935">
      <w:pPr>
        <w:pStyle w:val="ac"/>
        <w:keepLines w:val="0"/>
        <w:widowControl w:val="0"/>
        <w:numPr>
          <w:ilvl w:val="0"/>
          <w:numId w:val="49"/>
        </w:numPr>
        <w:tabs>
          <w:tab w:val="left" w:pos="1352"/>
        </w:tabs>
        <w:overflowPunct/>
        <w:adjustRightInd/>
        <w:spacing w:line="240" w:lineRule="auto"/>
        <w:ind w:left="0" w:right="3" w:firstLine="567"/>
        <w:rPr>
          <w:color w:val="000000" w:themeColor="text1"/>
          <w:sz w:val="24"/>
          <w:szCs w:val="24"/>
        </w:rPr>
      </w:pPr>
      <w:r w:rsidRPr="008A072B">
        <w:rPr>
          <w:color w:val="000000" w:themeColor="text1"/>
          <w:sz w:val="24"/>
          <w:szCs w:val="24"/>
        </w:rPr>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w:t>
      </w:r>
      <w:r w:rsidRPr="008A072B">
        <w:rPr>
          <w:color w:val="000000" w:themeColor="text1"/>
          <w:spacing w:val="-2"/>
          <w:sz w:val="24"/>
          <w:szCs w:val="24"/>
        </w:rPr>
        <w:t xml:space="preserve"> </w:t>
      </w:r>
      <w:r w:rsidRPr="008A072B">
        <w:rPr>
          <w:color w:val="000000" w:themeColor="text1"/>
          <w:sz w:val="24"/>
          <w:szCs w:val="24"/>
        </w:rPr>
        <w:t>– не</w:t>
      </w:r>
      <w:r w:rsidRPr="008A072B">
        <w:rPr>
          <w:color w:val="000000" w:themeColor="text1"/>
          <w:spacing w:val="-1"/>
          <w:sz w:val="24"/>
          <w:szCs w:val="24"/>
        </w:rPr>
        <w:t xml:space="preserve"> </w:t>
      </w:r>
      <w:r w:rsidRPr="008A072B">
        <w:rPr>
          <w:color w:val="000000" w:themeColor="text1"/>
          <w:sz w:val="24"/>
          <w:szCs w:val="24"/>
        </w:rPr>
        <w:t>менее</w:t>
      </w:r>
      <w:r w:rsidRPr="008A072B">
        <w:rPr>
          <w:color w:val="000000" w:themeColor="text1"/>
          <w:spacing w:val="-1"/>
          <w:sz w:val="24"/>
          <w:szCs w:val="24"/>
        </w:rPr>
        <w:t xml:space="preserve"> </w:t>
      </w:r>
      <w:r w:rsidRPr="008A072B">
        <w:rPr>
          <w:color w:val="000000" w:themeColor="text1"/>
          <w:sz w:val="24"/>
          <w:szCs w:val="24"/>
        </w:rPr>
        <w:t>25 м.</w:t>
      </w:r>
    </w:p>
    <w:p w:rsidR="00B23935" w:rsidRPr="008A072B" w:rsidRDefault="00B23935" w:rsidP="00B23935">
      <w:pPr>
        <w:pStyle w:val="a7"/>
        <w:ind w:right="3"/>
        <w:rPr>
          <w:color w:val="000000" w:themeColor="text1"/>
          <w:sz w:val="24"/>
          <w:szCs w:val="24"/>
        </w:rPr>
      </w:pPr>
      <w:r w:rsidRPr="008A072B">
        <w:rPr>
          <w:color w:val="000000" w:themeColor="text1"/>
          <w:sz w:val="24"/>
          <w:szCs w:val="24"/>
        </w:rPr>
        <w:t>На земельных участках, размеры которых не позволяют выполнить данные отступы,</w:t>
      </w:r>
      <w:r w:rsidRPr="008A072B">
        <w:rPr>
          <w:color w:val="000000" w:themeColor="text1"/>
          <w:spacing w:val="1"/>
          <w:sz w:val="24"/>
          <w:szCs w:val="24"/>
        </w:rPr>
        <w:t xml:space="preserve"> </w:t>
      </w:r>
      <w:r w:rsidRPr="008A072B">
        <w:rPr>
          <w:color w:val="000000" w:themeColor="text1"/>
          <w:sz w:val="24"/>
          <w:szCs w:val="24"/>
        </w:rPr>
        <w:t>необходимо</w:t>
      </w:r>
      <w:r w:rsidRPr="008A072B">
        <w:rPr>
          <w:color w:val="000000" w:themeColor="text1"/>
          <w:spacing w:val="-1"/>
          <w:sz w:val="24"/>
          <w:szCs w:val="24"/>
        </w:rPr>
        <w:t xml:space="preserve"> </w:t>
      </w:r>
      <w:r w:rsidRPr="008A072B">
        <w:rPr>
          <w:color w:val="000000" w:themeColor="text1"/>
          <w:sz w:val="24"/>
          <w:szCs w:val="24"/>
        </w:rPr>
        <w:t>предусматривать водонепроницаемые</w:t>
      </w:r>
      <w:r w:rsidRPr="008A072B">
        <w:rPr>
          <w:color w:val="000000" w:themeColor="text1"/>
          <w:spacing w:val="1"/>
          <w:sz w:val="24"/>
          <w:szCs w:val="24"/>
        </w:rPr>
        <w:t xml:space="preserve"> </w:t>
      </w:r>
      <w:r w:rsidRPr="008A072B">
        <w:rPr>
          <w:color w:val="000000" w:themeColor="text1"/>
          <w:sz w:val="24"/>
          <w:szCs w:val="24"/>
        </w:rPr>
        <w:t>септики.</w:t>
      </w:r>
    </w:p>
    <w:p w:rsidR="00B23935" w:rsidRPr="008A072B" w:rsidRDefault="00B23935" w:rsidP="00B23935">
      <w:pPr>
        <w:rPr>
          <w:color w:val="000000" w:themeColor="text1"/>
          <w:sz w:val="24"/>
          <w:szCs w:val="24"/>
        </w:rPr>
      </w:pPr>
      <w:r w:rsidRPr="008A072B">
        <w:rPr>
          <w:color w:val="000000" w:themeColor="text1"/>
          <w:sz w:val="24"/>
          <w:szCs w:val="24"/>
        </w:rPr>
        <w:t>Проектирование систем хозяйственно-питьевого водоснабжения и канализации городов</w:t>
      </w:r>
      <w:r w:rsidRPr="008A072B">
        <w:rPr>
          <w:color w:val="000000" w:themeColor="text1"/>
          <w:spacing w:val="-57"/>
          <w:sz w:val="24"/>
          <w:szCs w:val="24"/>
        </w:rPr>
        <w:t xml:space="preserve"> </w:t>
      </w:r>
      <w:r w:rsidRPr="008A072B">
        <w:rPr>
          <w:color w:val="000000" w:themeColor="text1"/>
          <w:sz w:val="24"/>
          <w:szCs w:val="24"/>
        </w:rPr>
        <w:t>и   других   населенных   пунктов   следует   проводить   в   соответствии   с   требованиями</w:t>
      </w:r>
      <w:r w:rsidRPr="008A072B">
        <w:rPr>
          <w:color w:val="000000" w:themeColor="text1"/>
          <w:spacing w:val="1"/>
          <w:sz w:val="24"/>
          <w:szCs w:val="24"/>
        </w:rPr>
        <w:t xml:space="preserve"> </w:t>
      </w:r>
      <w:r w:rsidRPr="008A072B">
        <w:rPr>
          <w:color w:val="000000" w:themeColor="text1"/>
          <w:sz w:val="24"/>
          <w:szCs w:val="24"/>
        </w:rPr>
        <w:t>СП 31.13330.2012, СП 32.13330.2018 с учетом санитарно-гигиенической надежности получения питьевой воды, экологических и ресурсосберегающих требований.</w:t>
      </w:r>
    </w:p>
    <w:p w:rsidR="00B23935" w:rsidRPr="008A072B" w:rsidRDefault="00B23935" w:rsidP="002A2638">
      <w:pPr>
        <w:keepLines w:val="0"/>
        <w:overflowPunct/>
        <w:autoSpaceDE/>
        <w:autoSpaceDN/>
        <w:adjustRightInd/>
        <w:spacing w:line="240" w:lineRule="auto"/>
        <w:ind w:firstLine="426"/>
        <w:rPr>
          <w:rFonts w:eastAsia="SimSun"/>
          <w:color w:val="000000" w:themeColor="text1"/>
          <w:sz w:val="24"/>
          <w:szCs w:val="24"/>
          <w:lang w:eastAsia="zh-CN"/>
        </w:rPr>
      </w:pPr>
    </w:p>
    <w:p w:rsidR="00196A0D" w:rsidRPr="008A072B" w:rsidRDefault="00196A0D" w:rsidP="00196A0D">
      <w:pPr>
        <w:keepLines w:val="0"/>
        <w:overflowPunct/>
        <w:autoSpaceDE/>
        <w:autoSpaceDN/>
        <w:adjustRightInd/>
        <w:spacing w:line="240" w:lineRule="auto"/>
        <w:ind w:firstLine="426"/>
        <w:jc w:val="center"/>
        <w:rPr>
          <w:rFonts w:eastAsia="SimSun"/>
          <w:bCs/>
          <w:caps/>
          <w:color w:val="000000" w:themeColor="text1"/>
          <w:sz w:val="24"/>
          <w:szCs w:val="24"/>
          <w:lang w:eastAsia="zh-CN"/>
        </w:rPr>
      </w:pPr>
    </w:p>
    <w:p w:rsidR="00196A0D" w:rsidRPr="008A072B" w:rsidRDefault="00196A0D" w:rsidP="00EF03C1">
      <w:pPr>
        <w:keepLines w:val="0"/>
        <w:overflowPunct/>
        <w:autoSpaceDE/>
        <w:autoSpaceDN/>
        <w:adjustRightInd/>
        <w:spacing w:line="240" w:lineRule="auto"/>
        <w:ind w:firstLine="0"/>
        <w:jc w:val="center"/>
        <w:outlineLvl w:val="0"/>
        <w:rPr>
          <w:rFonts w:eastAsia="SimSun"/>
          <w:color w:val="000000" w:themeColor="text1"/>
          <w:sz w:val="24"/>
          <w:szCs w:val="24"/>
          <w:u w:val="single"/>
          <w:lang w:eastAsia="zh-CN"/>
        </w:rPr>
      </w:pPr>
      <w:bookmarkStart w:id="126" w:name="_Toc99705643"/>
      <w:bookmarkStart w:id="127" w:name="_Toc115259459"/>
      <w:r w:rsidRPr="008A072B">
        <w:rPr>
          <w:rFonts w:eastAsia="SimSun"/>
          <w:bCs/>
          <w:color w:val="000000" w:themeColor="text1"/>
          <w:sz w:val="24"/>
          <w:szCs w:val="24"/>
          <w:u w:val="single"/>
          <w:lang w:eastAsia="zh-CN"/>
        </w:rPr>
        <w:t>П</w:t>
      </w:r>
      <w:r w:rsidR="000B5BF1" w:rsidRPr="008A072B">
        <w:rPr>
          <w:rFonts w:eastAsia="SimSun"/>
          <w:bCs/>
          <w:color w:val="000000" w:themeColor="text1"/>
          <w:sz w:val="24"/>
          <w:szCs w:val="24"/>
          <w:u w:val="single"/>
          <w:lang w:eastAsia="zh-CN"/>
        </w:rPr>
        <w:t>-</w:t>
      </w:r>
      <w:r w:rsidR="00371B84" w:rsidRPr="008A072B">
        <w:rPr>
          <w:rFonts w:eastAsia="SimSun"/>
          <w:bCs/>
          <w:color w:val="000000" w:themeColor="text1"/>
          <w:sz w:val="24"/>
          <w:szCs w:val="24"/>
          <w:u w:val="single"/>
          <w:lang w:eastAsia="zh-CN"/>
        </w:rPr>
        <w:t>2</w:t>
      </w:r>
      <w:r w:rsidRPr="008A072B">
        <w:rPr>
          <w:rFonts w:eastAsia="SimSun"/>
          <w:bCs/>
          <w:color w:val="000000" w:themeColor="text1"/>
          <w:sz w:val="24"/>
          <w:szCs w:val="24"/>
          <w:u w:val="single"/>
          <w:lang w:eastAsia="zh-CN"/>
        </w:rPr>
        <w:t xml:space="preserve">. </w:t>
      </w:r>
      <w:r w:rsidR="007D1245" w:rsidRPr="008A072B">
        <w:rPr>
          <w:rFonts w:eastAsia="SimSun"/>
          <w:bCs/>
          <w:color w:val="000000" w:themeColor="text1"/>
          <w:sz w:val="24"/>
          <w:szCs w:val="24"/>
          <w:u w:val="single"/>
          <w:lang w:eastAsia="zh-CN"/>
        </w:rPr>
        <w:t>Зона размещения производственных объектов IV-V класса опасности</w:t>
      </w:r>
      <w:r w:rsidRPr="008A072B">
        <w:rPr>
          <w:rFonts w:eastAsia="SimSun"/>
          <w:color w:val="000000" w:themeColor="text1"/>
          <w:sz w:val="24"/>
          <w:szCs w:val="24"/>
          <w:u w:val="single"/>
          <w:lang w:eastAsia="zh-CN"/>
        </w:rPr>
        <w:t>.</w:t>
      </w:r>
      <w:bookmarkEnd w:id="126"/>
      <w:bookmarkEnd w:id="127"/>
    </w:p>
    <w:p w:rsidR="00196A0D" w:rsidRPr="008A072B" w:rsidRDefault="00196A0D" w:rsidP="00196A0D">
      <w:pPr>
        <w:keepLines w:val="0"/>
        <w:overflowPunct/>
        <w:autoSpaceDE/>
        <w:autoSpaceDN/>
        <w:adjustRightInd/>
        <w:spacing w:line="240" w:lineRule="auto"/>
        <w:ind w:firstLine="426"/>
        <w:jc w:val="center"/>
        <w:rPr>
          <w:rFonts w:eastAsia="SimSun"/>
          <w:color w:val="000000" w:themeColor="text1"/>
          <w:sz w:val="24"/>
          <w:szCs w:val="24"/>
          <w:u w:val="single"/>
          <w:lang w:eastAsia="zh-CN"/>
        </w:rPr>
      </w:pPr>
    </w:p>
    <w:p w:rsidR="009A56F6" w:rsidRPr="008A072B" w:rsidRDefault="009A56F6" w:rsidP="007F23B1">
      <w:pPr>
        <w:ind w:firstLine="0"/>
        <w:jc w:val="center"/>
        <w:rPr>
          <w:rFonts w:eastAsia="SimSun"/>
          <w:color w:val="000000" w:themeColor="text1"/>
          <w:sz w:val="24"/>
          <w:szCs w:val="24"/>
        </w:rPr>
      </w:pPr>
      <w:bookmarkStart w:id="128" w:name="_Toc99705644"/>
      <w:bookmarkStart w:id="129" w:name="_Toc111807183"/>
      <w:r w:rsidRPr="008A072B">
        <w:rPr>
          <w:rFonts w:eastAsia="SimSun"/>
          <w:color w:val="000000" w:themeColor="text1"/>
          <w:sz w:val="24"/>
          <w:szCs w:val="24"/>
        </w:rPr>
        <w:t>ОСНОВНЫЕ ВИДЫ И ПАРАМЕТРЫ РАЗРЕШЕННОГО ИСПОЛЬЗОВАНИЯ</w:t>
      </w:r>
      <w:bookmarkEnd w:id="128"/>
      <w:bookmarkEnd w:id="129"/>
    </w:p>
    <w:p w:rsidR="009A56F6" w:rsidRPr="008A072B" w:rsidRDefault="009A56F6" w:rsidP="007F23B1">
      <w:pPr>
        <w:ind w:firstLine="0"/>
        <w:jc w:val="center"/>
        <w:rPr>
          <w:rFonts w:eastAsia="SimSun"/>
          <w:color w:val="000000" w:themeColor="text1"/>
          <w:sz w:val="24"/>
          <w:szCs w:val="24"/>
        </w:rPr>
      </w:pPr>
      <w:r w:rsidRPr="008A072B">
        <w:rPr>
          <w:rFonts w:eastAsia="SimSun"/>
          <w:color w:val="000000" w:themeColor="text1"/>
          <w:sz w:val="24"/>
          <w:szCs w:val="24"/>
        </w:rPr>
        <w:t>ЗЕМЕЛЬНЫХ УЧАСТКОВ И ОБЪЕКТОВ КАПИТАЛЬНОГО СТРОИТЕЛЬСТВА</w:t>
      </w:r>
    </w:p>
    <w:tbl>
      <w:tblPr>
        <w:tblW w:w="950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446"/>
        <w:gridCol w:w="3257"/>
        <w:gridCol w:w="3805"/>
      </w:tblGrid>
      <w:tr w:rsidR="00371B84" w:rsidRPr="008A072B" w:rsidTr="00523115">
        <w:trPr>
          <w:trHeight w:val="552"/>
          <w:tblHeader/>
        </w:trPr>
        <w:tc>
          <w:tcPr>
            <w:tcW w:w="2446" w:type="dxa"/>
          </w:tcPr>
          <w:p w:rsidR="00371B84" w:rsidRPr="008A072B" w:rsidRDefault="00371B84" w:rsidP="002C5464">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b/>
                <w:color w:val="000000" w:themeColor="text1"/>
                <w:sz w:val="24"/>
                <w:szCs w:val="24"/>
              </w:rPr>
              <w:t>Наименование вида разрешенного использования земельного участка, код</w:t>
            </w:r>
          </w:p>
        </w:tc>
        <w:tc>
          <w:tcPr>
            <w:tcW w:w="3257" w:type="dxa"/>
            <w:vAlign w:val="center"/>
          </w:tcPr>
          <w:p w:rsidR="00371B84" w:rsidRPr="008A072B" w:rsidRDefault="00371B84" w:rsidP="00733195">
            <w:pPr>
              <w:keepLines w:val="0"/>
              <w:tabs>
                <w:tab w:val="left" w:pos="2520"/>
              </w:tabs>
              <w:overflowPunct/>
              <w:autoSpaceDE/>
              <w:autoSpaceDN/>
              <w:adjustRightInd/>
              <w:spacing w:line="240" w:lineRule="auto"/>
              <w:ind w:firstLine="426"/>
              <w:jc w:val="center"/>
              <w:rPr>
                <w:rFonts w:eastAsia="SimSun"/>
                <w:color w:val="000000" w:themeColor="text1"/>
                <w:sz w:val="24"/>
                <w:szCs w:val="24"/>
                <w:lang w:eastAsia="zh-CN"/>
              </w:rPr>
            </w:pPr>
            <w:r w:rsidRPr="008A072B">
              <w:rPr>
                <w:b/>
                <w:color w:val="000000" w:themeColor="text1"/>
                <w:sz w:val="24"/>
                <w:szCs w:val="24"/>
              </w:rPr>
              <w:t>Описание вида разрешенного использования земельного участка согласно Классификатор</w:t>
            </w:r>
            <w:r w:rsidR="00733195" w:rsidRPr="008A072B">
              <w:rPr>
                <w:b/>
                <w:color w:val="000000" w:themeColor="text1"/>
                <w:sz w:val="24"/>
                <w:szCs w:val="24"/>
              </w:rPr>
              <w:t>у</w:t>
            </w:r>
            <w:r w:rsidRPr="008A072B">
              <w:rPr>
                <w:b/>
                <w:color w:val="000000" w:themeColor="text1"/>
                <w:sz w:val="24"/>
                <w:szCs w:val="24"/>
              </w:rPr>
              <w:t xml:space="preserve"> видов разрешенного использования земельных участков</w:t>
            </w:r>
          </w:p>
        </w:tc>
        <w:tc>
          <w:tcPr>
            <w:tcW w:w="3805" w:type="dxa"/>
            <w:vAlign w:val="center"/>
          </w:tcPr>
          <w:p w:rsidR="00371B84" w:rsidRPr="008A072B" w:rsidRDefault="00371B84" w:rsidP="002C5464">
            <w:pPr>
              <w:keepLines w:val="0"/>
              <w:tabs>
                <w:tab w:val="left" w:pos="2520"/>
              </w:tabs>
              <w:overflowPunct/>
              <w:autoSpaceDE/>
              <w:autoSpaceDN/>
              <w:adjustRightInd/>
              <w:spacing w:line="240" w:lineRule="auto"/>
              <w:ind w:firstLine="426"/>
              <w:jc w:val="center"/>
              <w:rPr>
                <w:b/>
                <w:color w:val="000000" w:themeColor="text1"/>
                <w:sz w:val="24"/>
                <w:szCs w:val="24"/>
              </w:rPr>
            </w:pPr>
            <w:r w:rsidRPr="008A072B">
              <w:rPr>
                <w:b/>
                <w:color w:val="000000" w:themeColor="text1"/>
                <w:sz w:val="24"/>
                <w:szCs w:val="24"/>
              </w:rPr>
              <w:t>Предельные размеры земельных</w:t>
            </w:r>
          </w:p>
          <w:p w:rsidR="00371B84" w:rsidRPr="008A072B" w:rsidRDefault="00371B84" w:rsidP="002C5464">
            <w:pPr>
              <w:keepLines w:val="0"/>
              <w:tabs>
                <w:tab w:val="left" w:pos="2520"/>
              </w:tabs>
              <w:overflowPunct/>
              <w:autoSpaceDE/>
              <w:autoSpaceDN/>
              <w:adjustRightInd/>
              <w:spacing w:line="240" w:lineRule="auto"/>
              <w:ind w:firstLine="426"/>
              <w:jc w:val="center"/>
              <w:rPr>
                <w:b/>
                <w:color w:val="000000" w:themeColor="text1"/>
                <w:sz w:val="24"/>
                <w:szCs w:val="24"/>
              </w:rPr>
            </w:pPr>
            <w:r w:rsidRPr="008A072B">
              <w:rPr>
                <w:b/>
                <w:color w:val="000000" w:themeColor="text1"/>
                <w:sz w:val="24"/>
                <w:szCs w:val="24"/>
              </w:rPr>
              <w:t>участков и предельные параметры</w:t>
            </w:r>
          </w:p>
          <w:p w:rsidR="00371B84" w:rsidRPr="008A072B" w:rsidRDefault="00371B84" w:rsidP="002C5464">
            <w:pPr>
              <w:keepLines w:val="0"/>
              <w:tabs>
                <w:tab w:val="left" w:pos="2520"/>
              </w:tabs>
              <w:overflowPunct/>
              <w:autoSpaceDE/>
              <w:autoSpaceDN/>
              <w:adjustRightInd/>
              <w:spacing w:line="240" w:lineRule="auto"/>
              <w:ind w:firstLine="426"/>
              <w:jc w:val="center"/>
              <w:rPr>
                <w:b/>
                <w:color w:val="000000" w:themeColor="text1"/>
                <w:sz w:val="24"/>
                <w:szCs w:val="24"/>
              </w:rPr>
            </w:pPr>
            <w:r w:rsidRPr="008A072B">
              <w:rPr>
                <w:b/>
                <w:color w:val="000000" w:themeColor="text1"/>
                <w:sz w:val="24"/>
                <w:szCs w:val="24"/>
              </w:rPr>
              <w:t>разрешенного строительства</w:t>
            </w:r>
          </w:p>
        </w:tc>
      </w:tr>
      <w:tr w:rsidR="00AB0439" w:rsidRPr="008A072B" w:rsidTr="00523115">
        <w:trPr>
          <w:trHeight w:val="3875"/>
        </w:trPr>
        <w:tc>
          <w:tcPr>
            <w:tcW w:w="2446" w:type="dxa"/>
          </w:tcPr>
          <w:p w:rsidR="00AB0439" w:rsidRPr="008A072B" w:rsidRDefault="00AB0439" w:rsidP="00AB0439">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lastRenderedPageBreak/>
              <w:t xml:space="preserve">Строительная промышленность [6.6] </w:t>
            </w:r>
          </w:p>
        </w:tc>
        <w:tc>
          <w:tcPr>
            <w:tcW w:w="3257" w:type="dxa"/>
          </w:tcPr>
          <w:p w:rsidR="00AB0439" w:rsidRPr="008A072B" w:rsidRDefault="00AB0439" w:rsidP="00AB0439">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3805" w:type="dxa"/>
            <w:vMerge w:val="restart"/>
          </w:tcPr>
          <w:p w:rsidR="00AB0439" w:rsidRPr="008A072B" w:rsidRDefault="00AB0439" w:rsidP="002C5464">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минимальная/максимальная площадь земельных участков 1000/250000 кв. м., а также определяется по заданию на проектирование; </w:t>
            </w:r>
          </w:p>
          <w:p w:rsidR="00AB0439" w:rsidRPr="008A072B" w:rsidRDefault="00AB0439" w:rsidP="002C5464">
            <w:pPr>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максимальный процент застройки в границах земельного участка – 75% </w:t>
            </w:r>
            <w:r w:rsidRPr="008A072B">
              <w:rPr>
                <w:color w:val="000000" w:themeColor="text1"/>
                <w:sz w:val="24"/>
                <w:szCs w:val="24"/>
              </w:rPr>
              <w:t>(процент застройки подземной части не регламентируется)</w:t>
            </w:r>
            <w:r w:rsidRPr="008A072B">
              <w:rPr>
                <w:rFonts w:eastAsia="SimSun"/>
                <w:color w:val="000000" w:themeColor="text1"/>
                <w:sz w:val="24"/>
                <w:szCs w:val="24"/>
                <w:lang w:eastAsia="zh-CN"/>
              </w:rPr>
              <w:t>;</w:t>
            </w:r>
          </w:p>
          <w:p w:rsidR="00AB0439" w:rsidRPr="008A072B" w:rsidRDefault="00AB0439" w:rsidP="002C5464">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максимальная высота зданий, строений, сооружений от уровня земли - 50 м; </w:t>
            </w:r>
          </w:p>
          <w:p w:rsidR="00AB0439" w:rsidRPr="008A072B" w:rsidRDefault="00AB0439" w:rsidP="002C5464">
            <w:pPr>
              <w:keepLines w:val="0"/>
              <w:overflowPunct/>
              <w:autoSpaceDE/>
              <w:autoSpaceDN/>
              <w:adjustRightInd/>
              <w:spacing w:line="240" w:lineRule="auto"/>
              <w:ind w:firstLine="709"/>
              <w:rPr>
                <w:rFonts w:eastAsia="SimSun"/>
                <w:color w:val="000000" w:themeColor="text1"/>
                <w:sz w:val="24"/>
                <w:szCs w:val="24"/>
                <w:lang w:eastAsia="zh-CN"/>
              </w:rPr>
            </w:pPr>
          </w:p>
        </w:tc>
      </w:tr>
      <w:tr w:rsidR="00371B84" w:rsidRPr="008A072B" w:rsidTr="00523115">
        <w:trPr>
          <w:trHeight w:val="705"/>
        </w:trPr>
        <w:tc>
          <w:tcPr>
            <w:tcW w:w="2446" w:type="dxa"/>
          </w:tcPr>
          <w:p w:rsidR="00371B84" w:rsidRPr="008A072B" w:rsidRDefault="00371B84" w:rsidP="002C5464">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 xml:space="preserve">Склад </w:t>
            </w:r>
            <w:r w:rsidRPr="008A072B">
              <w:rPr>
                <w:color w:val="000000" w:themeColor="text1"/>
                <w:sz w:val="24"/>
                <w:szCs w:val="24"/>
              </w:rPr>
              <w:t>[6.9]</w:t>
            </w:r>
          </w:p>
        </w:tc>
        <w:tc>
          <w:tcPr>
            <w:tcW w:w="3257" w:type="dxa"/>
          </w:tcPr>
          <w:p w:rsidR="00371B84" w:rsidRPr="008A072B" w:rsidRDefault="00371B84" w:rsidP="002C5464">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3805" w:type="dxa"/>
            <w:vMerge/>
          </w:tcPr>
          <w:p w:rsidR="00371B84" w:rsidRPr="008A072B" w:rsidRDefault="00371B84" w:rsidP="002C5464">
            <w:pPr>
              <w:keepLines w:val="0"/>
              <w:overflowPunct/>
              <w:autoSpaceDE/>
              <w:autoSpaceDN/>
              <w:adjustRightInd/>
              <w:spacing w:line="240" w:lineRule="auto"/>
              <w:ind w:firstLine="709"/>
              <w:rPr>
                <w:rFonts w:eastAsia="SimSun"/>
                <w:color w:val="000000" w:themeColor="text1"/>
                <w:sz w:val="24"/>
                <w:szCs w:val="24"/>
                <w:lang w:eastAsia="zh-CN"/>
              </w:rPr>
            </w:pPr>
          </w:p>
        </w:tc>
      </w:tr>
      <w:tr w:rsidR="00371B84" w:rsidRPr="008A072B" w:rsidTr="00523115">
        <w:trPr>
          <w:trHeight w:val="660"/>
        </w:trPr>
        <w:tc>
          <w:tcPr>
            <w:tcW w:w="2446" w:type="dxa"/>
          </w:tcPr>
          <w:p w:rsidR="00371B84" w:rsidRPr="008A072B" w:rsidRDefault="00371B84" w:rsidP="002C5464">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 xml:space="preserve">Складские площадки </w:t>
            </w:r>
            <w:r w:rsidRPr="008A072B">
              <w:rPr>
                <w:color w:val="000000" w:themeColor="text1"/>
                <w:sz w:val="24"/>
                <w:szCs w:val="24"/>
              </w:rPr>
              <w:t>[6.9.1]</w:t>
            </w:r>
          </w:p>
        </w:tc>
        <w:tc>
          <w:tcPr>
            <w:tcW w:w="3257" w:type="dxa"/>
          </w:tcPr>
          <w:p w:rsidR="00371B84" w:rsidRPr="008A072B" w:rsidRDefault="00371B84" w:rsidP="002C5464">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Временное хранение, распределение и перевалка грузов (за исключением хранения стратегических запасов) на открытом воздухе</w:t>
            </w:r>
          </w:p>
        </w:tc>
        <w:tc>
          <w:tcPr>
            <w:tcW w:w="3805" w:type="dxa"/>
            <w:vMerge/>
          </w:tcPr>
          <w:p w:rsidR="00371B84" w:rsidRPr="008A072B" w:rsidRDefault="00371B84" w:rsidP="002C5464">
            <w:pPr>
              <w:keepLines w:val="0"/>
              <w:overflowPunct/>
              <w:autoSpaceDE/>
              <w:autoSpaceDN/>
              <w:adjustRightInd/>
              <w:spacing w:line="240" w:lineRule="auto"/>
              <w:ind w:firstLine="709"/>
              <w:rPr>
                <w:rFonts w:eastAsia="SimSun"/>
                <w:color w:val="000000" w:themeColor="text1"/>
                <w:sz w:val="24"/>
                <w:szCs w:val="24"/>
                <w:lang w:eastAsia="zh-CN"/>
              </w:rPr>
            </w:pPr>
          </w:p>
        </w:tc>
      </w:tr>
      <w:tr w:rsidR="00AB0439" w:rsidRPr="008A072B" w:rsidTr="00523115">
        <w:trPr>
          <w:trHeight w:val="660"/>
        </w:trPr>
        <w:tc>
          <w:tcPr>
            <w:tcW w:w="2446" w:type="dxa"/>
          </w:tcPr>
          <w:p w:rsidR="00AB0439" w:rsidRPr="008A072B" w:rsidRDefault="00AB0439" w:rsidP="00664773">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lastRenderedPageBreak/>
              <w:t xml:space="preserve">Пищевая промышленность </w:t>
            </w:r>
            <w:r w:rsidRPr="008A072B">
              <w:rPr>
                <w:color w:val="000000" w:themeColor="text1"/>
                <w:sz w:val="24"/>
                <w:szCs w:val="24"/>
              </w:rPr>
              <w:t>[6.4]</w:t>
            </w:r>
          </w:p>
        </w:tc>
        <w:tc>
          <w:tcPr>
            <w:tcW w:w="3257" w:type="dxa"/>
          </w:tcPr>
          <w:p w:rsidR="00AB0439" w:rsidRPr="008A072B" w:rsidRDefault="00AB0439" w:rsidP="00664773">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3805" w:type="dxa"/>
            <w:vMerge/>
          </w:tcPr>
          <w:p w:rsidR="00AB0439" w:rsidRPr="008A072B" w:rsidRDefault="00AB0439" w:rsidP="002C5464">
            <w:pPr>
              <w:keepLines w:val="0"/>
              <w:overflowPunct/>
              <w:autoSpaceDE/>
              <w:autoSpaceDN/>
              <w:adjustRightInd/>
              <w:spacing w:line="240" w:lineRule="auto"/>
              <w:ind w:firstLine="709"/>
              <w:rPr>
                <w:rFonts w:eastAsia="SimSun"/>
                <w:color w:val="000000" w:themeColor="text1"/>
                <w:sz w:val="24"/>
                <w:szCs w:val="24"/>
                <w:lang w:eastAsia="zh-CN"/>
              </w:rPr>
            </w:pPr>
          </w:p>
        </w:tc>
      </w:tr>
      <w:tr w:rsidR="00AB0439" w:rsidRPr="008A072B" w:rsidTr="00523115">
        <w:trPr>
          <w:trHeight w:val="331"/>
        </w:trPr>
        <w:tc>
          <w:tcPr>
            <w:tcW w:w="2446" w:type="dxa"/>
          </w:tcPr>
          <w:p w:rsidR="00AB0439" w:rsidRPr="008A072B" w:rsidRDefault="009F2843" w:rsidP="00AB0439">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 xml:space="preserve">Легкая промышленность </w:t>
            </w:r>
            <w:r w:rsidR="00AB0439" w:rsidRPr="008A072B">
              <w:rPr>
                <w:color w:val="000000" w:themeColor="text1"/>
                <w:sz w:val="24"/>
                <w:szCs w:val="24"/>
              </w:rPr>
              <w:t>[</w:t>
            </w:r>
            <w:r w:rsidRPr="008A072B">
              <w:rPr>
                <w:color w:val="000000" w:themeColor="text1"/>
                <w:sz w:val="24"/>
                <w:szCs w:val="24"/>
              </w:rPr>
              <w:t>6</w:t>
            </w:r>
            <w:r w:rsidR="00AB0439" w:rsidRPr="008A072B">
              <w:rPr>
                <w:color w:val="000000" w:themeColor="text1"/>
                <w:sz w:val="24"/>
                <w:szCs w:val="24"/>
              </w:rPr>
              <w:t>.3]</w:t>
            </w:r>
          </w:p>
        </w:tc>
        <w:tc>
          <w:tcPr>
            <w:tcW w:w="3257" w:type="dxa"/>
          </w:tcPr>
          <w:p w:rsidR="00AB0439" w:rsidRPr="008A072B" w:rsidRDefault="009F2843" w:rsidP="00AB0439">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Размещение объектов капитального строительства, предназначенных для производства продукции легкой промышленности (производство текстильных изделий, производство одежды, производство кожи и изделий из кожи и иной продукции легкой промышленности)</w:t>
            </w:r>
          </w:p>
        </w:tc>
        <w:tc>
          <w:tcPr>
            <w:tcW w:w="3805" w:type="dxa"/>
            <w:vMerge/>
          </w:tcPr>
          <w:p w:rsidR="00AB0439" w:rsidRPr="008A072B" w:rsidRDefault="00AB0439" w:rsidP="002C5464">
            <w:pPr>
              <w:keepLines w:val="0"/>
              <w:overflowPunct/>
              <w:autoSpaceDE/>
              <w:autoSpaceDN/>
              <w:adjustRightInd/>
              <w:spacing w:line="240" w:lineRule="auto"/>
              <w:ind w:firstLine="709"/>
              <w:rPr>
                <w:rFonts w:eastAsia="SimSun"/>
                <w:color w:val="000000" w:themeColor="text1"/>
                <w:sz w:val="24"/>
                <w:szCs w:val="24"/>
                <w:lang w:eastAsia="zh-CN"/>
              </w:rPr>
            </w:pPr>
          </w:p>
        </w:tc>
      </w:tr>
      <w:tr w:rsidR="00371B84" w:rsidRPr="008A072B" w:rsidTr="00523115">
        <w:trPr>
          <w:trHeight w:val="600"/>
        </w:trPr>
        <w:tc>
          <w:tcPr>
            <w:tcW w:w="2446" w:type="dxa"/>
          </w:tcPr>
          <w:p w:rsidR="00371B84" w:rsidRPr="008A072B" w:rsidRDefault="00371B84" w:rsidP="002C5464">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 xml:space="preserve">Предоставление коммунальных услуг </w:t>
            </w:r>
            <w:r w:rsidRPr="008A072B">
              <w:rPr>
                <w:color w:val="000000" w:themeColor="text1"/>
                <w:sz w:val="24"/>
                <w:szCs w:val="24"/>
              </w:rPr>
              <w:t>[3.1.1]</w:t>
            </w:r>
          </w:p>
        </w:tc>
        <w:tc>
          <w:tcPr>
            <w:tcW w:w="3257" w:type="dxa"/>
          </w:tcPr>
          <w:p w:rsidR="00371B84" w:rsidRPr="008A072B" w:rsidRDefault="00371B84" w:rsidP="002C5464">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w:t>
            </w:r>
            <w:r w:rsidRPr="008A072B">
              <w:rPr>
                <w:color w:val="000000" w:themeColor="text1"/>
                <w:sz w:val="24"/>
                <w:szCs w:val="24"/>
                <w:shd w:val="clear" w:color="auto" w:fill="FFFFFF"/>
              </w:rPr>
              <w:lastRenderedPageBreak/>
              <w:t>сооружений, необходимых для сбора и плавки снега)</w:t>
            </w:r>
          </w:p>
        </w:tc>
        <w:tc>
          <w:tcPr>
            <w:tcW w:w="3805" w:type="dxa"/>
          </w:tcPr>
          <w:p w:rsidR="00371B84" w:rsidRPr="008A072B" w:rsidRDefault="00371B84" w:rsidP="000639BA">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lastRenderedPageBreak/>
              <w:t xml:space="preserve">минимальная/максимальная площадь земельных участков - </w:t>
            </w:r>
            <w:r w:rsidR="00AB0439" w:rsidRPr="008A072B">
              <w:rPr>
                <w:rFonts w:eastAsia="SimSun"/>
                <w:color w:val="000000" w:themeColor="text1"/>
                <w:sz w:val="24"/>
                <w:szCs w:val="24"/>
                <w:lang w:eastAsia="zh-CN"/>
              </w:rPr>
              <w:t>4</w:t>
            </w:r>
            <w:r w:rsidRPr="008A072B">
              <w:rPr>
                <w:rFonts w:eastAsia="SimSun"/>
                <w:color w:val="000000" w:themeColor="text1"/>
                <w:sz w:val="24"/>
                <w:szCs w:val="24"/>
                <w:lang w:eastAsia="zh-CN"/>
              </w:rPr>
              <w:t xml:space="preserve"> кв. м/10000 кв.м </w:t>
            </w:r>
          </w:p>
          <w:p w:rsidR="00371B84" w:rsidRPr="008A072B" w:rsidRDefault="00371B84" w:rsidP="000639BA">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максимальная высота зданий, строений, сооружений от уровня земли - 35 м;</w:t>
            </w:r>
          </w:p>
          <w:p w:rsidR="00371B84" w:rsidRPr="008A072B" w:rsidRDefault="00371B84" w:rsidP="000639BA">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максимальный процент застройки в границах земельного участка – </w:t>
            </w:r>
            <w:r w:rsidR="00196315" w:rsidRPr="008A072B">
              <w:rPr>
                <w:rFonts w:eastAsia="SimSun"/>
                <w:color w:val="000000" w:themeColor="text1"/>
                <w:sz w:val="24"/>
                <w:szCs w:val="24"/>
                <w:lang w:eastAsia="zh-CN"/>
              </w:rPr>
              <w:t>6</w:t>
            </w:r>
            <w:r w:rsidRPr="008A072B">
              <w:rPr>
                <w:rFonts w:eastAsia="SimSun"/>
                <w:color w:val="000000" w:themeColor="text1"/>
                <w:sz w:val="24"/>
                <w:szCs w:val="24"/>
                <w:lang w:eastAsia="zh-CN"/>
              </w:rPr>
              <w:t xml:space="preserve">0% </w:t>
            </w:r>
            <w:r w:rsidRPr="008A072B">
              <w:rPr>
                <w:color w:val="000000" w:themeColor="text1"/>
                <w:sz w:val="24"/>
                <w:szCs w:val="24"/>
              </w:rPr>
              <w:t>(процент застройки подземной части не регламентируется)</w:t>
            </w:r>
            <w:r w:rsidRPr="008A072B">
              <w:rPr>
                <w:rFonts w:eastAsia="SimSun"/>
                <w:color w:val="000000" w:themeColor="text1"/>
                <w:sz w:val="24"/>
                <w:szCs w:val="24"/>
                <w:lang w:eastAsia="zh-CN"/>
              </w:rPr>
              <w:t>;</w:t>
            </w:r>
          </w:p>
          <w:p w:rsidR="00371B84" w:rsidRPr="008A072B" w:rsidRDefault="00371B84" w:rsidP="002C5464">
            <w:pPr>
              <w:keepLines w:val="0"/>
              <w:overflowPunct/>
              <w:autoSpaceDE/>
              <w:autoSpaceDN/>
              <w:adjustRightInd/>
              <w:spacing w:line="240" w:lineRule="auto"/>
              <w:ind w:firstLine="709"/>
              <w:rPr>
                <w:rFonts w:eastAsia="SimSun"/>
                <w:color w:val="000000" w:themeColor="text1"/>
                <w:sz w:val="24"/>
                <w:szCs w:val="24"/>
                <w:lang w:eastAsia="zh-CN"/>
              </w:rPr>
            </w:pPr>
          </w:p>
        </w:tc>
      </w:tr>
    </w:tbl>
    <w:p w:rsidR="008F288B" w:rsidRPr="008A072B" w:rsidRDefault="008F288B" w:rsidP="009A56F6">
      <w:pPr>
        <w:keepLines w:val="0"/>
        <w:tabs>
          <w:tab w:val="left" w:pos="2520"/>
        </w:tabs>
        <w:overflowPunct/>
        <w:autoSpaceDE/>
        <w:autoSpaceDN/>
        <w:adjustRightInd/>
        <w:spacing w:line="240" w:lineRule="auto"/>
        <w:ind w:firstLine="709"/>
        <w:jc w:val="center"/>
        <w:rPr>
          <w:rFonts w:eastAsia="SimSun"/>
          <w:color w:val="000000" w:themeColor="text1"/>
          <w:sz w:val="24"/>
          <w:szCs w:val="24"/>
          <w:lang w:eastAsia="zh-CN"/>
        </w:rPr>
      </w:pPr>
    </w:p>
    <w:p w:rsidR="009A56F6" w:rsidRPr="008A072B" w:rsidRDefault="009A56F6" w:rsidP="007F23B1">
      <w:pPr>
        <w:ind w:firstLine="0"/>
        <w:jc w:val="center"/>
        <w:rPr>
          <w:rFonts w:eastAsia="SimSun"/>
          <w:color w:val="000000" w:themeColor="text1"/>
          <w:sz w:val="24"/>
          <w:szCs w:val="24"/>
        </w:rPr>
      </w:pPr>
      <w:bookmarkStart w:id="130" w:name="_Toc99705645"/>
      <w:bookmarkStart w:id="131" w:name="_Toc111807184"/>
      <w:r w:rsidRPr="008A072B">
        <w:rPr>
          <w:rFonts w:eastAsia="SimSun"/>
          <w:color w:val="000000" w:themeColor="text1"/>
          <w:sz w:val="24"/>
          <w:szCs w:val="24"/>
        </w:rPr>
        <w:t>УСЛОВНО РАЗРЕШЕННЫЕ ВИДЫ И ПАРАМЕТРЫ ИСПОЛЬЗОВАНИЯ</w:t>
      </w:r>
      <w:bookmarkEnd w:id="130"/>
      <w:bookmarkEnd w:id="131"/>
    </w:p>
    <w:p w:rsidR="009A56F6" w:rsidRPr="008A072B" w:rsidRDefault="009A56F6" w:rsidP="007F23B1">
      <w:pPr>
        <w:ind w:firstLine="0"/>
        <w:jc w:val="center"/>
        <w:rPr>
          <w:rFonts w:eastAsia="SimSun"/>
          <w:color w:val="000000" w:themeColor="text1"/>
          <w:sz w:val="24"/>
          <w:szCs w:val="24"/>
        </w:rPr>
      </w:pPr>
      <w:r w:rsidRPr="008A072B">
        <w:rPr>
          <w:rFonts w:eastAsia="SimSun"/>
          <w:color w:val="000000" w:themeColor="text1"/>
          <w:sz w:val="24"/>
          <w:szCs w:val="24"/>
        </w:rPr>
        <w:t>ЗЕМЕЛЬНЫХ УЧАСТКОВ И ОБЪЕКТОВ КАПИТАЛЬНОГО СТРОИТЕЛЬСТВА</w:t>
      </w:r>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394"/>
        <w:gridCol w:w="3299"/>
        <w:gridCol w:w="3805"/>
      </w:tblGrid>
      <w:tr w:rsidR="00A3134C" w:rsidRPr="008A072B" w:rsidTr="007B41C8">
        <w:trPr>
          <w:trHeight w:val="552"/>
          <w:tblHeader/>
        </w:trPr>
        <w:tc>
          <w:tcPr>
            <w:tcW w:w="2394" w:type="dxa"/>
          </w:tcPr>
          <w:p w:rsidR="00A3134C" w:rsidRPr="008A072B" w:rsidRDefault="00A3134C" w:rsidP="007B41C8">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b/>
                <w:color w:val="000000" w:themeColor="text1"/>
                <w:sz w:val="24"/>
                <w:szCs w:val="24"/>
              </w:rPr>
              <w:t>Наименование вида разрешенного использования земельного участка, код</w:t>
            </w:r>
          </w:p>
        </w:tc>
        <w:tc>
          <w:tcPr>
            <w:tcW w:w="3299" w:type="dxa"/>
            <w:vAlign w:val="center"/>
          </w:tcPr>
          <w:p w:rsidR="00A3134C" w:rsidRPr="008A072B" w:rsidRDefault="00A3134C" w:rsidP="007B41C8">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b/>
                <w:color w:val="000000" w:themeColor="text1"/>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rsidR="00A3134C" w:rsidRPr="008A072B" w:rsidRDefault="00A3134C" w:rsidP="007B41C8">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Предельные размеры земельных</w:t>
            </w:r>
          </w:p>
          <w:p w:rsidR="00A3134C" w:rsidRPr="008A072B" w:rsidRDefault="00A3134C" w:rsidP="007B41C8">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участков и предельные параметры</w:t>
            </w:r>
          </w:p>
          <w:p w:rsidR="00A3134C" w:rsidRPr="008A072B" w:rsidRDefault="00A3134C" w:rsidP="007B41C8">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разрешенного строительства</w:t>
            </w:r>
          </w:p>
        </w:tc>
      </w:tr>
      <w:tr w:rsidR="00A3134C" w:rsidRPr="008A072B" w:rsidTr="007B41C8">
        <w:trPr>
          <w:trHeight w:val="501"/>
        </w:trPr>
        <w:tc>
          <w:tcPr>
            <w:tcW w:w="2394" w:type="dxa"/>
          </w:tcPr>
          <w:p w:rsidR="00A3134C" w:rsidRPr="008A072B" w:rsidRDefault="00A3134C" w:rsidP="007B41C8">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 xml:space="preserve">Ремонт автомобилей </w:t>
            </w:r>
            <w:r w:rsidRPr="008A072B">
              <w:rPr>
                <w:color w:val="000000" w:themeColor="text1"/>
                <w:sz w:val="24"/>
                <w:szCs w:val="24"/>
              </w:rPr>
              <w:t>[4.9.1.4]</w:t>
            </w:r>
          </w:p>
        </w:tc>
        <w:tc>
          <w:tcPr>
            <w:tcW w:w="3299" w:type="dxa"/>
            <w:shd w:val="clear" w:color="auto" w:fill="auto"/>
          </w:tcPr>
          <w:p w:rsidR="00A3134C" w:rsidRPr="008A072B" w:rsidRDefault="00A3134C" w:rsidP="007B41C8">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3805" w:type="dxa"/>
            <w:vMerge w:val="restart"/>
            <w:shd w:val="clear" w:color="auto" w:fill="auto"/>
          </w:tcPr>
          <w:p w:rsidR="00A3134C" w:rsidRPr="008A072B" w:rsidRDefault="00A3134C" w:rsidP="007B41C8">
            <w:pPr>
              <w:keepLines w:val="0"/>
              <w:tabs>
                <w:tab w:val="left" w:pos="1134"/>
              </w:tabs>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минимальная/максимальная площадь земельных участков 100/10000 кв. м; </w:t>
            </w:r>
          </w:p>
          <w:p w:rsidR="00A3134C" w:rsidRPr="008A072B" w:rsidRDefault="00A3134C" w:rsidP="007B41C8">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максимальная высота зданий, строений, сооружений от уровня земли - 10 м;</w:t>
            </w:r>
          </w:p>
          <w:p w:rsidR="00A3134C" w:rsidRPr="008A072B" w:rsidRDefault="00A3134C" w:rsidP="007B41C8">
            <w:pPr>
              <w:keepLines w:val="0"/>
              <w:tabs>
                <w:tab w:val="left" w:pos="2520"/>
              </w:tabs>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максимальный процент застройки в границах земельного участка – 60% </w:t>
            </w:r>
            <w:r w:rsidRPr="008A072B">
              <w:rPr>
                <w:color w:val="000000" w:themeColor="text1"/>
                <w:sz w:val="24"/>
                <w:szCs w:val="24"/>
              </w:rPr>
              <w:t>(процент застройки подземной части не регламентируется)</w:t>
            </w:r>
            <w:r w:rsidRPr="008A072B">
              <w:rPr>
                <w:rFonts w:eastAsia="SimSun"/>
                <w:color w:val="000000" w:themeColor="text1"/>
                <w:sz w:val="24"/>
                <w:szCs w:val="24"/>
                <w:lang w:eastAsia="zh-CN"/>
              </w:rPr>
              <w:t>;</w:t>
            </w:r>
          </w:p>
          <w:p w:rsidR="00A3134C" w:rsidRPr="008A072B" w:rsidRDefault="00A3134C" w:rsidP="007B41C8">
            <w:pPr>
              <w:keepLines w:val="0"/>
              <w:tabs>
                <w:tab w:val="left" w:pos="1134"/>
              </w:tabs>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Расстояние до жилых и общественных зданий от моек автомобилей до двух постов - 50 м;</w:t>
            </w:r>
          </w:p>
          <w:p w:rsidR="00A3134C" w:rsidRPr="008A072B" w:rsidRDefault="00A3134C" w:rsidP="007B41C8">
            <w:pPr>
              <w:tabs>
                <w:tab w:val="left" w:pos="2520"/>
              </w:tabs>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Расстояние до жилых и общественных зданий (кроме моек автомобилей до двух постов) - 100 м;</w:t>
            </w:r>
          </w:p>
        </w:tc>
      </w:tr>
      <w:tr w:rsidR="00A3134C" w:rsidRPr="008A072B" w:rsidTr="007B41C8">
        <w:trPr>
          <w:trHeight w:val="1167"/>
        </w:trPr>
        <w:tc>
          <w:tcPr>
            <w:tcW w:w="2394" w:type="dxa"/>
          </w:tcPr>
          <w:p w:rsidR="00A3134C" w:rsidRPr="008A072B" w:rsidRDefault="00A3134C" w:rsidP="007B41C8">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 xml:space="preserve">Автомобильные мойки </w:t>
            </w:r>
            <w:r w:rsidRPr="008A072B">
              <w:rPr>
                <w:color w:val="000000" w:themeColor="text1"/>
                <w:sz w:val="24"/>
                <w:szCs w:val="24"/>
              </w:rPr>
              <w:t>[4.9.1.3]</w:t>
            </w:r>
          </w:p>
        </w:tc>
        <w:tc>
          <w:tcPr>
            <w:tcW w:w="3299" w:type="dxa"/>
            <w:shd w:val="clear" w:color="auto" w:fill="auto"/>
          </w:tcPr>
          <w:p w:rsidR="00A3134C" w:rsidRPr="008A072B" w:rsidRDefault="00A3134C" w:rsidP="007B41C8">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Размещение автомобильных моек, а также размещение магазинов сопутствующей торговли</w:t>
            </w:r>
          </w:p>
        </w:tc>
        <w:tc>
          <w:tcPr>
            <w:tcW w:w="3805" w:type="dxa"/>
            <w:vMerge/>
            <w:shd w:val="clear" w:color="auto" w:fill="auto"/>
          </w:tcPr>
          <w:p w:rsidR="00A3134C" w:rsidRPr="008A072B" w:rsidRDefault="00A3134C" w:rsidP="007B41C8">
            <w:pPr>
              <w:tabs>
                <w:tab w:val="left" w:pos="1134"/>
              </w:tabs>
              <w:spacing w:line="240" w:lineRule="auto"/>
              <w:ind w:firstLine="709"/>
              <w:rPr>
                <w:rFonts w:eastAsia="SimSun"/>
                <w:color w:val="000000" w:themeColor="text1"/>
                <w:sz w:val="24"/>
                <w:szCs w:val="24"/>
                <w:lang w:eastAsia="zh-CN"/>
              </w:rPr>
            </w:pPr>
          </w:p>
        </w:tc>
      </w:tr>
      <w:tr w:rsidR="00A3134C" w:rsidRPr="008A072B" w:rsidTr="007B41C8">
        <w:trPr>
          <w:trHeight w:val="501"/>
        </w:trPr>
        <w:tc>
          <w:tcPr>
            <w:tcW w:w="2394" w:type="dxa"/>
          </w:tcPr>
          <w:p w:rsidR="00A3134C" w:rsidRPr="008A072B" w:rsidRDefault="00A3134C" w:rsidP="007B41C8">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 xml:space="preserve">Заправка транспортных средств </w:t>
            </w:r>
            <w:r w:rsidRPr="008A072B">
              <w:rPr>
                <w:color w:val="000000" w:themeColor="text1"/>
                <w:sz w:val="24"/>
                <w:szCs w:val="24"/>
              </w:rPr>
              <w:t>[4.9.1.1]</w:t>
            </w:r>
          </w:p>
        </w:tc>
        <w:tc>
          <w:tcPr>
            <w:tcW w:w="3299" w:type="dxa"/>
            <w:shd w:val="clear" w:color="auto" w:fill="auto"/>
          </w:tcPr>
          <w:p w:rsidR="00A3134C" w:rsidRPr="008A072B" w:rsidRDefault="00A3134C" w:rsidP="007B41C8">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Размещение автозаправочных станций;</w:t>
            </w:r>
          </w:p>
          <w:p w:rsidR="00A3134C" w:rsidRPr="008A072B" w:rsidRDefault="00A3134C" w:rsidP="007B41C8">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размещение магазинов сопутствующей торговли, зданий для организации общественного питания в качестве объектов дорожного сервиса</w:t>
            </w:r>
          </w:p>
        </w:tc>
        <w:tc>
          <w:tcPr>
            <w:tcW w:w="3805" w:type="dxa"/>
            <w:vMerge/>
            <w:shd w:val="clear" w:color="auto" w:fill="auto"/>
          </w:tcPr>
          <w:p w:rsidR="00A3134C" w:rsidRPr="008A072B" w:rsidRDefault="00A3134C" w:rsidP="007B41C8">
            <w:pPr>
              <w:keepLines w:val="0"/>
              <w:overflowPunct/>
              <w:autoSpaceDE/>
              <w:autoSpaceDN/>
              <w:adjustRightInd/>
              <w:spacing w:line="240" w:lineRule="auto"/>
              <w:ind w:firstLine="709"/>
              <w:rPr>
                <w:rFonts w:eastAsia="SimSun"/>
                <w:color w:val="000000" w:themeColor="text1"/>
                <w:sz w:val="24"/>
                <w:szCs w:val="24"/>
                <w:lang w:eastAsia="zh-CN"/>
              </w:rPr>
            </w:pPr>
          </w:p>
        </w:tc>
      </w:tr>
    </w:tbl>
    <w:p w:rsidR="009A56F6" w:rsidRPr="008A072B" w:rsidRDefault="009A56F6" w:rsidP="009A56F6">
      <w:pPr>
        <w:keepLines w:val="0"/>
        <w:tabs>
          <w:tab w:val="left" w:pos="2520"/>
        </w:tabs>
        <w:overflowPunct/>
        <w:autoSpaceDE/>
        <w:autoSpaceDN/>
        <w:adjustRightInd/>
        <w:spacing w:line="240" w:lineRule="auto"/>
        <w:ind w:firstLine="709"/>
        <w:jc w:val="center"/>
        <w:rPr>
          <w:rFonts w:eastAsia="SimSun"/>
          <w:color w:val="000000" w:themeColor="text1"/>
          <w:sz w:val="24"/>
          <w:szCs w:val="24"/>
          <w:lang w:eastAsia="zh-CN"/>
        </w:rPr>
      </w:pPr>
    </w:p>
    <w:p w:rsidR="009A56F6" w:rsidRPr="008A072B" w:rsidRDefault="009A56F6" w:rsidP="0064008C">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rFonts w:eastAsia="SimSun"/>
          <w:color w:val="000000" w:themeColor="text1"/>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820"/>
        <w:gridCol w:w="4819"/>
      </w:tblGrid>
      <w:tr w:rsidR="009A56F6" w:rsidRPr="008A072B" w:rsidTr="005A1B6A">
        <w:trPr>
          <w:trHeight w:val="552"/>
          <w:jc w:val="center"/>
        </w:trPr>
        <w:tc>
          <w:tcPr>
            <w:tcW w:w="4820" w:type="dxa"/>
            <w:vAlign w:val="center"/>
          </w:tcPr>
          <w:p w:rsidR="009A56F6" w:rsidRPr="008A072B" w:rsidRDefault="009A56F6" w:rsidP="005A1B6A">
            <w:pPr>
              <w:keepLines w:val="0"/>
              <w:tabs>
                <w:tab w:val="left" w:pos="2520"/>
              </w:tabs>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ВИДЫ ИСПОЛЬЗОВАНИЯ</w:t>
            </w:r>
          </w:p>
        </w:tc>
        <w:tc>
          <w:tcPr>
            <w:tcW w:w="4819" w:type="dxa"/>
            <w:vAlign w:val="center"/>
          </w:tcPr>
          <w:p w:rsidR="009A56F6" w:rsidRPr="008A072B" w:rsidRDefault="009A56F6" w:rsidP="005A1B6A">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rFonts w:eastAsia="SimSun"/>
                <w:color w:val="000000" w:themeColor="text1"/>
                <w:sz w:val="24"/>
                <w:szCs w:val="24"/>
                <w:lang w:eastAsia="zh-CN"/>
              </w:rPr>
              <w:t>ПРЕДЕЛЬНЫЕ РАЗМЕРЫ ЗЕМЕЛЬНЫХ УЧАСТКОВ И ПРЕДЕЛЬНЫЕ ПАРАМЕТРЫ РАЗРЕШЕННОГО СТРОИТЕЛЬСТВА</w:t>
            </w:r>
          </w:p>
        </w:tc>
      </w:tr>
      <w:tr w:rsidR="009A56F6" w:rsidRPr="008A072B" w:rsidTr="005A1B6A">
        <w:trPr>
          <w:trHeight w:val="552"/>
          <w:jc w:val="center"/>
        </w:trPr>
        <w:tc>
          <w:tcPr>
            <w:tcW w:w="4820" w:type="dxa"/>
            <w:vAlign w:val="center"/>
          </w:tcPr>
          <w:p w:rsidR="009A56F6" w:rsidRPr="008A072B" w:rsidRDefault="009A56F6" w:rsidP="005A1B6A">
            <w:pPr>
              <w:keepLines w:val="0"/>
              <w:overflowPunct/>
              <w:autoSpaceDE/>
              <w:autoSpaceDN/>
              <w:adjustRightInd/>
              <w:spacing w:line="240" w:lineRule="auto"/>
              <w:ind w:firstLine="0"/>
              <w:jc w:val="center"/>
              <w:rPr>
                <w:color w:val="000000" w:themeColor="text1"/>
                <w:sz w:val="24"/>
                <w:szCs w:val="24"/>
              </w:rPr>
            </w:pPr>
            <w:r w:rsidRPr="008A072B">
              <w:rPr>
                <w:color w:val="000000" w:themeColor="text1"/>
                <w:sz w:val="24"/>
                <w:szCs w:val="24"/>
              </w:rPr>
              <w:t>Нет</w:t>
            </w:r>
          </w:p>
        </w:tc>
        <w:tc>
          <w:tcPr>
            <w:tcW w:w="4819" w:type="dxa"/>
            <w:vAlign w:val="center"/>
          </w:tcPr>
          <w:p w:rsidR="009A56F6" w:rsidRPr="008A072B" w:rsidRDefault="009A56F6" w:rsidP="005A1B6A">
            <w:pPr>
              <w:keepLines w:val="0"/>
              <w:overflowPunct/>
              <w:autoSpaceDE/>
              <w:autoSpaceDN/>
              <w:adjustRightInd/>
              <w:spacing w:line="240" w:lineRule="auto"/>
              <w:ind w:firstLine="0"/>
              <w:jc w:val="center"/>
              <w:rPr>
                <w:rFonts w:eastAsia="SimSun"/>
                <w:color w:val="000000" w:themeColor="text1"/>
                <w:sz w:val="24"/>
                <w:szCs w:val="24"/>
                <w:lang w:eastAsia="zh-CN"/>
              </w:rPr>
            </w:pPr>
            <w:r w:rsidRPr="008A072B">
              <w:rPr>
                <w:color w:val="000000" w:themeColor="text1"/>
                <w:sz w:val="24"/>
                <w:szCs w:val="24"/>
              </w:rPr>
              <w:t>Нет</w:t>
            </w:r>
          </w:p>
        </w:tc>
      </w:tr>
    </w:tbl>
    <w:p w:rsidR="009A56F6" w:rsidRPr="008A072B" w:rsidRDefault="009A56F6" w:rsidP="009A56F6">
      <w:pPr>
        <w:keepLines w:val="0"/>
        <w:overflowPunct/>
        <w:spacing w:line="240" w:lineRule="auto"/>
        <w:ind w:firstLine="709"/>
        <w:rPr>
          <w:rFonts w:eastAsia="SimSun"/>
          <w:color w:val="000000" w:themeColor="text1"/>
          <w:sz w:val="24"/>
          <w:szCs w:val="24"/>
          <w:lang w:eastAsia="zh-CN"/>
        </w:rPr>
      </w:pPr>
    </w:p>
    <w:p w:rsidR="009A56F6" w:rsidRPr="008A072B" w:rsidRDefault="009A56F6" w:rsidP="009A56F6">
      <w:pPr>
        <w:keepLines w:val="0"/>
        <w:overflowPunct/>
        <w:spacing w:line="240" w:lineRule="auto"/>
        <w:ind w:firstLine="709"/>
        <w:rPr>
          <w:rFonts w:eastAsia="SimSun"/>
          <w:color w:val="000000" w:themeColor="text1"/>
          <w:sz w:val="24"/>
          <w:szCs w:val="24"/>
          <w:lang w:eastAsia="zh-CN"/>
        </w:rPr>
      </w:pPr>
    </w:p>
    <w:p w:rsidR="009A56F6" w:rsidRPr="008A072B" w:rsidRDefault="009A56F6" w:rsidP="009A56F6">
      <w:pPr>
        <w:keepLines w:val="0"/>
        <w:overflowPunct/>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Градостроительные регламенты не устанавливаются для сельскохозяйственных угодий в составе земель сельскохозяйственного назначения.</w:t>
      </w:r>
    </w:p>
    <w:p w:rsidR="009A56F6" w:rsidRPr="008A072B" w:rsidRDefault="009A56F6" w:rsidP="009A56F6">
      <w:pPr>
        <w:keepLines w:val="0"/>
        <w:overflowPunct/>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и предназначенных для размещения линейных объектов и (или) занятые линейными объектами.</w:t>
      </w:r>
    </w:p>
    <w:p w:rsidR="009A56F6" w:rsidRPr="008A072B" w:rsidRDefault="009A56F6" w:rsidP="009A56F6">
      <w:pPr>
        <w:keepLines w:val="0"/>
        <w:overflowPunct/>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Минимальные отступы от границ земельных участков для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9A56F6" w:rsidRPr="008A072B"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 для общественных зданий </w:t>
      </w:r>
      <w:r w:rsidR="00196315" w:rsidRPr="008A072B">
        <w:rPr>
          <w:rFonts w:eastAsia="SimSun"/>
          <w:color w:val="000000" w:themeColor="text1"/>
          <w:sz w:val="24"/>
          <w:szCs w:val="24"/>
          <w:lang w:eastAsia="zh-CN"/>
        </w:rPr>
        <w:t xml:space="preserve">- </w:t>
      </w:r>
      <w:r w:rsidRPr="008A072B">
        <w:rPr>
          <w:rFonts w:eastAsia="SimSun"/>
          <w:color w:val="000000" w:themeColor="text1"/>
          <w:sz w:val="24"/>
          <w:szCs w:val="24"/>
          <w:lang w:eastAsia="zh-CN"/>
        </w:rPr>
        <w:t xml:space="preserve">3 м; </w:t>
      </w:r>
    </w:p>
    <w:p w:rsidR="009A56F6" w:rsidRPr="008A072B"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для зданий, строений и сооружений производственного назначения - 5 м.</w:t>
      </w:r>
    </w:p>
    <w:p w:rsidR="009A56F6" w:rsidRPr="008A072B"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для остальных зданий и сооружений - 1 м.</w:t>
      </w:r>
    </w:p>
    <w:p w:rsidR="009A56F6" w:rsidRPr="008A072B"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Расстояния между крайними строениями и группами строений следует принимать на основе расчетов инсоляции и освещенности, учета противопожарных, зооветеринарных требований.</w:t>
      </w:r>
    </w:p>
    <w:p w:rsidR="009A56F6" w:rsidRPr="008A072B"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Расстояние до красной линии:</w:t>
      </w:r>
    </w:p>
    <w:p w:rsidR="009A56F6" w:rsidRPr="008A072B"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1) от Пожарных депо - 10 м (15 м - для депо </w:t>
      </w:r>
      <w:r w:rsidRPr="008A072B">
        <w:rPr>
          <w:rFonts w:eastAsia="SimSun"/>
          <w:color w:val="000000" w:themeColor="text1"/>
          <w:sz w:val="24"/>
          <w:szCs w:val="24"/>
          <w:lang w:val="en-US" w:eastAsia="zh-CN"/>
        </w:rPr>
        <w:t>I</w:t>
      </w:r>
      <w:r w:rsidRPr="008A072B">
        <w:rPr>
          <w:rFonts w:eastAsia="SimSun"/>
          <w:color w:val="000000" w:themeColor="text1"/>
          <w:sz w:val="24"/>
          <w:szCs w:val="24"/>
          <w:lang w:eastAsia="zh-CN"/>
        </w:rPr>
        <w:t xml:space="preserve"> типа);</w:t>
      </w:r>
    </w:p>
    <w:p w:rsidR="009A56F6" w:rsidRPr="008A072B"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3) улиц</w:t>
      </w:r>
      <w:r w:rsidR="00AB0439" w:rsidRPr="008A072B">
        <w:rPr>
          <w:rFonts w:eastAsia="SimSun"/>
          <w:color w:val="000000" w:themeColor="text1"/>
          <w:sz w:val="24"/>
          <w:szCs w:val="24"/>
          <w:lang w:eastAsia="zh-CN"/>
        </w:rPr>
        <w:t>, от</w:t>
      </w:r>
      <w:r w:rsidRPr="008A072B">
        <w:rPr>
          <w:rFonts w:eastAsia="SimSun"/>
          <w:color w:val="000000" w:themeColor="text1"/>
          <w:sz w:val="24"/>
          <w:szCs w:val="24"/>
          <w:lang w:eastAsia="zh-CN"/>
        </w:rPr>
        <w:t xml:space="preserve"> общественных зданий  – 5 м;</w:t>
      </w:r>
    </w:p>
    <w:p w:rsidR="009A56F6" w:rsidRPr="008A072B"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4) проездов, </w:t>
      </w:r>
      <w:r w:rsidR="00AB0439" w:rsidRPr="008A072B">
        <w:rPr>
          <w:rFonts w:eastAsia="SimSun"/>
          <w:color w:val="000000" w:themeColor="text1"/>
          <w:sz w:val="24"/>
          <w:szCs w:val="24"/>
          <w:lang w:eastAsia="zh-CN"/>
        </w:rPr>
        <w:t>от</w:t>
      </w:r>
      <w:r w:rsidRPr="008A072B">
        <w:rPr>
          <w:rFonts w:eastAsia="SimSun"/>
          <w:color w:val="000000" w:themeColor="text1"/>
          <w:sz w:val="24"/>
          <w:szCs w:val="24"/>
          <w:lang w:eastAsia="zh-CN"/>
        </w:rPr>
        <w:t xml:space="preserve"> общественных зданий – 3 м;</w:t>
      </w:r>
    </w:p>
    <w:p w:rsidR="009A56F6" w:rsidRPr="008A072B"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5) от контрольно-пропускных пунктов, пунктов охраны, проходных – 1 м.</w:t>
      </w:r>
    </w:p>
    <w:p w:rsidR="009A56F6" w:rsidRPr="008A072B"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6) от остальных зданий и сооружений - 5 м.</w:t>
      </w:r>
    </w:p>
    <w:p w:rsidR="009A56F6" w:rsidRPr="008A072B"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rsidR="00AB0439" w:rsidRPr="008A072B" w:rsidRDefault="00AB0439" w:rsidP="009A56F6">
      <w:pPr>
        <w:keepLines w:val="0"/>
        <w:overflowPunct/>
        <w:autoSpaceDE/>
        <w:autoSpaceDN/>
        <w:adjustRightInd/>
        <w:spacing w:line="240" w:lineRule="auto"/>
        <w:ind w:firstLine="709"/>
        <w:rPr>
          <w:rFonts w:eastAsia="SimSun"/>
          <w:color w:val="000000" w:themeColor="text1"/>
          <w:sz w:val="24"/>
          <w:szCs w:val="24"/>
          <w:lang w:eastAsia="zh-CN"/>
        </w:rPr>
      </w:pPr>
    </w:p>
    <w:p w:rsidR="009A56F6" w:rsidRPr="008A072B"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Примечание (общее):</w:t>
      </w:r>
    </w:p>
    <w:p w:rsidR="009A56F6" w:rsidRPr="008A072B"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9A56F6" w:rsidRPr="008A072B"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rsidR="009A56F6" w:rsidRPr="008A072B"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Статья 47. Параметры разрешенного использования земельных участков и иных объектов недвижимости в различных территориальных зонах; </w:t>
      </w:r>
    </w:p>
    <w:p w:rsidR="009A56F6" w:rsidRPr="008A072B"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Статья 4</w:t>
      </w:r>
      <w:r w:rsidR="0074701D" w:rsidRPr="008A072B">
        <w:rPr>
          <w:rFonts w:eastAsia="SimSun"/>
          <w:color w:val="000000" w:themeColor="text1"/>
          <w:sz w:val="24"/>
          <w:szCs w:val="24"/>
          <w:lang w:eastAsia="zh-CN"/>
        </w:rPr>
        <w:t>9</w:t>
      </w:r>
      <w:r w:rsidRPr="008A072B">
        <w:rPr>
          <w:rFonts w:eastAsia="SimSun"/>
          <w:color w:val="000000" w:themeColor="text1"/>
          <w:sz w:val="24"/>
          <w:szCs w:val="24"/>
          <w:lang w:eastAsia="zh-CN"/>
        </w:rPr>
        <w:t xml:space="preserve">. Описание ограничений по условиям охраны объектов культурного наследия; </w:t>
      </w:r>
    </w:p>
    <w:p w:rsidR="009A56F6" w:rsidRPr="008A072B"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Статья </w:t>
      </w:r>
      <w:r w:rsidR="0074701D" w:rsidRPr="008A072B">
        <w:rPr>
          <w:rFonts w:eastAsia="SimSun"/>
          <w:color w:val="000000" w:themeColor="text1"/>
          <w:sz w:val="24"/>
          <w:szCs w:val="24"/>
          <w:lang w:eastAsia="zh-CN"/>
        </w:rPr>
        <w:t>50</w:t>
      </w:r>
      <w:r w:rsidRPr="008A072B">
        <w:rPr>
          <w:rFonts w:eastAsia="SimSun"/>
          <w:color w:val="000000" w:themeColor="text1"/>
          <w:sz w:val="24"/>
          <w:szCs w:val="24"/>
          <w:lang w:eastAsia="zh-CN"/>
        </w:rPr>
        <w:t>. Описание ограничений по экологическим и санитарно-эпидемиологическим условиям;</w:t>
      </w:r>
    </w:p>
    <w:p w:rsidR="009A56F6" w:rsidRPr="008A072B" w:rsidRDefault="0074701D" w:rsidP="009A56F6">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Статья 51</w:t>
      </w:r>
      <w:r w:rsidR="009A56F6" w:rsidRPr="008A072B">
        <w:rPr>
          <w:rFonts w:eastAsia="SimSun"/>
          <w:color w:val="000000" w:themeColor="text1"/>
          <w:sz w:val="24"/>
          <w:szCs w:val="24"/>
          <w:lang w:eastAsia="zh-CN"/>
        </w:rPr>
        <w:t>. Иные ограничения использования земельных участков и объектов капитального строительства.</w:t>
      </w:r>
    </w:p>
    <w:p w:rsidR="009A56F6" w:rsidRPr="008A072B"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9A56F6" w:rsidRPr="008A072B"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В границах зон затопления, подтопления запрещаются:</w:t>
      </w:r>
    </w:p>
    <w:p w:rsidR="00394570" w:rsidRPr="008A072B" w:rsidRDefault="00394570" w:rsidP="00394570">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w:t>
      </w:r>
    </w:p>
    <w:p w:rsidR="00394570" w:rsidRPr="008A072B" w:rsidRDefault="00394570" w:rsidP="00394570">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2) использование сточных вод в целях повышения почвенного плодородия;</w:t>
      </w:r>
    </w:p>
    <w:p w:rsidR="00394570" w:rsidRPr="008A072B" w:rsidRDefault="00394570" w:rsidP="00394570">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lastRenderedPageBreak/>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rsidR="00394570" w:rsidRPr="008A072B" w:rsidRDefault="00394570" w:rsidP="00394570">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4) осуществление авиационных мер по борьбе с вредными организмами.</w:t>
      </w:r>
    </w:p>
    <w:p w:rsidR="009A56F6" w:rsidRPr="008A072B"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9A56F6" w:rsidRPr="008A072B" w:rsidRDefault="009A56F6" w:rsidP="009A56F6">
      <w:pPr>
        <w:keepLines w:val="0"/>
        <w:overflowPunct/>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Размещение производственной территориальной зоны не допускается:</w:t>
      </w:r>
    </w:p>
    <w:p w:rsidR="009A56F6" w:rsidRPr="008A072B" w:rsidRDefault="009A56F6" w:rsidP="009A56F6">
      <w:pPr>
        <w:keepLines w:val="0"/>
        <w:overflowPunct/>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а) в составе рекреационных зон;</w:t>
      </w:r>
    </w:p>
    <w:p w:rsidR="009A56F6" w:rsidRPr="008A072B" w:rsidRDefault="009A56F6" w:rsidP="009A56F6">
      <w:pPr>
        <w:keepLines w:val="0"/>
        <w:overflowPunct/>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б) на землях особо охраняемых территорий, в том числе:</w:t>
      </w:r>
    </w:p>
    <w:p w:rsidR="009A56F6" w:rsidRPr="008A072B" w:rsidRDefault="009A56F6" w:rsidP="009A56F6">
      <w:pPr>
        <w:keepLines w:val="0"/>
        <w:overflowPunct/>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в первом поясе зоны санитарной охраны источников водоснабжения;</w:t>
      </w:r>
    </w:p>
    <w:p w:rsidR="009A56F6" w:rsidRPr="008A072B" w:rsidRDefault="009A56F6" w:rsidP="009A56F6">
      <w:pPr>
        <w:keepLines w:val="0"/>
        <w:overflowPunct/>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rsidR="009A56F6" w:rsidRPr="008A072B" w:rsidRDefault="009A56F6" w:rsidP="009A56F6">
      <w:pPr>
        <w:keepLines w:val="0"/>
        <w:overflowPunct/>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в водоохранных и прибрежных зонах рек, морей;</w:t>
      </w:r>
    </w:p>
    <w:p w:rsidR="009A56F6" w:rsidRPr="008A072B" w:rsidRDefault="009A56F6" w:rsidP="009A56F6">
      <w:pPr>
        <w:keepLines w:val="0"/>
        <w:overflowPunct/>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в зонах охраны памятников истории и культуры без согласования с соответствующими органами охраны памятников;</w:t>
      </w:r>
    </w:p>
    <w:p w:rsidR="009A56F6" w:rsidRPr="008A072B" w:rsidRDefault="009A56F6" w:rsidP="009A56F6">
      <w:pPr>
        <w:keepLines w:val="0"/>
        <w:overflowPunct/>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в зонах активного карста, оползней, оседания или обрушения поверхности, которые могут угрожать застройке и эксплуатации предприятий;</w:t>
      </w:r>
    </w:p>
    <w:p w:rsidR="009A56F6" w:rsidRPr="008A072B" w:rsidRDefault="009A56F6" w:rsidP="009A56F6">
      <w:pPr>
        <w:keepLines w:val="0"/>
        <w:overflowPunct/>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rsidR="009A56F6" w:rsidRPr="008A072B" w:rsidRDefault="009A56F6" w:rsidP="009A56F6">
      <w:pPr>
        <w:keepLines w:val="0"/>
        <w:overflowPunct/>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в зонах возможного катастрофического затопления в результате разрушения плотин или дамб.</w:t>
      </w:r>
    </w:p>
    <w:p w:rsidR="009A56F6" w:rsidRPr="008A072B" w:rsidRDefault="009A56F6" w:rsidP="009A56F6">
      <w:pPr>
        <w:keepLines w:val="0"/>
        <w:overflowPunct/>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0,5 м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rsidR="009A56F6" w:rsidRPr="008A072B"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50 - 100 м.</w:t>
      </w:r>
    </w:p>
    <w:p w:rsidR="009A56F6" w:rsidRPr="008A072B"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Не допускается расширение производственных предприятий, если при этом требуется увеличение размера санитарно-защитных зон.</w:t>
      </w:r>
    </w:p>
    <w:p w:rsidR="009A56F6" w:rsidRPr="008A072B" w:rsidRDefault="009A56F6" w:rsidP="009A56F6">
      <w:pPr>
        <w:keepLines w:val="0"/>
        <w:overflowPunct/>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Размер санитарно-защитной зоны предприятий мясной промышленности до границы животноводческих, птицеводческих и звероводческих ферм должен быть 1000 м.</w:t>
      </w:r>
    </w:p>
    <w:p w:rsidR="009A56F6" w:rsidRPr="008A072B" w:rsidRDefault="009A56F6" w:rsidP="009A56F6">
      <w:pPr>
        <w:keepLines w:val="0"/>
        <w:overflowPunct/>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rsidR="00196A0D" w:rsidRPr="008A072B" w:rsidRDefault="009A56F6" w:rsidP="009A56F6">
      <w:pPr>
        <w:keepLines w:val="0"/>
        <w:overflowPunct/>
        <w:spacing w:line="240" w:lineRule="auto"/>
        <w:ind w:firstLine="426"/>
        <w:rPr>
          <w:rFonts w:eastAsia="SimSun"/>
          <w:color w:val="000000" w:themeColor="text1"/>
          <w:sz w:val="24"/>
          <w:szCs w:val="24"/>
          <w:lang w:eastAsia="zh-CN"/>
        </w:rPr>
      </w:pPr>
      <w:r w:rsidRPr="008A072B">
        <w:rPr>
          <w:rFonts w:eastAsia="SimSun"/>
          <w:color w:val="000000" w:themeColor="text1"/>
          <w:sz w:val="24"/>
          <w:szCs w:val="24"/>
          <w:lang w:eastAsia="zh-CN"/>
        </w:rPr>
        <w:t>Запрещается проектирование указанных предприятий на территории бывших кладбищ, скотомогильников, свалок.</w:t>
      </w:r>
    </w:p>
    <w:p w:rsidR="00B23935" w:rsidRPr="008A072B" w:rsidRDefault="00B23935" w:rsidP="00B23935">
      <w:pPr>
        <w:shd w:val="clear" w:color="auto" w:fill="FFFFFF"/>
        <w:rPr>
          <w:color w:val="000000" w:themeColor="text1"/>
          <w:sz w:val="24"/>
          <w:szCs w:val="24"/>
        </w:rPr>
      </w:pPr>
      <w:r w:rsidRPr="008A072B">
        <w:rPr>
          <w:color w:val="000000" w:themeColor="text1"/>
          <w:sz w:val="24"/>
          <w:szCs w:val="24"/>
          <w:shd w:val="clear" w:color="auto" w:fill="FFFFFF"/>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w:t>
      </w:r>
      <w:hyperlink r:id="rId27" w:anchor="/document/70398302/entry/10010" w:history="1">
        <w:r w:rsidRPr="008A072B">
          <w:rPr>
            <w:rStyle w:val="af0"/>
            <w:color w:val="000000" w:themeColor="text1"/>
            <w:sz w:val="24"/>
            <w:szCs w:val="24"/>
            <w:shd w:val="clear" w:color="auto" w:fill="FFFFFF"/>
          </w:rPr>
          <w:t>таблицей 1</w:t>
        </w:r>
      </w:hyperlink>
      <w:r w:rsidRPr="008A072B">
        <w:rPr>
          <w:color w:val="000000" w:themeColor="text1"/>
          <w:sz w:val="24"/>
          <w:szCs w:val="24"/>
          <w:shd w:val="clear" w:color="auto" w:fill="FFFFFF"/>
        </w:rPr>
        <w:t> и с учетом </w:t>
      </w:r>
      <w:hyperlink r:id="rId28" w:anchor="/document/70398302/entry/44" w:history="1">
        <w:r w:rsidRPr="008A072B">
          <w:rPr>
            <w:rStyle w:val="af0"/>
            <w:color w:val="000000" w:themeColor="text1"/>
            <w:sz w:val="24"/>
            <w:szCs w:val="24"/>
            <w:shd w:val="clear" w:color="auto" w:fill="FFFFFF"/>
          </w:rPr>
          <w:t>пунктов 4.4-4.13</w:t>
        </w:r>
      </w:hyperlink>
      <w:r w:rsidRPr="008A072B">
        <w:rPr>
          <w:color w:val="000000" w:themeColor="text1"/>
          <w:sz w:val="24"/>
          <w:szCs w:val="24"/>
          <w:shd w:val="clear" w:color="auto" w:fill="FFFFFF"/>
        </w:rPr>
        <w:t xml:space="preserve"> </w:t>
      </w:r>
      <w:r w:rsidRPr="008A072B">
        <w:rPr>
          <w:color w:val="000000" w:themeColor="text1"/>
          <w:sz w:val="24"/>
          <w:szCs w:val="24"/>
        </w:rPr>
        <w:t>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rsidR="00B23935" w:rsidRPr="008A072B" w:rsidRDefault="00B23935" w:rsidP="00B23935">
      <w:pPr>
        <w:ind w:firstLine="709"/>
        <w:rPr>
          <w:color w:val="000000" w:themeColor="text1"/>
          <w:sz w:val="24"/>
          <w:szCs w:val="24"/>
        </w:rPr>
      </w:pPr>
      <w:r w:rsidRPr="008A072B">
        <w:rPr>
          <w:color w:val="000000" w:themeColor="text1"/>
          <w:sz w:val="24"/>
          <w:szCs w:val="24"/>
        </w:rPr>
        <w:lastRenderedPageBreak/>
        <w:t xml:space="preserve">Уменьшение </w:t>
      </w:r>
      <w:r w:rsidRPr="008A072B">
        <w:rPr>
          <w:color w:val="000000" w:themeColor="text1"/>
          <w:sz w:val="24"/>
          <w:szCs w:val="24"/>
          <w:shd w:val="clear" w:color="auto" w:fill="FFFFFF"/>
        </w:rPr>
        <w:t>противопожарных расстояний (разрывов) между жилыми зданиями и сооружениями возможно</w:t>
      </w:r>
      <w:r w:rsidRPr="008A072B">
        <w:rPr>
          <w:color w:val="000000" w:themeColor="text1"/>
          <w:sz w:val="24"/>
          <w:szCs w:val="24"/>
        </w:rPr>
        <w:t xml:space="preserve"> при наличии письменного согласия правообладателей соседних земельных участков, подпись которых должна быть удостоверена нотариально.</w:t>
      </w:r>
    </w:p>
    <w:p w:rsidR="00B23935" w:rsidRPr="008A072B" w:rsidRDefault="00B23935" w:rsidP="00B23935">
      <w:pPr>
        <w:ind w:firstLine="709"/>
        <w:rPr>
          <w:color w:val="000000" w:themeColor="text1"/>
          <w:sz w:val="24"/>
          <w:szCs w:val="24"/>
        </w:rPr>
      </w:pPr>
      <w:r w:rsidRPr="008A072B">
        <w:rPr>
          <w:color w:val="000000" w:themeColor="text1"/>
          <w:sz w:val="24"/>
          <w:szCs w:val="24"/>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rsidR="00B23935" w:rsidRPr="008A072B" w:rsidRDefault="00B23935" w:rsidP="00B23935">
      <w:pPr>
        <w:pStyle w:val="a7"/>
        <w:ind w:right="3"/>
        <w:rPr>
          <w:color w:val="000000" w:themeColor="text1"/>
          <w:sz w:val="24"/>
          <w:szCs w:val="24"/>
        </w:rPr>
      </w:pPr>
      <w:r w:rsidRPr="008A072B">
        <w:rPr>
          <w:color w:val="000000" w:themeColor="text1"/>
          <w:sz w:val="24"/>
          <w:szCs w:val="24"/>
        </w:rPr>
        <w:t>Септики:</w:t>
      </w:r>
    </w:p>
    <w:p w:rsidR="00B23935" w:rsidRPr="008A072B" w:rsidRDefault="00B23935" w:rsidP="00B23935">
      <w:pPr>
        <w:pStyle w:val="a7"/>
        <w:ind w:right="3"/>
        <w:rPr>
          <w:color w:val="000000" w:themeColor="text1"/>
          <w:sz w:val="24"/>
          <w:szCs w:val="24"/>
        </w:rPr>
      </w:pPr>
    </w:p>
    <w:p w:rsidR="00B23935" w:rsidRPr="008A072B" w:rsidRDefault="00B23935" w:rsidP="00B23935">
      <w:pPr>
        <w:pStyle w:val="ac"/>
        <w:keepLines w:val="0"/>
        <w:widowControl w:val="0"/>
        <w:numPr>
          <w:ilvl w:val="0"/>
          <w:numId w:val="49"/>
        </w:numPr>
        <w:tabs>
          <w:tab w:val="left" w:pos="1328"/>
        </w:tabs>
        <w:overflowPunct/>
        <w:adjustRightInd/>
        <w:spacing w:line="240" w:lineRule="auto"/>
        <w:ind w:left="0" w:right="3" w:firstLine="567"/>
        <w:rPr>
          <w:color w:val="000000" w:themeColor="text1"/>
          <w:sz w:val="24"/>
          <w:szCs w:val="24"/>
        </w:rPr>
      </w:pPr>
      <w:r w:rsidRPr="008A072B">
        <w:rPr>
          <w:color w:val="000000" w:themeColor="text1"/>
          <w:sz w:val="24"/>
          <w:szCs w:val="24"/>
        </w:rPr>
        <w:t>минимальный</w:t>
      </w:r>
      <w:r w:rsidRPr="008A072B">
        <w:rPr>
          <w:color w:val="000000" w:themeColor="text1"/>
          <w:spacing w:val="-3"/>
          <w:sz w:val="24"/>
          <w:szCs w:val="24"/>
        </w:rPr>
        <w:t xml:space="preserve"> </w:t>
      </w:r>
      <w:r w:rsidRPr="008A072B">
        <w:rPr>
          <w:color w:val="000000" w:themeColor="text1"/>
          <w:sz w:val="24"/>
          <w:szCs w:val="24"/>
        </w:rPr>
        <w:t>отступ</w:t>
      </w:r>
      <w:r w:rsidRPr="008A072B">
        <w:rPr>
          <w:color w:val="000000" w:themeColor="text1"/>
          <w:spacing w:val="1"/>
          <w:sz w:val="24"/>
          <w:szCs w:val="24"/>
        </w:rPr>
        <w:t xml:space="preserve"> </w:t>
      </w:r>
      <w:r w:rsidRPr="008A072B">
        <w:rPr>
          <w:color w:val="000000" w:themeColor="text1"/>
          <w:sz w:val="24"/>
          <w:szCs w:val="24"/>
        </w:rPr>
        <w:t>от</w:t>
      </w:r>
      <w:r w:rsidRPr="008A072B">
        <w:rPr>
          <w:color w:val="000000" w:themeColor="text1"/>
          <w:spacing w:val="-3"/>
          <w:sz w:val="24"/>
          <w:szCs w:val="24"/>
        </w:rPr>
        <w:t xml:space="preserve"> </w:t>
      </w:r>
      <w:r w:rsidRPr="008A072B">
        <w:rPr>
          <w:color w:val="000000" w:themeColor="text1"/>
          <w:sz w:val="24"/>
          <w:szCs w:val="24"/>
        </w:rPr>
        <w:t>красной</w:t>
      </w:r>
      <w:r w:rsidRPr="008A072B">
        <w:rPr>
          <w:color w:val="000000" w:themeColor="text1"/>
          <w:spacing w:val="-2"/>
          <w:sz w:val="24"/>
          <w:szCs w:val="24"/>
        </w:rPr>
        <w:t xml:space="preserve"> </w:t>
      </w:r>
      <w:r w:rsidRPr="008A072B">
        <w:rPr>
          <w:color w:val="000000" w:themeColor="text1"/>
          <w:sz w:val="24"/>
          <w:szCs w:val="24"/>
        </w:rPr>
        <w:t>линии</w:t>
      </w:r>
      <w:r w:rsidRPr="008A072B">
        <w:rPr>
          <w:color w:val="000000" w:themeColor="text1"/>
          <w:spacing w:val="-3"/>
          <w:sz w:val="24"/>
          <w:szCs w:val="24"/>
        </w:rPr>
        <w:t xml:space="preserve"> улиц, </w:t>
      </w:r>
      <w:r w:rsidRPr="008A072B">
        <w:rPr>
          <w:color w:val="000000" w:themeColor="text1"/>
          <w:sz w:val="24"/>
          <w:szCs w:val="24"/>
        </w:rPr>
        <w:t>проездов</w:t>
      </w:r>
      <w:r w:rsidRPr="008A072B">
        <w:rPr>
          <w:color w:val="000000" w:themeColor="text1"/>
          <w:spacing w:val="-2"/>
          <w:sz w:val="24"/>
          <w:szCs w:val="24"/>
        </w:rPr>
        <w:t xml:space="preserve"> </w:t>
      </w:r>
      <w:r w:rsidRPr="008A072B">
        <w:rPr>
          <w:color w:val="000000" w:themeColor="text1"/>
          <w:sz w:val="24"/>
          <w:szCs w:val="24"/>
        </w:rPr>
        <w:t>не</w:t>
      </w:r>
      <w:r w:rsidRPr="008A072B">
        <w:rPr>
          <w:color w:val="000000" w:themeColor="text1"/>
          <w:spacing w:val="-4"/>
          <w:sz w:val="24"/>
          <w:szCs w:val="24"/>
        </w:rPr>
        <w:t xml:space="preserve"> </w:t>
      </w:r>
      <w:r w:rsidRPr="008A072B">
        <w:rPr>
          <w:color w:val="000000" w:themeColor="text1"/>
          <w:sz w:val="24"/>
          <w:szCs w:val="24"/>
        </w:rPr>
        <w:t>менее</w:t>
      </w:r>
      <w:r w:rsidRPr="008A072B">
        <w:rPr>
          <w:color w:val="000000" w:themeColor="text1"/>
          <w:spacing w:val="-3"/>
          <w:sz w:val="24"/>
          <w:szCs w:val="24"/>
        </w:rPr>
        <w:t xml:space="preserve"> </w:t>
      </w:r>
      <w:r w:rsidRPr="008A072B">
        <w:rPr>
          <w:color w:val="000000" w:themeColor="text1"/>
          <w:sz w:val="24"/>
          <w:szCs w:val="24"/>
        </w:rPr>
        <w:t>8</w:t>
      </w:r>
      <w:r w:rsidRPr="008A072B">
        <w:rPr>
          <w:color w:val="000000" w:themeColor="text1"/>
          <w:spacing w:val="-2"/>
          <w:sz w:val="24"/>
          <w:szCs w:val="24"/>
        </w:rPr>
        <w:t xml:space="preserve"> </w:t>
      </w:r>
      <w:r w:rsidRPr="008A072B">
        <w:rPr>
          <w:color w:val="000000" w:themeColor="text1"/>
          <w:sz w:val="24"/>
          <w:szCs w:val="24"/>
        </w:rPr>
        <w:t>м;</w:t>
      </w:r>
    </w:p>
    <w:p w:rsidR="00B23935" w:rsidRPr="008A072B" w:rsidRDefault="00B23935" w:rsidP="00B23935">
      <w:pPr>
        <w:pStyle w:val="ac"/>
        <w:keepLines w:val="0"/>
        <w:widowControl w:val="0"/>
        <w:numPr>
          <w:ilvl w:val="0"/>
          <w:numId w:val="49"/>
        </w:numPr>
        <w:tabs>
          <w:tab w:val="left" w:pos="1335"/>
        </w:tabs>
        <w:overflowPunct/>
        <w:adjustRightInd/>
        <w:spacing w:line="240" w:lineRule="auto"/>
        <w:ind w:left="0" w:right="3" w:firstLine="567"/>
        <w:rPr>
          <w:color w:val="000000" w:themeColor="text1"/>
          <w:sz w:val="24"/>
          <w:szCs w:val="24"/>
        </w:rPr>
      </w:pPr>
      <w:r w:rsidRPr="008A072B">
        <w:rPr>
          <w:color w:val="000000" w:themeColor="text1"/>
          <w:sz w:val="24"/>
          <w:szCs w:val="24"/>
        </w:rPr>
        <w:t>от границ соседнего земельного участка не менее 4 м (при условии, что расстояние от</w:t>
      </w:r>
      <w:r w:rsidRPr="008A072B">
        <w:rPr>
          <w:color w:val="000000" w:themeColor="text1"/>
          <w:spacing w:val="1"/>
          <w:sz w:val="24"/>
          <w:szCs w:val="24"/>
        </w:rPr>
        <w:t xml:space="preserve"> </w:t>
      </w:r>
      <w:r w:rsidRPr="008A072B">
        <w:rPr>
          <w:color w:val="000000" w:themeColor="text1"/>
          <w:sz w:val="24"/>
          <w:szCs w:val="24"/>
        </w:rPr>
        <w:t>фундаментов</w:t>
      </w:r>
      <w:r w:rsidRPr="008A072B">
        <w:rPr>
          <w:color w:val="000000" w:themeColor="text1"/>
          <w:spacing w:val="-1"/>
          <w:sz w:val="24"/>
          <w:szCs w:val="24"/>
        </w:rPr>
        <w:t xml:space="preserve"> </w:t>
      </w:r>
      <w:r w:rsidRPr="008A072B">
        <w:rPr>
          <w:color w:val="000000" w:themeColor="text1"/>
          <w:sz w:val="24"/>
          <w:szCs w:val="24"/>
        </w:rPr>
        <w:t>построек на</w:t>
      </w:r>
      <w:r w:rsidRPr="008A072B">
        <w:rPr>
          <w:color w:val="000000" w:themeColor="text1"/>
          <w:spacing w:val="-2"/>
          <w:sz w:val="24"/>
          <w:szCs w:val="24"/>
        </w:rPr>
        <w:t xml:space="preserve"> </w:t>
      </w:r>
      <w:r w:rsidRPr="008A072B">
        <w:rPr>
          <w:color w:val="000000" w:themeColor="text1"/>
          <w:sz w:val="24"/>
          <w:szCs w:val="24"/>
        </w:rPr>
        <w:t>соседнем</w:t>
      </w:r>
      <w:r w:rsidRPr="008A072B">
        <w:rPr>
          <w:color w:val="000000" w:themeColor="text1"/>
          <w:spacing w:val="-1"/>
          <w:sz w:val="24"/>
          <w:szCs w:val="24"/>
        </w:rPr>
        <w:t xml:space="preserve"> </w:t>
      </w:r>
      <w:r w:rsidRPr="008A072B">
        <w:rPr>
          <w:color w:val="000000" w:themeColor="text1"/>
          <w:sz w:val="24"/>
          <w:szCs w:val="24"/>
        </w:rPr>
        <w:t>земельном</w:t>
      </w:r>
      <w:r w:rsidRPr="008A072B">
        <w:rPr>
          <w:color w:val="000000" w:themeColor="text1"/>
          <w:spacing w:val="-1"/>
          <w:sz w:val="24"/>
          <w:szCs w:val="24"/>
        </w:rPr>
        <w:t xml:space="preserve"> </w:t>
      </w:r>
      <w:r w:rsidRPr="008A072B">
        <w:rPr>
          <w:color w:val="000000" w:themeColor="text1"/>
          <w:sz w:val="24"/>
          <w:szCs w:val="24"/>
        </w:rPr>
        <w:t>участке</w:t>
      </w:r>
      <w:r w:rsidRPr="008A072B">
        <w:rPr>
          <w:color w:val="000000" w:themeColor="text1"/>
          <w:spacing w:val="-2"/>
          <w:sz w:val="24"/>
          <w:szCs w:val="24"/>
        </w:rPr>
        <w:t xml:space="preserve"> </w:t>
      </w:r>
      <w:r w:rsidRPr="008A072B">
        <w:rPr>
          <w:color w:val="000000" w:themeColor="text1"/>
          <w:sz w:val="24"/>
          <w:szCs w:val="24"/>
        </w:rPr>
        <w:t>не</w:t>
      </w:r>
      <w:r w:rsidRPr="008A072B">
        <w:rPr>
          <w:color w:val="000000" w:themeColor="text1"/>
          <w:spacing w:val="-1"/>
          <w:sz w:val="24"/>
          <w:szCs w:val="24"/>
        </w:rPr>
        <w:t xml:space="preserve"> </w:t>
      </w:r>
      <w:r w:rsidRPr="008A072B">
        <w:rPr>
          <w:color w:val="000000" w:themeColor="text1"/>
          <w:sz w:val="24"/>
          <w:szCs w:val="24"/>
        </w:rPr>
        <w:t>менее</w:t>
      </w:r>
      <w:r w:rsidRPr="008A072B">
        <w:rPr>
          <w:color w:val="000000" w:themeColor="text1"/>
          <w:spacing w:val="-2"/>
          <w:sz w:val="24"/>
          <w:szCs w:val="24"/>
        </w:rPr>
        <w:t xml:space="preserve"> </w:t>
      </w:r>
      <w:r w:rsidRPr="008A072B">
        <w:rPr>
          <w:color w:val="000000" w:themeColor="text1"/>
          <w:sz w:val="24"/>
          <w:szCs w:val="24"/>
        </w:rPr>
        <w:t>5 м.);</w:t>
      </w:r>
    </w:p>
    <w:p w:rsidR="00B23935" w:rsidRPr="008A072B" w:rsidRDefault="00B23935" w:rsidP="00B23935">
      <w:pPr>
        <w:pStyle w:val="ac"/>
        <w:keepLines w:val="0"/>
        <w:widowControl w:val="0"/>
        <w:numPr>
          <w:ilvl w:val="0"/>
          <w:numId w:val="49"/>
        </w:numPr>
        <w:tabs>
          <w:tab w:val="left" w:pos="1328"/>
        </w:tabs>
        <w:overflowPunct/>
        <w:adjustRightInd/>
        <w:spacing w:line="240" w:lineRule="auto"/>
        <w:ind w:left="0" w:right="3" w:firstLine="567"/>
        <w:rPr>
          <w:color w:val="000000" w:themeColor="text1"/>
          <w:sz w:val="24"/>
          <w:szCs w:val="24"/>
        </w:rPr>
      </w:pPr>
      <w:r w:rsidRPr="008A072B">
        <w:rPr>
          <w:color w:val="000000" w:themeColor="text1"/>
          <w:sz w:val="24"/>
          <w:szCs w:val="24"/>
        </w:rPr>
        <w:t>водонепроницаемые</w:t>
      </w:r>
      <w:r w:rsidRPr="008A072B">
        <w:rPr>
          <w:color w:val="000000" w:themeColor="text1"/>
          <w:spacing w:val="-2"/>
          <w:sz w:val="24"/>
          <w:szCs w:val="24"/>
        </w:rPr>
        <w:t xml:space="preserve"> </w:t>
      </w:r>
      <w:r w:rsidRPr="008A072B">
        <w:rPr>
          <w:color w:val="000000" w:themeColor="text1"/>
          <w:sz w:val="24"/>
          <w:szCs w:val="24"/>
        </w:rPr>
        <w:t>– на</w:t>
      </w:r>
      <w:r w:rsidRPr="008A072B">
        <w:rPr>
          <w:color w:val="000000" w:themeColor="text1"/>
          <w:spacing w:val="-3"/>
          <w:sz w:val="24"/>
          <w:szCs w:val="24"/>
        </w:rPr>
        <w:t xml:space="preserve"> </w:t>
      </w:r>
      <w:r w:rsidRPr="008A072B">
        <w:rPr>
          <w:color w:val="000000" w:themeColor="text1"/>
          <w:sz w:val="24"/>
          <w:szCs w:val="24"/>
        </w:rPr>
        <w:t>расстоянии</w:t>
      </w:r>
      <w:r w:rsidRPr="008A072B">
        <w:rPr>
          <w:color w:val="000000" w:themeColor="text1"/>
          <w:spacing w:val="-2"/>
          <w:sz w:val="24"/>
          <w:szCs w:val="24"/>
        </w:rPr>
        <w:t xml:space="preserve"> </w:t>
      </w:r>
      <w:r w:rsidRPr="008A072B">
        <w:rPr>
          <w:color w:val="000000" w:themeColor="text1"/>
          <w:sz w:val="24"/>
          <w:szCs w:val="24"/>
        </w:rPr>
        <w:t>не</w:t>
      </w:r>
      <w:r w:rsidRPr="008A072B">
        <w:rPr>
          <w:color w:val="000000" w:themeColor="text1"/>
          <w:spacing w:val="-3"/>
          <w:sz w:val="24"/>
          <w:szCs w:val="24"/>
        </w:rPr>
        <w:t xml:space="preserve"> </w:t>
      </w:r>
      <w:r w:rsidRPr="008A072B">
        <w:rPr>
          <w:color w:val="000000" w:themeColor="text1"/>
          <w:sz w:val="24"/>
          <w:szCs w:val="24"/>
        </w:rPr>
        <w:t>менее</w:t>
      </w:r>
      <w:r w:rsidRPr="008A072B">
        <w:rPr>
          <w:color w:val="000000" w:themeColor="text1"/>
          <w:spacing w:val="-3"/>
          <w:sz w:val="24"/>
          <w:szCs w:val="24"/>
        </w:rPr>
        <w:t xml:space="preserve"> </w:t>
      </w:r>
      <w:r w:rsidRPr="008A072B">
        <w:rPr>
          <w:color w:val="000000" w:themeColor="text1"/>
          <w:sz w:val="24"/>
          <w:szCs w:val="24"/>
        </w:rPr>
        <w:t>5</w:t>
      </w:r>
      <w:r w:rsidRPr="008A072B">
        <w:rPr>
          <w:color w:val="000000" w:themeColor="text1"/>
          <w:spacing w:val="-2"/>
          <w:sz w:val="24"/>
          <w:szCs w:val="24"/>
        </w:rPr>
        <w:t xml:space="preserve"> </w:t>
      </w:r>
      <w:r w:rsidRPr="008A072B">
        <w:rPr>
          <w:color w:val="000000" w:themeColor="text1"/>
          <w:sz w:val="24"/>
          <w:szCs w:val="24"/>
        </w:rPr>
        <w:t>м</w:t>
      </w:r>
      <w:r w:rsidRPr="008A072B">
        <w:rPr>
          <w:color w:val="000000" w:themeColor="text1"/>
          <w:spacing w:val="-3"/>
          <w:sz w:val="24"/>
          <w:szCs w:val="24"/>
        </w:rPr>
        <w:t xml:space="preserve"> </w:t>
      </w:r>
      <w:r w:rsidRPr="008A072B">
        <w:rPr>
          <w:color w:val="000000" w:themeColor="text1"/>
          <w:sz w:val="24"/>
          <w:szCs w:val="24"/>
        </w:rPr>
        <w:t>от</w:t>
      </w:r>
      <w:r w:rsidRPr="008A072B">
        <w:rPr>
          <w:color w:val="000000" w:themeColor="text1"/>
          <w:spacing w:val="-2"/>
          <w:sz w:val="24"/>
          <w:szCs w:val="24"/>
        </w:rPr>
        <w:t xml:space="preserve"> </w:t>
      </w:r>
      <w:r w:rsidRPr="008A072B">
        <w:rPr>
          <w:color w:val="000000" w:themeColor="text1"/>
          <w:sz w:val="24"/>
          <w:szCs w:val="24"/>
        </w:rPr>
        <w:t>фундамента</w:t>
      </w:r>
      <w:r w:rsidRPr="008A072B">
        <w:rPr>
          <w:color w:val="000000" w:themeColor="text1"/>
          <w:spacing w:val="-3"/>
          <w:sz w:val="24"/>
          <w:szCs w:val="24"/>
        </w:rPr>
        <w:t xml:space="preserve"> </w:t>
      </w:r>
      <w:r w:rsidRPr="008A072B">
        <w:rPr>
          <w:color w:val="000000" w:themeColor="text1"/>
          <w:sz w:val="24"/>
          <w:szCs w:val="24"/>
        </w:rPr>
        <w:t>построек,</w:t>
      </w:r>
    </w:p>
    <w:p w:rsidR="00B23935" w:rsidRPr="008A072B" w:rsidRDefault="00B23935" w:rsidP="00B23935">
      <w:pPr>
        <w:pStyle w:val="ac"/>
        <w:keepLines w:val="0"/>
        <w:widowControl w:val="0"/>
        <w:numPr>
          <w:ilvl w:val="0"/>
          <w:numId w:val="49"/>
        </w:numPr>
        <w:tabs>
          <w:tab w:val="left" w:pos="1328"/>
        </w:tabs>
        <w:overflowPunct/>
        <w:adjustRightInd/>
        <w:spacing w:line="240" w:lineRule="auto"/>
        <w:ind w:left="0" w:right="3" w:firstLine="567"/>
        <w:rPr>
          <w:color w:val="000000" w:themeColor="text1"/>
          <w:sz w:val="24"/>
          <w:szCs w:val="24"/>
        </w:rPr>
      </w:pPr>
      <w:r w:rsidRPr="008A072B">
        <w:rPr>
          <w:color w:val="000000" w:themeColor="text1"/>
          <w:sz w:val="24"/>
          <w:szCs w:val="24"/>
        </w:rPr>
        <w:t>фильтрующие</w:t>
      </w:r>
      <w:r w:rsidRPr="008A072B">
        <w:rPr>
          <w:color w:val="000000" w:themeColor="text1"/>
          <w:spacing w:val="-1"/>
          <w:sz w:val="24"/>
          <w:szCs w:val="24"/>
        </w:rPr>
        <w:t xml:space="preserve"> </w:t>
      </w:r>
      <w:r w:rsidRPr="008A072B">
        <w:rPr>
          <w:color w:val="000000" w:themeColor="text1"/>
          <w:sz w:val="24"/>
          <w:szCs w:val="24"/>
        </w:rPr>
        <w:t>–</w:t>
      </w:r>
      <w:r w:rsidRPr="008A072B">
        <w:rPr>
          <w:color w:val="000000" w:themeColor="text1"/>
          <w:spacing w:val="-1"/>
          <w:sz w:val="24"/>
          <w:szCs w:val="24"/>
        </w:rPr>
        <w:t xml:space="preserve"> </w:t>
      </w:r>
      <w:r w:rsidRPr="008A072B">
        <w:rPr>
          <w:color w:val="000000" w:themeColor="text1"/>
          <w:sz w:val="24"/>
          <w:szCs w:val="24"/>
        </w:rPr>
        <w:t>на</w:t>
      </w:r>
      <w:r w:rsidRPr="008A072B">
        <w:rPr>
          <w:color w:val="000000" w:themeColor="text1"/>
          <w:spacing w:val="-3"/>
          <w:sz w:val="24"/>
          <w:szCs w:val="24"/>
        </w:rPr>
        <w:t xml:space="preserve"> </w:t>
      </w:r>
      <w:r w:rsidRPr="008A072B">
        <w:rPr>
          <w:color w:val="000000" w:themeColor="text1"/>
          <w:sz w:val="24"/>
          <w:szCs w:val="24"/>
        </w:rPr>
        <w:t>расстоянии</w:t>
      </w:r>
      <w:r w:rsidRPr="008A072B">
        <w:rPr>
          <w:color w:val="000000" w:themeColor="text1"/>
          <w:spacing w:val="-1"/>
          <w:sz w:val="24"/>
          <w:szCs w:val="24"/>
        </w:rPr>
        <w:t xml:space="preserve"> </w:t>
      </w:r>
      <w:r w:rsidRPr="008A072B">
        <w:rPr>
          <w:color w:val="000000" w:themeColor="text1"/>
          <w:sz w:val="24"/>
          <w:szCs w:val="24"/>
        </w:rPr>
        <w:t>не</w:t>
      </w:r>
      <w:r w:rsidRPr="008A072B">
        <w:rPr>
          <w:color w:val="000000" w:themeColor="text1"/>
          <w:spacing w:val="-3"/>
          <w:sz w:val="24"/>
          <w:szCs w:val="24"/>
        </w:rPr>
        <w:t xml:space="preserve"> </w:t>
      </w:r>
      <w:r w:rsidRPr="008A072B">
        <w:rPr>
          <w:color w:val="000000" w:themeColor="text1"/>
          <w:sz w:val="24"/>
          <w:szCs w:val="24"/>
        </w:rPr>
        <w:t>менее</w:t>
      </w:r>
      <w:r w:rsidRPr="008A072B">
        <w:rPr>
          <w:color w:val="000000" w:themeColor="text1"/>
          <w:spacing w:val="-2"/>
          <w:sz w:val="24"/>
          <w:szCs w:val="24"/>
        </w:rPr>
        <w:t xml:space="preserve"> </w:t>
      </w:r>
      <w:r w:rsidRPr="008A072B">
        <w:rPr>
          <w:color w:val="000000" w:themeColor="text1"/>
          <w:sz w:val="24"/>
          <w:szCs w:val="24"/>
        </w:rPr>
        <w:t>8</w:t>
      </w:r>
      <w:r w:rsidRPr="008A072B">
        <w:rPr>
          <w:color w:val="000000" w:themeColor="text1"/>
          <w:spacing w:val="-1"/>
          <w:sz w:val="24"/>
          <w:szCs w:val="24"/>
        </w:rPr>
        <w:t xml:space="preserve"> </w:t>
      </w:r>
      <w:r w:rsidRPr="008A072B">
        <w:rPr>
          <w:color w:val="000000" w:themeColor="text1"/>
          <w:sz w:val="24"/>
          <w:szCs w:val="24"/>
        </w:rPr>
        <w:t>м</w:t>
      </w:r>
      <w:r w:rsidRPr="008A072B">
        <w:rPr>
          <w:color w:val="000000" w:themeColor="text1"/>
          <w:spacing w:val="-3"/>
          <w:sz w:val="24"/>
          <w:szCs w:val="24"/>
        </w:rPr>
        <w:t xml:space="preserve"> </w:t>
      </w:r>
      <w:r w:rsidRPr="008A072B">
        <w:rPr>
          <w:color w:val="000000" w:themeColor="text1"/>
          <w:sz w:val="24"/>
          <w:szCs w:val="24"/>
        </w:rPr>
        <w:t>от</w:t>
      </w:r>
      <w:r w:rsidRPr="008A072B">
        <w:rPr>
          <w:color w:val="000000" w:themeColor="text1"/>
          <w:spacing w:val="-1"/>
          <w:sz w:val="24"/>
          <w:szCs w:val="24"/>
        </w:rPr>
        <w:t xml:space="preserve"> </w:t>
      </w:r>
      <w:r w:rsidRPr="008A072B">
        <w:rPr>
          <w:color w:val="000000" w:themeColor="text1"/>
          <w:sz w:val="24"/>
          <w:szCs w:val="24"/>
        </w:rPr>
        <w:t>фундамента</w:t>
      </w:r>
      <w:r w:rsidRPr="008A072B">
        <w:rPr>
          <w:color w:val="000000" w:themeColor="text1"/>
          <w:spacing w:val="-3"/>
          <w:sz w:val="24"/>
          <w:szCs w:val="24"/>
        </w:rPr>
        <w:t xml:space="preserve"> </w:t>
      </w:r>
      <w:r w:rsidRPr="008A072B">
        <w:rPr>
          <w:color w:val="000000" w:themeColor="text1"/>
          <w:sz w:val="24"/>
          <w:szCs w:val="24"/>
        </w:rPr>
        <w:t>построек;</w:t>
      </w:r>
    </w:p>
    <w:p w:rsidR="00B23935" w:rsidRPr="008A072B" w:rsidRDefault="00B23935" w:rsidP="00B23935">
      <w:pPr>
        <w:pStyle w:val="ac"/>
        <w:keepLines w:val="0"/>
        <w:widowControl w:val="0"/>
        <w:numPr>
          <w:ilvl w:val="0"/>
          <w:numId w:val="49"/>
        </w:numPr>
        <w:tabs>
          <w:tab w:val="left" w:pos="1352"/>
        </w:tabs>
        <w:overflowPunct/>
        <w:adjustRightInd/>
        <w:spacing w:line="240" w:lineRule="auto"/>
        <w:ind w:left="0" w:right="3" w:firstLine="567"/>
        <w:rPr>
          <w:color w:val="000000" w:themeColor="text1"/>
          <w:sz w:val="24"/>
          <w:szCs w:val="24"/>
        </w:rPr>
      </w:pPr>
      <w:r w:rsidRPr="008A072B">
        <w:rPr>
          <w:color w:val="000000" w:themeColor="text1"/>
          <w:sz w:val="24"/>
          <w:szCs w:val="24"/>
        </w:rPr>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w:t>
      </w:r>
      <w:r w:rsidRPr="008A072B">
        <w:rPr>
          <w:color w:val="000000" w:themeColor="text1"/>
          <w:spacing w:val="-2"/>
          <w:sz w:val="24"/>
          <w:szCs w:val="24"/>
        </w:rPr>
        <w:t xml:space="preserve"> </w:t>
      </w:r>
      <w:r w:rsidRPr="008A072B">
        <w:rPr>
          <w:color w:val="000000" w:themeColor="text1"/>
          <w:sz w:val="24"/>
          <w:szCs w:val="24"/>
        </w:rPr>
        <w:t>– не</w:t>
      </w:r>
      <w:r w:rsidRPr="008A072B">
        <w:rPr>
          <w:color w:val="000000" w:themeColor="text1"/>
          <w:spacing w:val="-1"/>
          <w:sz w:val="24"/>
          <w:szCs w:val="24"/>
        </w:rPr>
        <w:t xml:space="preserve"> </w:t>
      </w:r>
      <w:r w:rsidRPr="008A072B">
        <w:rPr>
          <w:color w:val="000000" w:themeColor="text1"/>
          <w:sz w:val="24"/>
          <w:szCs w:val="24"/>
        </w:rPr>
        <w:t>менее</w:t>
      </w:r>
      <w:r w:rsidRPr="008A072B">
        <w:rPr>
          <w:color w:val="000000" w:themeColor="text1"/>
          <w:spacing w:val="-1"/>
          <w:sz w:val="24"/>
          <w:szCs w:val="24"/>
        </w:rPr>
        <w:t xml:space="preserve"> </w:t>
      </w:r>
      <w:r w:rsidRPr="008A072B">
        <w:rPr>
          <w:color w:val="000000" w:themeColor="text1"/>
          <w:sz w:val="24"/>
          <w:szCs w:val="24"/>
        </w:rPr>
        <w:t>25 м.</w:t>
      </w:r>
    </w:p>
    <w:p w:rsidR="00B23935" w:rsidRPr="008A072B" w:rsidRDefault="00B23935" w:rsidP="00B23935">
      <w:pPr>
        <w:pStyle w:val="a7"/>
        <w:ind w:right="3"/>
        <w:rPr>
          <w:color w:val="000000" w:themeColor="text1"/>
          <w:sz w:val="24"/>
          <w:szCs w:val="24"/>
        </w:rPr>
      </w:pPr>
      <w:r w:rsidRPr="008A072B">
        <w:rPr>
          <w:color w:val="000000" w:themeColor="text1"/>
          <w:sz w:val="24"/>
          <w:szCs w:val="24"/>
        </w:rPr>
        <w:t>На земельных участках, размеры которых не позволяют выполнить данные отступы,</w:t>
      </w:r>
      <w:r w:rsidRPr="008A072B">
        <w:rPr>
          <w:color w:val="000000" w:themeColor="text1"/>
          <w:spacing w:val="1"/>
          <w:sz w:val="24"/>
          <w:szCs w:val="24"/>
        </w:rPr>
        <w:t xml:space="preserve"> </w:t>
      </w:r>
      <w:r w:rsidRPr="008A072B">
        <w:rPr>
          <w:color w:val="000000" w:themeColor="text1"/>
          <w:sz w:val="24"/>
          <w:szCs w:val="24"/>
        </w:rPr>
        <w:t>необходимо</w:t>
      </w:r>
      <w:r w:rsidRPr="008A072B">
        <w:rPr>
          <w:color w:val="000000" w:themeColor="text1"/>
          <w:spacing w:val="-1"/>
          <w:sz w:val="24"/>
          <w:szCs w:val="24"/>
        </w:rPr>
        <w:t xml:space="preserve"> </w:t>
      </w:r>
      <w:r w:rsidRPr="008A072B">
        <w:rPr>
          <w:color w:val="000000" w:themeColor="text1"/>
          <w:sz w:val="24"/>
          <w:szCs w:val="24"/>
        </w:rPr>
        <w:t>предусматривать водонепроницаемые</w:t>
      </w:r>
      <w:r w:rsidRPr="008A072B">
        <w:rPr>
          <w:color w:val="000000" w:themeColor="text1"/>
          <w:spacing w:val="1"/>
          <w:sz w:val="24"/>
          <w:szCs w:val="24"/>
        </w:rPr>
        <w:t xml:space="preserve"> </w:t>
      </w:r>
      <w:r w:rsidRPr="008A072B">
        <w:rPr>
          <w:color w:val="000000" w:themeColor="text1"/>
          <w:sz w:val="24"/>
          <w:szCs w:val="24"/>
        </w:rPr>
        <w:t>септики.</w:t>
      </w:r>
    </w:p>
    <w:p w:rsidR="00B23935" w:rsidRPr="008A072B" w:rsidRDefault="00B23935" w:rsidP="00B23935">
      <w:pPr>
        <w:rPr>
          <w:color w:val="000000" w:themeColor="text1"/>
          <w:sz w:val="24"/>
          <w:szCs w:val="24"/>
        </w:rPr>
      </w:pPr>
      <w:r w:rsidRPr="008A072B">
        <w:rPr>
          <w:color w:val="000000" w:themeColor="text1"/>
          <w:sz w:val="24"/>
          <w:szCs w:val="24"/>
        </w:rPr>
        <w:t>Проектирование систем хозяйственно-питьевого водоснабжения и канализации городов</w:t>
      </w:r>
      <w:r w:rsidRPr="008A072B">
        <w:rPr>
          <w:color w:val="000000" w:themeColor="text1"/>
          <w:spacing w:val="-57"/>
          <w:sz w:val="24"/>
          <w:szCs w:val="24"/>
        </w:rPr>
        <w:t xml:space="preserve"> </w:t>
      </w:r>
      <w:r w:rsidRPr="008A072B">
        <w:rPr>
          <w:color w:val="000000" w:themeColor="text1"/>
          <w:sz w:val="24"/>
          <w:szCs w:val="24"/>
        </w:rPr>
        <w:t>и   других   населенных   пунктов   следует   проводить   в   соответствии   с   требованиями</w:t>
      </w:r>
      <w:r w:rsidRPr="008A072B">
        <w:rPr>
          <w:color w:val="000000" w:themeColor="text1"/>
          <w:spacing w:val="1"/>
          <w:sz w:val="24"/>
          <w:szCs w:val="24"/>
        </w:rPr>
        <w:t xml:space="preserve"> </w:t>
      </w:r>
      <w:r w:rsidRPr="008A072B">
        <w:rPr>
          <w:color w:val="000000" w:themeColor="text1"/>
          <w:sz w:val="24"/>
          <w:szCs w:val="24"/>
        </w:rPr>
        <w:t>СП 31.13330.2012, СП 32.13330.2018 с учетом санитарно-гигиенической надежности получения питьевой воды, экологических и ресурсосберегающих требований.</w:t>
      </w:r>
    </w:p>
    <w:p w:rsidR="00B23935" w:rsidRPr="008A072B" w:rsidRDefault="00B23935" w:rsidP="009A56F6">
      <w:pPr>
        <w:keepLines w:val="0"/>
        <w:overflowPunct/>
        <w:spacing w:line="240" w:lineRule="auto"/>
        <w:ind w:firstLine="426"/>
        <w:rPr>
          <w:rFonts w:eastAsia="SimSun"/>
          <w:color w:val="000000" w:themeColor="text1"/>
          <w:sz w:val="24"/>
          <w:szCs w:val="24"/>
          <w:lang w:eastAsia="zh-CN"/>
        </w:rPr>
      </w:pPr>
    </w:p>
    <w:p w:rsidR="00196A0D" w:rsidRPr="008A072B" w:rsidRDefault="00196A0D" w:rsidP="00196A0D">
      <w:pPr>
        <w:keepLines w:val="0"/>
        <w:tabs>
          <w:tab w:val="left" w:pos="2520"/>
        </w:tabs>
        <w:overflowPunct/>
        <w:autoSpaceDE/>
        <w:autoSpaceDN/>
        <w:adjustRightInd/>
        <w:spacing w:line="240" w:lineRule="auto"/>
        <w:ind w:firstLine="426"/>
        <w:jc w:val="left"/>
        <w:rPr>
          <w:rFonts w:eastAsia="SimSun"/>
          <w:color w:val="000000" w:themeColor="text1"/>
          <w:sz w:val="24"/>
          <w:szCs w:val="24"/>
          <w:lang w:eastAsia="zh-CN"/>
        </w:rPr>
      </w:pPr>
    </w:p>
    <w:p w:rsidR="00EE16C6" w:rsidRPr="008A072B" w:rsidRDefault="009E2664" w:rsidP="0064008C">
      <w:pPr>
        <w:keepLines w:val="0"/>
        <w:overflowPunct/>
        <w:autoSpaceDE/>
        <w:autoSpaceDN/>
        <w:adjustRightInd/>
        <w:spacing w:line="240" w:lineRule="auto"/>
        <w:ind w:firstLine="0"/>
        <w:jc w:val="center"/>
        <w:outlineLvl w:val="0"/>
        <w:rPr>
          <w:rFonts w:eastAsia="SimSun"/>
          <w:bCs/>
          <w:color w:val="000000" w:themeColor="text1"/>
          <w:sz w:val="24"/>
          <w:szCs w:val="24"/>
          <w:u w:val="single"/>
          <w:lang w:eastAsia="zh-CN"/>
        </w:rPr>
      </w:pPr>
      <w:bookmarkStart w:id="132" w:name="_Toc99705646"/>
      <w:bookmarkStart w:id="133" w:name="_Toc115259460"/>
      <w:r w:rsidRPr="008A072B">
        <w:rPr>
          <w:rFonts w:eastAsia="SimSun"/>
          <w:bCs/>
          <w:color w:val="000000" w:themeColor="text1"/>
          <w:sz w:val="24"/>
          <w:szCs w:val="24"/>
          <w:u w:val="single"/>
          <w:lang w:eastAsia="zh-CN"/>
        </w:rPr>
        <w:t>ИИ</w:t>
      </w:r>
      <w:r w:rsidR="00EE16C6" w:rsidRPr="008A072B">
        <w:rPr>
          <w:rFonts w:eastAsia="SimSun"/>
          <w:bCs/>
          <w:color w:val="000000" w:themeColor="text1"/>
          <w:sz w:val="24"/>
          <w:szCs w:val="24"/>
          <w:u w:val="single"/>
          <w:lang w:eastAsia="zh-CN"/>
        </w:rPr>
        <w:t>. Зона инженерной инфраструктуры.</w:t>
      </w:r>
      <w:bookmarkEnd w:id="132"/>
      <w:bookmarkEnd w:id="133"/>
    </w:p>
    <w:p w:rsidR="00EE16C6" w:rsidRPr="008A072B" w:rsidRDefault="00EE16C6" w:rsidP="0064008C">
      <w:pPr>
        <w:keepLines w:val="0"/>
        <w:overflowPunct/>
        <w:autoSpaceDE/>
        <w:autoSpaceDN/>
        <w:adjustRightInd/>
        <w:spacing w:line="240" w:lineRule="auto"/>
        <w:ind w:firstLine="0"/>
        <w:jc w:val="center"/>
        <w:rPr>
          <w:rFonts w:eastAsia="SimSun"/>
          <w:bCs/>
          <w:color w:val="000000" w:themeColor="text1"/>
          <w:sz w:val="24"/>
          <w:szCs w:val="24"/>
          <w:u w:val="single"/>
          <w:lang w:eastAsia="zh-CN"/>
        </w:rPr>
      </w:pPr>
    </w:p>
    <w:p w:rsidR="00FA76A5" w:rsidRPr="008A072B" w:rsidRDefault="00FA76A5" w:rsidP="007F23B1">
      <w:pPr>
        <w:ind w:firstLine="0"/>
        <w:jc w:val="center"/>
        <w:rPr>
          <w:rFonts w:eastAsia="SimSun"/>
          <w:color w:val="000000" w:themeColor="text1"/>
          <w:sz w:val="24"/>
          <w:szCs w:val="24"/>
        </w:rPr>
      </w:pPr>
      <w:bookmarkStart w:id="134" w:name="_Toc99705647"/>
      <w:bookmarkStart w:id="135" w:name="_Toc111807186"/>
      <w:r w:rsidRPr="008A072B">
        <w:rPr>
          <w:rFonts w:eastAsia="SimSun"/>
          <w:color w:val="000000" w:themeColor="text1"/>
          <w:sz w:val="24"/>
          <w:szCs w:val="24"/>
        </w:rPr>
        <w:t>ОСНОВНЫЕ ВИДЫ И ПАРАМЕТРЫ РАЗРЕШЕННОГО ИСПОЛЬЗОВАНИЯ</w:t>
      </w:r>
      <w:bookmarkEnd w:id="134"/>
      <w:bookmarkEnd w:id="135"/>
    </w:p>
    <w:p w:rsidR="00FA76A5" w:rsidRPr="008A072B" w:rsidRDefault="00FA76A5" w:rsidP="007F23B1">
      <w:pPr>
        <w:ind w:firstLine="0"/>
        <w:jc w:val="center"/>
        <w:rPr>
          <w:rFonts w:eastAsia="SimSun"/>
          <w:color w:val="000000" w:themeColor="text1"/>
          <w:sz w:val="24"/>
          <w:szCs w:val="24"/>
        </w:rPr>
      </w:pPr>
      <w:r w:rsidRPr="008A072B">
        <w:rPr>
          <w:rFonts w:eastAsia="SimSun"/>
          <w:color w:val="000000" w:themeColor="text1"/>
          <w:sz w:val="24"/>
          <w:szCs w:val="24"/>
        </w:rPr>
        <w:t>ЗЕМЕЛЬНЫХ УЧАСТКОВ И ОБЪЕКТОВ КАПИТАЛЬНОГО СТРОИТЕЛЬСТВА</w:t>
      </w:r>
    </w:p>
    <w:tbl>
      <w:tblPr>
        <w:tblW w:w="98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879"/>
        <w:gridCol w:w="3648"/>
        <w:gridCol w:w="4337"/>
      </w:tblGrid>
      <w:tr w:rsidR="009E2664" w:rsidRPr="008A072B" w:rsidTr="00AB0439">
        <w:trPr>
          <w:trHeight w:val="552"/>
          <w:tblHeader/>
        </w:trPr>
        <w:tc>
          <w:tcPr>
            <w:tcW w:w="1879" w:type="dxa"/>
          </w:tcPr>
          <w:p w:rsidR="009E2664" w:rsidRPr="008A072B" w:rsidRDefault="009E2664" w:rsidP="002C5464">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b/>
                <w:color w:val="000000" w:themeColor="text1"/>
                <w:sz w:val="24"/>
                <w:szCs w:val="24"/>
              </w:rPr>
              <w:t>Наименование вида разрешенного использования земельного участка, код</w:t>
            </w:r>
          </w:p>
        </w:tc>
        <w:tc>
          <w:tcPr>
            <w:tcW w:w="3648" w:type="dxa"/>
            <w:vAlign w:val="center"/>
          </w:tcPr>
          <w:p w:rsidR="009E2664" w:rsidRPr="008A072B" w:rsidRDefault="009E2664" w:rsidP="0064008C">
            <w:pPr>
              <w:keepLines w:val="0"/>
              <w:tabs>
                <w:tab w:val="left" w:pos="2520"/>
              </w:tabs>
              <w:overflowPunct/>
              <w:autoSpaceDE/>
              <w:autoSpaceDN/>
              <w:adjustRightInd/>
              <w:spacing w:line="240" w:lineRule="auto"/>
              <w:ind w:hanging="9"/>
              <w:jc w:val="center"/>
              <w:rPr>
                <w:rFonts w:eastAsia="SimSun"/>
                <w:color w:val="000000" w:themeColor="text1"/>
                <w:sz w:val="24"/>
                <w:szCs w:val="24"/>
                <w:lang w:eastAsia="zh-CN"/>
              </w:rPr>
            </w:pPr>
            <w:r w:rsidRPr="008A072B">
              <w:rPr>
                <w:b/>
                <w:color w:val="000000" w:themeColor="text1"/>
                <w:sz w:val="24"/>
                <w:szCs w:val="24"/>
              </w:rPr>
              <w:t>Описание вида разрешенного использования земельного участка согласно Классификатор</w:t>
            </w:r>
            <w:r w:rsidR="00733195" w:rsidRPr="008A072B">
              <w:rPr>
                <w:b/>
                <w:color w:val="000000" w:themeColor="text1"/>
                <w:sz w:val="24"/>
                <w:szCs w:val="24"/>
              </w:rPr>
              <w:t>у</w:t>
            </w:r>
            <w:r w:rsidRPr="008A072B">
              <w:rPr>
                <w:b/>
                <w:color w:val="000000" w:themeColor="text1"/>
                <w:sz w:val="24"/>
                <w:szCs w:val="24"/>
              </w:rPr>
              <w:t xml:space="preserve"> видов разрешенного использования земельных участков</w:t>
            </w:r>
          </w:p>
        </w:tc>
        <w:tc>
          <w:tcPr>
            <w:tcW w:w="4337" w:type="dxa"/>
            <w:vAlign w:val="center"/>
          </w:tcPr>
          <w:p w:rsidR="009E2664" w:rsidRPr="008A072B" w:rsidRDefault="009E2664" w:rsidP="0064008C">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Предельные размеры земельных</w:t>
            </w:r>
          </w:p>
          <w:p w:rsidR="009E2664" w:rsidRPr="008A072B" w:rsidRDefault="009E2664" w:rsidP="0064008C">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участков и предельные параметры</w:t>
            </w:r>
          </w:p>
          <w:p w:rsidR="009E2664" w:rsidRPr="008A072B" w:rsidRDefault="009E2664" w:rsidP="0064008C">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разрешенного строительства</w:t>
            </w:r>
          </w:p>
        </w:tc>
      </w:tr>
      <w:tr w:rsidR="00AB0439" w:rsidRPr="008A072B" w:rsidTr="00AB0439">
        <w:trPr>
          <w:trHeight w:val="274"/>
        </w:trPr>
        <w:tc>
          <w:tcPr>
            <w:tcW w:w="1879" w:type="dxa"/>
          </w:tcPr>
          <w:p w:rsidR="00AB0439" w:rsidRPr="008A072B" w:rsidRDefault="00AB0439" w:rsidP="002C5464">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 xml:space="preserve">Предоставление коммунальных услуг </w:t>
            </w:r>
            <w:r w:rsidRPr="008A072B">
              <w:rPr>
                <w:color w:val="000000" w:themeColor="text1"/>
                <w:sz w:val="24"/>
                <w:szCs w:val="24"/>
              </w:rPr>
              <w:t>[3.1.1]</w:t>
            </w:r>
          </w:p>
        </w:tc>
        <w:tc>
          <w:tcPr>
            <w:tcW w:w="3648" w:type="dxa"/>
          </w:tcPr>
          <w:p w:rsidR="00AB0439" w:rsidRPr="008A072B" w:rsidRDefault="00AB0439" w:rsidP="002C5464">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w:t>
            </w:r>
            <w:r w:rsidRPr="008A072B">
              <w:rPr>
                <w:color w:val="000000" w:themeColor="text1"/>
                <w:sz w:val="24"/>
                <w:szCs w:val="24"/>
                <w:shd w:val="clear" w:color="auto" w:fill="FFFFFF"/>
              </w:rPr>
              <w:lastRenderedPageBreak/>
              <w:t>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4337" w:type="dxa"/>
            <w:vMerge w:val="restart"/>
          </w:tcPr>
          <w:p w:rsidR="00AB0439" w:rsidRPr="008A072B" w:rsidRDefault="00AB0439" w:rsidP="000639BA">
            <w:pPr>
              <w:keepLines w:val="0"/>
              <w:tabs>
                <w:tab w:val="left" w:pos="1134"/>
              </w:tabs>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lastRenderedPageBreak/>
              <w:t>минимальная/максимальная площадь земельных участков – 4/15000 кв. м;</w:t>
            </w:r>
          </w:p>
          <w:p w:rsidR="00AB0439" w:rsidRPr="008A072B" w:rsidRDefault="00AB0439" w:rsidP="000639BA">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максимальный процент застройки в границах земельного участка – </w:t>
            </w:r>
            <w:r w:rsidR="00196315" w:rsidRPr="008A072B">
              <w:rPr>
                <w:rFonts w:eastAsia="SimSun"/>
                <w:color w:val="000000" w:themeColor="text1"/>
                <w:sz w:val="24"/>
                <w:szCs w:val="24"/>
                <w:lang w:eastAsia="zh-CN"/>
              </w:rPr>
              <w:t>6</w:t>
            </w:r>
            <w:r w:rsidRPr="008A072B">
              <w:rPr>
                <w:rFonts w:eastAsia="SimSun"/>
                <w:color w:val="000000" w:themeColor="text1"/>
                <w:sz w:val="24"/>
                <w:szCs w:val="24"/>
                <w:lang w:eastAsia="zh-CN"/>
              </w:rPr>
              <w:t xml:space="preserve">0% </w:t>
            </w:r>
            <w:r w:rsidRPr="008A072B">
              <w:rPr>
                <w:color w:val="000000" w:themeColor="text1"/>
                <w:sz w:val="24"/>
                <w:szCs w:val="24"/>
              </w:rPr>
              <w:t>(процент застройки подземной части не регламентируется)</w:t>
            </w:r>
            <w:r w:rsidRPr="008A072B">
              <w:rPr>
                <w:rFonts w:eastAsia="SimSun"/>
                <w:color w:val="000000" w:themeColor="text1"/>
                <w:sz w:val="24"/>
                <w:szCs w:val="24"/>
                <w:lang w:eastAsia="zh-CN"/>
              </w:rPr>
              <w:t>;</w:t>
            </w:r>
          </w:p>
          <w:p w:rsidR="00AB0439" w:rsidRPr="008A072B" w:rsidRDefault="00AB0439" w:rsidP="000639BA">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максимальная высота зданий, строений, сооружений от уровня земли - 50 м</w:t>
            </w:r>
          </w:p>
          <w:p w:rsidR="00AB0439" w:rsidRPr="008A072B" w:rsidRDefault="00AB0439" w:rsidP="002909C4">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AB0439" w:rsidRPr="008A072B" w:rsidTr="00AB0439">
        <w:trPr>
          <w:trHeight w:val="274"/>
        </w:trPr>
        <w:tc>
          <w:tcPr>
            <w:tcW w:w="1879" w:type="dxa"/>
          </w:tcPr>
          <w:p w:rsidR="00AB0439" w:rsidRPr="008A072B" w:rsidRDefault="00AB0439" w:rsidP="00AB0439">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lastRenderedPageBreak/>
              <w:t xml:space="preserve">Энергетика  </w:t>
            </w:r>
            <w:r w:rsidRPr="008A072B">
              <w:rPr>
                <w:color w:val="000000" w:themeColor="text1"/>
                <w:sz w:val="24"/>
                <w:szCs w:val="24"/>
              </w:rPr>
              <w:t>[6.7]</w:t>
            </w:r>
          </w:p>
        </w:tc>
        <w:tc>
          <w:tcPr>
            <w:tcW w:w="3648" w:type="dxa"/>
          </w:tcPr>
          <w:p w:rsidR="00AB0439" w:rsidRPr="008A072B" w:rsidRDefault="00AB0439" w:rsidP="00AB0439">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w:t>
            </w:r>
          </w:p>
          <w:p w:rsidR="00AB0439" w:rsidRPr="008A072B" w:rsidRDefault="00AB0439" w:rsidP="00AB0439">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 xml:space="preserve">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w:t>
            </w:r>
            <w:hyperlink w:anchor="sub_1031" w:history="1">
              <w:r w:rsidRPr="008A072B">
                <w:rPr>
                  <w:color w:val="000000" w:themeColor="text1"/>
                  <w:sz w:val="24"/>
                  <w:szCs w:val="24"/>
                  <w:shd w:val="clear" w:color="auto" w:fill="FFFFFF"/>
                </w:rPr>
                <w:t>кодом 3.1</w:t>
              </w:r>
            </w:hyperlink>
          </w:p>
        </w:tc>
        <w:tc>
          <w:tcPr>
            <w:tcW w:w="4337" w:type="dxa"/>
            <w:vMerge/>
          </w:tcPr>
          <w:p w:rsidR="00AB0439" w:rsidRPr="008A072B" w:rsidRDefault="00AB0439" w:rsidP="002909C4">
            <w:pPr>
              <w:keepLines w:val="0"/>
              <w:tabs>
                <w:tab w:val="left" w:pos="1134"/>
              </w:tabs>
              <w:overflowPunct/>
              <w:autoSpaceDE/>
              <w:autoSpaceDN/>
              <w:adjustRightInd/>
              <w:spacing w:line="240" w:lineRule="auto"/>
              <w:ind w:firstLine="709"/>
              <w:jc w:val="left"/>
              <w:rPr>
                <w:rFonts w:eastAsia="SimSun"/>
                <w:color w:val="000000" w:themeColor="text1"/>
                <w:sz w:val="24"/>
                <w:szCs w:val="24"/>
                <w:lang w:eastAsia="zh-CN"/>
              </w:rPr>
            </w:pPr>
          </w:p>
        </w:tc>
      </w:tr>
      <w:tr w:rsidR="00AB0439" w:rsidRPr="008A072B" w:rsidTr="00AB0439">
        <w:trPr>
          <w:trHeight w:val="274"/>
        </w:trPr>
        <w:tc>
          <w:tcPr>
            <w:tcW w:w="1879" w:type="dxa"/>
          </w:tcPr>
          <w:p w:rsidR="00AB0439" w:rsidRPr="008A072B" w:rsidRDefault="00AB0439" w:rsidP="00AB0439">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 xml:space="preserve">Связь  </w:t>
            </w:r>
            <w:r w:rsidRPr="008A072B">
              <w:rPr>
                <w:color w:val="000000" w:themeColor="text1"/>
                <w:sz w:val="24"/>
                <w:szCs w:val="24"/>
              </w:rPr>
              <w:t>[6.8]</w:t>
            </w:r>
          </w:p>
        </w:tc>
        <w:tc>
          <w:tcPr>
            <w:tcW w:w="3648" w:type="dxa"/>
          </w:tcPr>
          <w:p w:rsidR="00AB0439" w:rsidRPr="008A072B" w:rsidRDefault="00AB0439" w:rsidP="00AB0439">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sub_1311" w:history="1">
              <w:r w:rsidRPr="008A072B">
                <w:rPr>
                  <w:color w:val="000000" w:themeColor="text1"/>
                  <w:sz w:val="24"/>
                  <w:szCs w:val="24"/>
                  <w:shd w:val="clear" w:color="auto" w:fill="FFFFFF"/>
                </w:rPr>
                <w:t>кодами 3.1.1</w:t>
              </w:r>
            </w:hyperlink>
            <w:r w:rsidRPr="008A072B">
              <w:rPr>
                <w:color w:val="000000" w:themeColor="text1"/>
                <w:sz w:val="24"/>
                <w:szCs w:val="24"/>
                <w:shd w:val="clear" w:color="auto" w:fill="FFFFFF"/>
              </w:rPr>
              <w:t xml:space="preserve">, </w:t>
            </w:r>
            <w:hyperlink w:anchor="sub_1323" w:history="1">
              <w:r w:rsidRPr="008A072B">
                <w:rPr>
                  <w:color w:val="000000" w:themeColor="text1"/>
                  <w:sz w:val="24"/>
                  <w:szCs w:val="24"/>
                  <w:shd w:val="clear" w:color="auto" w:fill="FFFFFF"/>
                </w:rPr>
                <w:t>3.2.3</w:t>
              </w:r>
            </w:hyperlink>
          </w:p>
        </w:tc>
        <w:tc>
          <w:tcPr>
            <w:tcW w:w="4337" w:type="dxa"/>
            <w:vMerge/>
          </w:tcPr>
          <w:p w:rsidR="00AB0439" w:rsidRPr="008A072B" w:rsidRDefault="00AB0439" w:rsidP="002909C4">
            <w:pPr>
              <w:keepLines w:val="0"/>
              <w:tabs>
                <w:tab w:val="left" w:pos="1134"/>
              </w:tabs>
              <w:overflowPunct/>
              <w:autoSpaceDE/>
              <w:autoSpaceDN/>
              <w:adjustRightInd/>
              <w:spacing w:line="240" w:lineRule="auto"/>
              <w:ind w:firstLine="709"/>
              <w:jc w:val="left"/>
              <w:rPr>
                <w:rFonts w:eastAsia="SimSun"/>
                <w:color w:val="000000" w:themeColor="text1"/>
                <w:sz w:val="24"/>
                <w:szCs w:val="24"/>
                <w:lang w:eastAsia="zh-CN"/>
              </w:rPr>
            </w:pPr>
          </w:p>
        </w:tc>
      </w:tr>
    </w:tbl>
    <w:p w:rsidR="002127C6" w:rsidRPr="008A072B" w:rsidRDefault="002127C6" w:rsidP="008F288B">
      <w:pPr>
        <w:keepLines w:val="0"/>
        <w:tabs>
          <w:tab w:val="left" w:pos="2520"/>
        </w:tabs>
        <w:overflowPunct/>
        <w:autoSpaceDE/>
        <w:autoSpaceDN/>
        <w:adjustRightInd/>
        <w:spacing w:line="240" w:lineRule="auto"/>
        <w:ind w:firstLine="426"/>
        <w:jc w:val="center"/>
        <w:rPr>
          <w:rFonts w:eastAsia="SimSun"/>
          <w:color w:val="000000" w:themeColor="text1"/>
          <w:sz w:val="24"/>
          <w:szCs w:val="24"/>
          <w:lang w:eastAsia="zh-CN"/>
        </w:rPr>
      </w:pPr>
    </w:p>
    <w:p w:rsidR="002127C6" w:rsidRPr="008A072B" w:rsidRDefault="002127C6" w:rsidP="008F288B">
      <w:pPr>
        <w:keepLines w:val="0"/>
        <w:tabs>
          <w:tab w:val="left" w:pos="2520"/>
        </w:tabs>
        <w:overflowPunct/>
        <w:autoSpaceDE/>
        <w:autoSpaceDN/>
        <w:adjustRightInd/>
        <w:spacing w:line="240" w:lineRule="auto"/>
        <w:ind w:firstLine="426"/>
        <w:jc w:val="center"/>
        <w:rPr>
          <w:rFonts w:eastAsia="SimSun"/>
          <w:color w:val="000000" w:themeColor="text1"/>
          <w:sz w:val="24"/>
          <w:szCs w:val="24"/>
          <w:lang w:eastAsia="zh-CN"/>
        </w:rPr>
      </w:pPr>
    </w:p>
    <w:p w:rsidR="002127C6" w:rsidRPr="008A072B" w:rsidRDefault="002127C6" w:rsidP="008F288B">
      <w:pPr>
        <w:keepLines w:val="0"/>
        <w:tabs>
          <w:tab w:val="left" w:pos="2520"/>
        </w:tabs>
        <w:overflowPunct/>
        <w:autoSpaceDE/>
        <w:autoSpaceDN/>
        <w:adjustRightInd/>
        <w:spacing w:line="240" w:lineRule="auto"/>
        <w:ind w:firstLine="426"/>
        <w:jc w:val="center"/>
        <w:rPr>
          <w:rFonts w:eastAsia="SimSun"/>
          <w:color w:val="000000" w:themeColor="text1"/>
          <w:sz w:val="24"/>
          <w:szCs w:val="24"/>
          <w:lang w:eastAsia="zh-CN"/>
        </w:rPr>
      </w:pPr>
    </w:p>
    <w:p w:rsidR="00FA76A5" w:rsidRPr="008A072B" w:rsidRDefault="00FA76A5" w:rsidP="002127C6">
      <w:pPr>
        <w:ind w:firstLine="0"/>
        <w:jc w:val="center"/>
        <w:rPr>
          <w:rFonts w:eastAsia="SimSun"/>
          <w:color w:val="000000" w:themeColor="text1"/>
          <w:sz w:val="24"/>
          <w:szCs w:val="24"/>
        </w:rPr>
      </w:pPr>
      <w:bookmarkStart w:id="136" w:name="_Toc99705648"/>
      <w:bookmarkStart w:id="137" w:name="_Toc111807187"/>
      <w:r w:rsidRPr="008A072B">
        <w:rPr>
          <w:rFonts w:eastAsia="SimSun"/>
          <w:color w:val="000000" w:themeColor="text1"/>
          <w:sz w:val="24"/>
          <w:szCs w:val="24"/>
        </w:rPr>
        <w:t>УСЛОВНО РАЗРЕШЕННЫЕ ВИДЫ И ПАРАМЕТРЫ ИСПОЛЬЗОВАНИЯ</w:t>
      </w:r>
      <w:bookmarkEnd w:id="136"/>
      <w:bookmarkEnd w:id="137"/>
    </w:p>
    <w:p w:rsidR="00FA76A5" w:rsidRPr="008A072B" w:rsidRDefault="00FA76A5" w:rsidP="007F23B1">
      <w:pPr>
        <w:ind w:firstLine="0"/>
        <w:jc w:val="center"/>
        <w:rPr>
          <w:rFonts w:eastAsia="SimSun"/>
          <w:color w:val="000000" w:themeColor="text1"/>
          <w:sz w:val="24"/>
          <w:szCs w:val="24"/>
        </w:rPr>
      </w:pPr>
      <w:r w:rsidRPr="008A072B">
        <w:rPr>
          <w:rFonts w:eastAsia="SimSun"/>
          <w:color w:val="000000" w:themeColor="text1"/>
          <w:sz w:val="24"/>
          <w:szCs w:val="24"/>
        </w:rPr>
        <w:t>ЗЕМЕЛЬНЫХ УЧАСТКОВ И ОБЪЕКТОВ КАПИТАЛЬНОГО СТРОИТЕЛЬСТВА</w:t>
      </w:r>
    </w:p>
    <w:tbl>
      <w:tblPr>
        <w:tblW w:w="98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854"/>
        <w:gridCol w:w="3661"/>
        <w:gridCol w:w="4349"/>
      </w:tblGrid>
      <w:tr w:rsidR="009E2664" w:rsidRPr="008A072B" w:rsidTr="002C5464">
        <w:trPr>
          <w:trHeight w:val="552"/>
        </w:trPr>
        <w:tc>
          <w:tcPr>
            <w:tcW w:w="1854" w:type="dxa"/>
          </w:tcPr>
          <w:p w:rsidR="009E2664" w:rsidRPr="008A072B" w:rsidRDefault="009E2664" w:rsidP="002C5464">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b/>
                <w:color w:val="000000" w:themeColor="text1"/>
                <w:sz w:val="24"/>
                <w:szCs w:val="24"/>
              </w:rPr>
              <w:t xml:space="preserve">Наименование вида </w:t>
            </w:r>
            <w:r w:rsidRPr="008A072B">
              <w:rPr>
                <w:b/>
                <w:color w:val="000000" w:themeColor="text1"/>
                <w:sz w:val="24"/>
                <w:szCs w:val="24"/>
              </w:rPr>
              <w:lastRenderedPageBreak/>
              <w:t>разрешенного использования земельного участка, код</w:t>
            </w:r>
          </w:p>
        </w:tc>
        <w:tc>
          <w:tcPr>
            <w:tcW w:w="3661" w:type="dxa"/>
            <w:vAlign w:val="center"/>
          </w:tcPr>
          <w:p w:rsidR="009E2664" w:rsidRPr="008A072B" w:rsidRDefault="009E2664" w:rsidP="0064008C">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b/>
                <w:color w:val="000000" w:themeColor="text1"/>
                <w:sz w:val="24"/>
                <w:szCs w:val="24"/>
              </w:rPr>
              <w:lastRenderedPageBreak/>
              <w:t xml:space="preserve">Описание вида разрешенного использования земельного </w:t>
            </w:r>
            <w:r w:rsidRPr="008A072B">
              <w:rPr>
                <w:b/>
                <w:color w:val="000000" w:themeColor="text1"/>
                <w:sz w:val="24"/>
                <w:szCs w:val="24"/>
              </w:rPr>
              <w:lastRenderedPageBreak/>
              <w:t>участка согласно Классификатор</w:t>
            </w:r>
            <w:r w:rsidR="00733195" w:rsidRPr="008A072B">
              <w:rPr>
                <w:b/>
                <w:color w:val="000000" w:themeColor="text1"/>
                <w:sz w:val="24"/>
                <w:szCs w:val="24"/>
              </w:rPr>
              <w:t>у</w:t>
            </w:r>
            <w:r w:rsidRPr="008A072B">
              <w:rPr>
                <w:b/>
                <w:color w:val="000000" w:themeColor="text1"/>
                <w:sz w:val="24"/>
                <w:szCs w:val="24"/>
              </w:rPr>
              <w:t xml:space="preserve"> видов разрешенного использования земельных участков</w:t>
            </w:r>
          </w:p>
        </w:tc>
        <w:tc>
          <w:tcPr>
            <w:tcW w:w="4349" w:type="dxa"/>
            <w:vAlign w:val="center"/>
          </w:tcPr>
          <w:p w:rsidR="009E2664" w:rsidRPr="008A072B" w:rsidRDefault="009E2664" w:rsidP="0064008C">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lastRenderedPageBreak/>
              <w:t>Предельные размеры земельных</w:t>
            </w:r>
          </w:p>
          <w:p w:rsidR="009E2664" w:rsidRPr="008A072B" w:rsidRDefault="009E2664" w:rsidP="0064008C">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участков и предельные параметры</w:t>
            </w:r>
          </w:p>
          <w:p w:rsidR="009E2664" w:rsidRPr="008A072B" w:rsidRDefault="009E2664" w:rsidP="0064008C">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lastRenderedPageBreak/>
              <w:t>разрешенного строительства</w:t>
            </w:r>
          </w:p>
        </w:tc>
      </w:tr>
      <w:tr w:rsidR="009E2664" w:rsidRPr="008A072B" w:rsidTr="002C5464">
        <w:trPr>
          <w:trHeight w:val="274"/>
        </w:trPr>
        <w:tc>
          <w:tcPr>
            <w:tcW w:w="1854" w:type="dxa"/>
          </w:tcPr>
          <w:p w:rsidR="009E2664" w:rsidRPr="008A072B" w:rsidRDefault="00A3134C" w:rsidP="009E2664">
            <w:pPr>
              <w:keepLines w:val="0"/>
              <w:overflowPunct/>
              <w:autoSpaceDE/>
              <w:autoSpaceDN/>
              <w:adjustRightInd/>
              <w:spacing w:line="240" w:lineRule="auto"/>
              <w:ind w:firstLine="0"/>
              <w:jc w:val="center"/>
              <w:rPr>
                <w:color w:val="000000" w:themeColor="text1"/>
                <w:sz w:val="24"/>
                <w:szCs w:val="24"/>
                <w:shd w:val="clear" w:color="auto" w:fill="FFFFFF"/>
              </w:rPr>
            </w:pPr>
            <w:r w:rsidRPr="008A072B">
              <w:rPr>
                <w:color w:val="000000" w:themeColor="text1"/>
                <w:sz w:val="24"/>
                <w:szCs w:val="24"/>
                <w:shd w:val="clear" w:color="auto" w:fill="FFFFFF"/>
              </w:rPr>
              <w:lastRenderedPageBreak/>
              <w:t>Отсутствует</w:t>
            </w:r>
          </w:p>
        </w:tc>
        <w:tc>
          <w:tcPr>
            <w:tcW w:w="3661" w:type="dxa"/>
          </w:tcPr>
          <w:p w:rsidR="009E2664" w:rsidRPr="008A072B" w:rsidRDefault="00A3134C" w:rsidP="009E2664">
            <w:pPr>
              <w:keepLines w:val="0"/>
              <w:overflowPunct/>
              <w:autoSpaceDE/>
              <w:autoSpaceDN/>
              <w:adjustRightInd/>
              <w:spacing w:line="240" w:lineRule="auto"/>
              <w:ind w:firstLine="0"/>
              <w:jc w:val="center"/>
              <w:rPr>
                <w:color w:val="000000" w:themeColor="text1"/>
                <w:sz w:val="24"/>
                <w:szCs w:val="24"/>
                <w:shd w:val="clear" w:color="auto" w:fill="FFFFFF"/>
              </w:rPr>
            </w:pPr>
            <w:r w:rsidRPr="008A072B">
              <w:rPr>
                <w:color w:val="000000" w:themeColor="text1"/>
                <w:sz w:val="24"/>
                <w:szCs w:val="24"/>
                <w:shd w:val="clear" w:color="auto" w:fill="FFFFFF"/>
              </w:rPr>
              <w:t>Отсутствует</w:t>
            </w:r>
          </w:p>
        </w:tc>
        <w:tc>
          <w:tcPr>
            <w:tcW w:w="4349" w:type="dxa"/>
          </w:tcPr>
          <w:p w:rsidR="009E2664" w:rsidRPr="008A072B" w:rsidRDefault="00A3134C" w:rsidP="00A3134C">
            <w:pPr>
              <w:keepLines w:val="0"/>
              <w:overflowPunct/>
              <w:autoSpaceDE/>
              <w:autoSpaceDN/>
              <w:adjustRightInd/>
              <w:spacing w:line="240" w:lineRule="auto"/>
              <w:ind w:firstLine="0"/>
              <w:jc w:val="center"/>
              <w:rPr>
                <w:rFonts w:eastAsia="SimSun"/>
                <w:color w:val="000000" w:themeColor="text1"/>
                <w:sz w:val="24"/>
                <w:szCs w:val="24"/>
                <w:lang w:eastAsia="zh-CN"/>
              </w:rPr>
            </w:pPr>
            <w:r w:rsidRPr="008A072B">
              <w:rPr>
                <w:color w:val="000000" w:themeColor="text1"/>
                <w:sz w:val="24"/>
                <w:szCs w:val="24"/>
                <w:shd w:val="clear" w:color="auto" w:fill="FFFFFF"/>
              </w:rPr>
              <w:t>Отсутствует</w:t>
            </w:r>
          </w:p>
        </w:tc>
      </w:tr>
    </w:tbl>
    <w:p w:rsidR="00B54D7C" w:rsidRPr="008A072B" w:rsidRDefault="00B54D7C" w:rsidP="00FA76A5">
      <w:pPr>
        <w:keepLines w:val="0"/>
        <w:tabs>
          <w:tab w:val="left" w:pos="2520"/>
        </w:tabs>
        <w:overflowPunct/>
        <w:autoSpaceDE/>
        <w:autoSpaceDN/>
        <w:adjustRightInd/>
        <w:spacing w:line="240" w:lineRule="auto"/>
        <w:ind w:firstLine="426"/>
        <w:jc w:val="left"/>
        <w:rPr>
          <w:rFonts w:eastAsia="SimSun"/>
          <w:color w:val="000000" w:themeColor="text1"/>
          <w:sz w:val="24"/>
          <w:szCs w:val="24"/>
          <w:lang w:eastAsia="zh-CN"/>
        </w:rPr>
      </w:pPr>
    </w:p>
    <w:p w:rsidR="00FA76A5" w:rsidRPr="008A072B" w:rsidRDefault="00FA76A5" w:rsidP="0064008C">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rFonts w:eastAsia="SimSun"/>
          <w:color w:val="000000" w:themeColor="text1"/>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077"/>
        <w:gridCol w:w="5529"/>
      </w:tblGrid>
      <w:tr w:rsidR="00FA76A5" w:rsidRPr="008A072B" w:rsidTr="002909C4">
        <w:trPr>
          <w:trHeight w:val="552"/>
        </w:trPr>
        <w:tc>
          <w:tcPr>
            <w:tcW w:w="4077" w:type="dxa"/>
            <w:vAlign w:val="center"/>
          </w:tcPr>
          <w:p w:rsidR="00FA76A5" w:rsidRPr="008A072B" w:rsidRDefault="00FA76A5" w:rsidP="002909C4">
            <w:pPr>
              <w:keepLines w:val="0"/>
              <w:tabs>
                <w:tab w:val="left" w:pos="2520"/>
              </w:tabs>
              <w:overflowPunct/>
              <w:autoSpaceDE/>
              <w:autoSpaceDN/>
              <w:adjustRightInd/>
              <w:spacing w:line="240" w:lineRule="auto"/>
              <w:ind w:firstLine="426"/>
              <w:jc w:val="center"/>
              <w:rPr>
                <w:rFonts w:eastAsia="SimSun"/>
                <w:color w:val="000000" w:themeColor="text1"/>
                <w:sz w:val="24"/>
                <w:szCs w:val="24"/>
                <w:lang w:eastAsia="zh-CN"/>
              </w:rPr>
            </w:pPr>
            <w:r w:rsidRPr="008A072B">
              <w:rPr>
                <w:rFonts w:eastAsia="SimSun"/>
                <w:color w:val="000000" w:themeColor="text1"/>
                <w:sz w:val="24"/>
                <w:szCs w:val="24"/>
                <w:lang w:eastAsia="zh-CN"/>
              </w:rPr>
              <w:t>ВИДЫ ИСПОЛЬЗОВАНИЯ</w:t>
            </w:r>
          </w:p>
        </w:tc>
        <w:tc>
          <w:tcPr>
            <w:tcW w:w="5529" w:type="dxa"/>
            <w:vAlign w:val="center"/>
          </w:tcPr>
          <w:p w:rsidR="00FA76A5" w:rsidRPr="008A072B" w:rsidRDefault="00FA76A5" w:rsidP="002909C4">
            <w:pPr>
              <w:keepLines w:val="0"/>
              <w:tabs>
                <w:tab w:val="left" w:pos="2520"/>
              </w:tabs>
              <w:overflowPunct/>
              <w:autoSpaceDE/>
              <w:autoSpaceDN/>
              <w:adjustRightInd/>
              <w:spacing w:line="240" w:lineRule="auto"/>
              <w:ind w:firstLine="426"/>
              <w:jc w:val="center"/>
              <w:rPr>
                <w:rFonts w:eastAsia="SimSun"/>
                <w:color w:val="000000" w:themeColor="text1"/>
                <w:sz w:val="24"/>
                <w:szCs w:val="24"/>
                <w:lang w:eastAsia="zh-CN"/>
              </w:rPr>
            </w:pPr>
            <w:r w:rsidRPr="008A072B">
              <w:rPr>
                <w:rFonts w:eastAsia="SimSun"/>
                <w:color w:val="000000" w:themeColor="text1"/>
                <w:sz w:val="24"/>
                <w:szCs w:val="24"/>
                <w:lang w:eastAsia="zh-CN"/>
              </w:rPr>
              <w:t>ПРЕДЕЛЬНЫЕ РАЗМЕРЫ ЗЕМЕЛЬНЫХ</w:t>
            </w:r>
          </w:p>
          <w:p w:rsidR="00FA76A5" w:rsidRPr="008A072B" w:rsidRDefault="00FA76A5" w:rsidP="002909C4">
            <w:pPr>
              <w:keepLines w:val="0"/>
              <w:tabs>
                <w:tab w:val="left" w:pos="2520"/>
              </w:tabs>
              <w:overflowPunct/>
              <w:autoSpaceDE/>
              <w:autoSpaceDN/>
              <w:adjustRightInd/>
              <w:spacing w:line="240" w:lineRule="auto"/>
              <w:ind w:firstLine="426"/>
              <w:jc w:val="center"/>
              <w:rPr>
                <w:rFonts w:eastAsia="SimSun"/>
                <w:color w:val="000000" w:themeColor="text1"/>
                <w:sz w:val="24"/>
                <w:szCs w:val="24"/>
                <w:lang w:eastAsia="zh-CN"/>
              </w:rPr>
            </w:pPr>
            <w:r w:rsidRPr="008A072B">
              <w:rPr>
                <w:rFonts w:eastAsia="SimSun"/>
                <w:color w:val="000000" w:themeColor="text1"/>
                <w:sz w:val="24"/>
                <w:szCs w:val="24"/>
                <w:lang w:eastAsia="zh-CN"/>
              </w:rPr>
              <w:t>УЧАСТКОВ И ПРЕДЕЛЬНЫЕ ПАРАМЕТРЫ</w:t>
            </w:r>
          </w:p>
          <w:p w:rsidR="00FA76A5" w:rsidRPr="008A072B" w:rsidRDefault="00FA76A5" w:rsidP="002909C4">
            <w:pPr>
              <w:keepLines w:val="0"/>
              <w:tabs>
                <w:tab w:val="left" w:pos="2520"/>
              </w:tabs>
              <w:overflowPunct/>
              <w:autoSpaceDE/>
              <w:autoSpaceDN/>
              <w:adjustRightInd/>
              <w:spacing w:line="240" w:lineRule="auto"/>
              <w:ind w:firstLine="426"/>
              <w:jc w:val="center"/>
              <w:rPr>
                <w:rFonts w:eastAsia="SimSun"/>
                <w:color w:val="000000" w:themeColor="text1"/>
                <w:sz w:val="24"/>
                <w:szCs w:val="24"/>
                <w:lang w:eastAsia="zh-CN"/>
              </w:rPr>
            </w:pPr>
            <w:r w:rsidRPr="008A072B">
              <w:rPr>
                <w:rFonts w:eastAsia="SimSun"/>
                <w:color w:val="000000" w:themeColor="text1"/>
                <w:sz w:val="24"/>
                <w:szCs w:val="24"/>
                <w:lang w:eastAsia="zh-CN"/>
              </w:rPr>
              <w:t>РАЗРЕШЕННОГО СТРОИТЕЛЬСТВА</w:t>
            </w:r>
          </w:p>
        </w:tc>
      </w:tr>
      <w:tr w:rsidR="00FA76A5" w:rsidRPr="008A072B" w:rsidTr="0064008C">
        <w:trPr>
          <w:trHeight w:val="440"/>
        </w:trPr>
        <w:tc>
          <w:tcPr>
            <w:tcW w:w="4077" w:type="dxa"/>
            <w:vAlign w:val="center"/>
          </w:tcPr>
          <w:p w:rsidR="00FA76A5" w:rsidRPr="008A072B" w:rsidRDefault="009F5D23" w:rsidP="0064008C">
            <w:pPr>
              <w:keepLines w:val="0"/>
              <w:overflowPunct/>
              <w:autoSpaceDE/>
              <w:autoSpaceDN/>
              <w:adjustRightInd/>
              <w:spacing w:line="240" w:lineRule="auto"/>
              <w:ind w:firstLine="426"/>
              <w:jc w:val="center"/>
              <w:rPr>
                <w:rFonts w:eastAsia="SimSun"/>
                <w:color w:val="000000" w:themeColor="text1"/>
                <w:sz w:val="24"/>
                <w:szCs w:val="24"/>
                <w:lang w:eastAsia="zh-CN"/>
              </w:rPr>
            </w:pPr>
            <w:r w:rsidRPr="008A072B">
              <w:rPr>
                <w:rFonts w:eastAsia="SimSun"/>
                <w:color w:val="000000" w:themeColor="text1"/>
                <w:sz w:val="24"/>
                <w:szCs w:val="24"/>
                <w:lang w:eastAsia="zh-CN"/>
              </w:rPr>
              <w:t>Нет</w:t>
            </w:r>
          </w:p>
        </w:tc>
        <w:tc>
          <w:tcPr>
            <w:tcW w:w="5529" w:type="dxa"/>
            <w:vAlign w:val="center"/>
          </w:tcPr>
          <w:p w:rsidR="00FA76A5" w:rsidRPr="008A072B" w:rsidRDefault="009F5D23" w:rsidP="0064008C">
            <w:pPr>
              <w:keepLines w:val="0"/>
              <w:overflowPunct/>
              <w:autoSpaceDE/>
              <w:autoSpaceDN/>
              <w:adjustRightInd/>
              <w:spacing w:line="240" w:lineRule="auto"/>
              <w:ind w:firstLine="426"/>
              <w:jc w:val="center"/>
              <w:rPr>
                <w:rFonts w:eastAsia="SimSun"/>
                <w:color w:val="000000" w:themeColor="text1"/>
                <w:sz w:val="24"/>
                <w:szCs w:val="24"/>
                <w:lang w:eastAsia="zh-CN"/>
              </w:rPr>
            </w:pPr>
            <w:r w:rsidRPr="008A072B">
              <w:rPr>
                <w:rFonts w:eastAsia="SimSun"/>
                <w:color w:val="000000" w:themeColor="text1"/>
                <w:sz w:val="24"/>
                <w:szCs w:val="24"/>
                <w:lang w:eastAsia="zh-CN"/>
              </w:rPr>
              <w:t>Нет</w:t>
            </w:r>
          </w:p>
        </w:tc>
      </w:tr>
    </w:tbl>
    <w:p w:rsidR="009F5D23" w:rsidRPr="008A072B" w:rsidRDefault="009F5D23" w:rsidP="00FA76A5">
      <w:pPr>
        <w:keepLines w:val="0"/>
        <w:overflowPunct/>
        <w:spacing w:line="240" w:lineRule="auto"/>
        <w:ind w:firstLine="426"/>
        <w:rPr>
          <w:rFonts w:eastAsia="SimSun"/>
          <w:color w:val="000000" w:themeColor="text1"/>
          <w:sz w:val="24"/>
          <w:szCs w:val="24"/>
          <w:lang w:eastAsia="zh-CN"/>
        </w:rPr>
      </w:pPr>
    </w:p>
    <w:p w:rsidR="00FA76A5" w:rsidRPr="008A072B" w:rsidRDefault="00FA76A5" w:rsidP="00FA76A5">
      <w:pPr>
        <w:keepLines w:val="0"/>
        <w:overflowPunct/>
        <w:spacing w:line="240" w:lineRule="auto"/>
        <w:ind w:firstLine="426"/>
        <w:rPr>
          <w:rFonts w:eastAsia="SimSun"/>
          <w:color w:val="000000" w:themeColor="text1"/>
          <w:sz w:val="24"/>
          <w:szCs w:val="24"/>
          <w:lang w:eastAsia="zh-CN"/>
        </w:rPr>
      </w:pPr>
      <w:r w:rsidRPr="008A072B">
        <w:rPr>
          <w:rFonts w:eastAsia="SimSun"/>
          <w:color w:val="000000" w:themeColor="text1"/>
          <w:sz w:val="24"/>
          <w:szCs w:val="24"/>
          <w:lang w:eastAsia="zh-CN"/>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w:t>
      </w:r>
      <w:smartTag w:uri="urn:schemas-microsoft-com:office:smarttags" w:element="metricconverter">
        <w:smartTagPr>
          <w:attr w:name="ProductID" w:val="1 м"/>
        </w:smartTagPr>
        <w:r w:rsidRPr="008A072B">
          <w:rPr>
            <w:rFonts w:eastAsia="SimSun"/>
            <w:color w:val="000000" w:themeColor="text1"/>
            <w:sz w:val="24"/>
            <w:szCs w:val="24"/>
            <w:lang w:eastAsia="zh-CN"/>
          </w:rPr>
          <w:t>1 м</w:t>
        </w:r>
      </w:smartTag>
      <w:r w:rsidRPr="008A072B">
        <w:rPr>
          <w:rFonts w:eastAsia="SimSun"/>
          <w:color w:val="000000" w:themeColor="text1"/>
          <w:sz w:val="24"/>
          <w:szCs w:val="24"/>
          <w:lang w:eastAsia="zh-CN"/>
        </w:rPr>
        <w:t xml:space="preserve">. </w:t>
      </w:r>
    </w:p>
    <w:p w:rsidR="00FA76A5" w:rsidRPr="008A072B" w:rsidRDefault="00FA76A5" w:rsidP="00FA76A5">
      <w:pPr>
        <w:keepLines w:val="0"/>
        <w:overflowPunct/>
        <w:autoSpaceDE/>
        <w:autoSpaceDN/>
        <w:adjustRightInd/>
        <w:spacing w:line="240" w:lineRule="auto"/>
        <w:ind w:firstLine="426"/>
        <w:jc w:val="left"/>
        <w:rPr>
          <w:rFonts w:eastAsia="SimSun"/>
          <w:color w:val="000000" w:themeColor="text1"/>
          <w:sz w:val="24"/>
          <w:szCs w:val="24"/>
          <w:lang w:eastAsia="zh-CN"/>
        </w:rPr>
      </w:pPr>
      <w:r w:rsidRPr="008A072B">
        <w:rPr>
          <w:rFonts w:eastAsia="SimSun"/>
          <w:color w:val="000000" w:themeColor="text1"/>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rsidR="00FA76A5" w:rsidRPr="008A072B" w:rsidRDefault="00FA76A5" w:rsidP="00FA76A5">
      <w:pPr>
        <w:keepLines w:val="0"/>
        <w:overflowPunct/>
        <w:spacing w:line="240" w:lineRule="auto"/>
        <w:ind w:firstLine="426"/>
        <w:rPr>
          <w:rFonts w:eastAsia="SimSun"/>
          <w:color w:val="000000" w:themeColor="text1"/>
          <w:sz w:val="24"/>
          <w:szCs w:val="24"/>
          <w:lang w:eastAsia="zh-CN"/>
        </w:rPr>
      </w:pPr>
      <w:r w:rsidRPr="008A072B">
        <w:rPr>
          <w:rFonts w:eastAsia="SimSun"/>
          <w:color w:val="000000" w:themeColor="text1"/>
          <w:sz w:val="24"/>
          <w:szCs w:val="24"/>
          <w:lang w:eastAsia="zh-CN"/>
        </w:rPr>
        <w:t>максимальный процент застройки в границах земельного участка - устанавливается равным всей площади земельного участка за исключением площади, занятой минимальными отступами от границ земельного участка;</w:t>
      </w:r>
    </w:p>
    <w:p w:rsidR="00FA76A5" w:rsidRPr="008A072B" w:rsidRDefault="00FA76A5" w:rsidP="00FA76A5">
      <w:pPr>
        <w:keepLines w:val="0"/>
        <w:overflowPunct/>
        <w:spacing w:line="240" w:lineRule="auto"/>
        <w:ind w:firstLine="426"/>
        <w:rPr>
          <w:rFonts w:eastAsia="SimSun"/>
          <w:color w:val="000000" w:themeColor="text1"/>
          <w:sz w:val="24"/>
          <w:szCs w:val="24"/>
          <w:lang w:eastAsia="zh-CN"/>
        </w:rPr>
      </w:pPr>
      <w:r w:rsidRPr="008A072B">
        <w:rPr>
          <w:rFonts w:eastAsia="SimSun"/>
          <w:color w:val="000000" w:themeColor="text1"/>
          <w:sz w:val="24"/>
          <w:szCs w:val="24"/>
          <w:lang w:eastAsia="zh-CN"/>
        </w:rPr>
        <w:t xml:space="preserve">минимальный отступ зданий, строений и сооружений от красной линии улиц, проездов - </w:t>
      </w:r>
      <w:smartTag w:uri="urn:schemas-microsoft-com:office:smarttags" w:element="metricconverter">
        <w:smartTagPr>
          <w:attr w:name="ProductID" w:val="5 м"/>
        </w:smartTagPr>
        <w:r w:rsidRPr="008A072B">
          <w:rPr>
            <w:rFonts w:eastAsia="SimSun"/>
            <w:color w:val="000000" w:themeColor="text1"/>
            <w:sz w:val="24"/>
            <w:szCs w:val="24"/>
            <w:lang w:eastAsia="zh-CN"/>
          </w:rPr>
          <w:t>5 м</w:t>
        </w:r>
      </w:smartTag>
      <w:r w:rsidRPr="008A072B">
        <w:rPr>
          <w:rFonts w:eastAsia="SimSun"/>
          <w:color w:val="000000" w:themeColor="text1"/>
          <w:sz w:val="24"/>
          <w:szCs w:val="24"/>
          <w:lang w:eastAsia="zh-CN"/>
        </w:rPr>
        <w:t>;</w:t>
      </w:r>
    </w:p>
    <w:p w:rsidR="00FA76A5" w:rsidRPr="008A072B" w:rsidRDefault="00FA76A5" w:rsidP="00FA76A5">
      <w:pPr>
        <w:keepLines w:val="0"/>
        <w:overflowPunct/>
        <w:autoSpaceDE/>
        <w:autoSpaceDN/>
        <w:adjustRightInd/>
        <w:spacing w:line="240" w:lineRule="auto"/>
        <w:ind w:firstLine="426"/>
        <w:jc w:val="left"/>
        <w:rPr>
          <w:rFonts w:eastAsia="SimSun"/>
          <w:color w:val="000000" w:themeColor="text1"/>
          <w:sz w:val="24"/>
          <w:szCs w:val="24"/>
          <w:lang w:eastAsia="zh-CN"/>
        </w:rPr>
      </w:pPr>
      <w:r w:rsidRPr="008A072B">
        <w:rPr>
          <w:rFonts w:eastAsia="SimSun"/>
          <w:color w:val="000000" w:themeColor="text1"/>
          <w:sz w:val="24"/>
          <w:szCs w:val="24"/>
          <w:lang w:eastAsia="zh-CN"/>
        </w:rPr>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rsidR="00FA76A5" w:rsidRPr="008A072B" w:rsidRDefault="00FA76A5" w:rsidP="00FA76A5">
      <w:pPr>
        <w:keepLines w:val="0"/>
        <w:overflowPunct/>
        <w:autoSpaceDE/>
        <w:autoSpaceDN/>
        <w:adjustRightInd/>
        <w:spacing w:line="240" w:lineRule="auto"/>
        <w:ind w:firstLine="426"/>
        <w:jc w:val="left"/>
        <w:rPr>
          <w:rFonts w:eastAsia="SimSun"/>
          <w:color w:val="000000" w:themeColor="text1"/>
          <w:sz w:val="24"/>
          <w:szCs w:val="24"/>
          <w:lang w:eastAsia="zh-CN"/>
        </w:rPr>
      </w:pPr>
      <w:r w:rsidRPr="008A072B">
        <w:rPr>
          <w:rFonts w:eastAsia="SimSun"/>
          <w:color w:val="000000" w:themeColor="text1"/>
          <w:sz w:val="24"/>
          <w:szCs w:val="24"/>
          <w:lang w:eastAsia="zh-CN"/>
        </w:rPr>
        <w:t>Примечание (общее):</w:t>
      </w:r>
    </w:p>
    <w:p w:rsidR="00FA76A5" w:rsidRPr="008A072B" w:rsidRDefault="00FA76A5" w:rsidP="00FA76A5">
      <w:pPr>
        <w:keepLines w:val="0"/>
        <w:overflowPunct/>
        <w:autoSpaceDE/>
        <w:autoSpaceDN/>
        <w:adjustRightInd/>
        <w:spacing w:line="240" w:lineRule="auto"/>
        <w:ind w:firstLine="426"/>
        <w:jc w:val="left"/>
        <w:rPr>
          <w:rFonts w:eastAsia="SimSun"/>
          <w:color w:val="000000" w:themeColor="text1"/>
          <w:sz w:val="24"/>
          <w:szCs w:val="24"/>
          <w:lang w:eastAsia="zh-CN"/>
        </w:rPr>
      </w:pPr>
      <w:r w:rsidRPr="008A072B">
        <w:rPr>
          <w:rFonts w:eastAsia="SimSun"/>
          <w:color w:val="000000" w:themeColor="text1"/>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FA76A5" w:rsidRPr="008A072B" w:rsidRDefault="00FA76A5" w:rsidP="00FA76A5">
      <w:pPr>
        <w:keepLines w:val="0"/>
        <w:overflowPunct/>
        <w:autoSpaceDE/>
        <w:autoSpaceDN/>
        <w:adjustRightInd/>
        <w:spacing w:line="240" w:lineRule="auto"/>
        <w:ind w:firstLine="284"/>
        <w:jc w:val="left"/>
        <w:rPr>
          <w:rFonts w:eastAsia="SimSun"/>
          <w:color w:val="000000" w:themeColor="text1"/>
          <w:sz w:val="24"/>
          <w:szCs w:val="24"/>
          <w:lang w:eastAsia="zh-CN"/>
        </w:rPr>
      </w:pPr>
      <w:r w:rsidRPr="008A072B">
        <w:rPr>
          <w:rFonts w:eastAsia="SimSun"/>
          <w:color w:val="000000" w:themeColor="text1"/>
          <w:sz w:val="24"/>
          <w:szCs w:val="24"/>
          <w:lang w:eastAsia="zh-CN"/>
        </w:rPr>
        <w:t xml:space="preserve">При размещении зданий, строений и сооружений необходимо учитывать </w:t>
      </w:r>
      <w:r w:rsidR="00D93972" w:rsidRPr="008A072B">
        <w:rPr>
          <w:rFonts w:eastAsia="SimSun"/>
          <w:color w:val="000000" w:themeColor="text1"/>
          <w:sz w:val="24"/>
          <w:szCs w:val="24"/>
          <w:lang w:eastAsia="zh-CN"/>
        </w:rPr>
        <w:t>положения следующих</w:t>
      </w:r>
      <w:r w:rsidRPr="008A072B">
        <w:rPr>
          <w:rFonts w:eastAsia="SimSun"/>
          <w:color w:val="000000" w:themeColor="text1"/>
          <w:sz w:val="24"/>
          <w:szCs w:val="24"/>
          <w:lang w:eastAsia="zh-CN"/>
        </w:rPr>
        <w:t xml:space="preserve"> статей настоящих правил: </w:t>
      </w:r>
    </w:p>
    <w:p w:rsidR="002B77CB" w:rsidRPr="008A072B" w:rsidRDefault="002B77CB" w:rsidP="002B77CB">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Статья 47. Параметры разрешенного использования земельных участков и иных объектов недвижимости в различных территориальных зонах; </w:t>
      </w:r>
    </w:p>
    <w:p w:rsidR="002B77CB" w:rsidRPr="008A072B" w:rsidRDefault="002B77CB" w:rsidP="002B77CB">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Статья 4</w:t>
      </w:r>
      <w:r w:rsidR="0074701D" w:rsidRPr="008A072B">
        <w:rPr>
          <w:rFonts w:eastAsia="SimSun"/>
          <w:color w:val="000000" w:themeColor="text1"/>
          <w:sz w:val="24"/>
          <w:szCs w:val="24"/>
          <w:lang w:eastAsia="zh-CN"/>
        </w:rPr>
        <w:t>9</w:t>
      </w:r>
      <w:r w:rsidRPr="008A072B">
        <w:rPr>
          <w:rFonts w:eastAsia="SimSun"/>
          <w:color w:val="000000" w:themeColor="text1"/>
          <w:sz w:val="24"/>
          <w:szCs w:val="24"/>
          <w:lang w:eastAsia="zh-CN"/>
        </w:rPr>
        <w:t xml:space="preserve">. Описание ограничений по условиям охраны объектов культурного наследия; </w:t>
      </w:r>
    </w:p>
    <w:p w:rsidR="002B77CB" w:rsidRPr="008A072B" w:rsidRDefault="002B77CB" w:rsidP="002B77CB">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Статья </w:t>
      </w:r>
      <w:r w:rsidR="0074701D" w:rsidRPr="008A072B">
        <w:rPr>
          <w:rFonts w:eastAsia="SimSun"/>
          <w:color w:val="000000" w:themeColor="text1"/>
          <w:sz w:val="24"/>
          <w:szCs w:val="24"/>
          <w:lang w:eastAsia="zh-CN"/>
        </w:rPr>
        <w:t>50</w:t>
      </w:r>
      <w:r w:rsidRPr="008A072B">
        <w:rPr>
          <w:rFonts w:eastAsia="SimSun"/>
          <w:color w:val="000000" w:themeColor="text1"/>
          <w:sz w:val="24"/>
          <w:szCs w:val="24"/>
          <w:lang w:eastAsia="zh-CN"/>
        </w:rPr>
        <w:t>. Описание ограничений по экологическим и санитарно-эпидемиологическим условиям;</w:t>
      </w:r>
    </w:p>
    <w:p w:rsidR="00FA76A5" w:rsidRPr="008A072B" w:rsidRDefault="0074701D" w:rsidP="002B77CB">
      <w:pPr>
        <w:keepLines w:val="0"/>
        <w:overflowPunct/>
        <w:autoSpaceDE/>
        <w:autoSpaceDN/>
        <w:adjustRightInd/>
        <w:spacing w:line="240" w:lineRule="auto"/>
        <w:ind w:firstLine="284"/>
        <w:jc w:val="left"/>
        <w:rPr>
          <w:rFonts w:eastAsia="SimSun"/>
          <w:color w:val="000000" w:themeColor="text1"/>
          <w:sz w:val="24"/>
          <w:szCs w:val="24"/>
          <w:lang w:eastAsia="zh-CN"/>
        </w:rPr>
      </w:pPr>
      <w:r w:rsidRPr="008A072B">
        <w:rPr>
          <w:rFonts w:eastAsia="SimSun"/>
          <w:color w:val="000000" w:themeColor="text1"/>
          <w:sz w:val="24"/>
          <w:szCs w:val="24"/>
          <w:lang w:eastAsia="zh-CN"/>
        </w:rPr>
        <w:t>Статья 51</w:t>
      </w:r>
      <w:r w:rsidR="002B77CB" w:rsidRPr="008A072B">
        <w:rPr>
          <w:rFonts w:eastAsia="SimSun"/>
          <w:color w:val="000000" w:themeColor="text1"/>
          <w:sz w:val="24"/>
          <w:szCs w:val="24"/>
          <w:lang w:eastAsia="zh-CN"/>
        </w:rPr>
        <w:t>. Иные ограничения использования земельных участков и объектов капитального строительства.</w:t>
      </w:r>
    </w:p>
    <w:p w:rsidR="00FA76A5" w:rsidRPr="008A072B" w:rsidRDefault="00FA76A5" w:rsidP="00FA76A5">
      <w:pPr>
        <w:keepLines w:val="0"/>
        <w:overflowPunct/>
        <w:autoSpaceDE/>
        <w:autoSpaceDN/>
        <w:adjustRightInd/>
        <w:spacing w:line="240" w:lineRule="auto"/>
        <w:ind w:firstLine="426"/>
        <w:jc w:val="left"/>
        <w:rPr>
          <w:rFonts w:eastAsia="SimSun"/>
          <w:color w:val="000000" w:themeColor="text1"/>
          <w:sz w:val="24"/>
          <w:szCs w:val="24"/>
          <w:lang w:eastAsia="zh-CN"/>
        </w:rPr>
      </w:pPr>
      <w:r w:rsidRPr="008A072B">
        <w:rPr>
          <w:rFonts w:eastAsia="SimSun"/>
          <w:color w:val="000000" w:themeColor="text1"/>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FA76A5" w:rsidRPr="008A072B" w:rsidRDefault="00FA76A5" w:rsidP="00FA76A5">
      <w:pPr>
        <w:keepLines w:val="0"/>
        <w:overflowPunct/>
        <w:autoSpaceDE/>
        <w:autoSpaceDN/>
        <w:adjustRightInd/>
        <w:spacing w:line="240" w:lineRule="auto"/>
        <w:ind w:firstLine="426"/>
        <w:jc w:val="left"/>
        <w:rPr>
          <w:rFonts w:eastAsia="SimSun"/>
          <w:color w:val="000000" w:themeColor="text1"/>
          <w:sz w:val="24"/>
          <w:szCs w:val="24"/>
          <w:lang w:eastAsia="zh-CN"/>
        </w:rPr>
      </w:pPr>
      <w:r w:rsidRPr="008A072B">
        <w:rPr>
          <w:rFonts w:eastAsia="SimSun"/>
          <w:color w:val="000000" w:themeColor="text1"/>
          <w:sz w:val="24"/>
          <w:szCs w:val="24"/>
          <w:lang w:eastAsia="zh-CN"/>
        </w:rPr>
        <w:t>В границах зон затопления, подтопления запрещаются:</w:t>
      </w:r>
    </w:p>
    <w:p w:rsidR="00394570" w:rsidRPr="008A072B" w:rsidRDefault="00394570" w:rsidP="00394570">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w:t>
      </w:r>
    </w:p>
    <w:p w:rsidR="00394570" w:rsidRPr="008A072B" w:rsidRDefault="00394570" w:rsidP="00394570">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2) использование сточных вод в целях повышения почвенного плодородия;</w:t>
      </w:r>
    </w:p>
    <w:p w:rsidR="00394570" w:rsidRPr="008A072B" w:rsidRDefault="00394570" w:rsidP="00394570">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lastRenderedPageBreak/>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rsidR="00394570" w:rsidRPr="008A072B" w:rsidRDefault="00394570" w:rsidP="00394570">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4) осуществление авиационных мер по борьбе с вредными организмами.</w:t>
      </w:r>
    </w:p>
    <w:p w:rsidR="00EE16C6" w:rsidRPr="008A072B" w:rsidRDefault="00FA76A5" w:rsidP="002C5464">
      <w:pPr>
        <w:keepLines w:val="0"/>
        <w:overflowPunct/>
        <w:autoSpaceDE/>
        <w:autoSpaceDN/>
        <w:adjustRightInd/>
        <w:spacing w:line="240" w:lineRule="auto"/>
        <w:ind w:firstLine="426"/>
        <w:jc w:val="left"/>
        <w:rPr>
          <w:rFonts w:eastAsia="SimSun"/>
          <w:color w:val="000000" w:themeColor="text1"/>
          <w:sz w:val="24"/>
          <w:szCs w:val="24"/>
          <w:lang w:eastAsia="zh-CN"/>
        </w:rPr>
      </w:pPr>
      <w:r w:rsidRPr="008A072B">
        <w:rPr>
          <w:rFonts w:eastAsia="SimSun"/>
          <w:color w:val="000000" w:themeColor="text1"/>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2B77CB" w:rsidRPr="008A072B" w:rsidRDefault="002B77CB" w:rsidP="00FA76A5">
      <w:pPr>
        <w:keepLines w:val="0"/>
        <w:overflowPunct/>
        <w:autoSpaceDE/>
        <w:autoSpaceDN/>
        <w:adjustRightInd/>
        <w:spacing w:line="240" w:lineRule="auto"/>
        <w:ind w:firstLine="426"/>
        <w:jc w:val="left"/>
        <w:rPr>
          <w:rFonts w:eastAsia="SimSun"/>
          <w:color w:val="000000" w:themeColor="text1"/>
          <w:sz w:val="24"/>
          <w:szCs w:val="24"/>
          <w:lang w:eastAsia="zh-CN"/>
        </w:rPr>
      </w:pPr>
    </w:p>
    <w:p w:rsidR="002B77CB" w:rsidRPr="008A072B" w:rsidRDefault="009E2664" w:rsidP="00B76577">
      <w:pPr>
        <w:keepLines w:val="0"/>
        <w:overflowPunct/>
        <w:autoSpaceDE/>
        <w:autoSpaceDN/>
        <w:adjustRightInd/>
        <w:spacing w:line="240" w:lineRule="auto"/>
        <w:ind w:firstLine="426"/>
        <w:jc w:val="center"/>
        <w:outlineLvl w:val="0"/>
        <w:rPr>
          <w:rFonts w:eastAsia="SimSun"/>
          <w:bCs/>
          <w:color w:val="000000" w:themeColor="text1"/>
          <w:sz w:val="24"/>
          <w:szCs w:val="24"/>
          <w:u w:val="single"/>
          <w:lang w:eastAsia="zh-CN"/>
        </w:rPr>
      </w:pPr>
      <w:bookmarkStart w:id="138" w:name="_Toc99705649"/>
      <w:bookmarkStart w:id="139" w:name="_Toc115259461"/>
      <w:r w:rsidRPr="008A072B">
        <w:rPr>
          <w:rFonts w:eastAsia="SimSun"/>
          <w:bCs/>
          <w:color w:val="000000" w:themeColor="text1"/>
          <w:sz w:val="24"/>
          <w:szCs w:val="24"/>
          <w:u w:val="single"/>
          <w:lang w:eastAsia="zh-CN"/>
        </w:rPr>
        <w:t>ТИ</w:t>
      </w:r>
      <w:r w:rsidR="002B77CB" w:rsidRPr="008A072B">
        <w:rPr>
          <w:rFonts w:eastAsia="SimSun"/>
          <w:bCs/>
          <w:color w:val="000000" w:themeColor="text1"/>
          <w:sz w:val="24"/>
          <w:szCs w:val="24"/>
          <w:u w:val="single"/>
          <w:lang w:eastAsia="zh-CN"/>
        </w:rPr>
        <w:t>. Зона транспортной инфраструктуры.</w:t>
      </w:r>
      <w:bookmarkEnd w:id="138"/>
      <w:bookmarkEnd w:id="139"/>
    </w:p>
    <w:p w:rsidR="002B77CB" w:rsidRPr="008A072B" w:rsidRDefault="002B77CB" w:rsidP="002B77CB">
      <w:pPr>
        <w:keepLines w:val="0"/>
        <w:overflowPunct/>
        <w:autoSpaceDE/>
        <w:autoSpaceDN/>
        <w:adjustRightInd/>
        <w:spacing w:line="240" w:lineRule="auto"/>
        <w:ind w:firstLine="426"/>
        <w:jc w:val="center"/>
        <w:rPr>
          <w:rFonts w:eastAsia="SimSun"/>
          <w:bCs/>
          <w:color w:val="000000" w:themeColor="text1"/>
          <w:sz w:val="24"/>
          <w:szCs w:val="24"/>
          <w:u w:val="single"/>
          <w:lang w:eastAsia="zh-CN"/>
        </w:rPr>
      </w:pPr>
    </w:p>
    <w:p w:rsidR="002B77CB" w:rsidRPr="008A072B" w:rsidRDefault="002B77CB" w:rsidP="007F23B1">
      <w:pPr>
        <w:ind w:firstLine="0"/>
        <w:jc w:val="center"/>
        <w:rPr>
          <w:rFonts w:eastAsia="SimSun"/>
          <w:color w:val="000000" w:themeColor="text1"/>
          <w:sz w:val="24"/>
          <w:szCs w:val="24"/>
        </w:rPr>
      </w:pPr>
      <w:bookmarkStart w:id="140" w:name="_Toc99705650"/>
      <w:bookmarkStart w:id="141" w:name="_Toc111807189"/>
      <w:r w:rsidRPr="008A072B">
        <w:rPr>
          <w:rFonts w:eastAsia="SimSun"/>
          <w:color w:val="000000" w:themeColor="text1"/>
          <w:sz w:val="24"/>
          <w:szCs w:val="24"/>
        </w:rPr>
        <w:t>ОСНОВНЫЕ ВИДЫ И ПАРАМЕТРЫ РАЗРЕШЕННОГО ИСПОЛЬЗОВАНИЯ</w:t>
      </w:r>
      <w:bookmarkEnd w:id="140"/>
      <w:bookmarkEnd w:id="141"/>
    </w:p>
    <w:p w:rsidR="002B77CB" w:rsidRPr="008A072B" w:rsidRDefault="002B77CB" w:rsidP="007F23B1">
      <w:pPr>
        <w:ind w:firstLine="0"/>
        <w:jc w:val="center"/>
        <w:rPr>
          <w:rFonts w:eastAsia="SimSun"/>
          <w:color w:val="000000" w:themeColor="text1"/>
          <w:sz w:val="24"/>
          <w:szCs w:val="24"/>
        </w:rPr>
      </w:pPr>
      <w:r w:rsidRPr="008A072B">
        <w:rPr>
          <w:rFonts w:eastAsia="SimSun"/>
          <w:color w:val="000000" w:themeColor="text1"/>
          <w:sz w:val="24"/>
          <w:szCs w:val="24"/>
        </w:rPr>
        <w:t>ЗЕМЕЛЬНЫХ УЧАСТКОВ И ОБЪЕКТОВ КАПИТАЛЬНОГО СТРОИТЕЛЬСТВА</w:t>
      </w:r>
    </w:p>
    <w:tbl>
      <w:tblPr>
        <w:tblW w:w="966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843"/>
        <w:gridCol w:w="3969"/>
        <w:gridCol w:w="3856"/>
      </w:tblGrid>
      <w:tr w:rsidR="00A3134C" w:rsidRPr="008A072B" w:rsidTr="007B41C8">
        <w:trPr>
          <w:trHeight w:val="569"/>
          <w:tblHeader/>
        </w:trPr>
        <w:tc>
          <w:tcPr>
            <w:tcW w:w="1843" w:type="dxa"/>
          </w:tcPr>
          <w:p w:rsidR="00A3134C" w:rsidRPr="008A072B" w:rsidRDefault="00A3134C" w:rsidP="007B41C8">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b/>
                <w:color w:val="000000" w:themeColor="text1"/>
                <w:sz w:val="24"/>
                <w:szCs w:val="24"/>
              </w:rPr>
              <w:t>Наименование вида разрешенного использования земельного участка, код</w:t>
            </w:r>
          </w:p>
        </w:tc>
        <w:tc>
          <w:tcPr>
            <w:tcW w:w="3969" w:type="dxa"/>
            <w:vAlign w:val="center"/>
          </w:tcPr>
          <w:p w:rsidR="00A3134C" w:rsidRPr="008A072B" w:rsidRDefault="00A3134C" w:rsidP="007B41C8">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b/>
                <w:color w:val="000000" w:themeColor="text1"/>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56" w:type="dxa"/>
            <w:vAlign w:val="center"/>
          </w:tcPr>
          <w:p w:rsidR="00A3134C" w:rsidRPr="008A072B" w:rsidRDefault="00A3134C" w:rsidP="007B41C8">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Предельные размеры земельных</w:t>
            </w:r>
          </w:p>
          <w:p w:rsidR="00A3134C" w:rsidRPr="008A072B" w:rsidRDefault="00A3134C" w:rsidP="007B41C8">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участков и предельные параметры</w:t>
            </w:r>
          </w:p>
          <w:p w:rsidR="00A3134C" w:rsidRPr="008A072B" w:rsidRDefault="00A3134C" w:rsidP="007B41C8">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разрешенного строительства</w:t>
            </w:r>
          </w:p>
        </w:tc>
      </w:tr>
      <w:tr w:rsidR="00A3134C" w:rsidRPr="008A072B" w:rsidTr="007B41C8">
        <w:trPr>
          <w:trHeight w:val="1547"/>
        </w:trPr>
        <w:tc>
          <w:tcPr>
            <w:tcW w:w="1843" w:type="dxa"/>
          </w:tcPr>
          <w:p w:rsidR="00A3134C" w:rsidRPr="008A072B" w:rsidRDefault="00A3134C" w:rsidP="007B41C8">
            <w:pPr>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 xml:space="preserve">Стоянки транспорта общего пользования </w:t>
            </w:r>
            <w:r w:rsidRPr="008A072B">
              <w:rPr>
                <w:color w:val="000000" w:themeColor="text1"/>
                <w:sz w:val="24"/>
                <w:szCs w:val="24"/>
              </w:rPr>
              <w:t>[7.2.3]</w:t>
            </w:r>
          </w:p>
        </w:tc>
        <w:tc>
          <w:tcPr>
            <w:tcW w:w="3969" w:type="dxa"/>
          </w:tcPr>
          <w:p w:rsidR="00A3134C" w:rsidRPr="008A072B" w:rsidRDefault="00A3134C" w:rsidP="007B41C8">
            <w:pPr>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Размещение стоянок транспортных средств, осуществляющих перевозки людей по установленному маршруту</w:t>
            </w:r>
          </w:p>
        </w:tc>
        <w:tc>
          <w:tcPr>
            <w:tcW w:w="3856" w:type="dxa"/>
            <w:vMerge w:val="restart"/>
          </w:tcPr>
          <w:p w:rsidR="00A3134C" w:rsidRPr="008A072B" w:rsidRDefault="00A3134C" w:rsidP="007B41C8">
            <w:pPr>
              <w:keepLines w:val="0"/>
              <w:tabs>
                <w:tab w:val="left" w:pos="1134"/>
              </w:tabs>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минимальная/максимальная площадь земельных участков 100/10000 кв. м; </w:t>
            </w:r>
          </w:p>
          <w:p w:rsidR="00A3134C" w:rsidRPr="008A072B" w:rsidRDefault="00A3134C" w:rsidP="007B41C8">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максимальная высота зданий, строений, сооружений от уровня земли - 10 м;</w:t>
            </w:r>
          </w:p>
          <w:p w:rsidR="00A3134C" w:rsidRPr="008A072B" w:rsidRDefault="00A3134C" w:rsidP="007B41C8">
            <w:pPr>
              <w:keepLines w:val="0"/>
              <w:tabs>
                <w:tab w:val="left" w:pos="2520"/>
              </w:tabs>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максимальный процент застройки в границах земельного участка – 60% </w:t>
            </w:r>
            <w:r w:rsidRPr="008A072B">
              <w:rPr>
                <w:color w:val="000000" w:themeColor="text1"/>
                <w:sz w:val="24"/>
                <w:szCs w:val="24"/>
              </w:rPr>
              <w:t>(процент застройки подземной части не регламентируется)</w:t>
            </w:r>
            <w:r w:rsidRPr="008A072B">
              <w:rPr>
                <w:rFonts w:eastAsia="SimSun"/>
                <w:color w:val="000000" w:themeColor="text1"/>
                <w:sz w:val="24"/>
                <w:szCs w:val="24"/>
                <w:lang w:eastAsia="zh-CN"/>
              </w:rPr>
              <w:t>;</w:t>
            </w:r>
          </w:p>
          <w:p w:rsidR="00A3134C" w:rsidRPr="008A072B" w:rsidRDefault="00A3134C" w:rsidP="007B41C8">
            <w:pPr>
              <w:keepLines w:val="0"/>
              <w:tabs>
                <w:tab w:val="left" w:pos="1134"/>
              </w:tabs>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Расстояние до жилых и общественных зданий от моек автомобилей до двух постов - 50 м;</w:t>
            </w:r>
          </w:p>
          <w:p w:rsidR="00A3134C" w:rsidRPr="008A072B" w:rsidRDefault="00A3134C" w:rsidP="007B41C8">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Расстояние до жилых и общественных зданий (кроме моек автомобилей до двух постов) - 100 м;</w:t>
            </w:r>
          </w:p>
        </w:tc>
      </w:tr>
      <w:tr w:rsidR="00A3134C" w:rsidRPr="008A072B" w:rsidTr="007B41C8">
        <w:trPr>
          <w:trHeight w:val="900"/>
        </w:trPr>
        <w:tc>
          <w:tcPr>
            <w:tcW w:w="1843" w:type="dxa"/>
          </w:tcPr>
          <w:p w:rsidR="00A3134C" w:rsidRPr="008A072B" w:rsidRDefault="00A3134C" w:rsidP="007B41C8">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 xml:space="preserve">Обслуживание перевозок пассажиров </w:t>
            </w:r>
            <w:r w:rsidRPr="008A072B">
              <w:rPr>
                <w:color w:val="000000" w:themeColor="text1"/>
                <w:sz w:val="24"/>
                <w:szCs w:val="24"/>
              </w:rPr>
              <w:t>[7.2.2]</w:t>
            </w:r>
          </w:p>
        </w:tc>
        <w:tc>
          <w:tcPr>
            <w:tcW w:w="3969" w:type="dxa"/>
          </w:tcPr>
          <w:p w:rsidR="00A3134C" w:rsidRPr="008A072B" w:rsidRDefault="00A3134C" w:rsidP="007B41C8">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 xml:space="preserve">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w:t>
            </w:r>
            <w:hyperlink w:anchor="sub_1076" w:history="1">
              <w:r w:rsidRPr="008A072B">
                <w:rPr>
                  <w:color w:val="000000" w:themeColor="text1"/>
                  <w:sz w:val="24"/>
                  <w:szCs w:val="24"/>
                  <w:shd w:val="clear" w:color="auto" w:fill="FFFFFF"/>
                </w:rPr>
                <w:t>кодом 7.6</w:t>
              </w:r>
            </w:hyperlink>
          </w:p>
        </w:tc>
        <w:tc>
          <w:tcPr>
            <w:tcW w:w="3856" w:type="dxa"/>
            <w:vMerge/>
          </w:tcPr>
          <w:p w:rsidR="00A3134C" w:rsidRPr="008A072B" w:rsidRDefault="00A3134C" w:rsidP="007B41C8">
            <w:pPr>
              <w:tabs>
                <w:tab w:val="left" w:pos="2520"/>
              </w:tabs>
              <w:spacing w:line="240" w:lineRule="auto"/>
              <w:ind w:firstLine="709"/>
              <w:rPr>
                <w:rFonts w:eastAsia="SimSun"/>
                <w:color w:val="000000" w:themeColor="text1"/>
                <w:sz w:val="24"/>
                <w:szCs w:val="24"/>
                <w:lang w:eastAsia="zh-CN"/>
              </w:rPr>
            </w:pPr>
          </w:p>
        </w:tc>
      </w:tr>
      <w:tr w:rsidR="00A3134C" w:rsidRPr="008A072B" w:rsidTr="002127C6">
        <w:trPr>
          <w:trHeight w:val="1963"/>
        </w:trPr>
        <w:tc>
          <w:tcPr>
            <w:tcW w:w="1843" w:type="dxa"/>
            <w:tcBorders>
              <w:bottom w:val="single" w:sz="4" w:space="0" w:color="auto"/>
            </w:tcBorders>
          </w:tcPr>
          <w:p w:rsidR="00A3134C" w:rsidRPr="008A072B" w:rsidRDefault="00A3134C" w:rsidP="007B41C8">
            <w:pPr>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 xml:space="preserve">Ремонт автомобилей </w:t>
            </w:r>
            <w:r w:rsidRPr="008A072B">
              <w:rPr>
                <w:color w:val="000000" w:themeColor="text1"/>
                <w:sz w:val="24"/>
                <w:szCs w:val="24"/>
              </w:rPr>
              <w:t>[4.9.1.4]</w:t>
            </w:r>
          </w:p>
        </w:tc>
        <w:tc>
          <w:tcPr>
            <w:tcW w:w="3969" w:type="dxa"/>
            <w:tcBorders>
              <w:bottom w:val="single" w:sz="4" w:space="0" w:color="auto"/>
            </w:tcBorders>
          </w:tcPr>
          <w:p w:rsidR="00A3134C" w:rsidRPr="008A072B" w:rsidRDefault="00A3134C" w:rsidP="007B41C8">
            <w:pPr>
              <w:spacing w:line="240" w:lineRule="auto"/>
              <w:rPr>
                <w:color w:val="000000" w:themeColor="text1"/>
                <w:sz w:val="24"/>
                <w:szCs w:val="24"/>
                <w:shd w:val="clear" w:color="auto" w:fill="FFFFFF"/>
              </w:rPr>
            </w:pPr>
            <w:r w:rsidRPr="008A072B">
              <w:rPr>
                <w:color w:val="000000" w:themeColor="text1"/>
                <w:sz w:val="24"/>
                <w:szCs w:val="24"/>
                <w:shd w:val="clear" w:color="auto" w:fill="FFFFFF"/>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3856" w:type="dxa"/>
            <w:vMerge/>
          </w:tcPr>
          <w:p w:rsidR="00A3134C" w:rsidRPr="008A072B" w:rsidRDefault="00A3134C" w:rsidP="007B41C8">
            <w:pPr>
              <w:tabs>
                <w:tab w:val="left" w:pos="2520"/>
              </w:tabs>
              <w:spacing w:line="240" w:lineRule="auto"/>
              <w:ind w:firstLine="709"/>
              <w:rPr>
                <w:rFonts w:eastAsia="SimSun"/>
                <w:color w:val="000000" w:themeColor="text1"/>
                <w:sz w:val="24"/>
                <w:szCs w:val="24"/>
                <w:lang w:eastAsia="zh-CN"/>
              </w:rPr>
            </w:pPr>
          </w:p>
        </w:tc>
      </w:tr>
      <w:tr w:rsidR="00A3134C" w:rsidRPr="008A072B" w:rsidTr="007B41C8">
        <w:trPr>
          <w:trHeight w:val="840"/>
        </w:trPr>
        <w:tc>
          <w:tcPr>
            <w:tcW w:w="1843" w:type="dxa"/>
          </w:tcPr>
          <w:p w:rsidR="00A3134C" w:rsidRPr="008A072B" w:rsidRDefault="00A3134C" w:rsidP="007B41C8">
            <w:pPr>
              <w:keepLines w:val="0"/>
              <w:overflowPunct/>
              <w:autoSpaceDE/>
              <w:autoSpaceDN/>
              <w:adjustRightInd/>
              <w:spacing w:line="240" w:lineRule="auto"/>
              <w:ind w:firstLine="0"/>
              <w:jc w:val="left"/>
              <w:rPr>
                <w:color w:val="000000" w:themeColor="text1"/>
                <w:sz w:val="24"/>
                <w:szCs w:val="24"/>
                <w:shd w:val="clear" w:color="auto" w:fill="FFFFFF"/>
              </w:rPr>
            </w:pPr>
            <w:r w:rsidRPr="008A072B">
              <w:rPr>
                <w:color w:val="000000" w:themeColor="text1"/>
                <w:sz w:val="24"/>
                <w:szCs w:val="24"/>
                <w:shd w:val="clear" w:color="auto" w:fill="FFFFFF"/>
              </w:rPr>
              <w:t xml:space="preserve">Автомобильные мойки </w:t>
            </w:r>
            <w:r w:rsidRPr="008A072B">
              <w:rPr>
                <w:color w:val="000000" w:themeColor="text1"/>
                <w:sz w:val="24"/>
                <w:szCs w:val="24"/>
              </w:rPr>
              <w:t>[4.9.1.3]</w:t>
            </w:r>
          </w:p>
        </w:tc>
        <w:tc>
          <w:tcPr>
            <w:tcW w:w="3969" w:type="dxa"/>
            <w:shd w:val="clear" w:color="auto" w:fill="auto"/>
          </w:tcPr>
          <w:p w:rsidR="00A3134C" w:rsidRPr="008A072B" w:rsidRDefault="00A3134C" w:rsidP="007B41C8">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Размещение автомобильных моек, а также размещение магазинов сопутствующей торговли</w:t>
            </w:r>
          </w:p>
        </w:tc>
        <w:tc>
          <w:tcPr>
            <w:tcW w:w="3856" w:type="dxa"/>
            <w:vMerge/>
            <w:shd w:val="clear" w:color="auto" w:fill="auto"/>
          </w:tcPr>
          <w:p w:rsidR="00A3134C" w:rsidRPr="008A072B" w:rsidRDefault="00A3134C" w:rsidP="007B41C8">
            <w:pPr>
              <w:tabs>
                <w:tab w:val="left" w:pos="1134"/>
              </w:tabs>
              <w:spacing w:line="240" w:lineRule="auto"/>
              <w:ind w:firstLine="709"/>
              <w:rPr>
                <w:rFonts w:eastAsia="SimSun"/>
                <w:color w:val="000000" w:themeColor="text1"/>
                <w:sz w:val="24"/>
                <w:szCs w:val="24"/>
                <w:lang w:eastAsia="zh-CN"/>
              </w:rPr>
            </w:pPr>
          </w:p>
        </w:tc>
      </w:tr>
      <w:tr w:rsidR="00A3134C" w:rsidRPr="008A072B" w:rsidTr="007B41C8">
        <w:trPr>
          <w:trHeight w:val="840"/>
        </w:trPr>
        <w:tc>
          <w:tcPr>
            <w:tcW w:w="1843" w:type="dxa"/>
          </w:tcPr>
          <w:p w:rsidR="00A3134C" w:rsidRPr="008A072B" w:rsidRDefault="00A3134C" w:rsidP="007B41C8">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 xml:space="preserve">Заправка транспортных средств </w:t>
            </w:r>
            <w:r w:rsidRPr="008A072B">
              <w:rPr>
                <w:color w:val="000000" w:themeColor="text1"/>
                <w:sz w:val="24"/>
                <w:szCs w:val="24"/>
              </w:rPr>
              <w:t>[4.9.1.1]</w:t>
            </w:r>
          </w:p>
        </w:tc>
        <w:tc>
          <w:tcPr>
            <w:tcW w:w="3969" w:type="dxa"/>
            <w:shd w:val="clear" w:color="auto" w:fill="auto"/>
          </w:tcPr>
          <w:p w:rsidR="00A3134C" w:rsidRPr="008A072B" w:rsidRDefault="00A3134C" w:rsidP="007B41C8">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Размещение автозаправочных станций;</w:t>
            </w:r>
          </w:p>
          <w:p w:rsidR="00A3134C" w:rsidRPr="008A072B" w:rsidRDefault="00A3134C" w:rsidP="007B41C8">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размещение магазинов сопутствующей торговли, зданий для организации общественного питания в качестве объектов дорожного сервиса</w:t>
            </w:r>
          </w:p>
        </w:tc>
        <w:tc>
          <w:tcPr>
            <w:tcW w:w="3856" w:type="dxa"/>
            <w:vMerge/>
            <w:shd w:val="clear" w:color="auto" w:fill="auto"/>
          </w:tcPr>
          <w:p w:rsidR="00A3134C" w:rsidRPr="008A072B" w:rsidRDefault="00A3134C" w:rsidP="007B41C8">
            <w:pPr>
              <w:keepLines w:val="0"/>
              <w:overflowPunct/>
              <w:autoSpaceDE/>
              <w:autoSpaceDN/>
              <w:adjustRightInd/>
              <w:spacing w:line="240" w:lineRule="auto"/>
              <w:ind w:firstLine="709"/>
              <w:rPr>
                <w:rFonts w:eastAsia="SimSun"/>
                <w:color w:val="000000" w:themeColor="text1"/>
                <w:sz w:val="24"/>
                <w:szCs w:val="24"/>
                <w:lang w:eastAsia="zh-CN"/>
              </w:rPr>
            </w:pPr>
          </w:p>
        </w:tc>
      </w:tr>
      <w:tr w:rsidR="00A3134C" w:rsidRPr="008A072B" w:rsidTr="007B41C8">
        <w:trPr>
          <w:trHeight w:val="675"/>
        </w:trPr>
        <w:tc>
          <w:tcPr>
            <w:tcW w:w="1843" w:type="dxa"/>
          </w:tcPr>
          <w:p w:rsidR="00A3134C" w:rsidRPr="008A072B" w:rsidRDefault="00A3134C" w:rsidP="007B41C8">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 xml:space="preserve">Служебные гаражи </w:t>
            </w:r>
            <w:r w:rsidRPr="008A072B">
              <w:rPr>
                <w:color w:val="000000" w:themeColor="text1"/>
                <w:sz w:val="24"/>
                <w:szCs w:val="24"/>
              </w:rPr>
              <w:t>[4.9]</w:t>
            </w:r>
          </w:p>
        </w:tc>
        <w:tc>
          <w:tcPr>
            <w:tcW w:w="3969" w:type="dxa"/>
          </w:tcPr>
          <w:p w:rsidR="00A3134C" w:rsidRPr="008A072B" w:rsidRDefault="00A3134C" w:rsidP="007B41C8">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 xml:space="preserve">Размещение постоянных или временных гаражей, стоянок для хранения служебного </w:t>
            </w:r>
            <w:r w:rsidRPr="008A072B">
              <w:rPr>
                <w:color w:val="000000" w:themeColor="text1"/>
                <w:sz w:val="24"/>
                <w:szCs w:val="24"/>
                <w:shd w:val="clear" w:color="auto" w:fill="FFFFFF"/>
              </w:rPr>
              <w:lastRenderedPageBreak/>
              <w:t xml:space="preserve">автотранспорта, используемого в целях осуществления видов деятельности, предусмотренных видами разрешенного использования с </w:t>
            </w:r>
            <w:hyperlink w:anchor="sub_1030" w:history="1">
              <w:r w:rsidRPr="008A072B">
                <w:rPr>
                  <w:color w:val="000000" w:themeColor="text1"/>
                  <w:sz w:val="24"/>
                  <w:szCs w:val="24"/>
                  <w:shd w:val="clear" w:color="auto" w:fill="FFFFFF"/>
                </w:rPr>
                <w:t>кодами 3.0</w:t>
              </w:r>
            </w:hyperlink>
            <w:r w:rsidRPr="008A072B">
              <w:rPr>
                <w:color w:val="000000" w:themeColor="text1"/>
                <w:sz w:val="24"/>
                <w:szCs w:val="24"/>
                <w:shd w:val="clear" w:color="auto" w:fill="FFFFFF"/>
              </w:rPr>
              <w:t xml:space="preserve">, </w:t>
            </w:r>
            <w:hyperlink w:anchor="sub_1040" w:history="1">
              <w:r w:rsidRPr="008A072B">
                <w:rPr>
                  <w:color w:val="000000" w:themeColor="text1"/>
                  <w:sz w:val="24"/>
                  <w:szCs w:val="24"/>
                  <w:shd w:val="clear" w:color="auto" w:fill="FFFFFF"/>
                </w:rPr>
                <w:t>4.0</w:t>
              </w:r>
            </w:hyperlink>
            <w:r w:rsidRPr="008A072B">
              <w:rPr>
                <w:color w:val="000000" w:themeColor="text1"/>
                <w:sz w:val="24"/>
                <w:szCs w:val="24"/>
                <w:shd w:val="clear" w:color="auto" w:fill="FFFFFF"/>
              </w:rPr>
              <w:t>, а также для стоянки и хранения транспортных средств общего пользования, в том числе в депо</w:t>
            </w:r>
          </w:p>
        </w:tc>
        <w:tc>
          <w:tcPr>
            <w:tcW w:w="3856" w:type="dxa"/>
            <w:vMerge/>
          </w:tcPr>
          <w:p w:rsidR="00A3134C" w:rsidRPr="008A072B" w:rsidRDefault="00A3134C" w:rsidP="007B41C8">
            <w:pPr>
              <w:spacing w:line="240" w:lineRule="auto"/>
              <w:ind w:firstLine="709"/>
              <w:rPr>
                <w:color w:val="000000" w:themeColor="text1"/>
                <w:sz w:val="24"/>
                <w:szCs w:val="24"/>
                <w:shd w:val="clear" w:color="auto" w:fill="FFFFFF"/>
              </w:rPr>
            </w:pPr>
          </w:p>
        </w:tc>
      </w:tr>
      <w:tr w:rsidR="00A3134C" w:rsidRPr="008A072B" w:rsidTr="007B41C8">
        <w:trPr>
          <w:trHeight w:val="951"/>
        </w:trPr>
        <w:tc>
          <w:tcPr>
            <w:tcW w:w="1843" w:type="dxa"/>
          </w:tcPr>
          <w:p w:rsidR="00A3134C" w:rsidRPr="008A072B" w:rsidRDefault="00A3134C" w:rsidP="007B41C8">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lastRenderedPageBreak/>
              <w:t xml:space="preserve">Улично-дорожная сеть </w:t>
            </w:r>
            <w:r w:rsidRPr="008A072B">
              <w:rPr>
                <w:color w:val="000000" w:themeColor="text1"/>
                <w:sz w:val="24"/>
                <w:szCs w:val="24"/>
              </w:rPr>
              <w:t>[12.0.1]</w:t>
            </w:r>
          </w:p>
        </w:tc>
        <w:tc>
          <w:tcPr>
            <w:tcW w:w="3969" w:type="dxa"/>
          </w:tcPr>
          <w:p w:rsidR="00A3134C" w:rsidRPr="008A072B" w:rsidRDefault="00A3134C" w:rsidP="007B41C8">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8A072B">
              <w:rPr>
                <w:color w:val="000000" w:themeColor="text1"/>
                <w:sz w:val="24"/>
                <w:szCs w:val="24"/>
                <w:shd w:val="clear" w:color="auto" w:fill="FFFFFF"/>
              </w:rPr>
              <w:t>велотранспортной</w:t>
            </w:r>
            <w:proofErr w:type="spellEnd"/>
            <w:r w:rsidRPr="008A072B">
              <w:rPr>
                <w:color w:val="000000" w:themeColor="text1"/>
                <w:sz w:val="24"/>
                <w:szCs w:val="24"/>
                <w:shd w:val="clear" w:color="auto" w:fill="FFFFFF"/>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8A072B">
                <w:rPr>
                  <w:color w:val="000000" w:themeColor="text1"/>
                  <w:sz w:val="24"/>
                  <w:szCs w:val="24"/>
                  <w:shd w:val="clear" w:color="auto" w:fill="FFFFFF"/>
                </w:rPr>
                <w:t>кодами 2.7.1</w:t>
              </w:r>
            </w:hyperlink>
            <w:r w:rsidRPr="008A072B">
              <w:rPr>
                <w:color w:val="000000" w:themeColor="text1"/>
                <w:sz w:val="24"/>
                <w:szCs w:val="24"/>
                <w:shd w:val="clear" w:color="auto" w:fill="FFFFFF"/>
              </w:rPr>
              <w:t xml:space="preserve">, </w:t>
            </w:r>
            <w:hyperlink w:anchor="sub_1049" w:history="1">
              <w:r w:rsidRPr="008A072B">
                <w:rPr>
                  <w:color w:val="000000" w:themeColor="text1"/>
                  <w:sz w:val="24"/>
                  <w:szCs w:val="24"/>
                  <w:shd w:val="clear" w:color="auto" w:fill="FFFFFF"/>
                </w:rPr>
                <w:t>4.9</w:t>
              </w:r>
            </w:hyperlink>
            <w:r w:rsidRPr="008A072B">
              <w:rPr>
                <w:color w:val="000000" w:themeColor="text1"/>
                <w:sz w:val="24"/>
                <w:szCs w:val="24"/>
                <w:shd w:val="clear" w:color="auto" w:fill="FFFFFF"/>
              </w:rPr>
              <w:t xml:space="preserve">, </w:t>
            </w:r>
            <w:hyperlink w:anchor="sub_1723" w:history="1">
              <w:r w:rsidRPr="008A072B">
                <w:rPr>
                  <w:color w:val="000000" w:themeColor="text1"/>
                  <w:sz w:val="24"/>
                  <w:szCs w:val="24"/>
                  <w:shd w:val="clear" w:color="auto" w:fill="FFFFFF"/>
                </w:rPr>
                <w:t>7.2.3</w:t>
              </w:r>
            </w:hyperlink>
            <w:r w:rsidRPr="008A072B">
              <w:rPr>
                <w:color w:val="000000" w:themeColor="text1"/>
                <w:sz w:val="24"/>
                <w:szCs w:val="24"/>
                <w:shd w:val="clear" w:color="auto" w:fill="FFFFFF"/>
              </w:rPr>
              <w:t>, а также некапитальных сооружений, предназначенных для охраны транспортных средств</w:t>
            </w:r>
          </w:p>
        </w:tc>
        <w:tc>
          <w:tcPr>
            <w:tcW w:w="3856" w:type="dxa"/>
            <w:vMerge w:val="restart"/>
          </w:tcPr>
          <w:p w:rsidR="00A3134C" w:rsidRPr="008A072B" w:rsidRDefault="00A3134C" w:rsidP="007B41C8">
            <w:pPr>
              <w:keepLines w:val="0"/>
              <w:overflowPunct/>
              <w:autoSpaceDE/>
              <w:autoSpaceDN/>
              <w:adjustRightInd/>
              <w:spacing w:line="240" w:lineRule="auto"/>
              <w:ind w:firstLine="709"/>
              <w:jc w:val="left"/>
              <w:rPr>
                <w:color w:val="000000" w:themeColor="text1"/>
                <w:sz w:val="24"/>
                <w:szCs w:val="24"/>
                <w:shd w:val="clear" w:color="auto" w:fill="FFFFFF"/>
              </w:rPr>
            </w:pPr>
            <w:r w:rsidRPr="008A072B">
              <w:rPr>
                <w:color w:val="000000" w:themeColor="text1"/>
                <w:sz w:val="24"/>
                <w:szCs w:val="24"/>
                <w:shd w:val="clear" w:color="auto" w:fill="FFFFFF"/>
              </w:rPr>
              <w:t>Не подлежат установлению</w:t>
            </w:r>
          </w:p>
        </w:tc>
      </w:tr>
      <w:tr w:rsidR="00A3134C" w:rsidRPr="008A072B" w:rsidTr="007B41C8">
        <w:trPr>
          <w:trHeight w:val="951"/>
        </w:trPr>
        <w:tc>
          <w:tcPr>
            <w:tcW w:w="1843" w:type="dxa"/>
          </w:tcPr>
          <w:p w:rsidR="00A3134C" w:rsidRPr="008A072B" w:rsidRDefault="00A3134C" w:rsidP="007B41C8">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 xml:space="preserve">Размещение автомобильных дорог </w:t>
            </w:r>
            <w:r w:rsidRPr="008A072B">
              <w:rPr>
                <w:color w:val="000000" w:themeColor="text1"/>
                <w:sz w:val="24"/>
                <w:szCs w:val="24"/>
              </w:rPr>
              <w:t>[7.2.1]</w:t>
            </w:r>
          </w:p>
        </w:tc>
        <w:tc>
          <w:tcPr>
            <w:tcW w:w="3969" w:type="dxa"/>
          </w:tcPr>
          <w:p w:rsidR="00A3134C" w:rsidRPr="008A072B" w:rsidRDefault="00A3134C" w:rsidP="007B41C8">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 xml:space="preserve">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8A072B">
                <w:rPr>
                  <w:color w:val="000000" w:themeColor="text1"/>
                  <w:sz w:val="24"/>
                  <w:szCs w:val="24"/>
                  <w:shd w:val="clear" w:color="auto" w:fill="FFFFFF"/>
                </w:rPr>
                <w:t>кодами 2.7.1</w:t>
              </w:r>
            </w:hyperlink>
            <w:r w:rsidRPr="008A072B">
              <w:rPr>
                <w:color w:val="000000" w:themeColor="text1"/>
                <w:sz w:val="24"/>
                <w:szCs w:val="24"/>
                <w:shd w:val="clear" w:color="auto" w:fill="FFFFFF"/>
              </w:rPr>
              <w:t xml:space="preserve">, </w:t>
            </w:r>
            <w:hyperlink w:anchor="sub_1049" w:history="1">
              <w:r w:rsidRPr="008A072B">
                <w:rPr>
                  <w:color w:val="000000" w:themeColor="text1"/>
                  <w:sz w:val="24"/>
                  <w:szCs w:val="24"/>
                  <w:shd w:val="clear" w:color="auto" w:fill="FFFFFF"/>
                </w:rPr>
                <w:t>4.9</w:t>
              </w:r>
            </w:hyperlink>
            <w:r w:rsidRPr="008A072B">
              <w:rPr>
                <w:color w:val="000000" w:themeColor="text1"/>
                <w:sz w:val="24"/>
                <w:szCs w:val="24"/>
                <w:shd w:val="clear" w:color="auto" w:fill="FFFFFF"/>
              </w:rPr>
              <w:t xml:space="preserve">, </w:t>
            </w:r>
            <w:hyperlink w:anchor="sub_1723" w:history="1">
              <w:r w:rsidRPr="008A072B">
                <w:rPr>
                  <w:color w:val="000000" w:themeColor="text1"/>
                  <w:sz w:val="24"/>
                  <w:szCs w:val="24"/>
                  <w:shd w:val="clear" w:color="auto" w:fill="FFFFFF"/>
                </w:rPr>
                <w:t>7.2.3</w:t>
              </w:r>
            </w:hyperlink>
            <w:r w:rsidRPr="008A072B">
              <w:rPr>
                <w:color w:val="000000" w:themeColor="text1"/>
                <w:sz w:val="24"/>
                <w:szCs w:val="24"/>
                <w:shd w:val="clear" w:color="auto" w:fill="FFFFFF"/>
              </w:rPr>
              <w:t>,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c>
          <w:tcPr>
            <w:tcW w:w="3856" w:type="dxa"/>
            <w:vMerge/>
          </w:tcPr>
          <w:p w:rsidR="00A3134C" w:rsidRPr="008A072B" w:rsidRDefault="00A3134C" w:rsidP="007B41C8">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A3134C" w:rsidRPr="008A072B" w:rsidTr="007B41C8">
        <w:trPr>
          <w:trHeight w:val="951"/>
        </w:trPr>
        <w:tc>
          <w:tcPr>
            <w:tcW w:w="1843" w:type="dxa"/>
          </w:tcPr>
          <w:p w:rsidR="00A3134C" w:rsidRPr="008A072B" w:rsidRDefault="00A3134C" w:rsidP="007B41C8">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 xml:space="preserve">Трубопроводный транспорт </w:t>
            </w:r>
            <w:r w:rsidRPr="008A072B">
              <w:rPr>
                <w:color w:val="000000" w:themeColor="text1"/>
                <w:sz w:val="24"/>
                <w:szCs w:val="24"/>
              </w:rPr>
              <w:t>[7.5]</w:t>
            </w:r>
          </w:p>
        </w:tc>
        <w:tc>
          <w:tcPr>
            <w:tcW w:w="3969" w:type="dxa"/>
          </w:tcPr>
          <w:p w:rsidR="00A3134C" w:rsidRPr="008A072B" w:rsidRDefault="00A3134C" w:rsidP="007B41C8">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 xml:space="preserve">Размещение нефтепроводов, водопроводов, газопроводов и иных трубопроводов, а также иных </w:t>
            </w:r>
            <w:r w:rsidRPr="008A072B">
              <w:rPr>
                <w:color w:val="000000" w:themeColor="text1"/>
                <w:sz w:val="24"/>
                <w:szCs w:val="24"/>
                <w:shd w:val="clear" w:color="auto" w:fill="FFFFFF"/>
              </w:rPr>
              <w:lastRenderedPageBreak/>
              <w:t>зданий и сооружений, необходимых для эксплуатации названных трубопроводов</w:t>
            </w:r>
          </w:p>
        </w:tc>
        <w:tc>
          <w:tcPr>
            <w:tcW w:w="3856" w:type="dxa"/>
            <w:vMerge/>
          </w:tcPr>
          <w:p w:rsidR="00A3134C" w:rsidRPr="008A072B" w:rsidRDefault="00A3134C" w:rsidP="007B41C8">
            <w:pPr>
              <w:keepLines w:val="0"/>
              <w:overflowPunct/>
              <w:autoSpaceDE/>
              <w:autoSpaceDN/>
              <w:adjustRightInd/>
              <w:spacing w:line="240" w:lineRule="auto"/>
              <w:ind w:firstLine="709"/>
              <w:jc w:val="left"/>
              <w:rPr>
                <w:rFonts w:eastAsia="SimSun"/>
                <w:color w:val="000000" w:themeColor="text1"/>
                <w:sz w:val="24"/>
                <w:szCs w:val="24"/>
                <w:lang w:eastAsia="zh-CN"/>
              </w:rPr>
            </w:pPr>
          </w:p>
        </w:tc>
      </w:tr>
    </w:tbl>
    <w:p w:rsidR="004017D5" w:rsidRPr="008A072B" w:rsidRDefault="004017D5" w:rsidP="002B77CB">
      <w:pPr>
        <w:keepLines w:val="0"/>
        <w:tabs>
          <w:tab w:val="left" w:pos="2520"/>
        </w:tabs>
        <w:overflowPunct/>
        <w:autoSpaceDE/>
        <w:autoSpaceDN/>
        <w:adjustRightInd/>
        <w:spacing w:line="240" w:lineRule="auto"/>
        <w:ind w:firstLine="709"/>
        <w:jc w:val="center"/>
        <w:rPr>
          <w:rFonts w:eastAsia="SimSun"/>
          <w:color w:val="000000" w:themeColor="text1"/>
          <w:sz w:val="24"/>
          <w:szCs w:val="24"/>
          <w:lang w:eastAsia="zh-CN"/>
        </w:rPr>
      </w:pPr>
    </w:p>
    <w:p w:rsidR="002B77CB" w:rsidRPr="008A072B" w:rsidRDefault="002B77CB" w:rsidP="007F23B1">
      <w:pPr>
        <w:ind w:firstLine="0"/>
        <w:jc w:val="center"/>
        <w:rPr>
          <w:rFonts w:eastAsia="SimSun"/>
          <w:color w:val="000000" w:themeColor="text1"/>
          <w:sz w:val="24"/>
          <w:szCs w:val="24"/>
        </w:rPr>
      </w:pPr>
      <w:bookmarkStart w:id="142" w:name="_Toc99705651"/>
      <w:bookmarkStart w:id="143" w:name="_Toc111807190"/>
      <w:r w:rsidRPr="008A072B">
        <w:rPr>
          <w:rFonts w:eastAsia="SimSun"/>
          <w:color w:val="000000" w:themeColor="text1"/>
          <w:sz w:val="24"/>
          <w:szCs w:val="24"/>
        </w:rPr>
        <w:t>УСЛОВНО РАЗРЕШЕННЫЕ ВИДЫ И ПАРАМЕТРЫ ИСПОЛЬЗОВАНИЯ</w:t>
      </w:r>
      <w:bookmarkEnd w:id="142"/>
      <w:bookmarkEnd w:id="143"/>
    </w:p>
    <w:p w:rsidR="002B77CB" w:rsidRPr="008A072B" w:rsidRDefault="002B77CB" w:rsidP="007F23B1">
      <w:pPr>
        <w:ind w:firstLine="0"/>
        <w:jc w:val="center"/>
        <w:rPr>
          <w:rFonts w:eastAsia="SimSun"/>
          <w:color w:val="000000" w:themeColor="text1"/>
          <w:sz w:val="24"/>
          <w:szCs w:val="24"/>
        </w:rPr>
      </w:pPr>
      <w:r w:rsidRPr="008A072B">
        <w:rPr>
          <w:rFonts w:eastAsia="SimSun"/>
          <w:color w:val="000000" w:themeColor="text1"/>
          <w:sz w:val="24"/>
          <w:szCs w:val="24"/>
        </w:rPr>
        <w:t>ЗЕМЕЛЬНЫХ УЧАСТКОВ И ОБЪЕКТОВ КАПИТАЛЬНОГО СТРОИТЕЛЬСТВА</w:t>
      </w:r>
    </w:p>
    <w:tbl>
      <w:tblPr>
        <w:tblW w:w="97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854"/>
        <w:gridCol w:w="3961"/>
        <w:gridCol w:w="3975"/>
      </w:tblGrid>
      <w:tr w:rsidR="007F2DC7" w:rsidRPr="008A072B" w:rsidTr="007B41C8">
        <w:trPr>
          <w:trHeight w:val="552"/>
          <w:tblHeader/>
        </w:trPr>
        <w:tc>
          <w:tcPr>
            <w:tcW w:w="1854" w:type="dxa"/>
          </w:tcPr>
          <w:p w:rsidR="007F2DC7" w:rsidRPr="008A072B" w:rsidRDefault="007F2DC7" w:rsidP="007B41C8">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bookmarkStart w:id="144" w:name="_Hlk112603079"/>
            <w:r w:rsidRPr="008A072B">
              <w:rPr>
                <w:b/>
                <w:color w:val="000000" w:themeColor="text1"/>
                <w:sz w:val="24"/>
                <w:szCs w:val="24"/>
              </w:rPr>
              <w:t>Наименование вида разрешенного использования земельного участка, код</w:t>
            </w:r>
          </w:p>
        </w:tc>
        <w:tc>
          <w:tcPr>
            <w:tcW w:w="3961" w:type="dxa"/>
            <w:vAlign w:val="center"/>
          </w:tcPr>
          <w:p w:rsidR="007F2DC7" w:rsidRPr="008A072B" w:rsidRDefault="007F2DC7" w:rsidP="007B41C8">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b/>
                <w:color w:val="000000" w:themeColor="text1"/>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975" w:type="dxa"/>
            <w:vAlign w:val="center"/>
          </w:tcPr>
          <w:p w:rsidR="007F2DC7" w:rsidRPr="008A072B" w:rsidRDefault="007F2DC7" w:rsidP="007B41C8">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Предельные размеры земельных</w:t>
            </w:r>
          </w:p>
          <w:p w:rsidR="007F2DC7" w:rsidRPr="008A072B" w:rsidRDefault="007F2DC7" w:rsidP="007B41C8">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участков и предельные параметры</w:t>
            </w:r>
          </w:p>
          <w:p w:rsidR="007F2DC7" w:rsidRPr="008A072B" w:rsidRDefault="007F2DC7" w:rsidP="007B41C8">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разрешенного строительства</w:t>
            </w:r>
          </w:p>
        </w:tc>
      </w:tr>
      <w:tr w:rsidR="00ED01B0" w:rsidRPr="008A072B" w:rsidTr="00ED01B0">
        <w:trPr>
          <w:trHeight w:val="565"/>
        </w:trPr>
        <w:tc>
          <w:tcPr>
            <w:tcW w:w="1854" w:type="dxa"/>
          </w:tcPr>
          <w:p w:rsidR="00ED01B0" w:rsidRPr="008A072B" w:rsidRDefault="00ED01B0" w:rsidP="00ED01B0">
            <w:pPr>
              <w:keepLines w:val="0"/>
              <w:overflowPunct/>
              <w:autoSpaceDE/>
              <w:autoSpaceDN/>
              <w:adjustRightInd/>
              <w:spacing w:line="240" w:lineRule="auto"/>
              <w:ind w:firstLine="0"/>
              <w:jc w:val="center"/>
              <w:rPr>
                <w:color w:val="000000" w:themeColor="text1"/>
                <w:sz w:val="24"/>
                <w:szCs w:val="24"/>
                <w:shd w:val="clear" w:color="auto" w:fill="FFFFFF"/>
              </w:rPr>
            </w:pPr>
            <w:r w:rsidRPr="008A072B">
              <w:rPr>
                <w:color w:val="000000" w:themeColor="text1"/>
                <w:sz w:val="24"/>
                <w:szCs w:val="24"/>
                <w:shd w:val="clear" w:color="auto" w:fill="FFFFFF"/>
              </w:rPr>
              <w:t>Отсутствует</w:t>
            </w:r>
          </w:p>
        </w:tc>
        <w:tc>
          <w:tcPr>
            <w:tcW w:w="3961" w:type="dxa"/>
          </w:tcPr>
          <w:p w:rsidR="00ED01B0" w:rsidRPr="008A072B" w:rsidRDefault="00ED01B0" w:rsidP="00ED01B0">
            <w:pPr>
              <w:keepLines w:val="0"/>
              <w:overflowPunct/>
              <w:autoSpaceDE/>
              <w:autoSpaceDN/>
              <w:adjustRightInd/>
              <w:spacing w:line="240" w:lineRule="auto"/>
              <w:ind w:firstLine="0"/>
              <w:jc w:val="center"/>
              <w:rPr>
                <w:color w:val="000000" w:themeColor="text1"/>
                <w:sz w:val="24"/>
                <w:szCs w:val="24"/>
                <w:shd w:val="clear" w:color="auto" w:fill="FFFFFF"/>
              </w:rPr>
            </w:pPr>
            <w:r w:rsidRPr="008A072B">
              <w:rPr>
                <w:color w:val="000000" w:themeColor="text1"/>
                <w:sz w:val="24"/>
                <w:szCs w:val="24"/>
                <w:shd w:val="clear" w:color="auto" w:fill="FFFFFF"/>
              </w:rPr>
              <w:t>Отсутствует</w:t>
            </w:r>
          </w:p>
        </w:tc>
        <w:tc>
          <w:tcPr>
            <w:tcW w:w="3975" w:type="dxa"/>
          </w:tcPr>
          <w:p w:rsidR="00ED01B0" w:rsidRPr="008A072B" w:rsidRDefault="00ED01B0" w:rsidP="00ED01B0">
            <w:pPr>
              <w:keepLines w:val="0"/>
              <w:suppressAutoHyphens/>
              <w:overflowPunct/>
              <w:autoSpaceDE/>
              <w:autoSpaceDN/>
              <w:adjustRightInd/>
              <w:spacing w:line="240" w:lineRule="auto"/>
              <w:ind w:hanging="75"/>
              <w:jc w:val="center"/>
              <w:textAlignment w:val="baseline"/>
              <w:rPr>
                <w:rFonts w:eastAsia="SimSun"/>
                <w:color w:val="000000" w:themeColor="text1"/>
                <w:sz w:val="24"/>
                <w:szCs w:val="24"/>
                <w:lang w:eastAsia="zh-CN"/>
              </w:rPr>
            </w:pPr>
            <w:r w:rsidRPr="008A072B">
              <w:rPr>
                <w:color w:val="000000" w:themeColor="text1"/>
                <w:sz w:val="24"/>
                <w:szCs w:val="24"/>
                <w:shd w:val="clear" w:color="auto" w:fill="FFFFFF"/>
              </w:rPr>
              <w:t>Отсутствует</w:t>
            </w:r>
          </w:p>
        </w:tc>
      </w:tr>
      <w:bookmarkEnd w:id="144"/>
    </w:tbl>
    <w:p w:rsidR="00625927" w:rsidRPr="008A072B" w:rsidRDefault="00625927" w:rsidP="002B77CB">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p>
    <w:p w:rsidR="002B77CB" w:rsidRPr="008A072B" w:rsidRDefault="002B77CB" w:rsidP="002B77CB">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rFonts w:eastAsia="SimSun"/>
          <w:color w:val="000000" w:themeColor="text1"/>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678"/>
        <w:gridCol w:w="4961"/>
      </w:tblGrid>
      <w:tr w:rsidR="002B77CB" w:rsidRPr="008A072B" w:rsidTr="00776603">
        <w:trPr>
          <w:trHeight w:val="552"/>
        </w:trPr>
        <w:tc>
          <w:tcPr>
            <w:tcW w:w="4678" w:type="dxa"/>
            <w:vAlign w:val="center"/>
          </w:tcPr>
          <w:p w:rsidR="002B77CB" w:rsidRPr="008A072B" w:rsidRDefault="002B77CB" w:rsidP="0064008C">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rFonts w:eastAsia="SimSun"/>
                <w:color w:val="000000" w:themeColor="text1"/>
                <w:sz w:val="24"/>
                <w:szCs w:val="24"/>
                <w:lang w:eastAsia="zh-CN"/>
              </w:rPr>
              <w:t>ВИДЫ ИСПОЛЬЗОВАНИЯ</w:t>
            </w:r>
          </w:p>
        </w:tc>
        <w:tc>
          <w:tcPr>
            <w:tcW w:w="4961" w:type="dxa"/>
            <w:vAlign w:val="center"/>
          </w:tcPr>
          <w:p w:rsidR="002B77CB" w:rsidRPr="008A072B" w:rsidRDefault="002B77CB" w:rsidP="0064008C">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rFonts w:eastAsia="SimSun"/>
                <w:color w:val="000000" w:themeColor="text1"/>
                <w:sz w:val="24"/>
                <w:szCs w:val="24"/>
                <w:lang w:eastAsia="zh-CN"/>
              </w:rPr>
              <w:t>ПРЕДЕЛЬНЫЕ ПАРАМЕТРЫ РАЗРЕШЕННОГО СТРОИТЕЛЬСТВА</w:t>
            </w:r>
          </w:p>
        </w:tc>
      </w:tr>
      <w:tr w:rsidR="002B77CB" w:rsidRPr="008A072B" w:rsidTr="00776603">
        <w:tc>
          <w:tcPr>
            <w:tcW w:w="4678" w:type="dxa"/>
          </w:tcPr>
          <w:p w:rsidR="002B77CB" w:rsidRPr="008A072B" w:rsidRDefault="0064008C" w:rsidP="0064008C">
            <w:pPr>
              <w:keepLines w:val="0"/>
              <w:overflowPunct/>
              <w:autoSpaceDE/>
              <w:autoSpaceDN/>
              <w:adjustRightInd/>
              <w:spacing w:line="240" w:lineRule="auto"/>
              <w:ind w:firstLine="0"/>
              <w:jc w:val="center"/>
              <w:rPr>
                <w:color w:val="000000" w:themeColor="text1"/>
                <w:sz w:val="24"/>
                <w:szCs w:val="24"/>
                <w:shd w:val="clear" w:color="auto" w:fill="FFFFFF"/>
              </w:rPr>
            </w:pPr>
            <w:r w:rsidRPr="008A072B">
              <w:rPr>
                <w:color w:val="000000" w:themeColor="text1"/>
                <w:sz w:val="24"/>
                <w:szCs w:val="24"/>
                <w:shd w:val="clear" w:color="auto" w:fill="FFFFFF"/>
              </w:rPr>
              <w:t>Нет</w:t>
            </w:r>
          </w:p>
        </w:tc>
        <w:tc>
          <w:tcPr>
            <w:tcW w:w="4961" w:type="dxa"/>
          </w:tcPr>
          <w:p w:rsidR="002B77CB" w:rsidRPr="008A072B" w:rsidRDefault="0064008C" w:rsidP="0064008C">
            <w:pPr>
              <w:keepLines w:val="0"/>
              <w:overflowPunct/>
              <w:autoSpaceDE/>
              <w:autoSpaceDN/>
              <w:adjustRightInd/>
              <w:spacing w:line="240" w:lineRule="auto"/>
              <w:ind w:firstLine="0"/>
              <w:jc w:val="center"/>
              <w:rPr>
                <w:rFonts w:eastAsia="SimSun"/>
                <w:color w:val="000000" w:themeColor="text1"/>
                <w:sz w:val="24"/>
                <w:szCs w:val="24"/>
                <w:lang w:eastAsia="zh-CN"/>
              </w:rPr>
            </w:pPr>
            <w:r w:rsidRPr="008A072B">
              <w:rPr>
                <w:rFonts w:eastAsia="SimSun"/>
                <w:color w:val="000000" w:themeColor="text1"/>
                <w:sz w:val="24"/>
                <w:szCs w:val="24"/>
                <w:lang w:eastAsia="zh-CN"/>
              </w:rPr>
              <w:t>Нет</w:t>
            </w:r>
          </w:p>
        </w:tc>
      </w:tr>
    </w:tbl>
    <w:p w:rsidR="002B77CB" w:rsidRPr="008A072B" w:rsidRDefault="002B77CB" w:rsidP="002B77CB">
      <w:pPr>
        <w:keepLines w:val="0"/>
        <w:overflowPunct/>
        <w:spacing w:line="240" w:lineRule="auto"/>
        <w:ind w:firstLine="709"/>
        <w:rPr>
          <w:rFonts w:eastAsia="SimSun"/>
          <w:color w:val="000000" w:themeColor="text1"/>
          <w:sz w:val="24"/>
          <w:szCs w:val="24"/>
          <w:lang w:eastAsia="zh-CN"/>
        </w:rPr>
      </w:pPr>
    </w:p>
    <w:p w:rsidR="002B77CB" w:rsidRPr="008A072B" w:rsidRDefault="002B77CB" w:rsidP="002B77CB">
      <w:pPr>
        <w:keepLines w:val="0"/>
        <w:overflowPunct/>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и предназначенных для размещения линейных объектов и (или) занятые линейными объектами.</w:t>
      </w:r>
    </w:p>
    <w:p w:rsidR="002B77CB" w:rsidRPr="008A072B" w:rsidRDefault="002B77CB" w:rsidP="002B77CB">
      <w:pPr>
        <w:keepLines w:val="0"/>
        <w:overflowPunct/>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Минимальные отступы строений от красной линии или границ участка </w:t>
      </w:r>
      <w:r w:rsidR="00196315" w:rsidRPr="008A072B">
        <w:rPr>
          <w:rFonts w:eastAsia="SimSun"/>
          <w:color w:val="000000" w:themeColor="text1"/>
          <w:sz w:val="24"/>
          <w:szCs w:val="24"/>
          <w:lang w:eastAsia="zh-CN"/>
        </w:rPr>
        <w:t xml:space="preserve">- </w:t>
      </w:r>
      <w:r w:rsidRPr="008A072B">
        <w:rPr>
          <w:rFonts w:eastAsia="SimSun"/>
          <w:color w:val="000000" w:themeColor="text1"/>
          <w:sz w:val="24"/>
          <w:szCs w:val="24"/>
          <w:lang w:eastAsia="zh-CN"/>
        </w:rPr>
        <w:t>5 метров.</w:t>
      </w:r>
    </w:p>
    <w:p w:rsidR="002B77CB" w:rsidRPr="008A072B" w:rsidRDefault="002B77CB" w:rsidP="002B77CB">
      <w:pPr>
        <w:keepLines w:val="0"/>
        <w:overflowPunct/>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- 1 м. </w:t>
      </w:r>
    </w:p>
    <w:p w:rsidR="002B77CB" w:rsidRPr="008A072B" w:rsidRDefault="002B77CB" w:rsidP="002B77CB">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rsidR="002B77CB" w:rsidRPr="008A072B" w:rsidRDefault="002B77CB" w:rsidP="002B77CB">
      <w:pPr>
        <w:keepLines w:val="0"/>
        <w:overflowPunct/>
        <w:autoSpaceDE/>
        <w:autoSpaceDN/>
        <w:adjustRightInd/>
        <w:spacing w:line="240" w:lineRule="auto"/>
        <w:ind w:firstLine="709"/>
        <w:rPr>
          <w:rFonts w:eastAsia="SimSun"/>
          <w:color w:val="000000" w:themeColor="text1"/>
          <w:sz w:val="24"/>
          <w:szCs w:val="24"/>
          <w:lang w:eastAsia="zh-CN"/>
        </w:rPr>
      </w:pPr>
    </w:p>
    <w:p w:rsidR="002127C6" w:rsidRPr="008A072B" w:rsidRDefault="002127C6" w:rsidP="002B77CB">
      <w:pPr>
        <w:keepLines w:val="0"/>
        <w:overflowPunct/>
        <w:autoSpaceDE/>
        <w:autoSpaceDN/>
        <w:adjustRightInd/>
        <w:spacing w:line="240" w:lineRule="auto"/>
        <w:ind w:firstLine="709"/>
        <w:rPr>
          <w:rFonts w:eastAsia="SimSun"/>
          <w:color w:val="000000" w:themeColor="text1"/>
          <w:sz w:val="24"/>
          <w:szCs w:val="24"/>
          <w:lang w:eastAsia="zh-CN"/>
        </w:rPr>
      </w:pPr>
    </w:p>
    <w:p w:rsidR="002127C6" w:rsidRPr="008A072B" w:rsidRDefault="002127C6" w:rsidP="002B77CB">
      <w:pPr>
        <w:keepLines w:val="0"/>
        <w:overflowPunct/>
        <w:autoSpaceDE/>
        <w:autoSpaceDN/>
        <w:adjustRightInd/>
        <w:spacing w:line="240" w:lineRule="auto"/>
        <w:ind w:firstLine="709"/>
        <w:rPr>
          <w:rFonts w:eastAsia="SimSun"/>
          <w:color w:val="000000" w:themeColor="text1"/>
          <w:sz w:val="24"/>
          <w:szCs w:val="24"/>
          <w:lang w:eastAsia="zh-CN"/>
        </w:rPr>
      </w:pPr>
    </w:p>
    <w:p w:rsidR="002B77CB" w:rsidRPr="008A072B" w:rsidRDefault="002B77CB" w:rsidP="002B77CB">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Примечание (общее):</w:t>
      </w:r>
    </w:p>
    <w:p w:rsidR="002B77CB" w:rsidRPr="008A072B" w:rsidRDefault="002B77CB" w:rsidP="002B77CB">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2B77CB" w:rsidRPr="008A072B" w:rsidRDefault="002B77CB" w:rsidP="002B77CB">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rsidR="002B77CB" w:rsidRPr="008A072B" w:rsidRDefault="002B77CB" w:rsidP="002B77CB">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lastRenderedPageBreak/>
        <w:t xml:space="preserve">Статья 47. Параметры разрешенного использования земельных участков и иных объектов недвижимости в различных территориальных зонах; </w:t>
      </w:r>
    </w:p>
    <w:p w:rsidR="002B77CB" w:rsidRPr="008A072B" w:rsidRDefault="002B77CB" w:rsidP="002B77CB">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Статья 4</w:t>
      </w:r>
      <w:r w:rsidR="0074701D" w:rsidRPr="008A072B">
        <w:rPr>
          <w:rFonts w:eastAsia="SimSun"/>
          <w:color w:val="000000" w:themeColor="text1"/>
          <w:sz w:val="24"/>
          <w:szCs w:val="24"/>
          <w:lang w:eastAsia="zh-CN"/>
        </w:rPr>
        <w:t>9</w:t>
      </w:r>
      <w:r w:rsidRPr="008A072B">
        <w:rPr>
          <w:rFonts w:eastAsia="SimSun"/>
          <w:color w:val="000000" w:themeColor="text1"/>
          <w:sz w:val="24"/>
          <w:szCs w:val="24"/>
          <w:lang w:eastAsia="zh-CN"/>
        </w:rPr>
        <w:t xml:space="preserve">. Описание ограничений по условиям охраны объектов культурного наследия; </w:t>
      </w:r>
    </w:p>
    <w:p w:rsidR="002B77CB" w:rsidRPr="008A072B" w:rsidRDefault="002B77CB" w:rsidP="002B77CB">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Статья </w:t>
      </w:r>
      <w:r w:rsidR="0074701D" w:rsidRPr="008A072B">
        <w:rPr>
          <w:rFonts w:eastAsia="SimSun"/>
          <w:color w:val="000000" w:themeColor="text1"/>
          <w:sz w:val="24"/>
          <w:szCs w:val="24"/>
          <w:lang w:eastAsia="zh-CN"/>
        </w:rPr>
        <w:t>50</w:t>
      </w:r>
      <w:r w:rsidRPr="008A072B">
        <w:rPr>
          <w:rFonts w:eastAsia="SimSun"/>
          <w:color w:val="000000" w:themeColor="text1"/>
          <w:sz w:val="24"/>
          <w:szCs w:val="24"/>
          <w:lang w:eastAsia="zh-CN"/>
        </w:rPr>
        <w:t>. Описание ограничений по экологическим и санитарно-эпидемиологическим условиям;</w:t>
      </w:r>
    </w:p>
    <w:p w:rsidR="002B77CB" w:rsidRPr="008A072B" w:rsidRDefault="0074701D" w:rsidP="002B77CB">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Статья 51</w:t>
      </w:r>
      <w:r w:rsidR="002B77CB" w:rsidRPr="008A072B">
        <w:rPr>
          <w:rFonts w:eastAsia="SimSun"/>
          <w:color w:val="000000" w:themeColor="text1"/>
          <w:sz w:val="24"/>
          <w:szCs w:val="24"/>
          <w:lang w:eastAsia="zh-CN"/>
        </w:rPr>
        <w:t>. Иные ограничения использования земельных участков и объектов капитального строительства.</w:t>
      </w:r>
    </w:p>
    <w:p w:rsidR="002B77CB" w:rsidRPr="008A072B" w:rsidRDefault="002B77CB" w:rsidP="002B77CB">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2B77CB" w:rsidRPr="008A072B" w:rsidRDefault="002B77CB" w:rsidP="002B77CB">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В границах зон затопления, подтопления запрещаются:</w:t>
      </w:r>
    </w:p>
    <w:p w:rsidR="00394570" w:rsidRPr="008A072B" w:rsidRDefault="00394570" w:rsidP="00394570">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w:t>
      </w:r>
    </w:p>
    <w:p w:rsidR="00394570" w:rsidRPr="008A072B" w:rsidRDefault="00394570" w:rsidP="00394570">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2) использование сточных вод в целях повышения почвенного плодородия;</w:t>
      </w:r>
    </w:p>
    <w:p w:rsidR="00394570" w:rsidRPr="008A072B" w:rsidRDefault="00394570" w:rsidP="00394570">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rsidR="00394570" w:rsidRPr="008A072B" w:rsidRDefault="00394570" w:rsidP="00394570">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4) осуществление авиационных мер по борьбе с вредными организмами.</w:t>
      </w:r>
    </w:p>
    <w:p w:rsidR="002B77CB" w:rsidRPr="008A072B" w:rsidRDefault="002B77CB" w:rsidP="002B77CB">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Поднятие уровня земельного участка путем отсыпки грунта допускается при наличии письменного согласия правообладателей соседних земельных участков, подпись которых должна быть удостоверена нотариально.</w:t>
      </w:r>
    </w:p>
    <w:p w:rsidR="000F6B9B" w:rsidRPr="008A072B" w:rsidRDefault="002B77CB" w:rsidP="0064008C">
      <w:pPr>
        <w:keepLines w:val="0"/>
        <w:overflowPunct/>
        <w:autoSpaceDE/>
        <w:autoSpaceDN/>
        <w:adjustRightInd/>
        <w:spacing w:line="240" w:lineRule="auto"/>
        <w:ind w:firstLine="426"/>
        <w:jc w:val="left"/>
        <w:rPr>
          <w:rFonts w:eastAsia="SimSun"/>
          <w:color w:val="000000" w:themeColor="text1"/>
          <w:sz w:val="24"/>
          <w:szCs w:val="24"/>
          <w:lang w:eastAsia="zh-CN"/>
        </w:rPr>
      </w:pPr>
      <w:r w:rsidRPr="008A072B">
        <w:rPr>
          <w:rFonts w:eastAsia="SimSun"/>
          <w:color w:val="000000" w:themeColor="text1"/>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D63911" w:rsidRPr="008A072B" w:rsidRDefault="00D63911" w:rsidP="00D63911">
      <w:pPr>
        <w:keepLines w:val="0"/>
        <w:overflowPunct/>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и предназначенных для размещения линейных объектов и (или) занятые линейными объектами.</w:t>
      </w:r>
    </w:p>
    <w:p w:rsidR="00EE15C7" w:rsidRPr="008A072B" w:rsidRDefault="00EE15C7" w:rsidP="00D63911">
      <w:pPr>
        <w:keepLines w:val="0"/>
        <w:overflowPunct/>
        <w:spacing w:line="240" w:lineRule="auto"/>
        <w:ind w:firstLine="709"/>
        <w:rPr>
          <w:rFonts w:eastAsia="SimSun"/>
          <w:color w:val="000000" w:themeColor="text1"/>
          <w:sz w:val="24"/>
          <w:szCs w:val="24"/>
          <w:lang w:eastAsia="zh-CN"/>
        </w:rPr>
      </w:pPr>
    </w:p>
    <w:p w:rsidR="00EE15C7" w:rsidRPr="008A072B" w:rsidRDefault="00EE15C7" w:rsidP="00D63911">
      <w:pPr>
        <w:keepLines w:val="0"/>
        <w:overflowPunct/>
        <w:spacing w:line="240" w:lineRule="auto"/>
        <w:ind w:firstLine="709"/>
        <w:rPr>
          <w:rFonts w:eastAsia="SimSun"/>
          <w:color w:val="000000" w:themeColor="text1"/>
          <w:sz w:val="24"/>
          <w:szCs w:val="24"/>
          <w:lang w:eastAsia="zh-CN"/>
        </w:rPr>
      </w:pPr>
    </w:p>
    <w:p w:rsidR="00EE16C6" w:rsidRPr="008A072B" w:rsidRDefault="00EE16C6" w:rsidP="001E6F90">
      <w:pPr>
        <w:keepLines w:val="0"/>
        <w:overflowPunct/>
        <w:autoSpaceDE/>
        <w:autoSpaceDN/>
        <w:adjustRightInd/>
        <w:spacing w:line="240" w:lineRule="auto"/>
        <w:ind w:firstLine="0"/>
        <w:jc w:val="center"/>
        <w:outlineLvl w:val="0"/>
        <w:rPr>
          <w:rFonts w:eastAsia="SimSun"/>
          <w:bCs/>
          <w:caps/>
          <w:color w:val="000000" w:themeColor="text1"/>
          <w:sz w:val="24"/>
          <w:szCs w:val="24"/>
          <w:lang w:eastAsia="zh-CN"/>
        </w:rPr>
      </w:pPr>
      <w:bookmarkStart w:id="145" w:name="_Toc99705655"/>
      <w:bookmarkStart w:id="146" w:name="_Toc111807191"/>
      <w:bookmarkStart w:id="147" w:name="_Toc115259462"/>
      <w:r w:rsidRPr="008A072B">
        <w:rPr>
          <w:rFonts w:eastAsia="SimSun"/>
          <w:bCs/>
          <w:caps/>
          <w:color w:val="000000" w:themeColor="text1"/>
          <w:sz w:val="24"/>
          <w:szCs w:val="24"/>
          <w:lang w:eastAsia="zh-CN"/>
        </w:rPr>
        <w:t>Зоны сельскохозяйственного использования:</w:t>
      </w:r>
      <w:bookmarkEnd w:id="145"/>
      <w:bookmarkEnd w:id="146"/>
      <w:bookmarkEnd w:id="147"/>
    </w:p>
    <w:p w:rsidR="00EE16C6" w:rsidRPr="008A072B" w:rsidRDefault="00EE16C6" w:rsidP="00EE16C6">
      <w:pPr>
        <w:keepLines w:val="0"/>
        <w:overflowPunct/>
        <w:autoSpaceDE/>
        <w:autoSpaceDN/>
        <w:adjustRightInd/>
        <w:spacing w:line="240" w:lineRule="auto"/>
        <w:ind w:firstLine="426"/>
        <w:jc w:val="center"/>
        <w:rPr>
          <w:rFonts w:eastAsia="SimSun"/>
          <w:color w:val="000000" w:themeColor="text1"/>
          <w:sz w:val="24"/>
          <w:szCs w:val="24"/>
          <w:u w:val="single"/>
          <w:lang w:eastAsia="zh-CN"/>
        </w:rPr>
      </w:pPr>
    </w:p>
    <w:p w:rsidR="00EE16C6" w:rsidRPr="008A072B" w:rsidRDefault="00EE16C6" w:rsidP="001E6F90">
      <w:pPr>
        <w:keepLines w:val="0"/>
        <w:overflowPunct/>
        <w:autoSpaceDE/>
        <w:autoSpaceDN/>
        <w:adjustRightInd/>
        <w:spacing w:line="240" w:lineRule="auto"/>
        <w:ind w:firstLine="0"/>
        <w:jc w:val="center"/>
        <w:outlineLvl w:val="0"/>
        <w:rPr>
          <w:rFonts w:eastAsia="SimSun"/>
          <w:color w:val="000000" w:themeColor="text1"/>
          <w:sz w:val="24"/>
          <w:szCs w:val="24"/>
          <w:u w:val="single"/>
          <w:lang w:eastAsia="zh-CN"/>
        </w:rPr>
      </w:pPr>
      <w:bookmarkStart w:id="148" w:name="_Toc99705656"/>
      <w:bookmarkStart w:id="149" w:name="_Toc115259463"/>
      <w:r w:rsidRPr="008A072B">
        <w:rPr>
          <w:rFonts w:eastAsia="SimSun"/>
          <w:color w:val="000000" w:themeColor="text1"/>
          <w:sz w:val="24"/>
          <w:szCs w:val="24"/>
          <w:u w:val="single"/>
          <w:lang w:eastAsia="zh-CN"/>
        </w:rPr>
        <w:t>СХ-1. Зона сельскохозяйственных угодий.</w:t>
      </w:r>
      <w:bookmarkEnd w:id="148"/>
      <w:bookmarkEnd w:id="149"/>
    </w:p>
    <w:p w:rsidR="00EE16C6" w:rsidRPr="008A072B" w:rsidRDefault="00EE16C6" w:rsidP="00EE16C6">
      <w:pPr>
        <w:keepLines w:val="0"/>
        <w:overflowPunct/>
        <w:autoSpaceDE/>
        <w:autoSpaceDN/>
        <w:adjustRightInd/>
        <w:spacing w:line="240" w:lineRule="auto"/>
        <w:ind w:firstLine="426"/>
        <w:jc w:val="center"/>
        <w:rPr>
          <w:rFonts w:eastAsia="SimSun"/>
          <w:color w:val="000000" w:themeColor="text1"/>
          <w:sz w:val="24"/>
          <w:szCs w:val="24"/>
          <w:u w:val="single"/>
          <w:lang w:eastAsia="zh-CN"/>
        </w:rPr>
      </w:pPr>
    </w:p>
    <w:p w:rsidR="00FA76A5" w:rsidRPr="008A072B" w:rsidRDefault="00FA76A5" w:rsidP="0064008C">
      <w:pPr>
        <w:keepLines w:val="0"/>
        <w:widowControl w:val="0"/>
        <w:overflowPunct/>
        <w:autoSpaceDE/>
        <w:autoSpaceDN/>
        <w:adjustRightInd/>
        <w:spacing w:line="240" w:lineRule="auto"/>
        <w:ind w:firstLine="0"/>
        <w:jc w:val="center"/>
        <w:rPr>
          <w:rFonts w:eastAsia="SimSun"/>
          <w:color w:val="000000" w:themeColor="text1"/>
          <w:sz w:val="24"/>
          <w:szCs w:val="24"/>
          <w:lang w:eastAsia="zh-CN"/>
        </w:rPr>
      </w:pPr>
      <w:r w:rsidRPr="008A072B">
        <w:rPr>
          <w:rFonts w:eastAsia="SimSun"/>
          <w:color w:val="000000" w:themeColor="text1"/>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66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545"/>
        <w:gridCol w:w="3355"/>
        <w:gridCol w:w="3768"/>
      </w:tblGrid>
      <w:tr w:rsidR="00D63911" w:rsidRPr="008A072B" w:rsidTr="004017D5">
        <w:trPr>
          <w:trHeight w:val="552"/>
          <w:tblHeader/>
        </w:trPr>
        <w:tc>
          <w:tcPr>
            <w:tcW w:w="2545" w:type="dxa"/>
          </w:tcPr>
          <w:p w:rsidR="00D63911" w:rsidRPr="008A072B" w:rsidRDefault="00D63911" w:rsidP="0080037F">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b/>
                <w:color w:val="000000" w:themeColor="text1"/>
                <w:sz w:val="24"/>
                <w:szCs w:val="24"/>
              </w:rPr>
              <w:t>Наименование вида разрешенного использования земельного участка, код</w:t>
            </w:r>
          </w:p>
        </w:tc>
        <w:tc>
          <w:tcPr>
            <w:tcW w:w="3355" w:type="dxa"/>
            <w:vAlign w:val="center"/>
          </w:tcPr>
          <w:p w:rsidR="00D63911" w:rsidRPr="008A072B" w:rsidRDefault="00D63911" w:rsidP="001E6F9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b/>
                <w:color w:val="000000" w:themeColor="text1"/>
                <w:sz w:val="24"/>
                <w:szCs w:val="24"/>
              </w:rPr>
              <w:t>Описание вида разрешенного использования земельного участка согласно Классификатор</w:t>
            </w:r>
            <w:r w:rsidR="00733195" w:rsidRPr="008A072B">
              <w:rPr>
                <w:b/>
                <w:color w:val="000000" w:themeColor="text1"/>
                <w:sz w:val="24"/>
                <w:szCs w:val="24"/>
              </w:rPr>
              <w:t>у</w:t>
            </w:r>
            <w:r w:rsidRPr="008A072B">
              <w:rPr>
                <w:b/>
                <w:color w:val="000000" w:themeColor="text1"/>
                <w:sz w:val="24"/>
                <w:szCs w:val="24"/>
              </w:rPr>
              <w:t xml:space="preserve"> видов разрешенного использования земельных участков</w:t>
            </w:r>
          </w:p>
        </w:tc>
        <w:tc>
          <w:tcPr>
            <w:tcW w:w="3768" w:type="dxa"/>
            <w:vAlign w:val="center"/>
          </w:tcPr>
          <w:p w:rsidR="00D63911" w:rsidRPr="008A072B" w:rsidRDefault="00D63911" w:rsidP="001E6F90">
            <w:pPr>
              <w:keepLines w:val="0"/>
              <w:tabs>
                <w:tab w:val="left" w:pos="2520"/>
              </w:tabs>
              <w:overflowPunct/>
              <w:autoSpaceDE/>
              <w:autoSpaceDN/>
              <w:adjustRightInd/>
              <w:spacing w:line="240" w:lineRule="auto"/>
              <w:ind w:hanging="23"/>
              <w:jc w:val="center"/>
              <w:rPr>
                <w:b/>
                <w:color w:val="000000" w:themeColor="text1"/>
                <w:sz w:val="24"/>
                <w:szCs w:val="24"/>
              </w:rPr>
            </w:pPr>
            <w:r w:rsidRPr="008A072B">
              <w:rPr>
                <w:b/>
                <w:color w:val="000000" w:themeColor="text1"/>
                <w:sz w:val="24"/>
                <w:szCs w:val="24"/>
              </w:rPr>
              <w:t>Предельные размеры земельных</w:t>
            </w:r>
          </w:p>
          <w:p w:rsidR="00D63911" w:rsidRPr="008A072B" w:rsidRDefault="00D63911" w:rsidP="001E6F90">
            <w:pPr>
              <w:keepLines w:val="0"/>
              <w:tabs>
                <w:tab w:val="left" w:pos="2520"/>
              </w:tabs>
              <w:overflowPunct/>
              <w:autoSpaceDE/>
              <w:autoSpaceDN/>
              <w:adjustRightInd/>
              <w:spacing w:line="240" w:lineRule="auto"/>
              <w:ind w:hanging="23"/>
              <w:jc w:val="center"/>
              <w:rPr>
                <w:b/>
                <w:color w:val="000000" w:themeColor="text1"/>
                <w:sz w:val="24"/>
                <w:szCs w:val="24"/>
              </w:rPr>
            </w:pPr>
            <w:r w:rsidRPr="008A072B">
              <w:rPr>
                <w:b/>
                <w:color w:val="000000" w:themeColor="text1"/>
                <w:sz w:val="24"/>
                <w:szCs w:val="24"/>
              </w:rPr>
              <w:t>участков и предельные параметры</w:t>
            </w:r>
          </w:p>
          <w:p w:rsidR="00D63911" w:rsidRPr="008A072B" w:rsidRDefault="00D63911" w:rsidP="001E6F90">
            <w:pPr>
              <w:keepLines w:val="0"/>
              <w:tabs>
                <w:tab w:val="left" w:pos="2520"/>
              </w:tabs>
              <w:overflowPunct/>
              <w:autoSpaceDE/>
              <w:autoSpaceDN/>
              <w:adjustRightInd/>
              <w:spacing w:line="240" w:lineRule="auto"/>
              <w:ind w:hanging="23"/>
              <w:jc w:val="center"/>
              <w:rPr>
                <w:b/>
                <w:color w:val="000000" w:themeColor="text1"/>
                <w:sz w:val="24"/>
                <w:szCs w:val="24"/>
              </w:rPr>
            </w:pPr>
            <w:r w:rsidRPr="008A072B">
              <w:rPr>
                <w:b/>
                <w:color w:val="000000" w:themeColor="text1"/>
                <w:sz w:val="24"/>
                <w:szCs w:val="24"/>
              </w:rPr>
              <w:t>разрешенного строительства</w:t>
            </w:r>
          </w:p>
        </w:tc>
      </w:tr>
      <w:tr w:rsidR="00AC7865" w:rsidRPr="008A072B" w:rsidTr="00625927">
        <w:trPr>
          <w:trHeight w:val="756"/>
        </w:trPr>
        <w:tc>
          <w:tcPr>
            <w:tcW w:w="2545" w:type="dxa"/>
          </w:tcPr>
          <w:p w:rsidR="00AC7865" w:rsidRPr="008A072B" w:rsidRDefault="00AC7865" w:rsidP="00AB0439">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Выращивание зерновых и иных сельскохозяйственных культур [1.2]</w:t>
            </w:r>
          </w:p>
        </w:tc>
        <w:tc>
          <w:tcPr>
            <w:tcW w:w="3355" w:type="dxa"/>
            <w:shd w:val="clear" w:color="auto" w:fill="auto"/>
          </w:tcPr>
          <w:p w:rsidR="00AC7865" w:rsidRPr="008A072B" w:rsidRDefault="00AC7865" w:rsidP="00625927">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 xml:space="preserve">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w:t>
            </w:r>
            <w:r w:rsidRPr="008A072B">
              <w:rPr>
                <w:color w:val="000000" w:themeColor="text1"/>
                <w:sz w:val="24"/>
                <w:szCs w:val="24"/>
                <w:shd w:val="clear" w:color="auto" w:fill="FFFFFF"/>
              </w:rPr>
              <w:lastRenderedPageBreak/>
              <w:t>эфиромасличных и иных сельскохозяйственных культур</w:t>
            </w:r>
          </w:p>
        </w:tc>
        <w:tc>
          <w:tcPr>
            <w:tcW w:w="3768" w:type="dxa"/>
            <w:vMerge w:val="restart"/>
            <w:shd w:val="clear" w:color="auto" w:fill="auto"/>
          </w:tcPr>
          <w:p w:rsidR="00AC7865" w:rsidRPr="008A072B" w:rsidRDefault="00AC7865" w:rsidP="000639BA">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lastRenderedPageBreak/>
              <w:t>минимальный/максимальный размер земельного участка - 600/2500000 кв. м;</w:t>
            </w:r>
          </w:p>
          <w:p w:rsidR="00AC7865" w:rsidRPr="008A072B" w:rsidRDefault="00AC7865" w:rsidP="000639BA">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минимальный отступ от границ участка - 1 м.</w:t>
            </w:r>
          </w:p>
          <w:p w:rsidR="00AC7865" w:rsidRPr="008A072B" w:rsidRDefault="00AC7865" w:rsidP="002909C4">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D63911" w:rsidRPr="008A072B" w:rsidTr="004017D5">
        <w:trPr>
          <w:trHeight w:val="390"/>
        </w:trPr>
        <w:tc>
          <w:tcPr>
            <w:tcW w:w="2545" w:type="dxa"/>
          </w:tcPr>
          <w:p w:rsidR="00D63911" w:rsidRPr="008A072B" w:rsidRDefault="00D63911" w:rsidP="00D63911">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lastRenderedPageBreak/>
              <w:t>Овощеводство [1.3]</w:t>
            </w:r>
          </w:p>
        </w:tc>
        <w:tc>
          <w:tcPr>
            <w:tcW w:w="3355" w:type="dxa"/>
            <w:shd w:val="clear" w:color="auto" w:fill="auto"/>
          </w:tcPr>
          <w:p w:rsidR="00D63911" w:rsidRPr="008A072B" w:rsidRDefault="00D63911" w:rsidP="00D63911">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3768" w:type="dxa"/>
            <w:vMerge/>
            <w:shd w:val="clear" w:color="auto" w:fill="auto"/>
          </w:tcPr>
          <w:p w:rsidR="00D63911" w:rsidRPr="008A072B" w:rsidRDefault="00D63911" w:rsidP="002909C4">
            <w:pPr>
              <w:keepLines w:val="0"/>
              <w:overflowPunct/>
              <w:autoSpaceDE/>
              <w:autoSpaceDN/>
              <w:adjustRightInd/>
              <w:spacing w:line="240" w:lineRule="auto"/>
              <w:ind w:firstLine="709"/>
              <w:rPr>
                <w:rFonts w:eastAsia="SimSun"/>
                <w:color w:val="000000" w:themeColor="text1"/>
                <w:sz w:val="24"/>
                <w:szCs w:val="24"/>
                <w:lang w:eastAsia="zh-CN"/>
              </w:rPr>
            </w:pPr>
          </w:p>
        </w:tc>
      </w:tr>
      <w:tr w:rsidR="00D63911" w:rsidRPr="008A072B" w:rsidTr="004017D5">
        <w:trPr>
          <w:trHeight w:val="508"/>
        </w:trPr>
        <w:tc>
          <w:tcPr>
            <w:tcW w:w="2545" w:type="dxa"/>
          </w:tcPr>
          <w:p w:rsidR="00D63911" w:rsidRPr="008A072B" w:rsidRDefault="00D63911" w:rsidP="00D63911">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Выращивание тонизирующих, лекарственных, цветочных культур [1.4]</w:t>
            </w:r>
          </w:p>
        </w:tc>
        <w:tc>
          <w:tcPr>
            <w:tcW w:w="3355" w:type="dxa"/>
            <w:shd w:val="clear" w:color="auto" w:fill="auto"/>
          </w:tcPr>
          <w:p w:rsidR="00D63911" w:rsidRPr="008A072B" w:rsidRDefault="00D63911" w:rsidP="00D63911">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Осуществление хозяйственной деятельности, в том числе на сельскохозяйственных угодьях, связанной с производством чая, лекарственных и цветочных культур</w:t>
            </w:r>
          </w:p>
        </w:tc>
        <w:tc>
          <w:tcPr>
            <w:tcW w:w="3768" w:type="dxa"/>
            <w:vMerge/>
            <w:shd w:val="clear" w:color="auto" w:fill="auto"/>
          </w:tcPr>
          <w:p w:rsidR="00D63911" w:rsidRPr="008A072B" w:rsidRDefault="00D63911" w:rsidP="002909C4">
            <w:pPr>
              <w:keepLines w:val="0"/>
              <w:overflowPunct/>
              <w:autoSpaceDE/>
              <w:autoSpaceDN/>
              <w:adjustRightInd/>
              <w:spacing w:line="240" w:lineRule="auto"/>
              <w:ind w:firstLine="709"/>
              <w:rPr>
                <w:rFonts w:eastAsia="SimSun"/>
                <w:color w:val="000000" w:themeColor="text1"/>
                <w:sz w:val="24"/>
                <w:szCs w:val="24"/>
                <w:lang w:eastAsia="zh-CN"/>
              </w:rPr>
            </w:pPr>
          </w:p>
        </w:tc>
      </w:tr>
      <w:tr w:rsidR="00D63911" w:rsidRPr="008A072B" w:rsidTr="004017D5">
        <w:trPr>
          <w:trHeight w:val="510"/>
        </w:trPr>
        <w:tc>
          <w:tcPr>
            <w:tcW w:w="2545" w:type="dxa"/>
          </w:tcPr>
          <w:p w:rsidR="00D63911" w:rsidRPr="008A072B" w:rsidRDefault="00D63911" w:rsidP="00D63911">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Садоводство [1.5]</w:t>
            </w:r>
          </w:p>
        </w:tc>
        <w:tc>
          <w:tcPr>
            <w:tcW w:w="3355" w:type="dxa"/>
            <w:shd w:val="clear" w:color="auto" w:fill="auto"/>
          </w:tcPr>
          <w:p w:rsidR="00D63911" w:rsidRPr="008A072B" w:rsidRDefault="00D63911" w:rsidP="00D63911">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c>
          <w:tcPr>
            <w:tcW w:w="3768" w:type="dxa"/>
            <w:vMerge/>
            <w:shd w:val="clear" w:color="auto" w:fill="auto"/>
          </w:tcPr>
          <w:p w:rsidR="00D63911" w:rsidRPr="008A072B" w:rsidRDefault="00D63911" w:rsidP="002909C4">
            <w:pPr>
              <w:keepLines w:val="0"/>
              <w:overflowPunct/>
              <w:autoSpaceDE/>
              <w:autoSpaceDN/>
              <w:adjustRightInd/>
              <w:spacing w:line="240" w:lineRule="auto"/>
              <w:ind w:firstLine="709"/>
              <w:rPr>
                <w:rFonts w:eastAsia="SimSun"/>
                <w:color w:val="000000" w:themeColor="text1"/>
                <w:sz w:val="24"/>
                <w:szCs w:val="24"/>
                <w:lang w:eastAsia="zh-CN"/>
              </w:rPr>
            </w:pPr>
          </w:p>
        </w:tc>
      </w:tr>
      <w:tr w:rsidR="00D63911" w:rsidRPr="008A072B" w:rsidTr="004017D5">
        <w:trPr>
          <w:trHeight w:val="1515"/>
        </w:trPr>
        <w:tc>
          <w:tcPr>
            <w:tcW w:w="2545" w:type="dxa"/>
          </w:tcPr>
          <w:p w:rsidR="00D63911" w:rsidRPr="008A072B" w:rsidRDefault="00D63911" w:rsidP="00D63911">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Выращивание льна и конопли [1.6]</w:t>
            </w:r>
          </w:p>
        </w:tc>
        <w:tc>
          <w:tcPr>
            <w:tcW w:w="3355" w:type="dxa"/>
            <w:shd w:val="clear" w:color="auto" w:fill="auto"/>
          </w:tcPr>
          <w:p w:rsidR="00D63911" w:rsidRPr="008A072B" w:rsidRDefault="00D63911" w:rsidP="00D63911">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Осуществление хозяйственной деятельности, в том числе на сельскохозяйственных угодьях, связанной с выращиванием льна, конопли</w:t>
            </w:r>
          </w:p>
        </w:tc>
        <w:tc>
          <w:tcPr>
            <w:tcW w:w="3768" w:type="dxa"/>
            <w:vMerge/>
            <w:shd w:val="clear" w:color="auto" w:fill="auto"/>
          </w:tcPr>
          <w:p w:rsidR="00D63911" w:rsidRPr="008A072B" w:rsidRDefault="00D63911" w:rsidP="002909C4">
            <w:pPr>
              <w:keepLines w:val="0"/>
              <w:overflowPunct/>
              <w:autoSpaceDE/>
              <w:autoSpaceDN/>
              <w:adjustRightInd/>
              <w:spacing w:line="240" w:lineRule="auto"/>
              <w:ind w:firstLine="709"/>
              <w:rPr>
                <w:rFonts w:eastAsia="SimSun"/>
                <w:color w:val="000000" w:themeColor="text1"/>
                <w:sz w:val="24"/>
                <w:szCs w:val="24"/>
                <w:lang w:eastAsia="zh-CN"/>
              </w:rPr>
            </w:pPr>
          </w:p>
        </w:tc>
      </w:tr>
      <w:tr w:rsidR="00C174FD" w:rsidRPr="008A072B" w:rsidTr="004017D5">
        <w:trPr>
          <w:trHeight w:val="525"/>
        </w:trPr>
        <w:tc>
          <w:tcPr>
            <w:tcW w:w="2545" w:type="dxa"/>
          </w:tcPr>
          <w:p w:rsidR="00C174FD" w:rsidRPr="008A072B" w:rsidRDefault="00C174FD" w:rsidP="00C174FD">
            <w:pPr>
              <w:keepLines w:val="0"/>
              <w:overflowPunct/>
              <w:autoSpaceDE/>
              <w:autoSpaceDN/>
              <w:adjustRightInd/>
              <w:spacing w:line="240" w:lineRule="auto"/>
              <w:ind w:firstLine="0"/>
              <w:rPr>
                <w:color w:val="000000" w:themeColor="text1"/>
                <w:sz w:val="24"/>
                <w:szCs w:val="24"/>
                <w:shd w:val="clear" w:color="auto" w:fill="FFFFFF"/>
              </w:rPr>
            </w:pPr>
            <w:bookmarkStart w:id="150" w:name="sub_1151"/>
            <w:r w:rsidRPr="008A072B">
              <w:rPr>
                <w:color w:val="000000" w:themeColor="text1"/>
                <w:sz w:val="24"/>
                <w:szCs w:val="24"/>
                <w:shd w:val="clear" w:color="auto" w:fill="FFFFFF"/>
              </w:rPr>
              <w:t>Виноградарство</w:t>
            </w:r>
            <w:bookmarkEnd w:id="150"/>
            <w:r w:rsidRPr="008A072B">
              <w:rPr>
                <w:color w:val="000000" w:themeColor="text1"/>
                <w:sz w:val="24"/>
                <w:szCs w:val="24"/>
                <w:shd w:val="clear" w:color="auto" w:fill="FFFFFF"/>
              </w:rPr>
              <w:t xml:space="preserve"> [1.5.1]</w:t>
            </w:r>
          </w:p>
        </w:tc>
        <w:tc>
          <w:tcPr>
            <w:tcW w:w="3355" w:type="dxa"/>
            <w:shd w:val="clear" w:color="auto" w:fill="auto"/>
          </w:tcPr>
          <w:p w:rsidR="00C174FD" w:rsidRPr="008A072B" w:rsidRDefault="00C174FD" w:rsidP="00C174FD">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 xml:space="preserve">Возделывание винограда на </w:t>
            </w:r>
            <w:proofErr w:type="spellStart"/>
            <w:r w:rsidRPr="008A072B">
              <w:rPr>
                <w:color w:val="000000" w:themeColor="text1"/>
                <w:sz w:val="24"/>
                <w:szCs w:val="24"/>
                <w:shd w:val="clear" w:color="auto" w:fill="FFFFFF"/>
              </w:rPr>
              <w:t>виноградопригодных</w:t>
            </w:r>
            <w:proofErr w:type="spellEnd"/>
            <w:r w:rsidRPr="008A072B">
              <w:rPr>
                <w:color w:val="000000" w:themeColor="text1"/>
                <w:sz w:val="24"/>
                <w:szCs w:val="24"/>
                <w:shd w:val="clear" w:color="auto" w:fill="FFFFFF"/>
              </w:rPr>
              <w:t xml:space="preserve"> землях</w:t>
            </w:r>
          </w:p>
        </w:tc>
        <w:tc>
          <w:tcPr>
            <w:tcW w:w="3768" w:type="dxa"/>
            <w:vMerge/>
            <w:shd w:val="clear" w:color="auto" w:fill="auto"/>
          </w:tcPr>
          <w:p w:rsidR="00C174FD" w:rsidRPr="008A072B" w:rsidRDefault="00C174FD" w:rsidP="002909C4">
            <w:pPr>
              <w:keepLines w:val="0"/>
              <w:overflowPunct/>
              <w:autoSpaceDE/>
              <w:autoSpaceDN/>
              <w:adjustRightInd/>
              <w:spacing w:line="240" w:lineRule="auto"/>
              <w:ind w:firstLine="709"/>
              <w:rPr>
                <w:rFonts w:eastAsia="SimSun"/>
                <w:color w:val="000000" w:themeColor="text1"/>
                <w:sz w:val="24"/>
                <w:szCs w:val="24"/>
                <w:lang w:eastAsia="zh-CN"/>
              </w:rPr>
            </w:pPr>
          </w:p>
        </w:tc>
      </w:tr>
      <w:tr w:rsidR="00C174FD" w:rsidRPr="008A072B" w:rsidTr="004017D5">
        <w:trPr>
          <w:trHeight w:val="465"/>
        </w:trPr>
        <w:tc>
          <w:tcPr>
            <w:tcW w:w="2545" w:type="dxa"/>
          </w:tcPr>
          <w:p w:rsidR="00C174FD" w:rsidRPr="008A072B" w:rsidRDefault="00C174FD" w:rsidP="00C174FD">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Ведение личного подсобного хозяйства на полевых участках [1.16]</w:t>
            </w:r>
          </w:p>
        </w:tc>
        <w:tc>
          <w:tcPr>
            <w:tcW w:w="3355" w:type="dxa"/>
            <w:shd w:val="clear" w:color="auto" w:fill="auto"/>
          </w:tcPr>
          <w:p w:rsidR="00C174FD" w:rsidRPr="008A072B" w:rsidRDefault="00C174FD" w:rsidP="00C174FD">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Производство сельскохозяйственной продукции без права возведения объектов капитального строительства</w:t>
            </w:r>
          </w:p>
        </w:tc>
        <w:tc>
          <w:tcPr>
            <w:tcW w:w="3768" w:type="dxa"/>
            <w:vMerge/>
            <w:shd w:val="clear" w:color="auto" w:fill="auto"/>
          </w:tcPr>
          <w:p w:rsidR="00C174FD" w:rsidRPr="008A072B" w:rsidRDefault="00C174FD" w:rsidP="002909C4">
            <w:pPr>
              <w:keepLines w:val="0"/>
              <w:overflowPunct/>
              <w:autoSpaceDE/>
              <w:autoSpaceDN/>
              <w:adjustRightInd/>
              <w:spacing w:line="240" w:lineRule="auto"/>
              <w:ind w:firstLine="709"/>
              <w:rPr>
                <w:rFonts w:eastAsia="SimSun"/>
                <w:color w:val="000000" w:themeColor="text1"/>
                <w:sz w:val="24"/>
                <w:szCs w:val="24"/>
                <w:lang w:eastAsia="zh-CN"/>
              </w:rPr>
            </w:pPr>
          </w:p>
        </w:tc>
      </w:tr>
      <w:tr w:rsidR="00C174FD" w:rsidRPr="008A072B" w:rsidTr="004017D5">
        <w:trPr>
          <w:trHeight w:val="480"/>
        </w:trPr>
        <w:tc>
          <w:tcPr>
            <w:tcW w:w="2545" w:type="dxa"/>
          </w:tcPr>
          <w:p w:rsidR="00C174FD" w:rsidRPr="008A072B" w:rsidRDefault="00C174FD" w:rsidP="00C174FD">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lastRenderedPageBreak/>
              <w:t>Питомники [1.17]</w:t>
            </w:r>
          </w:p>
        </w:tc>
        <w:tc>
          <w:tcPr>
            <w:tcW w:w="3355" w:type="dxa"/>
            <w:shd w:val="clear" w:color="auto" w:fill="auto"/>
          </w:tcPr>
          <w:p w:rsidR="00C174FD" w:rsidRPr="008A072B" w:rsidRDefault="00C174FD" w:rsidP="00C174FD">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rsidR="00C174FD" w:rsidRPr="008A072B" w:rsidRDefault="00C174FD" w:rsidP="00C174FD">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размещение сооружений, необходимых для указанных видов сельскохозяйственного производства</w:t>
            </w:r>
          </w:p>
        </w:tc>
        <w:tc>
          <w:tcPr>
            <w:tcW w:w="3768" w:type="dxa"/>
            <w:vMerge/>
            <w:shd w:val="clear" w:color="auto" w:fill="auto"/>
          </w:tcPr>
          <w:p w:rsidR="00C174FD" w:rsidRPr="008A072B" w:rsidRDefault="00C174FD" w:rsidP="002909C4">
            <w:pPr>
              <w:keepLines w:val="0"/>
              <w:overflowPunct/>
              <w:autoSpaceDE/>
              <w:autoSpaceDN/>
              <w:adjustRightInd/>
              <w:spacing w:line="240" w:lineRule="auto"/>
              <w:ind w:firstLine="709"/>
              <w:rPr>
                <w:rFonts w:eastAsia="SimSun"/>
                <w:color w:val="000000" w:themeColor="text1"/>
                <w:sz w:val="24"/>
                <w:szCs w:val="24"/>
                <w:lang w:eastAsia="zh-CN"/>
              </w:rPr>
            </w:pPr>
          </w:p>
        </w:tc>
      </w:tr>
      <w:tr w:rsidR="00C174FD" w:rsidRPr="008A072B" w:rsidTr="004017D5">
        <w:trPr>
          <w:trHeight w:val="375"/>
        </w:trPr>
        <w:tc>
          <w:tcPr>
            <w:tcW w:w="2545" w:type="dxa"/>
          </w:tcPr>
          <w:p w:rsidR="00C174FD" w:rsidRPr="008A072B" w:rsidRDefault="00C174FD" w:rsidP="00D63911">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Сенокошение [1.19]</w:t>
            </w:r>
          </w:p>
        </w:tc>
        <w:tc>
          <w:tcPr>
            <w:tcW w:w="3355" w:type="dxa"/>
            <w:shd w:val="clear" w:color="auto" w:fill="auto"/>
          </w:tcPr>
          <w:p w:rsidR="00C174FD" w:rsidRPr="008A072B" w:rsidRDefault="00C174FD" w:rsidP="00D63911">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Кошение трав, сбор и заготовка сена</w:t>
            </w:r>
          </w:p>
        </w:tc>
        <w:tc>
          <w:tcPr>
            <w:tcW w:w="3768" w:type="dxa"/>
            <w:vMerge/>
            <w:shd w:val="clear" w:color="auto" w:fill="auto"/>
          </w:tcPr>
          <w:p w:rsidR="00C174FD" w:rsidRPr="008A072B" w:rsidRDefault="00C174FD" w:rsidP="002909C4">
            <w:pPr>
              <w:keepLines w:val="0"/>
              <w:overflowPunct/>
              <w:autoSpaceDE/>
              <w:autoSpaceDN/>
              <w:adjustRightInd/>
              <w:spacing w:line="240" w:lineRule="auto"/>
              <w:ind w:firstLine="709"/>
              <w:rPr>
                <w:rFonts w:eastAsia="SimSun"/>
                <w:color w:val="000000" w:themeColor="text1"/>
                <w:sz w:val="24"/>
                <w:szCs w:val="24"/>
                <w:lang w:eastAsia="zh-CN"/>
              </w:rPr>
            </w:pPr>
          </w:p>
        </w:tc>
      </w:tr>
      <w:tr w:rsidR="00C174FD" w:rsidRPr="008A072B" w:rsidTr="004017D5">
        <w:trPr>
          <w:trHeight w:val="315"/>
        </w:trPr>
        <w:tc>
          <w:tcPr>
            <w:tcW w:w="2545" w:type="dxa"/>
          </w:tcPr>
          <w:p w:rsidR="00C174FD" w:rsidRPr="008A072B" w:rsidRDefault="00C174FD" w:rsidP="00D63911">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Выпас сельскохозяйственных животных [1.20]</w:t>
            </w:r>
          </w:p>
        </w:tc>
        <w:tc>
          <w:tcPr>
            <w:tcW w:w="3355" w:type="dxa"/>
            <w:shd w:val="clear" w:color="auto" w:fill="auto"/>
          </w:tcPr>
          <w:p w:rsidR="00C174FD" w:rsidRPr="008A072B" w:rsidRDefault="00C174FD" w:rsidP="00D63911">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Выпас сельскохозяйственных животных</w:t>
            </w:r>
          </w:p>
        </w:tc>
        <w:tc>
          <w:tcPr>
            <w:tcW w:w="3768" w:type="dxa"/>
            <w:vMerge/>
            <w:shd w:val="clear" w:color="auto" w:fill="auto"/>
          </w:tcPr>
          <w:p w:rsidR="00C174FD" w:rsidRPr="008A072B" w:rsidRDefault="00C174FD" w:rsidP="002909C4">
            <w:pPr>
              <w:keepLines w:val="0"/>
              <w:overflowPunct/>
              <w:autoSpaceDE/>
              <w:autoSpaceDN/>
              <w:adjustRightInd/>
              <w:spacing w:line="240" w:lineRule="auto"/>
              <w:ind w:firstLine="709"/>
              <w:rPr>
                <w:rFonts w:eastAsia="SimSun"/>
                <w:color w:val="000000" w:themeColor="text1"/>
                <w:sz w:val="24"/>
                <w:szCs w:val="24"/>
                <w:lang w:eastAsia="zh-CN"/>
              </w:rPr>
            </w:pPr>
          </w:p>
        </w:tc>
      </w:tr>
      <w:tr w:rsidR="00B23935" w:rsidRPr="008A072B" w:rsidTr="003C1722">
        <w:trPr>
          <w:trHeight w:val="315"/>
        </w:trPr>
        <w:tc>
          <w:tcPr>
            <w:tcW w:w="2545" w:type="dxa"/>
          </w:tcPr>
          <w:p w:rsidR="00B23935" w:rsidRPr="008A072B" w:rsidRDefault="00B23935" w:rsidP="00F8142E">
            <w:pPr>
              <w:tabs>
                <w:tab w:val="left" w:pos="2520"/>
              </w:tabs>
              <w:jc w:val="center"/>
              <w:rPr>
                <w:color w:val="000000" w:themeColor="text1"/>
                <w:sz w:val="24"/>
                <w:szCs w:val="24"/>
              </w:rPr>
            </w:pPr>
            <w:r w:rsidRPr="008A072B">
              <w:rPr>
                <w:color w:val="000000" w:themeColor="text1"/>
                <w:sz w:val="24"/>
                <w:szCs w:val="24"/>
              </w:rPr>
              <w:t>Ведение огородничества</w:t>
            </w:r>
          </w:p>
          <w:p w:rsidR="00B23935" w:rsidRPr="008A072B" w:rsidRDefault="00B23935" w:rsidP="00F8142E">
            <w:pPr>
              <w:tabs>
                <w:tab w:val="left" w:pos="2520"/>
              </w:tabs>
              <w:jc w:val="center"/>
              <w:rPr>
                <w:color w:val="000000" w:themeColor="text1"/>
                <w:sz w:val="24"/>
                <w:szCs w:val="24"/>
              </w:rPr>
            </w:pPr>
            <w:r w:rsidRPr="008A072B">
              <w:rPr>
                <w:color w:val="000000" w:themeColor="text1"/>
                <w:sz w:val="24"/>
                <w:szCs w:val="24"/>
              </w:rPr>
              <w:t>[13.1]</w:t>
            </w:r>
          </w:p>
          <w:p w:rsidR="00B23935" w:rsidRPr="008A072B" w:rsidRDefault="00B23935" w:rsidP="00F8142E">
            <w:pPr>
              <w:rPr>
                <w:color w:val="000000" w:themeColor="text1"/>
                <w:sz w:val="24"/>
                <w:szCs w:val="24"/>
                <w:shd w:val="clear" w:color="auto" w:fill="FFFFFF"/>
              </w:rPr>
            </w:pPr>
          </w:p>
        </w:tc>
        <w:tc>
          <w:tcPr>
            <w:tcW w:w="3355" w:type="dxa"/>
            <w:shd w:val="clear" w:color="auto" w:fill="auto"/>
            <w:vAlign w:val="center"/>
          </w:tcPr>
          <w:p w:rsidR="00B23935" w:rsidRPr="008A072B" w:rsidRDefault="00B23935" w:rsidP="00F8142E">
            <w:pPr>
              <w:tabs>
                <w:tab w:val="left" w:pos="2520"/>
              </w:tabs>
              <w:jc w:val="center"/>
              <w:rPr>
                <w:color w:val="000000" w:themeColor="text1"/>
                <w:sz w:val="24"/>
                <w:szCs w:val="24"/>
                <w:shd w:val="clear" w:color="auto" w:fill="FFFFFF"/>
              </w:rPr>
            </w:pPr>
            <w:r w:rsidRPr="008A072B">
              <w:rPr>
                <w:color w:val="000000" w:themeColor="text1"/>
                <w:sz w:val="24"/>
                <w:szCs w:val="24"/>
                <w:shd w:val="clear" w:color="auto" w:fill="FFFFFF"/>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3768" w:type="dxa"/>
            <w:shd w:val="clear" w:color="auto" w:fill="auto"/>
            <w:vAlign w:val="center"/>
          </w:tcPr>
          <w:p w:rsidR="00B23935" w:rsidRPr="008A072B" w:rsidRDefault="00B23935" w:rsidP="00F8142E">
            <w:pPr>
              <w:tabs>
                <w:tab w:val="left" w:pos="1134"/>
              </w:tabs>
              <w:jc w:val="center"/>
              <w:rPr>
                <w:rFonts w:eastAsia="SimSun"/>
                <w:color w:val="000000" w:themeColor="text1"/>
                <w:sz w:val="24"/>
                <w:szCs w:val="24"/>
                <w:lang w:eastAsia="zh-CN"/>
              </w:rPr>
            </w:pPr>
            <w:r w:rsidRPr="008A072B">
              <w:rPr>
                <w:rFonts w:eastAsia="SimSun"/>
                <w:color w:val="000000" w:themeColor="text1"/>
                <w:sz w:val="24"/>
                <w:szCs w:val="24"/>
                <w:lang w:eastAsia="zh-CN"/>
              </w:rPr>
              <w:t>минимальная/максимальная площадь земельных участков  предназначенных для сельскохозяйственного использования в черте населенного пункта -300/15000 кв.м,</w:t>
            </w:r>
          </w:p>
          <w:p w:rsidR="00B23935" w:rsidRPr="008A072B" w:rsidRDefault="00B23935" w:rsidP="00F8142E">
            <w:pPr>
              <w:tabs>
                <w:tab w:val="left" w:pos="1134"/>
              </w:tabs>
              <w:jc w:val="center"/>
              <w:rPr>
                <w:rFonts w:eastAsia="SimSun"/>
                <w:color w:val="000000" w:themeColor="text1"/>
                <w:sz w:val="24"/>
                <w:szCs w:val="24"/>
                <w:lang w:eastAsia="zh-CN"/>
              </w:rPr>
            </w:pPr>
            <w:r w:rsidRPr="008A072B">
              <w:rPr>
                <w:rFonts w:eastAsia="SimSun"/>
                <w:color w:val="000000" w:themeColor="text1"/>
                <w:sz w:val="24"/>
                <w:szCs w:val="24"/>
                <w:lang w:eastAsia="zh-CN"/>
              </w:rPr>
              <w:t>-максимальное количество этажей -1,</w:t>
            </w:r>
          </w:p>
          <w:p w:rsidR="00B23935" w:rsidRPr="008A072B" w:rsidRDefault="00B23935" w:rsidP="00F8142E">
            <w:pPr>
              <w:tabs>
                <w:tab w:val="left" w:pos="1134"/>
              </w:tabs>
              <w:jc w:val="center"/>
              <w:rPr>
                <w:rFonts w:eastAsia="SimSun"/>
                <w:color w:val="000000" w:themeColor="text1"/>
                <w:sz w:val="24"/>
                <w:szCs w:val="24"/>
                <w:lang w:eastAsia="zh-CN"/>
              </w:rPr>
            </w:pPr>
            <w:r w:rsidRPr="008A072B">
              <w:rPr>
                <w:rFonts w:eastAsia="SimSun"/>
                <w:color w:val="000000" w:themeColor="text1"/>
                <w:sz w:val="24"/>
                <w:szCs w:val="24"/>
                <w:lang w:eastAsia="zh-CN"/>
              </w:rPr>
              <w:t>-максимальный процент застройки в границах земельного участка -30%,</w:t>
            </w:r>
          </w:p>
          <w:p w:rsidR="00B23935" w:rsidRPr="008A072B" w:rsidRDefault="00B23935" w:rsidP="00F8142E">
            <w:pPr>
              <w:tabs>
                <w:tab w:val="left" w:pos="1134"/>
              </w:tabs>
              <w:jc w:val="center"/>
              <w:rPr>
                <w:rFonts w:eastAsia="SimSun"/>
                <w:color w:val="000000" w:themeColor="text1"/>
                <w:sz w:val="24"/>
                <w:szCs w:val="24"/>
                <w:lang w:eastAsia="zh-CN"/>
              </w:rPr>
            </w:pPr>
            <w:r w:rsidRPr="008A072B">
              <w:rPr>
                <w:rFonts w:eastAsia="SimSun"/>
                <w:color w:val="000000" w:themeColor="text1"/>
                <w:sz w:val="24"/>
                <w:szCs w:val="24"/>
                <w:lang w:eastAsia="zh-CN"/>
              </w:rPr>
              <w:t>-минимальный отступ от границ соседнего участка:</w:t>
            </w:r>
          </w:p>
          <w:p w:rsidR="00B23935" w:rsidRPr="008A072B" w:rsidRDefault="00B23935" w:rsidP="00F8142E">
            <w:pPr>
              <w:tabs>
                <w:tab w:val="left" w:pos="1134"/>
              </w:tabs>
              <w:jc w:val="center"/>
              <w:rPr>
                <w:rFonts w:eastAsia="SimSun"/>
                <w:color w:val="000000" w:themeColor="text1"/>
                <w:sz w:val="24"/>
                <w:szCs w:val="24"/>
                <w:lang w:eastAsia="zh-CN"/>
              </w:rPr>
            </w:pPr>
            <w:r w:rsidRPr="008A072B">
              <w:rPr>
                <w:rFonts w:eastAsia="SimSun"/>
                <w:color w:val="000000" w:themeColor="text1"/>
                <w:sz w:val="24"/>
                <w:szCs w:val="24"/>
                <w:lang w:eastAsia="zh-CN"/>
              </w:rPr>
              <w:t>-до некапитального строения не менее 3 м,</w:t>
            </w:r>
          </w:p>
          <w:p w:rsidR="00B23935" w:rsidRPr="008A072B" w:rsidRDefault="00B23935" w:rsidP="00F8142E">
            <w:pPr>
              <w:tabs>
                <w:tab w:val="left" w:pos="1134"/>
              </w:tabs>
              <w:jc w:val="center"/>
              <w:rPr>
                <w:rFonts w:eastAsia="SimSun"/>
                <w:color w:val="000000" w:themeColor="text1"/>
                <w:sz w:val="24"/>
                <w:szCs w:val="24"/>
                <w:lang w:eastAsia="zh-CN"/>
              </w:rPr>
            </w:pPr>
            <w:r w:rsidRPr="008A072B">
              <w:rPr>
                <w:rFonts w:eastAsia="SimSun"/>
                <w:color w:val="000000" w:themeColor="text1"/>
                <w:sz w:val="24"/>
                <w:szCs w:val="24"/>
                <w:lang w:eastAsia="zh-CN"/>
              </w:rPr>
              <w:t xml:space="preserve">-минимальный отступ от границ соседнего участка вспомогательных хозяйственных строений – 1 м, до низкорослых кустарников – 1 м, до </w:t>
            </w:r>
            <w:proofErr w:type="spellStart"/>
            <w:r w:rsidRPr="008A072B">
              <w:rPr>
                <w:rFonts w:eastAsia="SimSun"/>
                <w:color w:val="000000" w:themeColor="text1"/>
                <w:sz w:val="24"/>
                <w:szCs w:val="24"/>
                <w:lang w:eastAsia="zh-CN"/>
              </w:rPr>
              <w:t>среднерослых</w:t>
            </w:r>
            <w:proofErr w:type="spellEnd"/>
            <w:r w:rsidRPr="008A072B">
              <w:rPr>
                <w:rFonts w:eastAsia="SimSun"/>
                <w:color w:val="000000" w:themeColor="text1"/>
                <w:sz w:val="24"/>
                <w:szCs w:val="24"/>
                <w:lang w:eastAsia="zh-CN"/>
              </w:rPr>
              <w:t xml:space="preserve"> – 2 м– 50/5000 кв. м;</w:t>
            </w:r>
          </w:p>
          <w:p w:rsidR="00B23935" w:rsidRPr="008A072B" w:rsidRDefault="00B23935" w:rsidP="00F8142E">
            <w:pPr>
              <w:tabs>
                <w:tab w:val="left" w:pos="1134"/>
              </w:tabs>
              <w:jc w:val="center"/>
              <w:rPr>
                <w:rFonts w:eastAsia="SimSun"/>
                <w:color w:val="000000" w:themeColor="text1"/>
                <w:sz w:val="24"/>
                <w:szCs w:val="24"/>
                <w:lang w:eastAsia="zh-CN"/>
              </w:rPr>
            </w:pPr>
            <w:r w:rsidRPr="008A072B">
              <w:rPr>
                <w:rFonts w:eastAsia="SimSun"/>
                <w:color w:val="000000" w:themeColor="text1"/>
                <w:sz w:val="24"/>
                <w:szCs w:val="24"/>
                <w:lang w:eastAsia="zh-CN"/>
              </w:rPr>
              <w:t xml:space="preserve">Предоставление только </w:t>
            </w:r>
            <w:r w:rsidRPr="008A072B">
              <w:rPr>
                <w:rFonts w:eastAsia="SimSun"/>
                <w:color w:val="000000" w:themeColor="text1"/>
                <w:sz w:val="24"/>
                <w:szCs w:val="24"/>
                <w:lang w:eastAsia="zh-CN"/>
              </w:rPr>
              <w:lastRenderedPageBreak/>
              <w:t>физическим лицам с запретом на передачу своих прав и обязанностей по договору аренды земельного участка третьему лицу.</w:t>
            </w:r>
          </w:p>
        </w:tc>
      </w:tr>
    </w:tbl>
    <w:p w:rsidR="000F6B9B" w:rsidRPr="008A072B" w:rsidRDefault="000F6B9B" w:rsidP="00FA76A5">
      <w:pPr>
        <w:keepLines w:val="0"/>
        <w:tabs>
          <w:tab w:val="left" w:pos="2520"/>
        </w:tabs>
        <w:overflowPunct/>
        <w:autoSpaceDE/>
        <w:autoSpaceDN/>
        <w:adjustRightInd/>
        <w:spacing w:line="240" w:lineRule="auto"/>
        <w:ind w:firstLine="709"/>
        <w:jc w:val="center"/>
        <w:rPr>
          <w:rFonts w:eastAsia="SimSun"/>
          <w:color w:val="000000" w:themeColor="text1"/>
          <w:sz w:val="24"/>
          <w:szCs w:val="24"/>
          <w:lang w:eastAsia="zh-CN"/>
        </w:rPr>
      </w:pPr>
    </w:p>
    <w:p w:rsidR="00FA76A5" w:rsidRPr="008A072B" w:rsidRDefault="00FA76A5" w:rsidP="001E6F9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rFonts w:eastAsia="SimSun"/>
          <w:color w:val="000000" w:themeColor="text1"/>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66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879"/>
        <w:gridCol w:w="3938"/>
        <w:gridCol w:w="3851"/>
      </w:tblGrid>
      <w:tr w:rsidR="00B37E40" w:rsidRPr="008A072B" w:rsidTr="004017D5">
        <w:trPr>
          <w:trHeight w:val="552"/>
        </w:trPr>
        <w:tc>
          <w:tcPr>
            <w:tcW w:w="1879" w:type="dxa"/>
          </w:tcPr>
          <w:p w:rsidR="00B37E40" w:rsidRPr="008A072B" w:rsidRDefault="00B37E40" w:rsidP="0080037F">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b/>
                <w:color w:val="000000" w:themeColor="text1"/>
                <w:sz w:val="24"/>
                <w:szCs w:val="24"/>
              </w:rPr>
              <w:t>Наименование вида разрешенного использования земельного участка, код</w:t>
            </w:r>
          </w:p>
        </w:tc>
        <w:tc>
          <w:tcPr>
            <w:tcW w:w="3938" w:type="dxa"/>
            <w:vAlign w:val="center"/>
          </w:tcPr>
          <w:p w:rsidR="00B37E40" w:rsidRPr="008A072B" w:rsidRDefault="00B37E40" w:rsidP="001E6F9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b/>
                <w:color w:val="000000" w:themeColor="text1"/>
                <w:sz w:val="24"/>
                <w:szCs w:val="24"/>
              </w:rPr>
              <w:t>Описание вида разрешенного использования земельного участка согласно Классификатор</w:t>
            </w:r>
            <w:r w:rsidR="00733195" w:rsidRPr="008A072B">
              <w:rPr>
                <w:b/>
                <w:color w:val="000000" w:themeColor="text1"/>
                <w:sz w:val="24"/>
                <w:szCs w:val="24"/>
              </w:rPr>
              <w:t>у</w:t>
            </w:r>
            <w:r w:rsidRPr="008A072B">
              <w:rPr>
                <w:b/>
                <w:color w:val="000000" w:themeColor="text1"/>
                <w:sz w:val="24"/>
                <w:szCs w:val="24"/>
              </w:rPr>
              <w:t xml:space="preserve"> видов разрешенного использования земельных участков</w:t>
            </w:r>
          </w:p>
        </w:tc>
        <w:tc>
          <w:tcPr>
            <w:tcW w:w="3851" w:type="dxa"/>
            <w:vAlign w:val="center"/>
          </w:tcPr>
          <w:p w:rsidR="00B37E40" w:rsidRPr="008A072B" w:rsidRDefault="00B37E40" w:rsidP="001E6F90">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Предельные размеры земельных</w:t>
            </w:r>
          </w:p>
          <w:p w:rsidR="00B37E40" w:rsidRPr="008A072B" w:rsidRDefault="00B37E40" w:rsidP="001E6F90">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участков и предельные параметры</w:t>
            </w:r>
          </w:p>
          <w:p w:rsidR="00B37E40" w:rsidRPr="008A072B" w:rsidRDefault="00B37E40" w:rsidP="001E6F90">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разрешенного строительства</w:t>
            </w:r>
          </w:p>
        </w:tc>
      </w:tr>
      <w:tr w:rsidR="007B41C8" w:rsidRPr="008A072B" w:rsidTr="004017D5">
        <w:trPr>
          <w:trHeight w:val="309"/>
        </w:trPr>
        <w:tc>
          <w:tcPr>
            <w:tcW w:w="1879" w:type="dxa"/>
          </w:tcPr>
          <w:p w:rsidR="007B41C8" w:rsidRPr="008A072B" w:rsidRDefault="00AB2BB6" w:rsidP="007B41C8">
            <w:pPr>
              <w:keepNext/>
              <w:rPr>
                <w:color w:val="000000" w:themeColor="text1"/>
                <w:sz w:val="24"/>
                <w:szCs w:val="24"/>
                <w:shd w:val="clear" w:color="auto" w:fill="FFFFFF"/>
              </w:rPr>
            </w:pPr>
            <w:r w:rsidRPr="008A072B">
              <w:rPr>
                <w:color w:val="000000" w:themeColor="text1"/>
                <w:sz w:val="24"/>
                <w:szCs w:val="24"/>
                <w:shd w:val="clear" w:color="auto" w:fill="FFFFFF"/>
              </w:rPr>
              <w:t>нет</w:t>
            </w:r>
          </w:p>
        </w:tc>
        <w:tc>
          <w:tcPr>
            <w:tcW w:w="3938" w:type="dxa"/>
          </w:tcPr>
          <w:p w:rsidR="007B41C8" w:rsidRPr="008A072B" w:rsidRDefault="00AB2BB6" w:rsidP="007B41C8">
            <w:pPr>
              <w:keepNext/>
              <w:rPr>
                <w:color w:val="000000" w:themeColor="text1"/>
                <w:sz w:val="24"/>
                <w:szCs w:val="24"/>
                <w:shd w:val="clear" w:color="auto" w:fill="FFFFFF"/>
              </w:rPr>
            </w:pPr>
            <w:r w:rsidRPr="008A072B">
              <w:rPr>
                <w:color w:val="000000" w:themeColor="text1"/>
                <w:sz w:val="24"/>
                <w:szCs w:val="24"/>
                <w:shd w:val="clear" w:color="auto" w:fill="FFFFFF"/>
              </w:rPr>
              <w:t>нет</w:t>
            </w:r>
          </w:p>
        </w:tc>
        <w:tc>
          <w:tcPr>
            <w:tcW w:w="3851" w:type="dxa"/>
          </w:tcPr>
          <w:p w:rsidR="007B41C8" w:rsidRPr="008A072B" w:rsidRDefault="00AB2BB6" w:rsidP="007B41C8">
            <w:pPr>
              <w:keepNext/>
              <w:ind w:firstLine="709"/>
              <w:rPr>
                <w:rFonts w:eastAsia="SimSun"/>
                <w:color w:val="000000" w:themeColor="text1"/>
                <w:sz w:val="24"/>
                <w:szCs w:val="24"/>
                <w:lang w:eastAsia="zh-CN"/>
              </w:rPr>
            </w:pPr>
            <w:r w:rsidRPr="008A072B">
              <w:rPr>
                <w:rFonts w:eastAsia="SimSun"/>
                <w:color w:val="000000" w:themeColor="text1"/>
                <w:sz w:val="24"/>
                <w:szCs w:val="24"/>
                <w:lang w:eastAsia="zh-CN"/>
              </w:rPr>
              <w:t>нет</w:t>
            </w:r>
          </w:p>
        </w:tc>
      </w:tr>
    </w:tbl>
    <w:p w:rsidR="00B37E40" w:rsidRPr="008A072B" w:rsidRDefault="00B37E40" w:rsidP="00FA76A5">
      <w:pPr>
        <w:keepLines w:val="0"/>
        <w:tabs>
          <w:tab w:val="left" w:pos="2520"/>
        </w:tabs>
        <w:overflowPunct/>
        <w:autoSpaceDE/>
        <w:autoSpaceDN/>
        <w:adjustRightInd/>
        <w:spacing w:line="240" w:lineRule="auto"/>
        <w:ind w:firstLine="709"/>
        <w:jc w:val="center"/>
        <w:rPr>
          <w:rFonts w:eastAsia="SimSun"/>
          <w:color w:val="000000" w:themeColor="text1"/>
          <w:sz w:val="24"/>
          <w:szCs w:val="24"/>
          <w:lang w:eastAsia="zh-CN"/>
        </w:rPr>
      </w:pPr>
    </w:p>
    <w:p w:rsidR="00FA76A5" w:rsidRPr="008A072B" w:rsidRDefault="00FA76A5" w:rsidP="001E6F9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rFonts w:eastAsia="SimSun"/>
          <w:color w:val="000000" w:themeColor="text1"/>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536"/>
        <w:gridCol w:w="5103"/>
      </w:tblGrid>
      <w:tr w:rsidR="00FA76A5" w:rsidRPr="008A072B" w:rsidTr="00733195">
        <w:trPr>
          <w:trHeight w:val="552"/>
          <w:tblHeader/>
        </w:trPr>
        <w:tc>
          <w:tcPr>
            <w:tcW w:w="4536" w:type="dxa"/>
            <w:vAlign w:val="center"/>
          </w:tcPr>
          <w:p w:rsidR="00FA76A5" w:rsidRPr="008A072B" w:rsidRDefault="00FA76A5" w:rsidP="002909C4">
            <w:pPr>
              <w:keepLines w:val="0"/>
              <w:tabs>
                <w:tab w:val="left" w:pos="2520"/>
              </w:tabs>
              <w:overflowPunct/>
              <w:autoSpaceDE/>
              <w:autoSpaceDN/>
              <w:adjustRightInd/>
              <w:spacing w:line="240" w:lineRule="auto"/>
              <w:ind w:firstLine="709"/>
              <w:jc w:val="center"/>
              <w:rPr>
                <w:rFonts w:eastAsia="SimSun"/>
                <w:color w:val="000000" w:themeColor="text1"/>
                <w:sz w:val="24"/>
                <w:szCs w:val="24"/>
                <w:lang w:eastAsia="zh-CN"/>
              </w:rPr>
            </w:pPr>
            <w:r w:rsidRPr="008A072B">
              <w:rPr>
                <w:rFonts w:eastAsia="SimSun"/>
                <w:color w:val="000000" w:themeColor="text1"/>
                <w:sz w:val="24"/>
                <w:szCs w:val="24"/>
                <w:lang w:eastAsia="zh-CN"/>
              </w:rPr>
              <w:t>ВИДЫ ИСПОЛЬЗОВАНИЯ</w:t>
            </w:r>
          </w:p>
        </w:tc>
        <w:tc>
          <w:tcPr>
            <w:tcW w:w="5103" w:type="dxa"/>
            <w:vAlign w:val="center"/>
          </w:tcPr>
          <w:p w:rsidR="00FA76A5" w:rsidRPr="008A072B" w:rsidRDefault="00FA76A5" w:rsidP="002909C4">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rFonts w:eastAsia="SimSun"/>
                <w:color w:val="000000" w:themeColor="text1"/>
                <w:sz w:val="24"/>
                <w:szCs w:val="24"/>
                <w:lang w:eastAsia="zh-CN"/>
              </w:rPr>
              <w:t>ПРЕДЕЛЬНЫЕ РАЗМЕРЫ ЗЕМЕЛЬНЫХ УЧАСТКОВ И ПРЕДЕЛЬНЫЕ ПАРАМЕТРЫ РАЗРЕШЕННОГО СТРОИТЕЛЬСТВА</w:t>
            </w:r>
          </w:p>
        </w:tc>
      </w:tr>
      <w:tr w:rsidR="00FA76A5" w:rsidRPr="008A072B" w:rsidTr="002909C4">
        <w:tc>
          <w:tcPr>
            <w:tcW w:w="4536" w:type="dxa"/>
            <w:shd w:val="clear" w:color="auto" w:fill="auto"/>
          </w:tcPr>
          <w:p w:rsidR="00FA76A5" w:rsidRPr="008A072B" w:rsidRDefault="009F5D23" w:rsidP="001E6F90">
            <w:pPr>
              <w:keepLines w:val="0"/>
              <w:overflowPunct/>
              <w:autoSpaceDE/>
              <w:autoSpaceDN/>
              <w:adjustRightInd/>
              <w:spacing w:line="240" w:lineRule="auto"/>
              <w:ind w:firstLine="59"/>
              <w:jc w:val="center"/>
              <w:rPr>
                <w:color w:val="000000" w:themeColor="text1"/>
                <w:sz w:val="24"/>
                <w:szCs w:val="24"/>
                <w:shd w:val="clear" w:color="auto" w:fill="FFFFFF"/>
              </w:rPr>
            </w:pPr>
            <w:r w:rsidRPr="008A072B">
              <w:rPr>
                <w:color w:val="000000" w:themeColor="text1"/>
                <w:sz w:val="24"/>
                <w:szCs w:val="24"/>
                <w:shd w:val="clear" w:color="auto" w:fill="FFFFFF"/>
              </w:rPr>
              <w:t>Нет</w:t>
            </w:r>
          </w:p>
        </w:tc>
        <w:tc>
          <w:tcPr>
            <w:tcW w:w="5103" w:type="dxa"/>
            <w:shd w:val="clear" w:color="auto" w:fill="auto"/>
          </w:tcPr>
          <w:p w:rsidR="00FA76A5" w:rsidRPr="008A072B" w:rsidRDefault="009F5D23" w:rsidP="001E6F90">
            <w:pPr>
              <w:keepLines w:val="0"/>
              <w:overflowPunct/>
              <w:autoSpaceDE/>
              <w:autoSpaceDN/>
              <w:adjustRightInd/>
              <w:spacing w:line="240" w:lineRule="auto"/>
              <w:ind w:firstLine="0"/>
              <w:jc w:val="center"/>
              <w:rPr>
                <w:rFonts w:eastAsia="SimSun"/>
                <w:color w:val="000000" w:themeColor="text1"/>
                <w:sz w:val="24"/>
                <w:szCs w:val="24"/>
                <w:lang w:eastAsia="zh-CN"/>
              </w:rPr>
            </w:pPr>
            <w:r w:rsidRPr="008A072B">
              <w:rPr>
                <w:rFonts w:eastAsia="SimSun"/>
                <w:color w:val="000000" w:themeColor="text1"/>
                <w:sz w:val="24"/>
                <w:szCs w:val="24"/>
                <w:lang w:eastAsia="zh-CN"/>
              </w:rPr>
              <w:t>Нет</w:t>
            </w:r>
          </w:p>
        </w:tc>
      </w:tr>
    </w:tbl>
    <w:p w:rsidR="00FA76A5" w:rsidRPr="008A072B" w:rsidRDefault="00FA76A5" w:rsidP="00FA76A5">
      <w:pPr>
        <w:keepLines w:val="0"/>
        <w:overflowPunct/>
        <w:autoSpaceDE/>
        <w:autoSpaceDN/>
        <w:adjustRightInd/>
        <w:spacing w:line="240" w:lineRule="auto"/>
        <w:ind w:firstLine="709"/>
        <w:rPr>
          <w:rFonts w:eastAsia="SimSun"/>
          <w:color w:val="000000" w:themeColor="text1"/>
          <w:sz w:val="24"/>
          <w:szCs w:val="24"/>
          <w:lang w:eastAsia="zh-CN"/>
        </w:rPr>
      </w:pPr>
    </w:p>
    <w:p w:rsidR="00FA76A5" w:rsidRPr="008A072B" w:rsidRDefault="00FA76A5" w:rsidP="00FA76A5">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Градостроительные регламенты не устанавливаются для сельскохозяйственных угодий в составе земель сельскохозяйственного назначения.</w:t>
      </w:r>
    </w:p>
    <w:p w:rsidR="00FA76A5" w:rsidRPr="008A072B" w:rsidRDefault="00FA76A5" w:rsidP="00FA76A5">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и предназначенных для размещения линейных объектов и (или) занятые линейными объектами.</w:t>
      </w:r>
    </w:p>
    <w:p w:rsidR="00FA76A5" w:rsidRPr="008A072B" w:rsidRDefault="00FA76A5" w:rsidP="00FA76A5">
      <w:pPr>
        <w:keepLines w:val="0"/>
        <w:overflowPunct/>
        <w:autoSpaceDE/>
        <w:autoSpaceDN/>
        <w:adjustRightInd/>
        <w:spacing w:line="240" w:lineRule="auto"/>
        <w:ind w:firstLine="709"/>
        <w:rPr>
          <w:rFonts w:eastAsia="SimSun"/>
          <w:color w:val="000000" w:themeColor="text1"/>
          <w:sz w:val="24"/>
          <w:szCs w:val="24"/>
          <w:lang w:eastAsia="zh-CN"/>
        </w:rPr>
      </w:pPr>
    </w:p>
    <w:p w:rsidR="00FA76A5" w:rsidRPr="008A072B" w:rsidRDefault="00FA76A5" w:rsidP="00FA76A5">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Примечание (общее):</w:t>
      </w:r>
    </w:p>
    <w:p w:rsidR="00FA76A5" w:rsidRPr="008A072B" w:rsidRDefault="00FA76A5" w:rsidP="00FA76A5">
      <w:pPr>
        <w:spacing w:line="240" w:lineRule="auto"/>
        <w:ind w:firstLine="709"/>
        <w:rPr>
          <w:color w:val="000000" w:themeColor="text1"/>
          <w:sz w:val="24"/>
          <w:szCs w:val="24"/>
        </w:rPr>
      </w:pPr>
      <w:r w:rsidRPr="008A072B">
        <w:rPr>
          <w:color w:val="000000" w:themeColor="text1"/>
          <w:sz w:val="24"/>
          <w:szCs w:val="24"/>
        </w:rPr>
        <w:t>Поднятие уровня земельного участка путем отсыпки грунта допускается при наличии письменного согласия правообладателей соседних земельных участков, подпись которых должна быть удостоверена нотариально.</w:t>
      </w:r>
    </w:p>
    <w:p w:rsidR="00FA76A5" w:rsidRPr="008A072B" w:rsidRDefault="00FA76A5" w:rsidP="00FA76A5">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rsidR="00FA76A5" w:rsidRPr="008A072B" w:rsidRDefault="00FA76A5" w:rsidP="00FA76A5">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rsidR="007B41C8" w:rsidRPr="008A072B" w:rsidRDefault="007B41C8" w:rsidP="00FA76A5">
      <w:pPr>
        <w:keepLines w:val="0"/>
        <w:overflowPunct/>
        <w:autoSpaceDE/>
        <w:autoSpaceDN/>
        <w:adjustRightInd/>
        <w:spacing w:line="240" w:lineRule="auto"/>
        <w:ind w:firstLine="709"/>
        <w:rPr>
          <w:rFonts w:eastAsia="SimSun"/>
          <w:color w:val="000000" w:themeColor="text1"/>
          <w:sz w:val="24"/>
          <w:szCs w:val="24"/>
          <w:lang w:eastAsia="zh-CN"/>
        </w:rPr>
      </w:pPr>
      <w:r w:rsidRPr="008A072B">
        <w:rPr>
          <w:color w:val="000000" w:themeColor="text1"/>
          <w:sz w:val="24"/>
          <w:szCs w:val="24"/>
          <w:lang w:eastAsia="en-US"/>
        </w:rPr>
        <w:lastRenderedPageBreak/>
        <w:t>В целях обеспечения разрешенного использования объектов недвижимости на вновь образуемых или измененных земельных участках в жилых зонах, а также земельных участков сельскохозяйственного использования и садоводства, расположенных в границах населенных пунктов, образование таких участков необходимо осуществлять в соответствии с утвержденной документацией по планировке территории</w:t>
      </w:r>
    </w:p>
    <w:p w:rsidR="00175F45" w:rsidRPr="008A072B" w:rsidRDefault="002B77CB" w:rsidP="002B77CB">
      <w:pPr>
        <w:keepLines w:val="0"/>
        <w:tabs>
          <w:tab w:val="left" w:pos="4470"/>
        </w:tabs>
        <w:overflowPunct/>
        <w:autoSpaceDE/>
        <w:autoSpaceDN/>
        <w:adjustRightInd/>
        <w:spacing w:line="240" w:lineRule="auto"/>
        <w:ind w:firstLine="426"/>
        <w:jc w:val="left"/>
        <w:rPr>
          <w:rFonts w:eastAsia="SimSun"/>
          <w:color w:val="000000" w:themeColor="text1"/>
          <w:sz w:val="24"/>
          <w:szCs w:val="24"/>
          <w:lang w:eastAsia="zh-CN"/>
        </w:rPr>
      </w:pPr>
      <w:r w:rsidRPr="008A072B">
        <w:rPr>
          <w:rFonts w:eastAsia="SimSun"/>
          <w:color w:val="000000" w:themeColor="text1"/>
          <w:sz w:val="24"/>
          <w:szCs w:val="24"/>
          <w:lang w:eastAsia="zh-CN"/>
        </w:rPr>
        <w:tab/>
      </w:r>
    </w:p>
    <w:p w:rsidR="00EE16C6" w:rsidRPr="008A072B" w:rsidRDefault="00EE16C6" w:rsidP="001E6F90">
      <w:pPr>
        <w:keepLines w:val="0"/>
        <w:overflowPunct/>
        <w:autoSpaceDE/>
        <w:autoSpaceDN/>
        <w:adjustRightInd/>
        <w:spacing w:line="240" w:lineRule="auto"/>
        <w:ind w:firstLine="0"/>
        <w:jc w:val="center"/>
        <w:outlineLvl w:val="0"/>
        <w:rPr>
          <w:rFonts w:eastAsia="SimSun"/>
          <w:color w:val="000000" w:themeColor="text1"/>
          <w:sz w:val="24"/>
          <w:szCs w:val="24"/>
          <w:u w:val="single"/>
          <w:lang w:eastAsia="zh-CN"/>
        </w:rPr>
      </w:pPr>
      <w:bookmarkStart w:id="151" w:name="_Toc99705657"/>
      <w:bookmarkStart w:id="152" w:name="_Toc115259464"/>
      <w:bookmarkStart w:id="153" w:name="_Hlk102113330"/>
      <w:r w:rsidRPr="008A072B">
        <w:rPr>
          <w:rFonts w:eastAsia="SimSun"/>
          <w:color w:val="000000" w:themeColor="text1"/>
          <w:sz w:val="24"/>
          <w:szCs w:val="24"/>
          <w:u w:val="single"/>
          <w:lang w:eastAsia="zh-CN"/>
        </w:rPr>
        <w:t xml:space="preserve">СХ-2. </w:t>
      </w:r>
      <w:r w:rsidR="00B37E40" w:rsidRPr="008A072B">
        <w:rPr>
          <w:rFonts w:eastAsia="SimSun"/>
          <w:color w:val="000000" w:themeColor="text1"/>
          <w:sz w:val="24"/>
          <w:szCs w:val="24"/>
          <w:u w:val="single"/>
          <w:lang w:eastAsia="zh-CN"/>
        </w:rPr>
        <w:t>Производственная зона сельскохозяйственных предприятий</w:t>
      </w:r>
      <w:r w:rsidRPr="008A072B">
        <w:rPr>
          <w:rFonts w:eastAsia="SimSun"/>
          <w:color w:val="000000" w:themeColor="text1"/>
          <w:sz w:val="24"/>
          <w:szCs w:val="24"/>
          <w:u w:val="single"/>
          <w:lang w:eastAsia="zh-CN"/>
        </w:rPr>
        <w:t>.</w:t>
      </w:r>
      <w:bookmarkEnd w:id="151"/>
      <w:bookmarkEnd w:id="152"/>
    </w:p>
    <w:p w:rsidR="00EE16C6" w:rsidRPr="008A072B" w:rsidRDefault="00EE16C6" w:rsidP="00EE16C6">
      <w:pPr>
        <w:keepLines w:val="0"/>
        <w:overflowPunct/>
        <w:autoSpaceDE/>
        <w:autoSpaceDN/>
        <w:adjustRightInd/>
        <w:spacing w:line="240" w:lineRule="auto"/>
        <w:ind w:firstLine="426"/>
        <w:jc w:val="center"/>
        <w:rPr>
          <w:rFonts w:eastAsia="SimSun"/>
          <w:color w:val="000000" w:themeColor="text1"/>
          <w:sz w:val="24"/>
          <w:szCs w:val="24"/>
          <w:u w:val="single"/>
          <w:lang w:eastAsia="zh-CN"/>
        </w:rPr>
      </w:pPr>
    </w:p>
    <w:p w:rsidR="003600E2" w:rsidRPr="008A072B" w:rsidRDefault="003600E2" w:rsidP="001E6F9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rFonts w:eastAsia="SimSun"/>
          <w:color w:val="000000" w:themeColor="text1"/>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602"/>
        <w:gridCol w:w="3374"/>
        <w:gridCol w:w="3805"/>
      </w:tblGrid>
      <w:tr w:rsidR="00B37E40" w:rsidRPr="008A072B" w:rsidTr="00A3134C">
        <w:trPr>
          <w:trHeight w:val="20"/>
          <w:tblHeader/>
        </w:trPr>
        <w:tc>
          <w:tcPr>
            <w:tcW w:w="2602" w:type="dxa"/>
          </w:tcPr>
          <w:p w:rsidR="00B37E40" w:rsidRPr="008A072B" w:rsidRDefault="00B37E40" w:rsidP="0080037F">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b/>
                <w:color w:val="000000" w:themeColor="text1"/>
                <w:sz w:val="24"/>
                <w:szCs w:val="24"/>
              </w:rPr>
              <w:t>Наименование вида разрешенного использования земельного участка, код</w:t>
            </w:r>
          </w:p>
        </w:tc>
        <w:tc>
          <w:tcPr>
            <w:tcW w:w="3374" w:type="dxa"/>
            <w:vAlign w:val="center"/>
          </w:tcPr>
          <w:p w:rsidR="00B37E40" w:rsidRPr="008A072B" w:rsidRDefault="00B37E40" w:rsidP="001E6F9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b/>
                <w:color w:val="000000" w:themeColor="text1"/>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rsidR="00B37E40" w:rsidRPr="008A072B" w:rsidRDefault="00B37E40" w:rsidP="001E6F90">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Предельные размеры земельных</w:t>
            </w:r>
          </w:p>
          <w:p w:rsidR="00B37E40" w:rsidRPr="008A072B" w:rsidRDefault="00B37E40" w:rsidP="001E6F90">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участков и предельные параметры</w:t>
            </w:r>
          </w:p>
          <w:p w:rsidR="00B37E40" w:rsidRPr="008A072B" w:rsidRDefault="00B37E40" w:rsidP="001E6F90">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разрешенного строительства</w:t>
            </w:r>
          </w:p>
        </w:tc>
      </w:tr>
      <w:tr w:rsidR="00A3134C" w:rsidRPr="008A072B" w:rsidTr="00A3134C">
        <w:trPr>
          <w:trHeight w:val="1815"/>
        </w:trPr>
        <w:tc>
          <w:tcPr>
            <w:tcW w:w="2602" w:type="dxa"/>
          </w:tcPr>
          <w:p w:rsidR="00A3134C" w:rsidRPr="008A072B" w:rsidRDefault="00A3134C" w:rsidP="00B37E4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Животноводство</w:t>
            </w:r>
          </w:p>
          <w:p w:rsidR="00A3134C" w:rsidRPr="008A072B" w:rsidRDefault="00A3134C" w:rsidP="00B37E4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[1.7]</w:t>
            </w:r>
          </w:p>
          <w:p w:rsidR="00A3134C" w:rsidRPr="008A072B" w:rsidRDefault="00A3134C" w:rsidP="00B37E40">
            <w:pPr>
              <w:keepLines w:val="0"/>
              <w:overflowPunct/>
              <w:autoSpaceDE/>
              <w:autoSpaceDN/>
              <w:adjustRightInd/>
              <w:spacing w:line="240" w:lineRule="auto"/>
              <w:ind w:firstLine="0"/>
              <w:rPr>
                <w:color w:val="000000" w:themeColor="text1"/>
                <w:sz w:val="24"/>
                <w:szCs w:val="24"/>
                <w:shd w:val="clear" w:color="auto" w:fill="FFFFFF"/>
              </w:rPr>
            </w:pPr>
          </w:p>
          <w:p w:rsidR="00A3134C" w:rsidRPr="008A072B" w:rsidRDefault="00A3134C" w:rsidP="00B37E40">
            <w:pPr>
              <w:keepLines w:val="0"/>
              <w:overflowPunct/>
              <w:autoSpaceDE/>
              <w:autoSpaceDN/>
              <w:adjustRightInd/>
              <w:spacing w:line="240" w:lineRule="auto"/>
              <w:ind w:firstLine="0"/>
              <w:rPr>
                <w:color w:val="000000" w:themeColor="text1"/>
                <w:sz w:val="24"/>
                <w:szCs w:val="24"/>
                <w:shd w:val="clear" w:color="auto" w:fill="FFFFFF"/>
              </w:rPr>
            </w:pPr>
          </w:p>
          <w:p w:rsidR="00A3134C" w:rsidRPr="008A072B" w:rsidRDefault="00A3134C" w:rsidP="00B37E40">
            <w:pPr>
              <w:keepLines w:val="0"/>
              <w:overflowPunct/>
              <w:autoSpaceDE/>
              <w:autoSpaceDN/>
              <w:adjustRightInd/>
              <w:spacing w:line="240" w:lineRule="auto"/>
              <w:ind w:firstLine="0"/>
              <w:rPr>
                <w:color w:val="000000" w:themeColor="text1"/>
                <w:sz w:val="24"/>
                <w:szCs w:val="24"/>
                <w:shd w:val="clear" w:color="auto" w:fill="FFFFFF"/>
              </w:rPr>
            </w:pPr>
          </w:p>
          <w:p w:rsidR="00A3134C" w:rsidRPr="008A072B" w:rsidRDefault="00A3134C" w:rsidP="00B37E40">
            <w:pPr>
              <w:keepLines w:val="0"/>
              <w:overflowPunct/>
              <w:autoSpaceDE/>
              <w:autoSpaceDN/>
              <w:adjustRightInd/>
              <w:spacing w:line="240" w:lineRule="auto"/>
              <w:ind w:firstLine="0"/>
              <w:rPr>
                <w:color w:val="000000" w:themeColor="text1"/>
                <w:sz w:val="24"/>
                <w:szCs w:val="24"/>
                <w:shd w:val="clear" w:color="auto" w:fill="FFFFFF"/>
              </w:rPr>
            </w:pPr>
          </w:p>
        </w:tc>
        <w:tc>
          <w:tcPr>
            <w:tcW w:w="3374" w:type="dxa"/>
          </w:tcPr>
          <w:p w:rsidR="00A3134C" w:rsidRPr="008A072B" w:rsidRDefault="00A3134C" w:rsidP="001E6F9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Осуществление хозяйственной деятельности, связанной с производством продукции животноводства, в том числе сенокошение, выпас сельскохозяйственных животных, разведение племенных животных, производство и использование племенной продукции (материала), размещение зданий, сооружений, используемых для содержания и разведения сельскохозяйственных животных, производства, хранения и первичной переработки сельскохозяйственной продукции. Содержание данного вида разрешенного использования включает в себя содержание видов разрешенного использования с кодами 1.8 - 1.11, 1.15, 1.19, 1.20</w:t>
            </w:r>
          </w:p>
        </w:tc>
        <w:tc>
          <w:tcPr>
            <w:tcW w:w="3805" w:type="dxa"/>
            <w:vMerge w:val="restart"/>
          </w:tcPr>
          <w:p w:rsidR="00A3134C" w:rsidRPr="008A072B" w:rsidRDefault="00A3134C" w:rsidP="000639BA">
            <w:pPr>
              <w:keepLines w:val="0"/>
              <w:tabs>
                <w:tab w:val="left" w:pos="1134"/>
              </w:tabs>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минимальная/максимальная площадь земельных участков – 100/250000 кв. м;</w:t>
            </w:r>
          </w:p>
          <w:p w:rsidR="00A3134C" w:rsidRPr="008A072B" w:rsidRDefault="00A3134C" w:rsidP="000639BA">
            <w:pPr>
              <w:keepLines w:val="0"/>
              <w:tabs>
                <w:tab w:val="left" w:pos="1134"/>
              </w:tabs>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минимальный отступ от границ участка - 1 м;</w:t>
            </w:r>
          </w:p>
          <w:p w:rsidR="00A3134C" w:rsidRPr="008A072B" w:rsidRDefault="00A3134C" w:rsidP="000639BA">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минимальный отступ от красной линии – 5 м.</w:t>
            </w:r>
          </w:p>
          <w:p w:rsidR="00A3134C" w:rsidRPr="008A072B" w:rsidRDefault="00A3134C" w:rsidP="000639BA">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максимальная высота зданий, строений, сооружений от уровня земли - 50 м;</w:t>
            </w:r>
          </w:p>
          <w:p w:rsidR="00A3134C" w:rsidRPr="008A072B" w:rsidRDefault="00A3134C" w:rsidP="000639BA">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максимальный процент застройки в границах земельного участка – 80% </w:t>
            </w:r>
            <w:r w:rsidRPr="008A072B">
              <w:rPr>
                <w:color w:val="000000" w:themeColor="text1"/>
                <w:sz w:val="24"/>
                <w:szCs w:val="24"/>
              </w:rPr>
              <w:t>(процент застройки подземной части не регламентируется)</w:t>
            </w:r>
          </w:p>
          <w:p w:rsidR="00A3134C" w:rsidRPr="008A072B" w:rsidRDefault="00A3134C" w:rsidP="002909C4">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A3134C" w:rsidRPr="008A072B" w:rsidTr="00A3134C">
        <w:trPr>
          <w:trHeight w:val="6188"/>
        </w:trPr>
        <w:tc>
          <w:tcPr>
            <w:tcW w:w="2602" w:type="dxa"/>
          </w:tcPr>
          <w:p w:rsidR="00A3134C" w:rsidRPr="008A072B" w:rsidRDefault="00A3134C" w:rsidP="001E6F90">
            <w:pPr>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lastRenderedPageBreak/>
              <w:t>Скотоводство [1.8]</w:t>
            </w:r>
          </w:p>
        </w:tc>
        <w:tc>
          <w:tcPr>
            <w:tcW w:w="3374" w:type="dxa"/>
          </w:tcPr>
          <w:p w:rsidR="00A3134C" w:rsidRPr="008A072B" w:rsidRDefault="00A3134C" w:rsidP="001E6F9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w:t>
            </w:r>
          </w:p>
          <w:p w:rsidR="00A3134C" w:rsidRPr="008A072B" w:rsidRDefault="00A3134C" w:rsidP="001E6F9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w:t>
            </w:r>
          </w:p>
          <w:p w:rsidR="00A3134C" w:rsidRPr="008A072B" w:rsidRDefault="00A3134C" w:rsidP="001E6F90">
            <w:pPr>
              <w:spacing w:line="240" w:lineRule="auto"/>
              <w:rPr>
                <w:color w:val="000000" w:themeColor="text1"/>
                <w:sz w:val="24"/>
                <w:szCs w:val="24"/>
                <w:shd w:val="clear" w:color="auto" w:fill="FFFFFF"/>
              </w:rPr>
            </w:pPr>
            <w:r w:rsidRPr="008A072B">
              <w:rPr>
                <w:color w:val="000000" w:themeColor="text1"/>
                <w:sz w:val="24"/>
                <w:szCs w:val="24"/>
                <w:shd w:val="clear" w:color="auto" w:fill="FFFFFF"/>
              </w:rPr>
              <w:t>разведение племенных животных, производство и использование племенной продукции (материала)</w:t>
            </w:r>
          </w:p>
        </w:tc>
        <w:tc>
          <w:tcPr>
            <w:tcW w:w="3805" w:type="dxa"/>
            <w:vMerge/>
          </w:tcPr>
          <w:p w:rsidR="00A3134C" w:rsidRPr="008A072B" w:rsidRDefault="00A3134C" w:rsidP="002909C4">
            <w:pPr>
              <w:keepLines w:val="0"/>
              <w:tabs>
                <w:tab w:val="left" w:pos="1134"/>
              </w:tabs>
              <w:overflowPunct/>
              <w:autoSpaceDE/>
              <w:autoSpaceDN/>
              <w:adjustRightInd/>
              <w:spacing w:line="240" w:lineRule="auto"/>
              <w:ind w:firstLine="709"/>
              <w:jc w:val="left"/>
              <w:rPr>
                <w:rFonts w:eastAsia="SimSun"/>
                <w:color w:val="000000" w:themeColor="text1"/>
                <w:sz w:val="24"/>
                <w:szCs w:val="24"/>
                <w:lang w:eastAsia="zh-CN"/>
              </w:rPr>
            </w:pPr>
          </w:p>
        </w:tc>
      </w:tr>
      <w:tr w:rsidR="00A3134C" w:rsidRPr="008A072B" w:rsidTr="00A3134C">
        <w:trPr>
          <w:trHeight w:val="450"/>
        </w:trPr>
        <w:tc>
          <w:tcPr>
            <w:tcW w:w="2602" w:type="dxa"/>
          </w:tcPr>
          <w:p w:rsidR="00A3134C" w:rsidRPr="008A072B" w:rsidRDefault="00A3134C" w:rsidP="00B37E4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Звероводство [1.9]</w:t>
            </w:r>
          </w:p>
        </w:tc>
        <w:tc>
          <w:tcPr>
            <w:tcW w:w="3374" w:type="dxa"/>
          </w:tcPr>
          <w:p w:rsidR="00A3134C" w:rsidRPr="008A072B" w:rsidRDefault="00A3134C" w:rsidP="00B37E4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Осуществление хозяйственной деятельности, связанной с разведением в неволе ценных пушных зверей;</w:t>
            </w:r>
          </w:p>
          <w:p w:rsidR="00A3134C" w:rsidRPr="008A072B" w:rsidRDefault="00A3134C" w:rsidP="00B37E4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размещение зданий, сооружений, используемых для содержания и разведения животных, производства, хранения и первичной переработки продукции;</w:t>
            </w:r>
          </w:p>
          <w:p w:rsidR="00A3134C" w:rsidRPr="008A072B" w:rsidRDefault="00A3134C" w:rsidP="00B37E4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разведение племенных животных, производство и использование племенной продукции (материала)</w:t>
            </w:r>
          </w:p>
        </w:tc>
        <w:tc>
          <w:tcPr>
            <w:tcW w:w="3805" w:type="dxa"/>
            <w:vMerge/>
          </w:tcPr>
          <w:p w:rsidR="00A3134C" w:rsidRPr="008A072B" w:rsidRDefault="00A3134C" w:rsidP="002909C4">
            <w:pPr>
              <w:keepLines w:val="0"/>
              <w:tabs>
                <w:tab w:val="left" w:pos="1134"/>
              </w:tabs>
              <w:overflowPunct/>
              <w:autoSpaceDE/>
              <w:autoSpaceDN/>
              <w:adjustRightInd/>
              <w:spacing w:line="240" w:lineRule="auto"/>
              <w:ind w:firstLine="709"/>
              <w:jc w:val="left"/>
              <w:rPr>
                <w:rFonts w:eastAsia="SimSun"/>
                <w:color w:val="000000" w:themeColor="text1"/>
                <w:sz w:val="24"/>
                <w:szCs w:val="24"/>
                <w:lang w:eastAsia="zh-CN"/>
              </w:rPr>
            </w:pPr>
          </w:p>
        </w:tc>
      </w:tr>
      <w:tr w:rsidR="00A3134C" w:rsidRPr="008A072B" w:rsidTr="00A3134C">
        <w:trPr>
          <w:trHeight w:val="495"/>
        </w:trPr>
        <w:tc>
          <w:tcPr>
            <w:tcW w:w="2602" w:type="dxa"/>
          </w:tcPr>
          <w:p w:rsidR="00A3134C" w:rsidRPr="008A072B" w:rsidRDefault="00A3134C" w:rsidP="00B37E4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Птицеводство [1.10]</w:t>
            </w:r>
          </w:p>
        </w:tc>
        <w:tc>
          <w:tcPr>
            <w:tcW w:w="3374" w:type="dxa"/>
          </w:tcPr>
          <w:p w:rsidR="00A3134C" w:rsidRPr="008A072B" w:rsidRDefault="00A3134C" w:rsidP="00B37E4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Осуществление хозяйственной деятельности, связанной с разведением домашних пород птиц, в том числе водоплавающих;</w:t>
            </w:r>
          </w:p>
          <w:p w:rsidR="00A3134C" w:rsidRPr="008A072B" w:rsidRDefault="00A3134C" w:rsidP="00B37E4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 xml:space="preserve">размещение зданий, сооружений, используемых </w:t>
            </w:r>
            <w:r w:rsidRPr="008A072B">
              <w:rPr>
                <w:color w:val="000000" w:themeColor="text1"/>
                <w:sz w:val="24"/>
                <w:szCs w:val="24"/>
                <w:shd w:val="clear" w:color="auto" w:fill="FFFFFF"/>
              </w:rPr>
              <w:lastRenderedPageBreak/>
              <w:t>для содержания и разведения животных, производства, хранения и первичной переработки продукции птицеводства;</w:t>
            </w:r>
          </w:p>
          <w:p w:rsidR="00A3134C" w:rsidRPr="008A072B" w:rsidRDefault="00A3134C" w:rsidP="00B37E4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разведение племенных животных,</w:t>
            </w:r>
          </w:p>
          <w:p w:rsidR="00A3134C" w:rsidRPr="008A072B" w:rsidRDefault="00A3134C" w:rsidP="00B37E4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производство и использование племенной продукции (материала)</w:t>
            </w:r>
          </w:p>
        </w:tc>
        <w:tc>
          <w:tcPr>
            <w:tcW w:w="3805" w:type="dxa"/>
            <w:vMerge/>
          </w:tcPr>
          <w:p w:rsidR="00A3134C" w:rsidRPr="008A072B" w:rsidRDefault="00A3134C" w:rsidP="002909C4">
            <w:pPr>
              <w:keepLines w:val="0"/>
              <w:tabs>
                <w:tab w:val="left" w:pos="1134"/>
              </w:tabs>
              <w:overflowPunct/>
              <w:autoSpaceDE/>
              <w:autoSpaceDN/>
              <w:adjustRightInd/>
              <w:spacing w:line="240" w:lineRule="auto"/>
              <w:ind w:firstLine="709"/>
              <w:jc w:val="left"/>
              <w:rPr>
                <w:rFonts w:eastAsia="SimSun"/>
                <w:color w:val="000000" w:themeColor="text1"/>
                <w:sz w:val="24"/>
                <w:szCs w:val="24"/>
                <w:lang w:eastAsia="zh-CN"/>
              </w:rPr>
            </w:pPr>
          </w:p>
        </w:tc>
      </w:tr>
      <w:tr w:rsidR="00A3134C" w:rsidRPr="008A072B" w:rsidTr="00A3134C">
        <w:trPr>
          <w:trHeight w:val="495"/>
        </w:trPr>
        <w:tc>
          <w:tcPr>
            <w:tcW w:w="2602" w:type="dxa"/>
          </w:tcPr>
          <w:p w:rsidR="00A3134C" w:rsidRPr="008A072B" w:rsidRDefault="00A3134C" w:rsidP="00B37E4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lastRenderedPageBreak/>
              <w:t>Свиноводство [1.11]</w:t>
            </w:r>
          </w:p>
        </w:tc>
        <w:tc>
          <w:tcPr>
            <w:tcW w:w="3374" w:type="dxa"/>
          </w:tcPr>
          <w:p w:rsidR="00A3134C" w:rsidRPr="008A072B" w:rsidRDefault="00A3134C" w:rsidP="00B37E4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Осуществление хозяйственной деятельности, связанной с разведением свиней;</w:t>
            </w:r>
          </w:p>
          <w:p w:rsidR="00A3134C" w:rsidRPr="008A072B" w:rsidRDefault="00A3134C" w:rsidP="00B37E4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размещение зданий, сооружений, используемых для содержания и разведения животных, производства, хранения и первичной переработки продукции;</w:t>
            </w:r>
          </w:p>
          <w:p w:rsidR="00A3134C" w:rsidRPr="008A072B" w:rsidRDefault="00A3134C" w:rsidP="00B37E4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разведение племенных животных, производство и использование племенной продукции (материала)</w:t>
            </w:r>
          </w:p>
        </w:tc>
        <w:tc>
          <w:tcPr>
            <w:tcW w:w="3805" w:type="dxa"/>
            <w:vMerge/>
          </w:tcPr>
          <w:p w:rsidR="00A3134C" w:rsidRPr="008A072B" w:rsidRDefault="00A3134C" w:rsidP="002909C4">
            <w:pPr>
              <w:keepLines w:val="0"/>
              <w:tabs>
                <w:tab w:val="left" w:pos="1134"/>
              </w:tabs>
              <w:overflowPunct/>
              <w:autoSpaceDE/>
              <w:autoSpaceDN/>
              <w:adjustRightInd/>
              <w:spacing w:line="240" w:lineRule="auto"/>
              <w:ind w:firstLine="709"/>
              <w:jc w:val="left"/>
              <w:rPr>
                <w:rFonts w:eastAsia="SimSun"/>
                <w:color w:val="000000" w:themeColor="text1"/>
                <w:sz w:val="24"/>
                <w:szCs w:val="24"/>
                <w:lang w:eastAsia="zh-CN"/>
              </w:rPr>
            </w:pPr>
          </w:p>
        </w:tc>
      </w:tr>
      <w:tr w:rsidR="00A3134C" w:rsidRPr="008A072B" w:rsidTr="00A3134C">
        <w:trPr>
          <w:trHeight w:val="330"/>
        </w:trPr>
        <w:tc>
          <w:tcPr>
            <w:tcW w:w="2602" w:type="dxa"/>
          </w:tcPr>
          <w:p w:rsidR="00A3134C" w:rsidRPr="008A072B" w:rsidRDefault="00A3134C" w:rsidP="00B37E4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Пчеловодство [1.12]</w:t>
            </w:r>
          </w:p>
        </w:tc>
        <w:tc>
          <w:tcPr>
            <w:tcW w:w="3374" w:type="dxa"/>
          </w:tcPr>
          <w:p w:rsidR="00A3134C" w:rsidRPr="008A072B" w:rsidRDefault="00A3134C" w:rsidP="00B37E4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w:t>
            </w:r>
          </w:p>
          <w:p w:rsidR="00A3134C" w:rsidRPr="008A072B" w:rsidRDefault="00A3134C" w:rsidP="00B37E4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размещение ульев, иных объектов и оборудования, необходимого для пчеловодства и разведениях иных полезных насекомых;</w:t>
            </w:r>
          </w:p>
          <w:p w:rsidR="00A3134C" w:rsidRPr="008A072B" w:rsidRDefault="00A3134C" w:rsidP="00B37E4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размещение сооружений, используемых для хранения и первичной переработки продукции пчеловодства</w:t>
            </w:r>
          </w:p>
        </w:tc>
        <w:tc>
          <w:tcPr>
            <w:tcW w:w="3805" w:type="dxa"/>
            <w:vMerge/>
          </w:tcPr>
          <w:p w:rsidR="00A3134C" w:rsidRPr="008A072B" w:rsidRDefault="00A3134C" w:rsidP="002909C4">
            <w:pPr>
              <w:keepLines w:val="0"/>
              <w:tabs>
                <w:tab w:val="left" w:pos="1134"/>
              </w:tabs>
              <w:overflowPunct/>
              <w:autoSpaceDE/>
              <w:autoSpaceDN/>
              <w:adjustRightInd/>
              <w:spacing w:line="240" w:lineRule="auto"/>
              <w:ind w:firstLine="709"/>
              <w:jc w:val="left"/>
              <w:rPr>
                <w:rFonts w:eastAsia="SimSun"/>
                <w:color w:val="000000" w:themeColor="text1"/>
                <w:sz w:val="24"/>
                <w:szCs w:val="24"/>
                <w:lang w:eastAsia="zh-CN"/>
              </w:rPr>
            </w:pPr>
          </w:p>
        </w:tc>
      </w:tr>
      <w:tr w:rsidR="00A3134C" w:rsidRPr="008A072B" w:rsidTr="00A3134C">
        <w:trPr>
          <w:trHeight w:val="390"/>
        </w:trPr>
        <w:tc>
          <w:tcPr>
            <w:tcW w:w="2602" w:type="dxa"/>
          </w:tcPr>
          <w:p w:rsidR="00A3134C" w:rsidRPr="008A072B" w:rsidRDefault="00A3134C" w:rsidP="00B37E4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Рыбоводство [1.13]</w:t>
            </w:r>
          </w:p>
        </w:tc>
        <w:tc>
          <w:tcPr>
            <w:tcW w:w="3374" w:type="dxa"/>
          </w:tcPr>
          <w:p w:rsidR="00A3134C" w:rsidRPr="008A072B" w:rsidRDefault="00A3134C" w:rsidP="00B37E4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 xml:space="preserve">Осуществление хозяйственной деятельности, связанной с разведением и </w:t>
            </w:r>
            <w:r w:rsidRPr="008A072B">
              <w:rPr>
                <w:color w:val="000000" w:themeColor="text1"/>
                <w:sz w:val="24"/>
                <w:szCs w:val="24"/>
                <w:shd w:val="clear" w:color="auto" w:fill="FFFFFF"/>
              </w:rPr>
              <w:lastRenderedPageBreak/>
              <w:t>(или) содержанием, выращиванием объектов рыбоводства (аквакультуры); размещение зданий, сооружений, оборудования, необходимых для осуществления рыбоводства (аквакультуры)</w:t>
            </w:r>
          </w:p>
        </w:tc>
        <w:tc>
          <w:tcPr>
            <w:tcW w:w="3805" w:type="dxa"/>
            <w:vMerge/>
          </w:tcPr>
          <w:p w:rsidR="00A3134C" w:rsidRPr="008A072B" w:rsidRDefault="00A3134C" w:rsidP="002909C4">
            <w:pPr>
              <w:keepLines w:val="0"/>
              <w:tabs>
                <w:tab w:val="left" w:pos="1134"/>
              </w:tabs>
              <w:overflowPunct/>
              <w:autoSpaceDE/>
              <w:autoSpaceDN/>
              <w:adjustRightInd/>
              <w:spacing w:line="240" w:lineRule="auto"/>
              <w:ind w:firstLine="709"/>
              <w:jc w:val="left"/>
              <w:rPr>
                <w:rFonts w:eastAsia="SimSun"/>
                <w:color w:val="000000" w:themeColor="text1"/>
                <w:sz w:val="24"/>
                <w:szCs w:val="24"/>
                <w:lang w:eastAsia="zh-CN"/>
              </w:rPr>
            </w:pPr>
          </w:p>
        </w:tc>
      </w:tr>
      <w:tr w:rsidR="00A3134C" w:rsidRPr="008A072B" w:rsidTr="00A3134C">
        <w:trPr>
          <w:trHeight w:val="450"/>
        </w:trPr>
        <w:tc>
          <w:tcPr>
            <w:tcW w:w="2602" w:type="dxa"/>
          </w:tcPr>
          <w:p w:rsidR="00A3134C" w:rsidRPr="008A072B" w:rsidRDefault="00A3134C" w:rsidP="00B37E4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lastRenderedPageBreak/>
              <w:t>Научное обеспечение сельского хозяйства [1.14]</w:t>
            </w:r>
          </w:p>
        </w:tc>
        <w:tc>
          <w:tcPr>
            <w:tcW w:w="3374" w:type="dxa"/>
          </w:tcPr>
          <w:p w:rsidR="00A3134C" w:rsidRPr="008A072B" w:rsidRDefault="00A3134C" w:rsidP="00B37E4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w:t>
            </w:r>
          </w:p>
          <w:p w:rsidR="00A3134C" w:rsidRPr="008A072B" w:rsidRDefault="00A3134C" w:rsidP="00B37E4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размещение коллекций генетических ресурсов растений</w:t>
            </w:r>
          </w:p>
        </w:tc>
        <w:tc>
          <w:tcPr>
            <w:tcW w:w="3805" w:type="dxa"/>
            <w:vMerge/>
          </w:tcPr>
          <w:p w:rsidR="00A3134C" w:rsidRPr="008A072B" w:rsidRDefault="00A3134C" w:rsidP="002909C4">
            <w:pPr>
              <w:keepLines w:val="0"/>
              <w:tabs>
                <w:tab w:val="left" w:pos="1134"/>
              </w:tabs>
              <w:overflowPunct/>
              <w:autoSpaceDE/>
              <w:autoSpaceDN/>
              <w:adjustRightInd/>
              <w:spacing w:line="240" w:lineRule="auto"/>
              <w:ind w:firstLine="709"/>
              <w:jc w:val="left"/>
              <w:rPr>
                <w:rFonts w:eastAsia="SimSun"/>
                <w:color w:val="000000" w:themeColor="text1"/>
                <w:sz w:val="24"/>
                <w:szCs w:val="24"/>
                <w:lang w:eastAsia="zh-CN"/>
              </w:rPr>
            </w:pPr>
          </w:p>
        </w:tc>
      </w:tr>
      <w:tr w:rsidR="00A3134C" w:rsidRPr="008A072B" w:rsidTr="00A3134C">
        <w:trPr>
          <w:trHeight w:val="345"/>
        </w:trPr>
        <w:tc>
          <w:tcPr>
            <w:tcW w:w="2602" w:type="dxa"/>
          </w:tcPr>
          <w:p w:rsidR="00A3134C" w:rsidRPr="008A072B" w:rsidRDefault="00A3134C" w:rsidP="00B37E4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Хранение и переработка сельскохозяйственной продукции [1.15]</w:t>
            </w:r>
          </w:p>
        </w:tc>
        <w:tc>
          <w:tcPr>
            <w:tcW w:w="3374" w:type="dxa"/>
          </w:tcPr>
          <w:p w:rsidR="00A3134C" w:rsidRPr="008A072B" w:rsidRDefault="00A3134C" w:rsidP="00B37E4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3805" w:type="dxa"/>
            <w:vMerge/>
          </w:tcPr>
          <w:p w:rsidR="00A3134C" w:rsidRPr="008A072B" w:rsidRDefault="00A3134C" w:rsidP="002909C4">
            <w:pPr>
              <w:keepLines w:val="0"/>
              <w:tabs>
                <w:tab w:val="left" w:pos="1134"/>
              </w:tabs>
              <w:overflowPunct/>
              <w:autoSpaceDE/>
              <w:autoSpaceDN/>
              <w:adjustRightInd/>
              <w:spacing w:line="240" w:lineRule="auto"/>
              <w:ind w:firstLine="709"/>
              <w:jc w:val="left"/>
              <w:rPr>
                <w:rFonts w:eastAsia="SimSun"/>
                <w:color w:val="000000" w:themeColor="text1"/>
                <w:sz w:val="24"/>
                <w:szCs w:val="24"/>
                <w:lang w:eastAsia="zh-CN"/>
              </w:rPr>
            </w:pPr>
          </w:p>
        </w:tc>
      </w:tr>
      <w:tr w:rsidR="00A3134C" w:rsidRPr="008A072B" w:rsidTr="00A3134C">
        <w:trPr>
          <w:trHeight w:val="495"/>
        </w:trPr>
        <w:tc>
          <w:tcPr>
            <w:tcW w:w="2602" w:type="dxa"/>
          </w:tcPr>
          <w:p w:rsidR="00A3134C" w:rsidRPr="008A072B" w:rsidRDefault="00A3134C" w:rsidP="00B37E4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Ведение личного подсобного хозяйства на полевых участках [1.16]</w:t>
            </w:r>
          </w:p>
        </w:tc>
        <w:tc>
          <w:tcPr>
            <w:tcW w:w="3374" w:type="dxa"/>
          </w:tcPr>
          <w:p w:rsidR="00A3134C" w:rsidRPr="008A072B" w:rsidRDefault="00A3134C" w:rsidP="00B37E4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Производство сельскохозяйственной продукции без права возведения объектов капитального строительства</w:t>
            </w:r>
          </w:p>
        </w:tc>
        <w:tc>
          <w:tcPr>
            <w:tcW w:w="3805" w:type="dxa"/>
            <w:vMerge/>
          </w:tcPr>
          <w:p w:rsidR="00A3134C" w:rsidRPr="008A072B" w:rsidRDefault="00A3134C" w:rsidP="002909C4">
            <w:pPr>
              <w:keepLines w:val="0"/>
              <w:tabs>
                <w:tab w:val="left" w:pos="1134"/>
              </w:tabs>
              <w:overflowPunct/>
              <w:autoSpaceDE/>
              <w:autoSpaceDN/>
              <w:adjustRightInd/>
              <w:spacing w:line="240" w:lineRule="auto"/>
              <w:ind w:firstLine="709"/>
              <w:jc w:val="left"/>
              <w:rPr>
                <w:rFonts w:eastAsia="SimSun"/>
                <w:color w:val="000000" w:themeColor="text1"/>
                <w:sz w:val="24"/>
                <w:szCs w:val="24"/>
                <w:lang w:eastAsia="zh-CN"/>
              </w:rPr>
            </w:pPr>
          </w:p>
        </w:tc>
      </w:tr>
      <w:tr w:rsidR="00A3134C" w:rsidRPr="008A072B" w:rsidTr="00A3134C">
        <w:trPr>
          <w:trHeight w:val="360"/>
        </w:trPr>
        <w:tc>
          <w:tcPr>
            <w:tcW w:w="2602" w:type="dxa"/>
          </w:tcPr>
          <w:p w:rsidR="00A3134C" w:rsidRPr="008A072B" w:rsidRDefault="00A3134C" w:rsidP="00B37E4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Питомники [1.17]</w:t>
            </w:r>
          </w:p>
        </w:tc>
        <w:tc>
          <w:tcPr>
            <w:tcW w:w="3374" w:type="dxa"/>
          </w:tcPr>
          <w:p w:rsidR="00A3134C" w:rsidRPr="008A072B" w:rsidRDefault="00A3134C" w:rsidP="00B37E4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rsidR="00A3134C" w:rsidRPr="008A072B" w:rsidRDefault="00A3134C" w:rsidP="00B37E4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размещение сооружений, необходимых для указанных видов сельскохозяйственного производства</w:t>
            </w:r>
          </w:p>
        </w:tc>
        <w:tc>
          <w:tcPr>
            <w:tcW w:w="3805" w:type="dxa"/>
            <w:vMerge/>
          </w:tcPr>
          <w:p w:rsidR="00A3134C" w:rsidRPr="008A072B" w:rsidRDefault="00A3134C" w:rsidP="002909C4">
            <w:pPr>
              <w:keepLines w:val="0"/>
              <w:tabs>
                <w:tab w:val="left" w:pos="1134"/>
              </w:tabs>
              <w:overflowPunct/>
              <w:autoSpaceDE/>
              <w:autoSpaceDN/>
              <w:adjustRightInd/>
              <w:spacing w:line="240" w:lineRule="auto"/>
              <w:ind w:firstLine="709"/>
              <w:jc w:val="left"/>
              <w:rPr>
                <w:rFonts w:eastAsia="SimSun"/>
                <w:color w:val="000000" w:themeColor="text1"/>
                <w:sz w:val="24"/>
                <w:szCs w:val="24"/>
                <w:lang w:eastAsia="zh-CN"/>
              </w:rPr>
            </w:pPr>
          </w:p>
        </w:tc>
      </w:tr>
      <w:tr w:rsidR="00A3134C" w:rsidRPr="008A072B" w:rsidTr="00A3134C">
        <w:trPr>
          <w:trHeight w:val="360"/>
        </w:trPr>
        <w:tc>
          <w:tcPr>
            <w:tcW w:w="2602" w:type="dxa"/>
          </w:tcPr>
          <w:p w:rsidR="00A3134C" w:rsidRPr="008A072B" w:rsidRDefault="00A3134C" w:rsidP="00664773">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Обеспечение сельскохозяйственного производства [1.18]</w:t>
            </w:r>
          </w:p>
        </w:tc>
        <w:tc>
          <w:tcPr>
            <w:tcW w:w="3374" w:type="dxa"/>
          </w:tcPr>
          <w:p w:rsidR="00A3134C" w:rsidRPr="008A072B" w:rsidRDefault="00A3134C" w:rsidP="00664773">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 xml:space="preserve">Размещение машинно-транспортных и ремонтных станций, ангаров и гаражей </w:t>
            </w:r>
            <w:r w:rsidRPr="008A072B">
              <w:rPr>
                <w:color w:val="000000" w:themeColor="text1"/>
                <w:sz w:val="24"/>
                <w:szCs w:val="24"/>
                <w:shd w:val="clear" w:color="auto" w:fill="FFFFFF"/>
              </w:rPr>
              <w:lastRenderedPageBreak/>
              <w:t>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c>
          <w:tcPr>
            <w:tcW w:w="3805" w:type="dxa"/>
            <w:vMerge/>
          </w:tcPr>
          <w:p w:rsidR="00A3134C" w:rsidRPr="008A072B" w:rsidRDefault="00A3134C" w:rsidP="002909C4">
            <w:pPr>
              <w:keepLines w:val="0"/>
              <w:tabs>
                <w:tab w:val="left" w:pos="1134"/>
              </w:tabs>
              <w:overflowPunct/>
              <w:autoSpaceDE/>
              <w:autoSpaceDN/>
              <w:adjustRightInd/>
              <w:spacing w:line="240" w:lineRule="auto"/>
              <w:ind w:firstLine="709"/>
              <w:jc w:val="left"/>
              <w:rPr>
                <w:rFonts w:eastAsia="SimSun"/>
                <w:color w:val="000000" w:themeColor="text1"/>
                <w:sz w:val="24"/>
                <w:szCs w:val="24"/>
                <w:lang w:eastAsia="zh-CN"/>
              </w:rPr>
            </w:pPr>
          </w:p>
        </w:tc>
      </w:tr>
      <w:tr w:rsidR="00A3134C" w:rsidRPr="008A072B" w:rsidTr="007B41C8">
        <w:trPr>
          <w:trHeight w:val="405"/>
        </w:trPr>
        <w:tc>
          <w:tcPr>
            <w:tcW w:w="2602" w:type="dxa"/>
          </w:tcPr>
          <w:p w:rsidR="00A3134C" w:rsidRPr="008A072B" w:rsidRDefault="00A3134C" w:rsidP="00764E47">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lastRenderedPageBreak/>
              <w:t>Овощеводство [1.3]</w:t>
            </w:r>
          </w:p>
        </w:tc>
        <w:tc>
          <w:tcPr>
            <w:tcW w:w="3374" w:type="dxa"/>
          </w:tcPr>
          <w:p w:rsidR="00A3134C" w:rsidRPr="008A072B" w:rsidRDefault="00A3134C" w:rsidP="00764E47">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3805" w:type="dxa"/>
            <w:vMerge/>
          </w:tcPr>
          <w:p w:rsidR="00A3134C" w:rsidRPr="008A072B" w:rsidRDefault="00A3134C" w:rsidP="00A3134C">
            <w:pPr>
              <w:keepLines w:val="0"/>
              <w:overflowPunct/>
              <w:autoSpaceDE/>
              <w:autoSpaceDN/>
              <w:adjustRightInd/>
              <w:spacing w:line="240" w:lineRule="auto"/>
              <w:ind w:firstLine="709"/>
              <w:rPr>
                <w:rFonts w:eastAsia="SimSun"/>
                <w:color w:val="000000" w:themeColor="text1"/>
                <w:sz w:val="24"/>
                <w:szCs w:val="24"/>
                <w:lang w:eastAsia="zh-CN"/>
              </w:rPr>
            </w:pPr>
          </w:p>
        </w:tc>
      </w:tr>
      <w:tr w:rsidR="00B23935" w:rsidRPr="008A072B" w:rsidTr="00C1429F">
        <w:trPr>
          <w:trHeight w:val="405"/>
        </w:trPr>
        <w:tc>
          <w:tcPr>
            <w:tcW w:w="2602" w:type="dxa"/>
          </w:tcPr>
          <w:p w:rsidR="00B23935" w:rsidRPr="008A072B" w:rsidRDefault="00B23935" w:rsidP="00F8142E">
            <w:pPr>
              <w:tabs>
                <w:tab w:val="left" w:pos="2520"/>
              </w:tabs>
              <w:jc w:val="center"/>
              <w:rPr>
                <w:color w:val="000000" w:themeColor="text1"/>
                <w:sz w:val="24"/>
                <w:szCs w:val="24"/>
              </w:rPr>
            </w:pPr>
            <w:r w:rsidRPr="008A072B">
              <w:rPr>
                <w:color w:val="000000" w:themeColor="text1"/>
                <w:sz w:val="24"/>
                <w:szCs w:val="24"/>
              </w:rPr>
              <w:t>Ведение огородничества</w:t>
            </w:r>
          </w:p>
          <w:p w:rsidR="00B23935" w:rsidRPr="008A072B" w:rsidRDefault="00B23935" w:rsidP="00F8142E">
            <w:pPr>
              <w:tabs>
                <w:tab w:val="left" w:pos="2520"/>
              </w:tabs>
              <w:jc w:val="center"/>
              <w:rPr>
                <w:color w:val="000000" w:themeColor="text1"/>
                <w:sz w:val="24"/>
                <w:szCs w:val="24"/>
              </w:rPr>
            </w:pPr>
            <w:r w:rsidRPr="008A072B">
              <w:rPr>
                <w:color w:val="000000" w:themeColor="text1"/>
                <w:sz w:val="24"/>
                <w:szCs w:val="24"/>
              </w:rPr>
              <w:t>[13.1]</w:t>
            </w:r>
          </w:p>
          <w:p w:rsidR="00B23935" w:rsidRPr="008A072B" w:rsidRDefault="00B23935" w:rsidP="00F8142E">
            <w:pPr>
              <w:rPr>
                <w:color w:val="000000" w:themeColor="text1"/>
                <w:sz w:val="24"/>
                <w:szCs w:val="24"/>
                <w:shd w:val="clear" w:color="auto" w:fill="FFFFFF"/>
              </w:rPr>
            </w:pPr>
          </w:p>
        </w:tc>
        <w:tc>
          <w:tcPr>
            <w:tcW w:w="3374" w:type="dxa"/>
            <w:vAlign w:val="center"/>
          </w:tcPr>
          <w:p w:rsidR="00B23935" w:rsidRPr="008A072B" w:rsidRDefault="00B23935" w:rsidP="00F8142E">
            <w:pPr>
              <w:tabs>
                <w:tab w:val="left" w:pos="2520"/>
              </w:tabs>
              <w:jc w:val="center"/>
              <w:rPr>
                <w:color w:val="000000" w:themeColor="text1"/>
                <w:sz w:val="24"/>
                <w:szCs w:val="24"/>
                <w:shd w:val="clear" w:color="auto" w:fill="FFFFFF"/>
              </w:rPr>
            </w:pPr>
            <w:r w:rsidRPr="008A072B">
              <w:rPr>
                <w:color w:val="000000" w:themeColor="text1"/>
                <w:sz w:val="24"/>
                <w:szCs w:val="24"/>
                <w:shd w:val="clear" w:color="auto" w:fill="FFFFFF"/>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3805" w:type="dxa"/>
            <w:vAlign w:val="center"/>
          </w:tcPr>
          <w:p w:rsidR="00B23935" w:rsidRPr="008A072B" w:rsidRDefault="00B23935" w:rsidP="00F8142E">
            <w:pPr>
              <w:tabs>
                <w:tab w:val="left" w:pos="1134"/>
              </w:tabs>
              <w:jc w:val="center"/>
              <w:rPr>
                <w:rFonts w:eastAsia="SimSun"/>
                <w:color w:val="000000" w:themeColor="text1"/>
                <w:sz w:val="24"/>
                <w:szCs w:val="24"/>
                <w:lang w:eastAsia="zh-CN"/>
              </w:rPr>
            </w:pPr>
            <w:r w:rsidRPr="008A072B">
              <w:rPr>
                <w:rFonts w:eastAsia="SimSun"/>
                <w:color w:val="000000" w:themeColor="text1"/>
                <w:sz w:val="24"/>
                <w:szCs w:val="24"/>
                <w:lang w:eastAsia="zh-CN"/>
              </w:rPr>
              <w:t>минимальная/максимальная площадь земельных участков  предназначенных для сельскохозяйственного использования в черте населенного пункта -300/15000 кв.м,</w:t>
            </w:r>
          </w:p>
          <w:p w:rsidR="00B23935" w:rsidRPr="008A072B" w:rsidRDefault="00B23935" w:rsidP="00F8142E">
            <w:pPr>
              <w:tabs>
                <w:tab w:val="left" w:pos="1134"/>
              </w:tabs>
              <w:jc w:val="center"/>
              <w:rPr>
                <w:rFonts w:eastAsia="SimSun"/>
                <w:color w:val="000000" w:themeColor="text1"/>
                <w:sz w:val="24"/>
                <w:szCs w:val="24"/>
                <w:lang w:eastAsia="zh-CN"/>
              </w:rPr>
            </w:pPr>
            <w:r w:rsidRPr="008A072B">
              <w:rPr>
                <w:rFonts w:eastAsia="SimSun"/>
                <w:color w:val="000000" w:themeColor="text1"/>
                <w:sz w:val="24"/>
                <w:szCs w:val="24"/>
                <w:lang w:eastAsia="zh-CN"/>
              </w:rPr>
              <w:t>-максимальное количество этажей -1,</w:t>
            </w:r>
          </w:p>
          <w:p w:rsidR="00B23935" w:rsidRPr="008A072B" w:rsidRDefault="00B23935" w:rsidP="00F8142E">
            <w:pPr>
              <w:tabs>
                <w:tab w:val="left" w:pos="1134"/>
              </w:tabs>
              <w:jc w:val="center"/>
              <w:rPr>
                <w:rFonts w:eastAsia="SimSun"/>
                <w:color w:val="000000" w:themeColor="text1"/>
                <w:sz w:val="24"/>
                <w:szCs w:val="24"/>
                <w:lang w:eastAsia="zh-CN"/>
              </w:rPr>
            </w:pPr>
            <w:r w:rsidRPr="008A072B">
              <w:rPr>
                <w:rFonts w:eastAsia="SimSun"/>
                <w:color w:val="000000" w:themeColor="text1"/>
                <w:sz w:val="24"/>
                <w:szCs w:val="24"/>
                <w:lang w:eastAsia="zh-CN"/>
              </w:rPr>
              <w:t>-максимальный процент застройки в границах земельного участка -30%,</w:t>
            </w:r>
          </w:p>
          <w:p w:rsidR="00B23935" w:rsidRPr="008A072B" w:rsidRDefault="00B23935" w:rsidP="00F8142E">
            <w:pPr>
              <w:tabs>
                <w:tab w:val="left" w:pos="1134"/>
              </w:tabs>
              <w:jc w:val="center"/>
              <w:rPr>
                <w:rFonts w:eastAsia="SimSun"/>
                <w:color w:val="000000" w:themeColor="text1"/>
                <w:sz w:val="24"/>
                <w:szCs w:val="24"/>
                <w:lang w:eastAsia="zh-CN"/>
              </w:rPr>
            </w:pPr>
            <w:r w:rsidRPr="008A072B">
              <w:rPr>
                <w:rFonts w:eastAsia="SimSun"/>
                <w:color w:val="000000" w:themeColor="text1"/>
                <w:sz w:val="24"/>
                <w:szCs w:val="24"/>
                <w:lang w:eastAsia="zh-CN"/>
              </w:rPr>
              <w:t>-минимальный отступ от границ соседнего участка:</w:t>
            </w:r>
          </w:p>
          <w:p w:rsidR="00B23935" w:rsidRPr="008A072B" w:rsidRDefault="00B23935" w:rsidP="00F8142E">
            <w:pPr>
              <w:tabs>
                <w:tab w:val="left" w:pos="1134"/>
              </w:tabs>
              <w:jc w:val="center"/>
              <w:rPr>
                <w:rFonts w:eastAsia="SimSun"/>
                <w:color w:val="000000" w:themeColor="text1"/>
                <w:sz w:val="24"/>
                <w:szCs w:val="24"/>
                <w:lang w:eastAsia="zh-CN"/>
              </w:rPr>
            </w:pPr>
            <w:r w:rsidRPr="008A072B">
              <w:rPr>
                <w:rFonts w:eastAsia="SimSun"/>
                <w:color w:val="000000" w:themeColor="text1"/>
                <w:sz w:val="24"/>
                <w:szCs w:val="24"/>
                <w:lang w:eastAsia="zh-CN"/>
              </w:rPr>
              <w:t>-до некапитального строения не менее 3 м,</w:t>
            </w:r>
          </w:p>
          <w:p w:rsidR="00B23935" w:rsidRPr="008A072B" w:rsidRDefault="00B23935" w:rsidP="00F8142E">
            <w:pPr>
              <w:tabs>
                <w:tab w:val="left" w:pos="1134"/>
              </w:tabs>
              <w:jc w:val="center"/>
              <w:rPr>
                <w:rFonts w:eastAsia="SimSun"/>
                <w:color w:val="000000" w:themeColor="text1"/>
                <w:sz w:val="24"/>
                <w:szCs w:val="24"/>
                <w:lang w:eastAsia="zh-CN"/>
              </w:rPr>
            </w:pPr>
            <w:r w:rsidRPr="008A072B">
              <w:rPr>
                <w:rFonts w:eastAsia="SimSun"/>
                <w:color w:val="000000" w:themeColor="text1"/>
                <w:sz w:val="24"/>
                <w:szCs w:val="24"/>
                <w:lang w:eastAsia="zh-CN"/>
              </w:rPr>
              <w:t xml:space="preserve">-минимальный отступ от границ соседнего участка вспомогательных хозяйственных строений – 1 м, до низкорослых кустарников – 1 м, до </w:t>
            </w:r>
            <w:proofErr w:type="spellStart"/>
            <w:r w:rsidRPr="008A072B">
              <w:rPr>
                <w:rFonts w:eastAsia="SimSun"/>
                <w:color w:val="000000" w:themeColor="text1"/>
                <w:sz w:val="24"/>
                <w:szCs w:val="24"/>
                <w:lang w:eastAsia="zh-CN"/>
              </w:rPr>
              <w:t>среднерослых</w:t>
            </w:r>
            <w:proofErr w:type="spellEnd"/>
            <w:r w:rsidRPr="008A072B">
              <w:rPr>
                <w:rFonts w:eastAsia="SimSun"/>
                <w:color w:val="000000" w:themeColor="text1"/>
                <w:sz w:val="24"/>
                <w:szCs w:val="24"/>
                <w:lang w:eastAsia="zh-CN"/>
              </w:rPr>
              <w:t xml:space="preserve"> – 2 м– 50/5000 кв. </w:t>
            </w:r>
            <w:r w:rsidRPr="008A072B">
              <w:rPr>
                <w:rFonts w:eastAsia="SimSun"/>
                <w:color w:val="000000" w:themeColor="text1"/>
                <w:sz w:val="24"/>
                <w:szCs w:val="24"/>
                <w:lang w:eastAsia="zh-CN"/>
              </w:rPr>
              <w:lastRenderedPageBreak/>
              <w:t>м;</w:t>
            </w:r>
          </w:p>
          <w:p w:rsidR="00B23935" w:rsidRPr="008A072B" w:rsidRDefault="00B23935" w:rsidP="00F8142E">
            <w:pPr>
              <w:tabs>
                <w:tab w:val="left" w:pos="1134"/>
              </w:tabs>
              <w:jc w:val="center"/>
              <w:rPr>
                <w:rFonts w:eastAsia="SimSun"/>
                <w:color w:val="000000" w:themeColor="text1"/>
                <w:sz w:val="24"/>
                <w:szCs w:val="24"/>
                <w:lang w:eastAsia="zh-CN"/>
              </w:rPr>
            </w:pPr>
            <w:r w:rsidRPr="008A072B">
              <w:rPr>
                <w:rFonts w:eastAsia="SimSun"/>
                <w:color w:val="000000" w:themeColor="text1"/>
                <w:sz w:val="24"/>
                <w:szCs w:val="24"/>
                <w:lang w:eastAsia="zh-CN"/>
              </w:rPr>
              <w:t>Предоставление только физическим лицам с запретом на передачу своих прав и обязанностей по договору аренды земельного участка третьему лицу.</w:t>
            </w:r>
          </w:p>
        </w:tc>
      </w:tr>
    </w:tbl>
    <w:p w:rsidR="0062172C" w:rsidRPr="008A072B" w:rsidRDefault="0062172C" w:rsidP="003600E2">
      <w:pPr>
        <w:keepLines w:val="0"/>
        <w:tabs>
          <w:tab w:val="left" w:pos="2520"/>
        </w:tabs>
        <w:overflowPunct/>
        <w:autoSpaceDE/>
        <w:autoSpaceDN/>
        <w:adjustRightInd/>
        <w:spacing w:line="240" w:lineRule="auto"/>
        <w:ind w:firstLine="709"/>
        <w:jc w:val="center"/>
        <w:rPr>
          <w:rFonts w:eastAsia="SimSun"/>
          <w:color w:val="000000" w:themeColor="text1"/>
          <w:sz w:val="24"/>
          <w:szCs w:val="24"/>
          <w:lang w:eastAsia="zh-CN"/>
        </w:rPr>
      </w:pPr>
    </w:p>
    <w:p w:rsidR="003600E2" w:rsidRPr="008A072B" w:rsidRDefault="003600E2" w:rsidP="001E6F9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rFonts w:eastAsia="SimSun"/>
          <w:color w:val="000000" w:themeColor="text1"/>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854"/>
        <w:gridCol w:w="3961"/>
        <w:gridCol w:w="3975"/>
      </w:tblGrid>
      <w:tr w:rsidR="001E6F90" w:rsidRPr="008A072B" w:rsidTr="007B41C8">
        <w:trPr>
          <w:trHeight w:val="552"/>
        </w:trPr>
        <w:tc>
          <w:tcPr>
            <w:tcW w:w="1854" w:type="dxa"/>
          </w:tcPr>
          <w:p w:rsidR="001E6F90" w:rsidRPr="008A072B" w:rsidRDefault="001E6F90" w:rsidP="007B41C8">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b/>
                <w:color w:val="000000" w:themeColor="text1"/>
                <w:sz w:val="24"/>
                <w:szCs w:val="24"/>
              </w:rPr>
              <w:t>Наименование вида разрешенного использования земельного участка, код</w:t>
            </w:r>
          </w:p>
        </w:tc>
        <w:tc>
          <w:tcPr>
            <w:tcW w:w="3961" w:type="dxa"/>
            <w:vAlign w:val="center"/>
          </w:tcPr>
          <w:p w:rsidR="001E6F90" w:rsidRPr="008A072B" w:rsidRDefault="001E6F90" w:rsidP="007B41C8">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b/>
                <w:color w:val="000000" w:themeColor="text1"/>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975" w:type="dxa"/>
            <w:vAlign w:val="center"/>
          </w:tcPr>
          <w:p w:rsidR="001E6F90" w:rsidRPr="008A072B" w:rsidRDefault="001E6F90" w:rsidP="007B41C8">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Предельные размеры земельных</w:t>
            </w:r>
          </w:p>
          <w:p w:rsidR="001E6F90" w:rsidRPr="008A072B" w:rsidRDefault="001E6F90" w:rsidP="007B41C8">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участков и предельные параметры</w:t>
            </w:r>
          </w:p>
          <w:p w:rsidR="001E6F90" w:rsidRPr="008A072B" w:rsidRDefault="001E6F90" w:rsidP="007B41C8">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разрешенного строительства</w:t>
            </w:r>
          </w:p>
        </w:tc>
      </w:tr>
      <w:tr w:rsidR="007B41C8" w:rsidRPr="008A072B" w:rsidTr="007B41C8">
        <w:trPr>
          <w:trHeight w:val="309"/>
        </w:trPr>
        <w:tc>
          <w:tcPr>
            <w:tcW w:w="1854" w:type="dxa"/>
          </w:tcPr>
          <w:p w:rsidR="007B41C8" w:rsidRPr="008A072B" w:rsidRDefault="00B23935" w:rsidP="007B41C8">
            <w:pPr>
              <w:keepNext/>
              <w:rPr>
                <w:color w:val="000000" w:themeColor="text1"/>
                <w:sz w:val="24"/>
                <w:szCs w:val="24"/>
                <w:shd w:val="clear" w:color="auto" w:fill="FFFFFF"/>
              </w:rPr>
            </w:pPr>
            <w:r w:rsidRPr="008A072B">
              <w:rPr>
                <w:color w:val="000000" w:themeColor="text1"/>
                <w:sz w:val="24"/>
                <w:szCs w:val="24"/>
                <w:shd w:val="clear" w:color="auto" w:fill="FFFFFF"/>
              </w:rPr>
              <w:t>нет</w:t>
            </w:r>
          </w:p>
        </w:tc>
        <w:tc>
          <w:tcPr>
            <w:tcW w:w="3961" w:type="dxa"/>
          </w:tcPr>
          <w:p w:rsidR="007B41C8" w:rsidRPr="008A072B" w:rsidRDefault="00B23935" w:rsidP="007B41C8">
            <w:pPr>
              <w:keepNext/>
              <w:rPr>
                <w:color w:val="000000" w:themeColor="text1"/>
                <w:sz w:val="24"/>
                <w:szCs w:val="24"/>
                <w:shd w:val="clear" w:color="auto" w:fill="FFFFFF"/>
              </w:rPr>
            </w:pPr>
            <w:r w:rsidRPr="008A072B">
              <w:rPr>
                <w:color w:val="000000" w:themeColor="text1"/>
                <w:sz w:val="24"/>
                <w:szCs w:val="24"/>
                <w:shd w:val="clear" w:color="auto" w:fill="FFFFFF"/>
              </w:rPr>
              <w:t>нет</w:t>
            </w:r>
          </w:p>
        </w:tc>
        <w:tc>
          <w:tcPr>
            <w:tcW w:w="3975" w:type="dxa"/>
          </w:tcPr>
          <w:p w:rsidR="007B41C8" w:rsidRPr="008A072B" w:rsidRDefault="00B23935" w:rsidP="007B41C8">
            <w:pPr>
              <w:keepNext/>
              <w:ind w:firstLine="709"/>
              <w:rPr>
                <w:rFonts w:eastAsia="SimSun"/>
                <w:color w:val="000000" w:themeColor="text1"/>
                <w:sz w:val="24"/>
                <w:szCs w:val="24"/>
                <w:lang w:eastAsia="zh-CN"/>
              </w:rPr>
            </w:pPr>
            <w:r w:rsidRPr="008A072B">
              <w:rPr>
                <w:rFonts w:eastAsia="SimSun"/>
                <w:color w:val="000000" w:themeColor="text1"/>
                <w:sz w:val="24"/>
                <w:szCs w:val="24"/>
                <w:lang w:eastAsia="zh-CN"/>
              </w:rPr>
              <w:t>нет</w:t>
            </w:r>
          </w:p>
        </w:tc>
      </w:tr>
    </w:tbl>
    <w:p w:rsidR="00130D4D" w:rsidRPr="008A072B" w:rsidRDefault="00130D4D" w:rsidP="001E6F90">
      <w:pPr>
        <w:keepLines w:val="0"/>
        <w:tabs>
          <w:tab w:val="left" w:pos="2520"/>
        </w:tabs>
        <w:overflowPunct/>
        <w:autoSpaceDE/>
        <w:autoSpaceDN/>
        <w:adjustRightInd/>
        <w:spacing w:line="240" w:lineRule="auto"/>
        <w:ind w:firstLine="0"/>
        <w:rPr>
          <w:rFonts w:eastAsia="SimSun"/>
          <w:color w:val="000000" w:themeColor="text1"/>
          <w:sz w:val="24"/>
          <w:szCs w:val="24"/>
          <w:lang w:eastAsia="zh-CN"/>
        </w:rPr>
      </w:pPr>
    </w:p>
    <w:p w:rsidR="003600E2" w:rsidRPr="008A072B" w:rsidRDefault="003600E2" w:rsidP="001E6F9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rFonts w:eastAsia="SimSun"/>
          <w:color w:val="000000" w:themeColor="text1"/>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536"/>
        <w:gridCol w:w="5103"/>
      </w:tblGrid>
      <w:tr w:rsidR="001E6F90" w:rsidRPr="008A072B" w:rsidTr="002909C4">
        <w:trPr>
          <w:trHeight w:val="552"/>
        </w:trPr>
        <w:tc>
          <w:tcPr>
            <w:tcW w:w="4536" w:type="dxa"/>
            <w:vAlign w:val="center"/>
          </w:tcPr>
          <w:p w:rsidR="001E6F90" w:rsidRPr="008A072B" w:rsidRDefault="001E6F90" w:rsidP="001E6F9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rFonts w:eastAsia="SimSun"/>
                <w:color w:val="000000" w:themeColor="text1"/>
                <w:sz w:val="24"/>
                <w:szCs w:val="24"/>
                <w:lang w:eastAsia="zh-CN"/>
              </w:rPr>
              <w:t>ВИДЫ ИСПОЛЬЗОВАНИЯ</w:t>
            </w:r>
          </w:p>
        </w:tc>
        <w:tc>
          <w:tcPr>
            <w:tcW w:w="5103" w:type="dxa"/>
            <w:vAlign w:val="center"/>
          </w:tcPr>
          <w:p w:rsidR="001E6F90" w:rsidRPr="008A072B" w:rsidRDefault="001E6F90" w:rsidP="001E6F9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rFonts w:eastAsia="SimSun"/>
                <w:color w:val="000000" w:themeColor="text1"/>
                <w:sz w:val="24"/>
                <w:szCs w:val="24"/>
                <w:lang w:eastAsia="zh-CN"/>
              </w:rPr>
              <w:t>ПРЕДЕЛЬНЫЕ РАЗМЕРЫ ЗЕМЕЛЬНЫХ УЧАСТКОВ И ПРЕДЕЛЬНЫЕ ПАРАМЕТРЫ РАЗРЕШЕННОГО СТРОИТЕЛЬСТВА</w:t>
            </w:r>
          </w:p>
        </w:tc>
      </w:tr>
      <w:tr w:rsidR="001E6F90" w:rsidRPr="008A072B" w:rsidTr="0074286B">
        <w:trPr>
          <w:trHeight w:val="336"/>
        </w:trPr>
        <w:tc>
          <w:tcPr>
            <w:tcW w:w="4536" w:type="dxa"/>
          </w:tcPr>
          <w:p w:rsidR="001E6F90" w:rsidRPr="008A072B" w:rsidRDefault="001E6F90" w:rsidP="001E6F90">
            <w:pPr>
              <w:keepLines w:val="0"/>
              <w:overflowPunct/>
              <w:autoSpaceDE/>
              <w:autoSpaceDN/>
              <w:adjustRightInd/>
              <w:spacing w:line="240" w:lineRule="auto"/>
              <w:ind w:firstLine="0"/>
              <w:jc w:val="center"/>
              <w:rPr>
                <w:color w:val="000000" w:themeColor="text1"/>
                <w:sz w:val="24"/>
                <w:szCs w:val="24"/>
                <w:shd w:val="clear" w:color="auto" w:fill="FFFFFF"/>
              </w:rPr>
            </w:pPr>
            <w:r w:rsidRPr="008A072B">
              <w:rPr>
                <w:color w:val="000000" w:themeColor="text1"/>
                <w:sz w:val="24"/>
                <w:szCs w:val="24"/>
                <w:shd w:val="clear" w:color="auto" w:fill="FFFFFF"/>
              </w:rPr>
              <w:t>Нет</w:t>
            </w:r>
          </w:p>
        </w:tc>
        <w:tc>
          <w:tcPr>
            <w:tcW w:w="5103" w:type="dxa"/>
          </w:tcPr>
          <w:p w:rsidR="001E6F90" w:rsidRPr="008A072B" w:rsidRDefault="001E6F90" w:rsidP="001E6F90">
            <w:pPr>
              <w:keepLines w:val="0"/>
              <w:overflowPunct/>
              <w:autoSpaceDE/>
              <w:autoSpaceDN/>
              <w:adjustRightInd/>
              <w:spacing w:line="240" w:lineRule="auto"/>
              <w:ind w:firstLine="0"/>
              <w:jc w:val="center"/>
              <w:rPr>
                <w:rFonts w:eastAsia="SimSun"/>
                <w:color w:val="000000" w:themeColor="text1"/>
                <w:sz w:val="24"/>
                <w:szCs w:val="24"/>
                <w:lang w:eastAsia="zh-CN"/>
              </w:rPr>
            </w:pPr>
            <w:r w:rsidRPr="008A072B">
              <w:rPr>
                <w:rFonts w:eastAsia="SimSun"/>
                <w:color w:val="000000" w:themeColor="text1"/>
                <w:sz w:val="24"/>
                <w:szCs w:val="24"/>
                <w:lang w:eastAsia="zh-CN"/>
              </w:rPr>
              <w:t>Нет</w:t>
            </w:r>
          </w:p>
        </w:tc>
      </w:tr>
    </w:tbl>
    <w:p w:rsidR="000F6B9B" w:rsidRPr="008A072B" w:rsidRDefault="000F6B9B" w:rsidP="00130D4D">
      <w:pPr>
        <w:keepLines w:val="0"/>
        <w:overflowPunct/>
        <w:autoSpaceDE/>
        <w:autoSpaceDN/>
        <w:adjustRightInd/>
        <w:spacing w:line="240" w:lineRule="auto"/>
        <w:ind w:firstLine="0"/>
        <w:rPr>
          <w:rFonts w:eastAsia="SimSun"/>
          <w:color w:val="000000" w:themeColor="text1"/>
          <w:sz w:val="24"/>
          <w:szCs w:val="24"/>
          <w:lang w:eastAsia="zh-CN"/>
        </w:rPr>
      </w:pPr>
    </w:p>
    <w:p w:rsidR="003600E2" w:rsidRPr="008A072B"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Градостроительные регламенты не устанавливаются для сельскохозяйственных угодий в составе земель сельскохозяйственного назначения.</w:t>
      </w:r>
    </w:p>
    <w:p w:rsidR="003600E2" w:rsidRPr="008A072B" w:rsidRDefault="003600E2" w:rsidP="003600E2">
      <w:pPr>
        <w:keepLines w:val="0"/>
        <w:overflowPunct/>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и предназначенных для размещения линейных объектов и (или) занятые линейными объектами.</w:t>
      </w:r>
    </w:p>
    <w:p w:rsidR="003600E2" w:rsidRPr="008A072B"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p>
    <w:p w:rsidR="003600E2" w:rsidRPr="008A072B"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Примечание (общее):</w:t>
      </w:r>
    </w:p>
    <w:p w:rsidR="003600E2" w:rsidRPr="008A072B"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3600E2" w:rsidRPr="008A072B"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При размещении зданий, строений и сооружений необходимо учитывать </w:t>
      </w:r>
      <w:r w:rsidR="00B54D7C" w:rsidRPr="008A072B">
        <w:rPr>
          <w:rFonts w:eastAsia="SimSun"/>
          <w:color w:val="000000" w:themeColor="text1"/>
          <w:sz w:val="24"/>
          <w:szCs w:val="24"/>
          <w:lang w:eastAsia="zh-CN"/>
        </w:rPr>
        <w:t>положения следующих</w:t>
      </w:r>
      <w:r w:rsidRPr="008A072B">
        <w:rPr>
          <w:rFonts w:eastAsia="SimSun"/>
          <w:color w:val="000000" w:themeColor="text1"/>
          <w:sz w:val="24"/>
          <w:szCs w:val="24"/>
          <w:lang w:eastAsia="zh-CN"/>
        </w:rPr>
        <w:t xml:space="preserve"> статей настоящих Правил: </w:t>
      </w:r>
    </w:p>
    <w:p w:rsidR="003600E2" w:rsidRPr="008A072B"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lastRenderedPageBreak/>
        <w:t xml:space="preserve">Статья 47. Параметры разрешенного использования земельных участков и иных объектов недвижимости в различных территориальных зонах; </w:t>
      </w:r>
    </w:p>
    <w:p w:rsidR="003600E2" w:rsidRPr="008A072B"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Статья 4</w:t>
      </w:r>
      <w:r w:rsidR="0074701D" w:rsidRPr="008A072B">
        <w:rPr>
          <w:rFonts w:eastAsia="SimSun"/>
          <w:color w:val="000000" w:themeColor="text1"/>
          <w:sz w:val="24"/>
          <w:szCs w:val="24"/>
          <w:lang w:eastAsia="zh-CN"/>
        </w:rPr>
        <w:t>9</w:t>
      </w:r>
      <w:r w:rsidRPr="008A072B">
        <w:rPr>
          <w:rFonts w:eastAsia="SimSun"/>
          <w:color w:val="000000" w:themeColor="text1"/>
          <w:sz w:val="24"/>
          <w:szCs w:val="24"/>
          <w:lang w:eastAsia="zh-CN"/>
        </w:rPr>
        <w:t xml:space="preserve">. Описание ограничений по условиям охраны объектов культурного наследия; </w:t>
      </w:r>
    </w:p>
    <w:p w:rsidR="003600E2" w:rsidRPr="008A072B"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Статья </w:t>
      </w:r>
      <w:r w:rsidR="0074701D" w:rsidRPr="008A072B">
        <w:rPr>
          <w:rFonts w:eastAsia="SimSun"/>
          <w:color w:val="000000" w:themeColor="text1"/>
          <w:sz w:val="24"/>
          <w:szCs w:val="24"/>
          <w:lang w:eastAsia="zh-CN"/>
        </w:rPr>
        <w:t>50</w:t>
      </w:r>
      <w:r w:rsidRPr="008A072B">
        <w:rPr>
          <w:rFonts w:eastAsia="SimSun"/>
          <w:color w:val="000000" w:themeColor="text1"/>
          <w:sz w:val="24"/>
          <w:szCs w:val="24"/>
          <w:lang w:eastAsia="zh-CN"/>
        </w:rPr>
        <w:t>. Описание ограничений по экологическим и санитарно-эпидемиологическим условиям;</w:t>
      </w:r>
    </w:p>
    <w:p w:rsidR="003600E2" w:rsidRPr="008A072B" w:rsidRDefault="0074701D" w:rsidP="003600E2">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Статья 51</w:t>
      </w:r>
      <w:r w:rsidR="003600E2" w:rsidRPr="008A072B">
        <w:rPr>
          <w:rFonts w:eastAsia="SimSun"/>
          <w:color w:val="000000" w:themeColor="text1"/>
          <w:sz w:val="24"/>
          <w:szCs w:val="24"/>
          <w:lang w:eastAsia="zh-CN"/>
        </w:rPr>
        <w:t>. Иные ограничения использования земельных участков и объектов капитального строительства.</w:t>
      </w:r>
    </w:p>
    <w:p w:rsidR="003600E2" w:rsidRPr="008A072B"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3600E2" w:rsidRPr="008A072B"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В границах зон затопления, подтопления запрещаются:</w:t>
      </w:r>
    </w:p>
    <w:p w:rsidR="00394570" w:rsidRPr="008A072B" w:rsidRDefault="00394570" w:rsidP="00394570">
      <w:pPr>
        <w:keepLines w:val="0"/>
        <w:overflowPunct/>
        <w:autoSpaceDE/>
        <w:autoSpaceDN/>
        <w:adjustRightInd/>
        <w:spacing w:line="240" w:lineRule="auto"/>
        <w:ind w:firstLine="709"/>
        <w:rPr>
          <w:rFonts w:eastAsia="SimSun"/>
          <w:color w:val="000000" w:themeColor="text1"/>
          <w:sz w:val="24"/>
          <w:szCs w:val="24"/>
          <w:lang w:eastAsia="zh-CN"/>
        </w:rPr>
      </w:pPr>
      <w:bookmarkStart w:id="154" w:name="_Hlk119409843"/>
      <w:r w:rsidRPr="008A072B">
        <w:rPr>
          <w:rFonts w:eastAsia="SimSun"/>
          <w:color w:val="000000" w:themeColor="text1"/>
          <w:sz w:val="24"/>
          <w:szCs w:val="24"/>
          <w:lang w:eastAsia="zh-CN"/>
        </w:rPr>
        <w:t>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w:t>
      </w:r>
    </w:p>
    <w:p w:rsidR="00394570" w:rsidRPr="008A072B" w:rsidRDefault="00394570" w:rsidP="00394570">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2) использование сточных вод в целях повышения почвенного плодородия;</w:t>
      </w:r>
    </w:p>
    <w:p w:rsidR="00394570" w:rsidRPr="008A072B" w:rsidRDefault="00394570" w:rsidP="00394570">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rsidR="00394570" w:rsidRPr="008A072B" w:rsidRDefault="00394570" w:rsidP="00394570">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4) осуществление авиационных мер по борьбе с вредными организмами.</w:t>
      </w:r>
    </w:p>
    <w:bookmarkEnd w:id="154"/>
    <w:p w:rsidR="003600E2" w:rsidRPr="008A072B"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3600E2" w:rsidRPr="008A072B"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Не допускается размещение сельскохозяйственных предприятий, зданий, сооружений:</w:t>
      </w:r>
    </w:p>
    <w:p w:rsidR="003600E2" w:rsidRPr="008A072B"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на площадках залегания полезных ископаемых без согласования с уполномоченными органами;</w:t>
      </w:r>
    </w:p>
    <w:p w:rsidR="003600E2" w:rsidRPr="008A072B"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в зонах оползней, которые могут угрожать застройке и эксплуатации предприятий, зданий и сооружений;</w:t>
      </w:r>
    </w:p>
    <w:p w:rsidR="003600E2" w:rsidRPr="008A072B"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в первом поясе зоны санитарной охраны источников водоснабжения населенных пунктов;</w:t>
      </w:r>
    </w:p>
    <w:p w:rsidR="003600E2" w:rsidRPr="008A072B"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в первой и второй зонах округов санитарной охраны курортов;</w:t>
      </w:r>
    </w:p>
    <w:p w:rsidR="003600E2" w:rsidRPr="008A072B"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на землях пригородных зеленых зон городских округов и городских поселений;</w:t>
      </w:r>
    </w:p>
    <w:p w:rsidR="003600E2" w:rsidRPr="008A072B"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на земельных участках, загрязненных органическими и радиоактивными отбросами, до истечения сроков, установленных органами санитарно-эпидемиологического и ветеринарного надзора;</w:t>
      </w:r>
    </w:p>
    <w:p w:rsidR="003600E2" w:rsidRPr="008A072B"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на землях особо охраняемых природных территорий.</w:t>
      </w:r>
    </w:p>
    <w:p w:rsidR="003600E2" w:rsidRPr="008A072B"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Допускается размещение сельскохозяйственных предприятий, зданий и сооружений:</w:t>
      </w:r>
    </w:p>
    <w:p w:rsidR="003600E2" w:rsidRPr="008A072B"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во втором поясе санитарной охраны источников водоснабжения населенных пунктов, кроме животноводческих и птицеводческих предприятий;</w:t>
      </w:r>
    </w:p>
    <w:p w:rsidR="003600E2" w:rsidRPr="008A072B"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в третьей зоне округов санитарной охраны курортов, если это не оказывает отрицательного влияния на природные лечебные ресурсы и санитарное состояние курорта;</w:t>
      </w:r>
    </w:p>
    <w:p w:rsidR="003600E2" w:rsidRPr="008A072B"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в охранных зонах особо охраняемых территорий, если это не оказывает негативное (вредное) воздействие на природные комплексы особо охраняемых природных территорий.</w:t>
      </w:r>
    </w:p>
    <w:p w:rsidR="003600E2" w:rsidRPr="008A072B"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При размещении сельскохозяйственных предприятий, зданий и сооружений на прибрежных участках рек или водоемов планировочные отметки площадок предприятий должны приниматься не менее чем на 0,5 м выше расчетного горизонта воды с учетом подпора и уклона водотока, а также расчетной высоты волны и ее нагона.</w:t>
      </w:r>
    </w:p>
    <w:p w:rsidR="003600E2" w:rsidRPr="008A072B"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Для предприятий, зданий и сооружений со сроком эксплуатации более 10 лет за расчетный горизонт надлежит принимать наивысший уровень воды с вероятностью его повторения один раз в 50 лет, а для предприятий со сроком эксплуатации до 10 лет - один раз в 10 лет.</w:t>
      </w:r>
    </w:p>
    <w:p w:rsidR="003600E2" w:rsidRPr="008A072B"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lastRenderedPageBreak/>
        <w:t>Сельскохозяйственные предприятия, осуществляющие выброс в атмосферу значительного количества дыма, пыли или неприятных запахов, не допускается располагать в замкнутых долинах, котлованах, у подножия гор и на других территориях, не обеспеченных естественным проветриванием.</w:t>
      </w:r>
      <w:bookmarkEnd w:id="153"/>
    </w:p>
    <w:p w:rsidR="007B41C8" w:rsidRPr="008A072B" w:rsidRDefault="007B41C8" w:rsidP="003600E2">
      <w:pPr>
        <w:keepLines w:val="0"/>
        <w:overflowPunct/>
        <w:autoSpaceDE/>
        <w:autoSpaceDN/>
        <w:adjustRightInd/>
        <w:spacing w:line="240" w:lineRule="auto"/>
        <w:ind w:firstLine="709"/>
        <w:rPr>
          <w:color w:val="000000" w:themeColor="text1"/>
          <w:sz w:val="24"/>
          <w:szCs w:val="24"/>
          <w:lang w:eastAsia="en-US"/>
        </w:rPr>
      </w:pPr>
      <w:r w:rsidRPr="008A072B">
        <w:rPr>
          <w:color w:val="000000" w:themeColor="text1"/>
          <w:sz w:val="24"/>
          <w:szCs w:val="24"/>
          <w:lang w:eastAsia="en-US"/>
        </w:rPr>
        <w:t>В целях обеспечения разрешенного использования объектов недвижимости на вновь образуемых или измененных земельных участках в жилых зонах, а также земельных участков сельскохозяйственного использования и садоводства, расположенных в границах населенных пунктов, образование таких участков необходимо осуществлять в соответствии с утвержденной документацией по планировке территории</w:t>
      </w:r>
      <w:r w:rsidR="00B23935" w:rsidRPr="008A072B">
        <w:rPr>
          <w:color w:val="000000" w:themeColor="text1"/>
          <w:sz w:val="24"/>
          <w:szCs w:val="24"/>
          <w:lang w:eastAsia="en-US"/>
        </w:rPr>
        <w:t>.</w:t>
      </w:r>
    </w:p>
    <w:p w:rsidR="00B23935" w:rsidRPr="008A072B" w:rsidRDefault="00B23935" w:rsidP="00B23935">
      <w:pPr>
        <w:shd w:val="clear" w:color="auto" w:fill="FFFFFF"/>
        <w:rPr>
          <w:color w:val="000000" w:themeColor="text1"/>
          <w:sz w:val="24"/>
          <w:szCs w:val="24"/>
        </w:rPr>
      </w:pPr>
      <w:r w:rsidRPr="008A072B">
        <w:rPr>
          <w:color w:val="000000" w:themeColor="text1"/>
          <w:sz w:val="24"/>
          <w:szCs w:val="24"/>
          <w:shd w:val="clear" w:color="auto" w:fill="FFFFFF"/>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w:t>
      </w:r>
      <w:hyperlink r:id="rId29" w:anchor="/document/70398302/entry/10010" w:history="1">
        <w:r w:rsidRPr="008A072B">
          <w:rPr>
            <w:rStyle w:val="af0"/>
            <w:color w:val="000000" w:themeColor="text1"/>
            <w:sz w:val="24"/>
            <w:szCs w:val="24"/>
            <w:shd w:val="clear" w:color="auto" w:fill="FFFFFF"/>
          </w:rPr>
          <w:t>таблицей 1</w:t>
        </w:r>
      </w:hyperlink>
      <w:r w:rsidRPr="008A072B">
        <w:rPr>
          <w:color w:val="000000" w:themeColor="text1"/>
          <w:sz w:val="24"/>
          <w:szCs w:val="24"/>
          <w:shd w:val="clear" w:color="auto" w:fill="FFFFFF"/>
        </w:rPr>
        <w:t> и с учетом </w:t>
      </w:r>
      <w:hyperlink r:id="rId30" w:anchor="/document/70398302/entry/44" w:history="1">
        <w:r w:rsidRPr="008A072B">
          <w:rPr>
            <w:rStyle w:val="af0"/>
            <w:color w:val="000000" w:themeColor="text1"/>
            <w:sz w:val="24"/>
            <w:szCs w:val="24"/>
            <w:shd w:val="clear" w:color="auto" w:fill="FFFFFF"/>
          </w:rPr>
          <w:t>пунктов 4.4-4.13</w:t>
        </w:r>
      </w:hyperlink>
      <w:r w:rsidRPr="008A072B">
        <w:rPr>
          <w:color w:val="000000" w:themeColor="text1"/>
          <w:sz w:val="24"/>
          <w:szCs w:val="24"/>
          <w:shd w:val="clear" w:color="auto" w:fill="FFFFFF"/>
        </w:rPr>
        <w:t xml:space="preserve"> </w:t>
      </w:r>
      <w:r w:rsidRPr="008A072B">
        <w:rPr>
          <w:color w:val="000000" w:themeColor="text1"/>
          <w:sz w:val="24"/>
          <w:szCs w:val="24"/>
        </w:rPr>
        <w:t>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rsidR="00B23935" w:rsidRPr="008A072B" w:rsidRDefault="00B23935" w:rsidP="00B23935">
      <w:pPr>
        <w:ind w:firstLine="709"/>
        <w:rPr>
          <w:color w:val="000000" w:themeColor="text1"/>
          <w:sz w:val="24"/>
          <w:szCs w:val="24"/>
        </w:rPr>
      </w:pPr>
      <w:r w:rsidRPr="008A072B">
        <w:rPr>
          <w:color w:val="000000" w:themeColor="text1"/>
          <w:sz w:val="24"/>
          <w:szCs w:val="24"/>
        </w:rPr>
        <w:t xml:space="preserve">Уменьшение </w:t>
      </w:r>
      <w:r w:rsidRPr="008A072B">
        <w:rPr>
          <w:color w:val="000000" w:themeColor="text1"/>
          <w:sz w:val="24"/>
          <w:szCs w:val="24"/>
          <w:shd w:val="clear" w:color="auto" w:fill="FFFFFF"/>
        </w:rPr>
        <w:t>противопожарных расстояний (разрывов) между жилыми зданиями и сооружениями возможно</w:t>
      </w:r>
      <w:r w:rsidRPr="008A072B">
        <w:rPr>
          <w:color w:val="000000" w:themeColor="text1"/>
          <w:sz w:val="24"/>
          <w:szCs w:val="24"/>
        </w:rPr>
        <w:t xml:space="preserve"> при наличии письменного согласия правообладателей соседних земельных участков, подпись которых должна быть удостоверена нотариально.</w:t>
      </w:r>
    </w:p>
    <w:p w:rsidR="00B23935" w:rsidRPr="008A072B" w:rsidRDefault="00B23935" w:rsidP="00B23935">
      <w:pPr>
        <w:ind w:firstLine="709"/>
        <w:rPr>
          <w:color w:val="000000" w:themeColor="text1"/>
          <w:sz w:val="24"/>
          <w:szCs w:val="24"/>
        </w:rPr>
      </w:pPr>
      <w:r w:rsidRPr="008A072B">
        <w:rPr>
          <w:color w:val="000000" w:themeColor="text1"/>
          <w:sz w:val="24"/>
          <w:szCs w:val="24"/>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rsidR="00B23935" w:rsidRPr="008A072B" w:rsidRDefault="00B23935" w:rsidP="00B23935">
      <w:pPr>
        <w:pStyle w:val="a7"/>
        <w:ind w:right="3"/>
        <w:rPr>
          <w:color w:val="000000" w:themeColor="text1"/>
          <w:sz w:val="24"/>
          <w:szCs w:val="24"/>
        </w:rPr>
      </w:pPr>
      <w:r w:rsidRPr="008A072B">
        <w:rPr>
          <w:color w:val="000000" w:themeColor="text1"/>
          <w:sz w:val="24"/>
          <w:szCs w:val="24"/>
        </w:rPr>
        <w:t>Септики:</w:t>
      </w:r>
    </w:p>
    <w:p w:rsidR="00B23935" w:rsidRPr="008A072B" w:rsidRDefault="00B23935" w:rsidP="00B23935">
      <w:pPr>
        <w:pStyle w:val="a7"/>
        <w:ind w:right="3"/>
        <w:rPr>
          <w:color w:val="000000" w:themeColor="text1"/>
          <w:sz w:val="24"/>
          <w:szCs w:val="24"/>
        </w:rPr>
      </w:pPr>
    </w:p>
    <w:p w:rsidR="00B23935" w:rsidRPr="008A072B" w:rsidRDefault="00B23935" w:rsidP="00B23935">
      <w:pPr>
        <w:pStyle w:val="ac"/>
        <w:keepLines w:val="0"/>
        <w:widowControl w:val="0"/>
        <w:numPr>
          <w:ilvl w:val="0"/>
          <w:numId w:val="49"/>
        </w:numPr>
        <w:tabs>
          <w:tab w:val="left" w:pos="1328"/>
        </w:tabs>
        <w:overflowPunct/>
        <w:adjustRightInd/>
        <w:spacing w:line="240" w:lineRule="auto"/>
        <w:ind w:left="0" w:right="3" w:firstLine="567"/>
        <w:rPr>
          <w:color w:val="000000" w:themeColor="text1"/>
          <w:sz w:val="24"/>
          <w:szCs w:val="24"/>
        </w:rPr>
      </w:pPr>
      <w:r w:rsidRPr="008A072B">
        <w:rPr>
          <w:color w:val="000000" w:themeColor="text1"/>
          <w:sz w:val="24"/>
          <w:szCs w:val="24"/>
        </w:rPr>
        <w:t>минимальный</w:t>
      </w:r>
      <w:r w:rsidRPr="008A072B">
        <w:rPr>
          <w:color w:val="000000" w:themeColor="text1"/>
          <w:spacing w:val="-3"/>
          <w:sz w:val="24"/>
          <w:szCs w:val="24"/>
        </w:rPr>
        <w:t xml:space="preserve"> </w:t>
      </w:r>
      <w:r w:rsidRPr="008A072B">
        <w:rPr>
          <w:color w:val="000000" w:themeColor="text1"/>
          <w:sz w:val="24"/>
          <w:szCs w:val="24"/>
        </w:rPr>
        <w:t>отступ</w:t>
      </w:r>
      <w:r w:rsidRPr="008A072B">
        <w:rPr>
          <w:color w:val="000000" w:themeColor="text1"/>
          <w:spacing w:val="1"/>
          <w:sz w:val="24"/>
          <w:szCs w:val="24"/>
        </w:rPr>
        <w:t xml:space="preserve"> </w:t>
      </w:r>
      <w:r w:rsidRPr="008A072B">
        <w:rPr>
          <w:color w:val="000000" w:themeColor="text1"/>
          <w:sz w:val="24"/>
          <w:szCs w:val="24"/>
        </w:rPr>
        <w:t>от</w:t>
      </w:r>
      <w:r w:rsidRPr="008A072B">
        <w:rPr>
          <w:color w:val="000000" w:themeColor="text1"/>
          <w:spacing w:val="-3"/>
          <w:sz w:val="24"/>
          <w:szCs w:val="24"/>
        </w:rPr>
        <w:t xml:space="preserve"> </w:t>
      </w:r>
      <w:r w:rsidRPr="008A072B">
        <w:rPr>
          <w:color w:val="000000" w:themeColor="text1"/>
          <w:sz w:val="24"/>
          <w:szCs w:val="24"/>
        </w:rPr>
        <w:t>красной</w:t>
      </w:r>
      <w:r w:rsidRPr="008A072B">
        <w:rPr>
          <w:color w:val="000000" w:themeColor="text1"/>
          <w:spacing w:val="-2"/>
          <w:sz w:val="24"/>
          <w:szCs w:val="24"/>
        </w:rPr>
        <w:t xml:space="preserve"> </w:t>
      </w:r>
      <w:r w:rsidRPr="008A072B">
        <w:rPr>
          <w:color w:val="000000" w:themeColor="text1"/>
          <w:sz w:val="24"/>
          <w:szCs w:val="24"/>
        </w:rPr>
        <w:t>линии</w:t>
      </w:r>
      <w:r w:rsidRPr="008A072B">
        <w:rPr>
          <w:color w:val="000000" w:themeColor="text1"/>
          <w:spacing w:val="-3"/>
          <w:sz w:val="24"/>
          <w:szCs w:val="24"/>
        </w:rPr>
        <w:t xml:space="preserve"> улиц, </w:t>
      </w:r>
      <w:r w:rsidRPr="008A072B">
        <w:rPr>
          <w:color w:val="000000" w:themeColor="text1"/>
          <w:sz w:val="24"/>
          <w:szCs w:val="24"/>
        </w:rPr>
        <w:t>проездов</w:t>
      </w:r>
      <w:r w:rsidRPr="008A072B">
        <w:rPr>
          <w:color w:val="000000" w:themeColor="text1"/>
          <w:spacing w:val="-2"/>
          <w:sz w:val="24"/>
          <w:szCs w:val="24"/>
        </w:rPr>
        <w:t xml:space="preserve"> </w:t>
      </w:r>
      <w:r w:rsidRPr="008A072B">
        <w:rPr>
          <w:color w:val="000000" w:themeColor="text1"/>
          <w:sz w:val="24"/>
          <w:szCs w:val="24"/>
        </w:rPr>
        <w:t>не</w:t>
      </w:r>
      <w:r w:rsidRPr="008A072B">
        <w:rPr>
          <w:color w:val="000000" w:themeColor="text1"/>
          <w:spacing w:val="-4"/>
          <w:sz w:val="24"/>
          <w:szCs w:val="24"/>
        </w:rPr>
        <w:t xml:space="preserve"> </w:t>
      </w:r>
      <w:r w:rsidRPr="008A072B">
        <w:rPr>
          <w:color w:val="000000" w:themeColor="text1"/>
          <w:sz w:val="24"/>
          <w:szCs w:val="24"/>
        </w:rPr>
        <w:t>менее</w:t>
      </w:r>
      <w:r w:rsidRPr="008A072B">
        <w:rPr>
          <w:color w:val="000000" w:themeColor="text1"/>
          <w:spacing w:val="-3"/>
          <w:sz w:val="24"/>
          <w:szCs w:val="24"/>
        </w:rPr>
        <w:t xml:space="preserve"> </w:t>
      </w:r>
      <w:r w:rsidRPr="008A072B">
        <w:rPr>
          <w:color w:val="000000" w:themeColor="text1"/>
          <w:sz w:val="24"/>
          <w:szCs w:val="24"/>
        </w:rPr>
        <w:t>8</w:t>
      </w:r>
      <w:r w:rsidRPr="008A072B">
        <w:rPr>
          <w:color w:val="000000" w:themeColor="text1"/>
          <w:spacing w:val="-2"/>
          <w:sz w:val="24"/>
          <w:szCs w:val="24"/>
        </w:rPr>
        <w:t xml:space="preserve"> </w:t>
      </w:r>
      <w:r w:rsidRPr="008A072B">
        <w:rPr>
          <w:color w:val="000000" w:themeColor="text1"/>
          <w:sz w:val="24"/>
          <w:szCs w:val="24"/>
        </w:rPr>
        <w:t>м;</w:t>
      </w:r>
    </w:p>
    <w:p w:rsidR="00B23935" w:rsidRPr="008A072B" w:rsidRDefault="00B23935" w:rsidP="00B23935">
      <w:pPr>
        <w:pStyle w:val="ac"/>
        <w:keepLines w:val="0"/>
        <w:widowControl w:val="0"/>
        <w:numPr>
          <w:ilvl w:val="0"/>
          <w:numId w:val="49"/>
        </w:numPr>
        <w:tabs>
          <w:tab w:val="left" w:pos="1335"/>
        </w:tabs>
        <w:overflowPunct/>
        <w:adjustRightInd/>
        <w:spacing w:line="240" w:lineRule="auto"/>
        <w:ind w:left="0" w:right="3" w:firstLine="567"/>
        <w:rPr>
          <w:color w:val="000000" w:themeColor="text1"/>
          <w:sz w:val="24"/>
          <w:szCs w:val="24"/>
        </w:rPr>
      </w:pPr>
      <w:r w:rsidRPr="008A072B">
        <w:rPr>
          <w:color w:val="000000" w:themeColor="text1"/>
          <w:sz w:val="24"/>
          <w:szCs w:val="24"/>
        </w:rPr>
        <w:t>от границ соседнего земельного участка не менее 4 м (при условии, что расстояние от</w:t>
      </w:r>
      <w:r w:rsidRPr="008A072B">
        <w:rPr>
          <w:color w:val="000000" w:themeColor="text1"/>
          <w:spacing w:val="1"/>
          <w:sz w:val="24"/>
          <w:szCs w:val="24"/>
        </w:rPr>
        <w:t xml:space="preserve"> </w:t>
      </w:r>
      <w:r w:rsidRPr="008A072B">
        <w:rPr>
          <w:color w:val="000000" w:themeColor="text1"/>
          <w:sz w:val="24"/>
          <w:szCs w:val="24"/>
        </w:rPr>
        <w:t>фундаментов</w:t>
      </w:r>
      <w:r w:rsidRPr="008A072B">
        <w:rPr>
          <w:color w:val="000000" w:themeColor="text1"/>
          <w:spacing w:val="-1"/>
          <w:sz w:val="24"/>
          <w:szCs w:val="24"/>
        </w:rPr>
        <w:t xml:space="preserve"> </w:t>
      </w:r>
      <w:r w:rsidRPr="008A072B">
        <w:rPr>
          <w:color w:val="000000" w:themeColor="text1"/>
          <w:sz w:val="24"/>
          <w:szCs w:val="24"/>
        </w:rPr>
        <w:t>построек на</w:t>
      </w:r>
      <w:r w:rsidRPr="008A072B">
        <w:rPr>
          <w:color w:val="000000" w:themeColor="text1"/>
          <w:spacing w:val="-2"/>
          <w:sz w:val="24"/>
          <w:szCs w:val="24"/>
        </w:rPr>
        <w:t xml:space="preserve"> </w:t>
      </w:r>
      <w:r w:rsidRPr="008A072B">
        <w:rPr>
          <w:color w:val="000000" w:themeColor="text1"/>
          <w:sz w:val="24"/>
          <w:szCs w:val="24"/>
        </w:rPr>
        <w:t>соседнем</w:t>
      </w:r>
      <w:r w:rsidRPr="008A072B">
        <w:rPr>
          <w:color w:val="000000" w:themeColor="text1"/>
          <w:spacing w:val="-1"/>
          <w:sz w:val="24"/>
          <w:szCs w:val="24"/>
        </w:rPr>
        <w:t xml:space="preserve"> </w:t>
      </w:r>
      <w:r w:rsidRPr="008A072B">
        <w:rPr>
          <w:color w:val="000000" w:themeColor="text1"/>
          <w:sz w:val="24"/>
          <w:szCs w:val="24"/>
        </w:rPr>
        <w:t>земельном</w:t>
      </w:r>
      <w:r w:rsidRPr="008A072B">
        <w:rPr>
          <w:color w:val="000000" w:themeColor="text1"/>
          <w:spacing w:val="-1"/>
          <w:sz w:val="24"/>
          <w:szCs w:val="24"/>
        </w:rPr>
        <w:t xml:space="preserve"> </w:t>
      </w:r>
      <w:r w:rsidRPr="008A072B">
        <w:rPr>
          <w:color w:val="000000" w:themeColor="text1"/>
          <w:sz w:val="24"/>
          <w:szCs w:val="24"/>
        </w:rPr>
        <w:t>участке</w:t>
      </w:r>
      <w:r w:rsidRPr="008A072B">
        <w:rPr>
          <w:color w:val="000000" w:themeColor="text1"/>
          <w:spacing w:val="-2"/>
          <w:sz w:val="24"/>
          <w:szCs w:val="24"/>
        </w:rPr>
        <w:t xml:space="preserve"> </w:t>
      </w:r>
      <w:r w:rsidRPr="008A072B">
        <w:rPr>
          <w:color w:val="000000" w:themeColor="text1"/>
          <w:sz w:val="24"/>
          <w:szCs w:val="24"/>
        </w:rPr>
        <w:t>не</w:t>
      </w:r>
      <w:r w:rsidRPr="008A072B">
        <w:rPr>
          <w:color w:val="000000" w:themeColor="text1"/>
          <w:spacing w:val="-1"/>
          <w:sz w:val="24"/>
          <w:szCs w:val="24"/>
        </w:rPr>
        <w:t xml:space="preserve"> </w:t>
      </w:r>
      <w:r w:rsidRPr="008A072B">
        <w:rPr>
          <w:color w:val="000000" w:themeColor="text1"/>
          <w:sz w:val="24"/>
          <w:szCs w:val="24"/>
        </w:rPr>
        <w:t>менее</w:t>
      </w:r>
      <w:r w:rsidRPr="008A072B">
        <w:rPr>
          <w:color w:val="000000" w:themeColor="text1"/>
          <w:spacing w:val="-2"/>
          <w:sz w:val="24"/>
          <w:szCs w:val="24"/>
        </w:rPr>
        <w:t xml:space="preserve"> </w:t>
      </w:r>
      <w:r w:rsidRPr="008A072B">
        <w:rPr>
          <w:color w:val="000000" w:themeColor="text1"/>
          <w:sz w:val="24"/>
          <w:szCs w:val="24"/>
        </w:rPr>
        <w:t>5 м.);</w:t>
      </w:r>
    </w:p>
    <w:p w:rsidR="00B23935" w:rsidRPr="008A072B" w:rsidRDefault="00B23935" w:rsidP="00B23935">
      <w:pPr>
        <w:pStyle w:val="ac"/>
        <w:keepLines w:val="0"/>
        <w:widowControl w:val="0"/>
        <w:numPr>
          <w:ilvl w:val="0"/>
          <w:numId w:val="49"/>
        </w:numPr>
        <w:tabs>
          <w:tab w:val="left" w:pos="1328"/>
        </w:tabs>
        <w:overflowPunct/>
        <w:adjustRightInd/>
        <w:spacing w:line="240" w:lineRule="auto"/>
        <w:ind w:left="0" w:right="3" w:firstLine="567"/>
        <w:rPr>
          <w:color w:val="000000" w:themeColor="text1"/>
          <w:sz w:val="24"/>
          <w:szCs w:val="24"/>
        </w:rPr>
      </w:pPr>
      <w:r w:rsidRPr="008A072B">
        <w:rPr>
          <w:color w:val="000000" w:themeColor="text1"/>
          <w:sz w:val="24"/>
          <w:szCs w:val="24"/>
        </w:rPr>
        <w:t>водонепроницаемые</w:t>
      </w:r>
      <w:r w:rsidRPr="008A072B">
        <w:rPr>
          <w:color w:val="000000" w:themeColor="text1"/>
          <w:spacing w:val="-2"/>
          <w:sz w:val="24"/>
          <w:szCs w:val="24"/>
        </w:rPr>
        <w:t xml:space="preserve"> </w:t>
      </w:r>
      <w:r w:rsidRPr="008A072B">
        <w:rPr>
          <w:color w:val="000000" w:themeColor="text1"/>
          <w:sz w:val="24"/>
          <w:szCs w:val="24"/>
        </w:rPr>
        <w:t>– на</w:t>
      </w:r>
      <w:r w:rsidRPr="008A072B">
        <w:rPr>
          <w:color w:val="000000" w:themeColor="text1"/>
          <w:spacing w:val="-3"/>
          <w:sz w:val="24"/>
          <w:szCs w:val="24"/>
        </w:rPr>
        <w:t xml:space="preserve"> </w:t>
      </w:r>
      <w:r w:rsidRPr="008A072B">
        <w:rPr>
          <w:color w:val="000000" w:themeColor="text1"/>
          <w:sz w:val="24"/>
          <w:szCs w:val="24"/>
        </w:rPr>
        <w:t>расстоянии</w:t>
      </w:r>
      <w:r w:rsidRPr="008A072B">
        <w:rPr>
          <w:color w:val="000000" w:themeColor="text1"/>
          <w:spacing w:val="-2"/>
          <w:sz w:val="24"/>
          <w:szCs w:val="24"/>
        </w:rPr>
        <w:t xml:space="preserve"> </w:t>
      </w:r>
      <w:r w:rsidRPr="008A072B">
        <w:rPr>
          <w:color w:val="000000" w:themeColor="text1"/>
          <w:sz w:val="24"/>
          <w:szCs w:val="24"/>
        </w:rPr>
        <w:t>не</w:t>
      </w:r>
      <w:r w:rsidRPr="008A072B">
        <w:rPr>
          <w:color w:val="000000" w:themeColor="text1"/>
          <w:spacing w:val="-3"/>
          <w:sz w:val="24"/>
          <w:szCs w:val="24"/>
        </w:rPr>
        <w:t xml:space="preserve"> </w:t>
      </w:r>
      <w:r w:rsidRPr="008A072B">
        <w:rPr>
          <w:color w:val="000000" w:themeColor="text1"/>
          <w:sz w:val="24"/>
          <w:szCs w:val="24"/>
        </w:rPr>
        <w:t>менее</w:t>
      </w:r>
      <w:r w:rsidRPr="008A072B">
        <w:rPr>
          <w:color w:val="000000" w:themeColor="text1"/>
          <w:spacing w:val="-3"/>
          <w:sz w:val="24"/>
          <w:szCs w:val="24"/>
        </w:rPr>
        <w:t xml:space="preserve"> </w:t>
      </w:r>
      <w:r w:rsidRPr="008A072B">
        <w:rPr>
          <w:color w:val="000000" w:themeColor="text1"/>
          <w:sz w:val="24"/>
          <w:szCs w:val="24"/>
        </w:rPr>
        <w:t>5</w:t>
      </w:r>
      <w:r w:rsidRPr="008A072B">
        <w:rPr>
          <w:color w:val="000000" w:themeColor="text1"/>
          <w:spacing w:val="-2"/>
          <w:sz w:val="24"/>
          <w:szCs w:val="24"/>
        </w:rPr>
        <w:t xml:space="preserve"> </w:t>
      </w:r>
      <w:r w:rsidRPr="008A072B">
        <w:rPr>
          <w:color w:val="000000" w:themeColor="text1"/>
          <w:sz w:val="24"/>
          <w:szCs w:val="24"/>
        </w:rPr>
        <w:t>м</w:t>
      </w:r>
      <w:r w:rsidRPr="008A072B">
        <w:rPr>
          <w:color w:val="000000" w:themeColor="text1"/>
          <w:spacing w:val="-3"/>
          <w:sz w:val="24"/>
          <w:szCs w:val="24"/>
        </w:rPr>
        <w:t xml:space="preserve"> </w:t>
      </w:r>
      <w:r w:rsidRPr="008A072B">
        <w:rPr>
          <w:color w:val="000000" w:themeColor="text1"/>
          <w:sz w:val="24"/>
          <w:szCs w:val="24"/>
        </w:rPr>
        <w:t>от</w:t>
      </w:r>
      <w:r w:rsidRPr="008A072B">
        <w:rPr>
          <w:color w:val="000000" w:themeColor="text1"/>
          <w:spacing w:val="-2"/>
          <w:sz w:val="24"/>
          <w:szCs w:val="24"/>
        </w:rPr>
        <w:t xml:space="preserve"> </w:t>
      </w:r>
      <w:r w:rsidRPr="008A072B">
        <w:rPr>
          <w:color w:val="000000" w:themeColor="text1"/>
          <w:sz w:val="24"/>
          <w:szCs w:val="24"/>
        </w:rPr>
        <w:t>фундамента</w:t>
      </w:r>
      <w:r w:rsidRPr="008A072B">
        <w:rPr>
          <w:color w:val="000000" w:themeColor="text1"/>
          <w:spacing w:val="-3"/>
          <w:sz w:val="24"/>
          <w:szCs w:val="24"/>
        </w:rPr>
        <w:t xml:space="preserve"> </w:t>
      </w:r>
      <w:r w:rsidRPr="008A072B">
        <w:rPr>
          <w:color w:val="000000" w:themeColor="text1"/>
          <w:sz w:val="24"/>
          <w:szCs w:val="24"/>
        </w:rPr>
        <w:t>построек,</w:t>
      </w:r>
    </w:p>
    <w:p w:rsidR="00B23935" w:rsidRPr="008A072B" w:rsidRDefault="00B23935" w:rsidP="00B23935">
      <w:pPr>
        <w:pStyle w:val="ac"/>
        <w:keepLines w:val="0"/>
        <w:widowControl w:val="0"/>
        <w:numPr>
          <w:ilvl w:val="0"/>
          <w:numId w:val="49"/>
        </w:numPr>
        <w:tabs>
          <w:tab w:val="left" w:pos="1328"/>
        </w:tabs>
        <w:overflowPunct/>
        <w:adjustRightInd/>
        <w:spacing w:line="240" w:lineRule="auto"/>
        <w:ind w:left="0" w:right="3" w:firstLine="567"/>
        <w:rPr>
          <w:color w:val="000000" w:themeColor="text1"/>
          <w:sz w:val="24"/>
          <w:szCs w:val="24"/>
        </w:rPr>
      </w:pPr>
      <w:r w:rsidRPr="008A072B">
        <w:rPr>
          <w:color w:val="000000" w:themeColor="text1"/>
          <w:sz w:val="24"/>
          <w:szCs w:val="24"/>
        </w:rPr>
        <w:t>фильтрующие</w:t>
      </w:r>
      <w:r w:rsidRPr="008A072B">
        <w:rPr>
          <w:color w:val="000000" w:themeColor="text1"/>
          <w:spacing w:val="-1"/>
          <w:sz w:val="24"/>
          <w:szCs w:val="24"/>
        </w:rPr>
        <w:t xml:space="preserve"> </w:t>
      </w:r>
      <w:r w:rsidRPr="008A072B">
        <w:rPr>
          <w:color w:val="000000" w:themeColor="text1"/>
          <w:sz w:val="24"/>
          <w:szCs w:val="24"/>
        </w:rPr>
        <w:t>–</w:t>
      </w:r>
      <w:r w:rsidRPr="008A072B">
        <w:rPr>
          <w:color w:val="000000" w:themeColor="text1"/>
          <w:spacing w:val="-1"/>
          <w:sz w:val="24"/>
          <w:szCs w:val="24"/>
        </w:rPr>
        <w:t xml:space="preserve"> </w:t>
      </w:r>
      <w:r w:rsidRPr="008A072B">
        <w:rPr>
          <w:color w:val="000000" w:themeColor="text1"/>
          <w:sz w:val="24"/>
          <w:szCs w:val="24"/>
        </w:rPr>
        <w:t>на</w:t>
      </w:r>
      <w:r w:rsidRPr="008A072B">
        <w:rPr>
          <w:color w:val="000000" w:themeColor="text1"/>
          <w:spacing w:val="-3"/>
          <w:sz w:val="24"/>
          <w:szCs w:val="24"/>
        </w:rPr>
        <w:t xml:space="preserve"> </w:t>
      </w:r>
      <w:r w:rsidRPr="008A072B">
        <w:rPr>
          <w:color w:val="000000" w:themeColor="text1"/>
          <w:sz w:val="24"/>
          <w:szCs w:val="24"/>
        </w:rPr>
        <w:t>расстоянии</w:t>
      </w:r>
      <w:r w:rsidRPr="008A072B">
        <w:rPr>
          <w:color w:val="000000" w:themeColor="text1"/>
          <w:spacing w:val="-1"/>
          <w:sz w:val="24"/>
          <w:szCs w:val="24"/>
        </w:rPr>
        <w:t xml:space="preserve"> </w:t>
      </w:r>
      <w:r w:rsidRPr="008A072B">
        <w:rPr>
          <w:color w:val="000000" w:themeColor="text1"/>
          <w:sz w:val="24"/>
          <w:szCs w:val="24"/>
        </w:rPr>
        <w:t>не</w:t>
      </w:r>
      <w:r w:rsidRPr="008A072B">
        <w:rPr>
          <w:color w:val="000000" w:themeColor="text1"/>
          <w:spacing w:val="-3"/>
          <w:sz w:val="24"/>
          <w:szCs w:val="24"/>
        </w:rPr>
        <w:t xml:space="preserve"> </w:t>
      </w:r>
      <w:r w:rsidRPr="008A072B">
        <w:rPr>
          <w:color w:val="000000" w:themeColor="text1"/>
          <w:sz w:val="24"/>
          <w:szCs w:val="24"/>
        </w:rPr>
        <w:t>менее</w:t>
      </w:r>
      <w:r w:rsidRPr="008A072B">
        <w:rPr>
          <w:color w:val="000000" w:themeColor="text1"/>
          <w:spacing w:val="-2"/>
          <w:sz w:val="24"/>
          <w:szCs w:val="24"/>
        </w:rPr>
        <w:t xml:space="preserve"> </w:t>
      </w:r>
      <w:r w:rsidRPr="008A072B">
        <w:rPr>
          <w:color w:val="000000" w:themeColor="text1"/>
          <w:sz w:val="24"/>
          <w:szCs w:val="24"/>
        </w:rPr>
        <w:t>8</w:t>
      </w:r>
      <w:r w:rsidRPr="008A072B">
        <w:rPr>
          <w:color w:val="000000" w:themeColor="text1"/>
          <w:spacing w:val="-1"/>
          <w:sz w:val="24"/>
          <w:szCs w:val="24"/>
        </w:rPr>
        <w:t xml:space="preserve"> </w:t>
      </w:r>
      <w:r w:rsidRPr="008A072B">
        <w:rPr>
          <w:color w:val="000000" w:themeColor="text1"/>
          <w:sz w:val="24"/>
          <w:szCs w:val="24"/>
        </w:rPr>
        <w:t>м</w:t>
      </w:r>
      <w:r w:rsidRPr="008A072B">
        <w:rPr>
          <w:color w:val="000000" w:themeColor="text1"/>
          <w:spacing w:val="-3"/>
          <w:sz w:val="24"/>
          <w:szCs w:val="24"/>
        </w:rPr>
        <w:t xml:space="preserve"> </w:t>
      </w:r>
      <w:r w:rsidRPr="008A072B">
        <w:rPr>
          <w:color w:val="000000" w:themeColor="text1"/>
          <w:sz w:val="24"/>
          <w:szCs w:val="24"/>
        </w:rPr>
        <w:t>от</w:t>
      </w:r>
      <w:r w:rsidRPr="008A072B">
        <w:rPr>
          <w:color w:val="000000" w:themeColor="text1"/>
          <w:spacing w:val="-1"/>
          <w:sz w:val="24"/>
          <w:szCs w:val="24"/>
        </w:rPr>
        <w:t xml:space="preserve"> </w:t>
      </w:r>
      <w:r w:rsidRPr="008A072B">
        <w:rPr>
          <w:color w:val="000000" w:themeColor="text1"/>
          <w:sz w:val="24"/>
          <w:szCs w:val="24"/>
        </w:rPr>
        <w:t>фундамента</w:t>
      </w:r>
      <w:r w:rsidRPr="008A072B">
        <w:rPr>
          <w:color w:val="000000" w:themeColor="text1"/>
          <w:spacing w:val="-3"/>
          <w:sz w:val="24"/>
          <w:szCs w:val="24"/>
        </w:rPr>
        <w:t xml:space="preserve"> </w:t>
      </w:r>
      <w:r w:rsidRPr="008A072B">
        <w:rPr>
          <w:color w:val="000000" w:themeColor="text1"/>
          <w:sz w:val="24"/>
          <w:szCs w:val="24"/>
        </w:rPr>
        <w:t>построек;</w:t>
      </w:r>
    </w:p>
    <w:p w:rsidR="00B23935" w:rsidRPr="008A072B" w:rsidRDefault="00B23935" w:rsidP="00B23935">
      <w:pPr>
        <w:pStyle w:val="ac"/>
        <w:keepLines w:val="0"/>
        <w:widowControl w:val="0"/>
        <w:numPr>
          <w:ilvl w:val="0"/>
          <w:numId w:val="49"/>
        </w:numPr>
        <w:tabs>
          <w:tab w:val="left" w:pos="1352"/>
        </w:tabs>
        <w:overflowPunct/>
        <w:adjustRightInd/>
        <w:spacing w:line="240" w:lineRule="auto"/>
        <w:ind w:left="0" w:right="3" w:firstLine="567"/>
        <w:rPr>
          <w:color w:val="000000" w:themeColor="text1"/>
          <w:sz w:val="24"/>
          <w:szCs w:val="24"/>
        </w:rPr>
      </w:pPr>
      <w:r w:rsidRPr="008A072B">
        <w:rPr>
          <w:color w:val="000000" w:themeColor="text1"/>
          <w:sz w:val="24"/>
          <w:szCs w:val="24"/>
        </w:rPr>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w:t>
      </w:r>
      <w:r w:rsidRPr="008A072B">
        <w:rPr>
          <w:color w:val="000000" w:themeColor="text1"/>
          <w:spacing w:val="-2"/>
          <w:sz w:val="24"/>
          <w:szCs w:val="24"/>
        </w:rPr>
        <w:t xml:space="preserve"> </w:t>
      </w:r>
      <w:r w:rsidRPr="008A072B">
        <w:rPr>
          <w:color w:val="000000" w:themeColor="text1"/>
          <w:sz w:val="24"/>
          <w:szCs w:val="24"/>
        </w:rPr>
        <w:t>– не</w:t>
      </w:r>
      <w:r w:rsidRPr="008A072B">
        <w:rPr>
          <w:color w:val="000000" w:themeColor="text1"/>
          <w:spacing w:val="-1"/>
          <w:sz w:val="24"/>
          <w:szCs w:val="24"/>
        </w:rPr>
        <w:t xml:space="preserve"> </w:t>
      </w:r>
      <w:r w:rsidRPr="008A072B">
        <w:rPr>
          <w:color w:val="000000" w:themeColor="text1"/>
          <w:sz w:val="24"/>
          <w:szCs w:val="24"/>
        </w:rPr>
        <w:t>менее</w:t>
      </w:r>
      <w:r w:rsidRPr="008A072B">
        <w:rPr>
          <w:color w:val="000000" w:themeColor="text1"/>
          <w:spacing w:val="-1"/>
          <w:sz w:val="24"/>
          <w:szCs w:val="24"/>
        </w:rPr>
        <w:t xml:space="preserve"> </w:t>
      </w:r>
      <w:r w:rsidRPr="008A072B">
        <w:rPr>
          <w:color w:val="000000" w:themeColor="text1"/>
          <w:sz w:val="24"/>
          <w:szCs w:val="24"/>
        </w:rPr>
        <w:t>25 м.</w:t>
      </w:r>
    </w:p>
    <w:p w:rsidR="00B23935" w:rsidRPr="008A072B" w:rsidRDefault="00B23935" w:rsidP="00B23935">
      <w:pPr>
        <w:pStyle w:val="a7"/>
        <w:ind w:right="3"/>
        <w:rPr>
          <w:color w:val="000000" w:themeColor="text1"/>
          <w:sz w:val="24"/>
          <w:szCs w:val="24"/>
        </w:rPr>
      </w:pPr>
      <w:r w:rsidRPr="008A072B">
        <w:rPr>
          <w:color w:val="000000" w:themeColor="text1"/>
          <w:sz w:val="24"/>
          <w:szCs w:val="24"/>
        </w:rPr>
        <w:t>На земельных участках, размеры которых не позволяют выполнить данные отступы,</w:t>
      </w:r>
      <w:r w:rsidRPr="008A072B">
        <w:rPr>
          <w:color w:val="000000" w:themeColor="text1"/>
          <w:spacing w:val="1"/>
          <w:sz w:val="24"/>
          <w:szCs w:val="24"/>
        </w:rPr>
        <w:t xml:space="preserve"> </w:t>
      </w:r>
      <w:r w:rsidRPr="008A072B">
        <w:rPr>
          <w:color w:val="000000" w:themeColor="text1"/>
          <w:sz w:val="24"/>
          <w:szCs w:val="24"/>
        </w:rPr>
        <w:t>необходимо</w:t>
      </w:r>
      <w:r w:rsidRPr="008A072B">
        <w:rPr>
          <w:color w:val="000000" w:themeColor="text1"/>
          <w:spacing w:val="-1"/>
          <w:sz w:val="24"/>
          <w:szCs w:val="24"/>
        </w:rPr>
        <w:t xml:space="preserve"> </w:t>
      </w:r>
      <w:r w:rsidRPr="008A072B">
        <w:rPr>
          <w:color w:val="000000" w:themeColor="text1"/>
          <w:sz w:val="24"/>
          <w:szCs w:val="24"/>
        </w:rPr>
        <w:t>предусматривать водонепроницаемые</w:t>
      </w:r>
      <w:r w:rsidRPr="008A072B">
        <w:rPr>
          <w:color w:val="000000" w:themeColor="text1"/>
          <w:spacing w:val="1"/>
          <w:sz w:val="24"/>
          <w:szCs w:val="24"/>
        </w:rPr>
        <w:t xml:space="preserve"> </w:t>
      </w:r>
      <w:r w:rsidRPr="008A072B">
        <w:rPr>
          <w:color w:val="000000" w:themeColor="text1"/>
          <w:sz w:val="24"/>
          <w:szCs w:val="24"/>
        </w:rPr>
        <w:t>септики.</w:t>
      </w:r>
    </w:p>
    <w:p w:rsidR="00B23935" w:rsidRPr="008A072B" w:rsidRDefault="00B23935" w:rsidP="00B23935">
      <w:pPr>
        <w:rPr>
          <w:color w:val="000000" w:themeColor="text1"/>
          <w:sz w:val="24"/>
          <w:szCs w:val="24"/>
        </w:rPr>
      </w:pPr>
      <w:r w:rsidRPr="008A072B">
        <w:rPr>
          <w:color w:val="000000" w:themeColor="text1"/>
          <w:sz w:val="24"/>
          <w:szCs w:val="24"/>
        </w:rPr>
        <w:t>Проектирование систем хозяйственно-питьевого водоснабжения и канализации городов</w:t>
      </w:r>
      <w:r w:rsidRPr="008A072B">
        <w:rPr>
          <w:color w:val="000000" w:themeColor="text1"/>
          <w:spacing w:val="-57"/>
          <w:sz w:val="24"/>
          <w:szCs w:val="24"/>
        </w:rPr>
        <w:t xml:space="preserve"> </w:t>
      </w:r>
      <w:r w:rsidRPr="008A072B">
        <w:rPr>
          <w:color w:val="000000" w:themeColor="text1"/>
          <w:sz w:val="24"/>
          <w:szCs w:val="24"/>
        </w:rPr>
        <w:t>и   других   населенных   пунктов   следует   проводить   в   соответствии   с   требованиями</w:t>
      </w:r>
      <w:r w:rsidRPr="008A072B">
        <w:rPr>
          <w:color w:val="000000" w:themeColor="text1"/>
          <w:spacing w:val="1"/>
          <w:sz w:val="24"/>
          <w:szCs w:val="24"/>
        </w:rPr>
        <w:t xml:space="preserve"> </w:t>
      </w:r>
      <w:r w:rsidRPr="008A072B">
        <w:rPr>
          <w:color w:val="000000" w:themeColor="text1"/>
          <w:sz w:val="24"/>
          <w:szCs w:val="24"/>
        </w:rPr>
        <w:t>СП 31.13330.2012, СП 32.13330.2018 с учетом санитарно-гигиенической надежности получения питьевой воды, экологических и ресурсосберегающих требований.</w:t>
      </w:r>
    </w:p>
    <w:p w:rsidR="00B23935" w:rsidRPr="008A072B" w:rsidRDefault="00B23935" w:rsidP="003600E2">
      <w:pPr>
        <w:keepLines w:val="0"/>
        <w:overflowPunct/>
        <w:autoSpaceDE/>
        <w:autoSpaceDN/>
        <w:adjustRightInd/>
        <w:spacing w:line="240" w:lineRule="auto"/>
        <w:ind w:firstLine="709"/>
        <w:rPr>
          <w:rFonts w:eastAsia="SimSun"/>
          <w:color w:val="000000" w:themeColor="text1"/>
          <w:sz w:val="24"/>
          <w:szCs w:val="24"/>
          <w:lang w:eastAsia="zh-CN"/>
        </w:rPr>
      </w:pPr>
    </w:p>
    <w:p w:rsidR="0071299E" w:rsidRPr="008A072B" w:rsidRDefault="0071299E" w:rsidP="003600E2">
      <w:pPr>
        <w:keepLines w:val="0"/>
        <w:overflowPunct/>
        <w:autoSpaceDE/>
        <w:autoSpaceDN/>
        <w:adjustRightInd/>
        <w:spacing w:line="240" w:lineRule="auto"/>
        <w:ind w:firstLine="709"/>
        <w:rPr>
          <w:rFonts w:eastAsia="SimSun"/>
          <w:color w:val="000000" w:themeColor="text1"/>
          <w:sz w:val="24"/>
          <w:szCs w:val="24"/>
          <w:lang w:eastAsia="zh-CN"/>
        </w:rPr>
      </w:pPr>
    </w:p>
    <w:p w:rsidR="00AA2809" w:rsidRPr="008A072B" w:rsidRDefault="00AA2809" w:rsidP="003600E2">
      <w:pPr>
        <w:keepLines w:val="0"/>
        <w:overflowPunct/>
        <w:autoSpaceDE/>
        <w:autoSpaceDN/>
        <w:adjustRightInd/>
        <w:spacing w:line="240" w:lineRule="auto"/>
        <w:ind w:firstLine="709"/>
        <w:rPr>
          <w:rFonts w:eastAsia="SimSun"/>
          <w:color w:val="000000" w:themeColor="text1"/>
          <w:sz w:val="24"/>
          <w:szCs w:val="24"/>
          <w:lang w:eastAsia="zh-CN"/>
        </w:rPr>
      </w:pPr>
    </w:p>
    <w:p w:rsidR="002127C6" w:rsidRPr="008A072B" w:rsidRDefault="002127C6" w:rsidP="003600E2">
      <w:pPr>
        <w:keepLines w:val="0"/>
        <w:overflowPunct/>
        <w:autoSpaceDE/>
        <w:autoSpaceDN/>
        <w:adjustRightInd/>
        <w:spacing w:line="240" w:lineRule="auto"/>
        <w:ind w:firstLine="709"/>
        <w:rPr>
          <w:rFonts w:eastAsia="SimSun"/>
          <w:color w:val="000000" w:themeColor="text1"/>
          <w:sz w:val="24"/>
          <w:szCs w:val="24"/>
          <w:lang w:eastAsia="zh-CN"/>
        </w:rPr>
      </w:pPr>
    </w:p>
    <w:p w:rsidR="00B23935" w:rsidRPr="008A072B" w:rsidRDefault="00B23935" w:rsidP="0071299E">
      <w:pPr>
        <w:pStyle w:val="af4"/>
        <w:ind w:firstLine="0"/>
        <w:jc w:val="center"/>
        <w:outlineLvl w:val="0"/>
        <w:rPr>
          <w:rStyle w:val="afd"/>
          <w:rFonts w:eastAsia="SimSun"/>
          <w:color w:val="000000" w:themeColor="text1"/>
          <w:sz w:val="24"/>
          <w:szCs w:val="24"/>
        </w:rPr>
      </w:pPr>
      <w:bookmarkStart w:id="155" w:name="_Toc115259465"/>
    </w:p>
    <w:p w:rsidR="00B23935" w:rsidRPr="008A072B" w:rsidRDefault="00B23935" w:rsidP="0071299E">
      <w:pPr>
        <w:pStyle w:val="af4"/>
        <w:ind w:firstLine="0"/>
        <w:jc w:val="center"/>
        <w:outlineLvl w:val="0"/>
        <w:rPr>
          <w:rStyle w:val="afd"/>
          <w:rFonts w:eastAsia="SimSun"/>
          <w:color w:val="000000" w:themeColor="text1"/>
          <w:sz w:val="24"/>
          <w:szCs w:val="24"/>
        </w:rPr>
      </w:pPr>
    </w:p>
    <w:p w:rsidR="00B23935" w:rsidRPr="008A072B" w:rsidRDefault="00B23935" w:rsidP="0071299E">
      <w:pPr>
        <w:pStyle w:val="af4"/>
        <w:ind w:firstLine="0"/>
        <w:jc w:val="center"/>
        <w:outlineLvl w:val="0"/>
        <w:rPr>
          <w:rStyle w:val="afd"/>
          <w:rFonts w:eastAsia="SimSun"/>
          <w:color w:val="000000" w:themeColor="text1"/>
          <w:sz w:val="24"/>
          <w:szCs w:val="24"/>
        </w:rPr>
      </w:pPr>
    </w:p>
    <w:p w:rsidR="00AA2809" w:rsidRPr="008A072B" w:rsidRDefault="00AA2809" w:rsidP="0071299E">
      <w:pPr>
        <w:pStyle w:val="af4"/>
        <w:ind w:firstLine="0"/>
        <w:jc w:val="center"/>
        <w:outlineLvl w:val="0"/>
        <w:rPr>
          <w:rStyle w:val="afd"/>
          <w:rFonts w:eastAsia="SimSun"/>
          <w:color w:val="000000" w:themeColor="text1"/>
          <w:sz w:val="24"/>
          <w:szCs w:val="24"/>
        </w:rPr>
      </w:pPr>
      <w:r w:rsidRPr="008A072B">
        <w:rPr>
          <w:rStyle w:val="afd"/>
          <w:rFonts w:eastAsia="SimSun"/>
          <w:color w:val="000000" w:themeColor="text1"/>
          <w:sz w:val="24"/>
          <w:szCs w:val="24"/>
        </w:rPr>
        <w:lastRenderedPageBreak/>
        <w:t>СХ-3. Специализированная зона сельскохозяйственного назначения.</w:t>
      </w:r>
      <w:bookmarkEnd w:id="155"/>
    </w:p>
    <w:p w:rsidR="0071299E" w:rsidRPr="008A072B" w:rsidRDefault="0071299E" w:rsidP="00AA2809">
      <w:pPr>
        <w:keepLines w:val="0"/>
        <w:overflowPunct/>
        <w:autoSpaceDE/>
        <w:autoSpaceDN/>
        <w:adjustRightInd/>
        <w:spacing w:line="240" w:lineRule="auto"/>
        <w:ind w:firstLine="0"/>
        <w:jc w:val="center"/>
        <w:rPr>
          <w:rFonts w:eastAsia="SimSun"/>
          <w:color w:val="000000" w:themeColor="text1"/>
          <w:sz w:val="24"/>
          <w:szCs w:val="24"/>
          <w:u w:val="single"/>
          <w:lang w:eastAsia="zh-CN"/>
        </w:rPr>
      </w:pPr>
    </w:p>
    <w:p w:rsidR="00AA2809" w:rsidRPr="008A072B" w:rsidRDefault="00AA2809" w:rsidP="00AA2809">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rFonts w:eastAsia="SimSun"/>
          <w:color w:val="000000" w:themeColor="text1"/>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0" w:type="auto"/>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240"/>
        <w:gridCol w:w="4253"/>
        <w:gridCol w:w="3544"/>
      </w:tblGrid>
      <w:tr w:rsidR="00B46457" w:rsidRPr="008A072B" w:rsidTr="00B46457">
        <w:tc>
          <w:tcPr>
            <w:tcW w:w="2240" w:type="dxa"/>
            <w:shd w:val="clear" w:color="auto" w:fill="auto"/>
          </w:tcPr>
          <w:p w:rsidR="00B46457" w:rsidRPr="008A072B" w:rsidRDefault="00B46457" w:rsidP="00B46457">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b/>
                <w:color w:val="000000" w:themeColor="text1"/>
                <w:sz w:val="24"/>
                <w:szCs w:val="24"/>
              </w:rPr>
              <w:t>Наименование вида разрешенного использования земельного участка, код</w:t>
            </w:r>
          </w:p>
        </w:tc>
        <w:tc>
          <w:tcPr>
            <w:tcW w:w="4253" w:type="dxa"/>
            <w:shd w:val="clear" w:color="auto" w:fill="auto"/>
            <w:vAlign w:val="center"/>
          </w:tcPr>
          <w:p w:rsidR="00B46457" w:rsidRPr="008A072B" w:rsidRDefault="00B46457" w:rsidP="00B46457">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b/>
                <w:color w:val="000000" w:themeColor="text1"/>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544" w:type="dxa"/>
            <w:shd w:val="clear" w:color="auto" w:fill="auto"/>
            <w:vAlign w:val="center"/>
          </w:tcPr>
          <w:p w:rsidR="00B46457" w:rsidRPr="008A072B" w:rsidRDefault="00B46457" w:rsidP="00B46457">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Предельные размеры земельных</w:t>
            </w:r>
          </w:p>
          <w:p w:rsidR="00B46457" w:rsidRPr="008A072B" w:rsidRDefault="00B46457" w:rsidP="00B46457">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участков и предельные параметры</w:t>
            </w:r>
          </w:p>
          <w:p w:rsidR="00B46457" w:rsidRPr="008A072B" w:rsidRDefault="00B46457" w:rsidP="00B46457">
            <w:pPr>
              <w:keepLines w:val="0"/>
              <w:tabs>
                <w:tab w:val="left" w:pos="2520"/>
              </w:tabs>
              <w:overflowPunct/>
              <w:autoSpaceDE/>
              <w:autoSpaceDN/>
              <w:adjustRightInd/>
              <w:spacing w:line="240" w:lineRule="auto"/>
              <w:ind w:left="-105" w:firstLine="0"/>
              <w:jc w:val="center"/>
              <w:rPr>
                <w:rFonts w:eastAsia="SimSun"/>
                <w:color w:val="000000" w:themeColor="text1"/>
                <w:sz w:val="24"/>
                <w:szCs w:val="24"/>
                <w:lang w:eastAsia="zh-CN"/>
              </w:rPr>
            </w:pPr>
            <w:r w:rsidRPr="008A072B">
              <w:rPr>
                <w:b/>
                <w:color w:val="000000" w:themeColor="text1"/>
                <w:sz w:val="24"/>
                <w:szCs w:val="24"/>
              </w:rPr>
              <w:t>разрешенного строительства</w:t>
            </w:r>
          </w:p>
        </w:tc>
      </w:tr>
      <w:tr w:rsidR="00B46457" w:rsidRPr="008A072B" w:rsidTr="00B46457">
        <w:trPr>
          <w:trHeight w:val="2014"/>
        </w:trPr>
        <w:tc>
          <w:tcPr>
            <w:tcW w:w="2240" w:type="dxa"/>
            <w:shd w:val="clear" w:color="auto" w:fill="auto"/>
          </w:tcPr>
          <w:p w:rsidR="00B46457" w:rsidRPr="008A072B" w:rsidRDefault="00B46457" w:rsidP="00B46457">
            <w:pPr>
              <w:keepLines w:val="0"/>
              <w:overflowPunct/>
              <w:autoSpaceDE/>
              <w:autoSpaceDN/>
              <w:adjustRightInd/>
              <w:spacing w:line="240" w:lineRule="auto"/>
              <w:ind w:firstLine="0"/>
              <w:jc w:val="left"/>
              <w:rPr>
                <w:color w:val="000000" w:themeColor="text1"/>
                <w:sz w:val="24"/>
                <w:szCs w:val="24"/>
              </w:rPr>
            </w:pPr>
            <w:r w:rsidRPr="008A072B">
              <w:rPr>
                <w:color w:val="000000" w:themeColor="text1"/>
                <w:sz w:val="24"/>
                <w:szCs w:val="24"/>
              </w:rPr>
              <w:t>Научное обеспечение сельского хозяйства</w:t>
            </w:r>
          </w:p>
          <w:p w:rsidR="00B46457" w:rsidRPr="008A072B" w:rsidRDefault="00B46457" w:rsidP="00B46457">
            <w:pPr>
              <w:keepLines w:val="0"/>
              <w:overflowPunct/>
              <w:autoSpaceDE/>
              <w:autoSpaceDN/>
              <w:adjustRightInd/>
              <w:spacing w:line="240" w:lineRule="auto"/>
              <w:ind w:firstLine="0"/>
              <w:jc w:val="left"/>
              <w:rPr>
                <w:color w:val="000000" w:themeColor="text1"/>
                <w:sz w:val="24"/>
                <w:szCs w:val="24"/>
                <w:lang w:val="en-US"/>
              </w:rPr>
            </w:pPr>
            <w:r w:rsidRPr="008A072B">
              <w:rPr>
                <w:color w:val="000000" w:themeColor="text1"/>
                <w:sz w:val="24"/>
                <w:szCs w:val="24"/>
                <w:lang w:val="en-US"/>
              </w:rPr>
              <w:t>[</w:t>
            </w:r>
            <w:r w:rsidRPr="008A072B">
              <w:rPr>
                <w:color w:val="000000" w:themeColor="text1"/>
                <w:sz w:val="24"/>
                <w:szCs w:val="24"/>
              </w:rPr>
              <w:t>1.14</w:t>
            </w:r>
            <w:r w:rsidRPr="008A072B">
              <w:rPr>
                <w:color w:val="000000" w:themeColor="text1"/>
                <w:sz w:val="24"/>
                <w:szCs w:val="24"/>
                <w:lang w:val="en-US"/>
              </w:rPr>
              <w:t>]</w:t>
            </w:r>
          </w:p>
          <w:p w:rsidR="00B46457" w:rsidRPr="008A072B" w:rsidRDefault="00B46457" w:rsidP="00B46457">
            <w:pPr>
              <w:spacing w:line="240" w:lineRule="auto"/>
              <w:jc w:val="left"/>
              <w:rPr>
                <w:color w:val="000000" w:themeColor="text1"/>
                <w:sz w:val="24"/>
                <w:szCs w:val="24"/>
                <w:shd w:val="clear" w:color="auto" w:fill="FFFFFF"/>
              </w:rPr>
            </w:pPr>
          </w:p>
        </w:tc>
        <w:tc>
          <w:tcPr>
            <w:tcW w:w="4253" w:type="dxa"/>
            <w:shd w:val="clear" w:color="auto" w:fill="auto"/>
          </w:tcPr>
          <w:p w:rsidR="00B46457" w:rsidRPr="008A072B" w:rsidRDefault="00B46457" w:rsidP="00461EA1">
            <w:pPr>
              <w:spacing w:line="240" w:lineRule="auto"/>
              <w:ind w:firstLine="0"/>
              <w:rPr>
                <w:color w:val="000000" w:themeColor="text1"/>
                <w:sz w:val="24"/>
                <w:szCs w:val="24"/>
                <w:shd w:val="clear" w:color="auto" w:fill="FFFFFF"/>
              </w:rPr>
            </w:pPr>
            <w:r w:rsidRPr="008A072B">
              <w:rPr>
                <w:color w:val="000000" w:themeColor="text1"/>
                <w:sz w:val="24"/>
                <w:szCs w:val="24"/>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 размещение коллекций генетических ресурсов растений.</w:t>
            </w:r>
          </w:p>
        </w:tc>
        <w:tc>
          <w:tcPr>
            <w:tcW w:w="3544" w:type="dxa"/>
            <w:vMerge w:val="restart"/>
            <w:shd w:val="clear" w:color="auto" w:fill="auto"/>
          </w:tcPr>
          <w:p w:rsidR="00B46457" w:rsidRPr="008A072B" w:rsidRDefault="00B46457" w:rsidP="007B41C8">
            <w:pPr>
              <w:keepLines w:val="0"/>
              <w:tabs>
                <w:tab w:val="left" w:pos="1134"/>
              </w:tabs>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минимальная/максимальная площадь земельных участков – 100/100000 кв. м;</w:t>
            </w:r>
          </w:p>
          <w:p w:rsidR="00B46457" w:rsidRPr="008A072B" w:rsidRDefault="00B46457" w:rsidP="007B41C8">
            <w:pPr>
              <w:keepLines w:val="0"/>
              <w:tabs>
                <w:tab w:val="left" w:pos="1134"/>
              </w:tabs>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минимальный отступ от границ участка - </w:t>
            </w:r>
            <w:r w:rsidR="00196315" w:rsidRPr="008A072B">
              <w:rPr>
                <w:rFonts w:eastAsia="SimSun"/>
                <w:color w:val="000000" w:themeColor="text1"/>
                <w:sz w:val="24"/>
                <w:szCs w:val="24"/>
                <w:lang w:eastAsia="zh-CN"/>
              </w:rPr>
              <w:t>3</w:t>
            </w:r>
            <w:r w:rsidRPr="008A072B">
              <w:rPr>
                <w:rFonts w:eastAsia="SimSun"/>
                <w:color w:val="000000" w:themeColor="text1"/>
                <w:sz w:val="24"/>
                <w:szCs w:val="24"/>
                <w:lang w:eastAsia="zh-CN"/>
              </w:rPr>
              <w:t xml:space="preserve"> м;</w:t>
            </w:r>
          </w:p>
          <w:p w:rsidR="00B46457" w:rsidRPr="008A072B" w:rsidRDefault="00B46457" w:rsidP="007B41C8">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минимальный отступ от красной линии – 5 м.</w:t>
            </w:r>
          </w:p>
          <w:p w:rsidR="00B46457" w:rsidRPr="008A072B" w:rsidRDefault="00B46457" w:rsidP="007B41C8">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максимальная высота зданий, строений, сооружений от уровня земли - </w:t>
            </w:r>
            <w:r w:rsidR="00196315" w:rsidRPr="008A072B">
              <w:rPr>
                <w:rFonts w:eastAsia="SimSun"/>
                <w:color w:val="000000" w:themeColor="text1"/>
                <w:sz w:val="24"/>
                <w:szCs w:val="24"/>
                <w:lang w:eastAsia="zh-CN"/>
              </w:rPr>
              <w:t>3</w:t>
            </w:r>
            <w:r w:rsidRPr="008A072B">
              <w:rPr>
                <w:rFonts w:eastAsia="SimSun"/>
                <w:color w:val="000000" w:themeColor="text1"/>
                <w:sz w:val="24"/>
                <w:szCs w:val="24"/>
                <w:lang w:eastAsia="zh-CN"/>
              </w:rPr>
              <w:t>0 м;</w:t>
            </w:r>
          </w:p>
          <w:p w:rsidR="00B46457" w:rsidRPr="008A072B" w:rsidRDefault="00B46457" w:rsidP="007B41C8">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максимальный процент застройки в границах земельного участка – </w:t>
            </w:r>
            <w:r w:rsidR="00196315" w:rsidRPr="008A072B">
              <w:rPr>
                <w:rFonts w:eastAsia="SimSun"/>
                <w:color w:val="000000" w:themeColor="text1"/>
                <w:sz w:val="24"/>
                <w:szCs w:val="24"/>
                <w:lang w:eastAsia="zh-CN"/>
              </w:rPr>
              <w:t>7</w:t>
            </w:r>
            <w:r w:rsidRPr="008A072B">
              <w:rPr>
                <w:rFonts w:eastAsia="SimSun"/>
                <w:color w:val="000000" w:themeColor="text1"/>
                <w:sz w:val="24"/>
                <w:szCs w:val="24"/>
                <w:lang w:eastAsia="zh-CN"/>
              </w:rPr>
              <w:t xml:space="preserve">0% </w:t>
            </w:r>
            <w:r w:rsidRPr="008A072B">
              <w:rPr>
                <w:color w:val="000000" w:themeColor="text1"/>
                <w:sz w:val="24"/>
                <w:szCs w:val="24"/>
              </w:rPr>
              <w:t>(процент застройки подземной части не регламентируется)</w:t>
            </w:r>
          </w:p>
          <w:p w:rsidR="00B46457" w:rsidRPr="008A072B" w:rsidRDefault="00B46457" w:rsidP="007B41C8">
            <w:pPr>
              <w:tabs>
                <w:tab w:val="left" w:pos="2520"/>
              </w:tabs>
              <w:spacing w:line="240" w:lineRule="auto"/>
              <w:rPr>
                <w:rFonts w:eastAsia="SimSun"/>
                <w:color w:val="000000" w:themeColor="text1"/>
                <w:sz w:val="24"/>
                <w:szCs w:val="24"/>
                <w:lang w:eastAsia="zh-CN"/>
              </w:rPr>
            </w:pPr>
          </w:p>
          <w:p w:rsidR="00B46457" w:rsidRPr="008A072B" w:rsidRDefault="00B46457" w:rsidP="007B41C8">
            <w:pPr>
              <w:tabs>
                <w:tab w:val="left" w:pos="2520"/>
              </w:tabs>
              <w:spacing w:line="240" w:lineRule="auto"/>
              <w:jc w:val="center"/>
              <w:rPr>
                <w:rFonts w:eastAsia="SimSun"/>
                <w:color w:val="000000" w:themeColor="text1"/>
                <w:sz w:val="24"/>
                <w:szCs w:val="24"/>
                <w:lang w:eastAsia="zh-CN"/>
              </w:rPr>
            </w:pPr>
          </w:p>
          <w:p w:rsidR="00B46457" w:rsidRPr="008A072B" w:rsidRDefault="00B46457" w:rsidP="007B41C8">
            <w:pPr>
              <w:tabs>
                <w:tab w:val="left" w:pos="2520"/>
              </w:tabs>
              <w:spacing w:line="240" w:lineRule="auto"/>
              <w:jc w:val="center"/>
              <w:rPr>
                <w:rFonts w:eastAsia="SimSun"/>
                <w:color w:val="000000" w:themeColor="text1"/>
                <w:sz w:val="24"/>
                <w:szCs w:val="24"/>
                <w:lang w:eastAsia="zh-CN"/>
              </w:rPr>
            </w:pPr>
          </w:p>
          <w:p w:rsidR="00B46457" w:rsidRPr="008A072B" w:rsidRDefault="00B46457" w:rsidP="007B41C8">
            <w:pPr>
              <w:tabs>
                <w:tab w:val="left" w:pos="2520"/>
              </w:tabs>
              <w:spacing w:line="240" w:lineRule="auto"/>
              <w:jc w:val="center"/>
              <w:rPr>
                <w:rFonts w:eastAsia="SimSun"/>
                <w:color w:val="000000" w:themeColor="text1"/>
                <w:sz w:val="24"/>
                <w:szCs w:val="24"/>
                <w:lang w:eastAsia="zh-CN"/>
              </w:rPr>
            </w:pPr>
          </w:p>
          <w:p w:rsidR="00B46457" w:rsidRPr="008A072B" w:rsidRDefault="00B46457" w:rsidP="007B41C8">
            <w:pPr>
              <w:tabs>
                <w:tab w:val="left" w:pos="2520"/>
              </w:tabs>
              <w:spacing w:line="240" w:lineRule="auto"/>
              <w:jc w:val="center"/>
              <w:rPr>
                <w:rFonts w:eastAsia="SimSun"/>
                <w:color w:val="000000" w:themeColor="text1"/>
                <w:sz w:val="24"/>
                <w:szCs w:val="24"/>
                <w:lang w:eastAsia="zh-CN"/>
              </w:rPr>
            </w:pPr>
          </w:p>
          <w:p w:rsidR="00B46457" w:rsidRPr="008A072B" w:rsidRDefault="00B46457" w:rsidP="007B41C8">
            <w:pPr>
              <w:tabs>
                <w:tab w:val="left" w:pos="2520"/>
              </w:tabs>
              <w:spacing w:line="240" w:lineRule="auto"/>
              <w:jc w:val="center"/>
              <w:rPr>
                <w:rFonts w:eastAsia="SimSun"/>
                <w:color w:val="000000" w:themeColor="text1"/>
                <w:sz w:val="24"/>
                <w:szCs w:val="24"/>
                <w:lang w:eastAsia="zh-CN"/>
              </w:rPr>
            </w:pPr>
          </w:p>
          <w:p w:rsidR="00B46457" w:rsidRPr="008A072B" w:rsidRDefault="00B46457" w:rsidP="007B41C8">
            <w:pPr>
              <w:tabs>
                <w:tab w:val="left" w:pos="2520"/>
              </w:tabs>
              <w:spacing w:line="240" w:lineRule="auto"/>
              <w:jc w:val="center"/>
              <w:rPr>
                <w:rFonts w:eastAsia="SimSun"/>
                <w:color w:val="000000" w:themeColor="text1"/>
                <w:sz w:val="24"/>
                <w:szCs w:val="24"/>
                <w:lang w:eastAsia="zh-CN"/>
              </w:rPr>
            </w:pPr>
          </w:p>
          <w:p w:rsidR="00B46457" w:rsidRPr="008A072B" w:rsidRDefault="00B46457" w:rsidP="007B41C8">
            <w:pPr>
              <w:tabs>
                <w:tab w:val="left" w:pos="2520"/>
              </w:tabs>
              <w:spacing w:line="240" w:lineRule="auto"/>
              <w:jc w:val="center"/>
              <w:rPr>
                <w:rFonts w:eastAsia="SimSun"/>
                <w:color w:val="000000" w:themeColor="text1"/>
                <w:sz w:val="24"/>
                <w:szCs w:val="24"/>
                <w:lang w:eastAsia="zh-CN"/>
              </w:rPr>
            </w:pPr>
          </w:p>
          <w:p w:rsidR="00B46457" w:rsidRPr="008A072B" w:rsidRDefault="00B46457" w:rsidP="007B41C8">
            <w:pPr>
              <w:tabs>
                <w:tab w:val="left" w:pos="2520"/>
              </w:tabs>
              <w:spacing w:line="240" w:lineRule="auto"/>
              <w:jc w:val="center"/>
              <w:rPr>
                <w:rFonts w:eastAsia="SimSun"/>
                <w:color w:val="000000" w:themeColor="text1"/>
                <w:sz w:val="24"/>
                <w:szCs w:val="24"/>
                <w:lang w:eastAsia="zh-CN"/>
              </w:rPr>
            </w:pPr>
          </w:p>
          <w:p w:rsidR="00B46457" w:rsidRPr="008A072B" w:rsidRDefault="00B46457" w:rsidP="007B41C8">
            <w:pPr>
              <w:tabs>
                <w:tab w:val="left" w:pos="2520"/>
              </w:tabs>
              <w:spacing w:line="240" w:lineRule="auto"/>
              <w:jc w:val="center"/>
              <w:rPr>
                <w:rFonts w:eastAsia="SimSun"/>
                <w:color w:val="000000" w:themeColor="text1"/>
                <w:sz w:val="24"/>
                <w:szCs w:val="24"/>
                <w:lang w:eastAsia="zh-CN"/>
              </w:rPr>
            </w:pPr>
          </w:p>
          <w:p w:rsidR="00B46457" w:rsidRPr="008A072B" w:rsidRDefault="00B46457" w:rsidP="007B41C8">
            <w:pPr>
              <w:tabs>
                <w:tab w:val="left" w:pos="2520"/>
              </w:tabs>
              <w:spacing w:line="240" w:lineRule="auto"/>
              <w:jc w:val="center"/>
              <w:rPr>
                <w:rFonts w:eastAsia="SimSun"/>
                <w:color w:val="000000" w:themeColor="text1"/>
                <w:sz w:val="24"/>
                <w:szCs w:val="24"/>
                <w:lang w:eastAsia="zh-CN"/>
              </w:rPr>
            </w:pPr>
          </w:p>
          <w:p w:rsidR="00B46457" w:rsidRPr="008A072B" w:rsidRDefault="00B46457" w:rsidP="007B41C8">
            <w:pPr>
              <w:tabs>
                <w:tab w:val="left" w:pos="2520"/>
              </w:tabs>
              <w:spacing w:line="240" w:lineRule="auto"/>
              <w:jc w:val="center"/>
              <w:rPr>
                <w:rFonts w:eastAsia="SimSun"/>
                <w:color w:val="000000" w:themeColor="text1"/>
                <w:sz w:val="24"/>
                <w:szCs w:val="24"/>
                <w:lang w:eastAsia="zh-CN"/>
              </w:rPr>
            </w:pPr>
          </w:p>
          <w:p w:rsidR="00B46457" w:rsidRPr="008A072B" w:rsidRDefault="00B46457" w:rsidP="007B41C8">
            <w:pPr>
              <w:tabs>
                <w:tab w:val="left" w:pos="2520"/>
              </w:tabs>
              <w:spacing w:line="240" w:lineRule="auto"/>
              <w:jc w:val="center"/>
              <w:rPr>
                <w:rFonts w:eastAsia="SimSun"/>
                <w:color w:val="000000" w:themeColor="text1"/>
                <w:sz w:val="24"/>
                <w:szCs w:val="24"/>
                <w:lang w:eastAsia="zh-CN"/>
              </w:rPr>
            </w:pPr>
          </w:p>
          <w:p w:rsidR="00B46457" w:rsidRPr="008A072B" w:rsidRDefault="00B46457" w:rsidP="007B41C8">
            <w:pPr>
              <w:tabs>
                <w:tab w:val="left" w:pos="2520"/>
              </w:tabs>
              <w:spacing w:line="240" w:lineRule="auto"/>
              <w:jc w:val="center"/>
              <w:rPr>
                <w:rFonts w:eastAsia="SimSun"/>
                <w:color w:val="000000" w:themeColor="text1"/>
                <w:sz w:val="24"/>
                <w:szCs w:val="24"/>
                <w:lang w:eastAsia="zh-CN"/>
              </w:rPr>
            </w:pPr>
          </w:p>
        </w:tc>
      </w:tr>
      <w:tr w:rsidR="00AA2809" w:rsidRPr="008A072B" w:rsidTr="00B46457">
        <w:tc>
          <w:tcPr>
            <w:tcW w:w="2240" w:type="dxa"/>
            <w:shd w:val="clear" w:color="auto" w:fill="auto"/>
          </w:tcPr>
          <w:p w:rsidR="00AA2809" w:rsidRPr="008A072B" w:rsidRDefault="00AA2809" w:rsidP="00B46457">
            <w:pPr>
              <w:keepLines w:val="0"/>
              <w:overflowPunct/>
              <w:autoSpaceDE/>
              <w:autoSpaceDN/>
              <w:adjustRightInd/>
              <w:spacing w:line="240" w:lineRule="auto"/>
              <w:ind w:firstLine="0"/>
              <w:jc w:val="left"/>
              <w:rPr>
                <w:color w:val="000000" w:themeColor="text1"/>
                <w:sz w:val="24"/>
                <w:szCs w:val="24"/>
              </w:rPr>
            </w:pPr>
            <w:r w:rsidRPr="008A072B">
              <w:rPr>
                <w:color w:val="000000" w:themeColor="text1"/>
                <w:sz w:val="24"/>
                <w:szCs w:val="24"/>
              </w:rPr>
              <w:t>Хранение и переработка сельскохозяйственной продукции</w:t>
            </w:r>
          </w:p>
          <w:p w:rsidR="00AA2809" w:rsidRPr="008A072B" w:rsidRDefault="00B46457" w:rsidP="00B46457">
            <w:pPr>
              <w:keepLines w:val="0"/>
              <w:overflowPunct/>
              <w:autoSpaceDE/>
              <w:autoSpaceDN/>
              <w:adjustRightInd/>
              <w:spacing w:line="240" w:lineRule="auto"/>
              <w:ind w:firstLine="0"/>
              <w:jc w:val="left"/>
              <w:rPr>
                <w:color w:val="000000" w:themeColor="text1"/>
                <w:sz w:val="24"/>
                <w:szCs w:val="24"/>
              </w:rPr>
            </w:pPr>
            <w:r w:rsidRPr="008A072B">
              <w:rPr>
                <w:color w:val="000000" w:themeColor="text1"/>
                <w:sz w:val="24"/>
                <w:szCs w:val="24"/>
              </w:rPr>
              <w:t>[</w:t>
            </w:r>
            <w:r w:rsidR="00AA2809" w:rsidRPr="008A072B">
              <w:rPr>
                <w:color w:val="000000" w:themeColor="text1"/>
                <w:sz w:val="24"/>
                <w:szCs w:val="24"/>
              </w:rPr>
              <w:t>1.15</w:t>
            </w:r>
            <w:r w:rsidRPr="008A072B">
              <w:rPr>
                <w:color w:val="000000" w:themeColor="text1"/>
                <w:sz w:val="24"/>
                <w:szCs w:val="24"/>
              </w:rPr>
              <w:t>]</w:t>
            </w:r>
          </w:p>
        </w:tc>
        <w:tc>
          <w:tcPr>
            <w:tcW w:w="4253" w:type="dxa"/>
            <w:shd w:val="clear" w:color="auto" w:fill="auto"/>
          </w:tcPr>
          <w:p w:rsidR="00AA2809" w:rsidRPr="008A072B" w:rsidRDefault="00AA2809" w:rsidP="00461EA1">
            <w:pPr>
              <w:spacing w:line="240" w:lineRule="auto"/>
              <w:ind w:firstLine="0"/>
              <w:rPr>
                <w:color w:val="000000" w:themeColor="text1"/>
                <w:sz w:val="24"/>
                <w:szCs w:val="24"/>
                <w:shd w:val="clear" w:color="auto" w:fill="FFFFFF"/>
              </w:rPr>
            </w:pPr>
            <w:r w:rsidRPr="008A072B">
              <w:rPr>
                <w:color w:val="000000" w:themeColor="text1"/>
                <w:sz w:val="24"/>
                <w:szCs w:val="24"/>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3544" w:type="dxa"/>
            <w:vMerge/>
            <w:shd w:val="clear" w:color="auto" w:fill="auto"/>
          </w:tcPr>
          <w:p w:rsidR="00AA2809" w:rsidRPr="008A072B" w:rsidRDefault="00AA2809" w:rsidP="007B41C8">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p>
        </w:tc>
      </w:tr>
      <w:tr w:rsidR="00AA2809" w:rsidRPr="008A072B" w:rsidTr="00B46457">
        <w:tc>
          <w:tcPr>
            <w:tcW w:w="2240" w:type="dxa"/>
            <w:shd w:val="clear" w:color="auto" w:fill="auto"/>
          </w:tcPr>
          <w:p w:rsidR="00AA2809" w:rsidRPr="008A072B" w:rsidRDefault="00AA2809" w:rsidP="00B46457">
            <w:pPr>
              <w:keepLines w:val="0"/>
              <w:overflowPunct/>
              <w:autoSpaceDE/>
              <w:autoSpaceDN/>
              <w:adjustRightInd/>
              <w:spacing w:line="240" w:lineRule="auto"/>
              <w:ind w:firstLine="0"/>
              <w:jc w:val="left"/>
              <w:rPr>
                <w:color w:val="000000" w:themeColor="text1"/>
                <w:sz w:val="24"/>
                <w:szCs w:val="24"/>
              </w:rPr>
            </w:pPr>
            <w:r w:rsidRPr="008A072B">
              <w:rPr>
                <w:color w:val="000000" w:themeColor="text1"/>
                <w:sz w:val="24"/>
                <w:szCs w:val="24"/>
              </w:rPr>
              <w:t>Питомники</w:t>
            </w:r>
          </w:p>
          <w:p w:rsidR="00AA2809" w:rsidRPr="008A072B" w:rsidRDefault="00B46457" w:rsidP="00B46457">
            <w:pPr>
              <w:keepLines w:val="0"/>
              <w:overflowPunct/>
              <w:autoSpaceDE/>
              <w:autoSpaceDN/>
              <w:adjustRightInd/>
              <w:spacing w:line="240" w:lineRule="auto"/>
              <w:ind w:firstLine="0"/>
              <w:jc w:val="left"/>
              <w:rPr>
                <w:color w:val="000000" w:themeColor="text1"/>
                <w:sz w:val="24"/>
                <w:szCs w:val="24"/>
                <w:lang w:val="en-US"/>
              </w:rPr>
            </w:pPr>
            <w:r w:rsidRPr="008A072B">
              <w:rPr>
                <w:color w:val="000000" w:themeColor="text1"/>
                <w:sz w:val="24"/>
                <w:szCs w:val="24"/>
                <w:lang w:val="en-US"/>
              </w:rPr>
              <w:t>[</w:t>
            </w:r>
            <w:r w:rsidR="00AA2809" w:rsidRPr="008A072B">
              <w:rPr>
                <w:color w:val="000000" w:themeColor="text1"/>
                <w:sz w:val="24"/>
                <w:szCs w:val="24"/>
              </w:rPr>
              <w:t>1.17</w:t>
            </w:r>
            <w:r w:rsidRPr="008A072B">
              <w:rPr>
                <w:color w:val="000000" w:themeColor="text1"/>
                <w:sz w:val="24"/>
                <w:szCs w:val="24"/>
                <w:lang w:val="en-US"/>
              </w:rPr>
              <w:t>]</w:t>
            </w:r>
          </w:p>
        </w:tc>
        <w:tc>
          <w:tcPr>
            <w:tcW w:w="4253" w:type="dxa"/>
            <w:shd w:val="clear" w:color="auto" w:fill="auto"/>
          </w:tcPr>
          <w:p w:rsidR="00AA2809" w:rsidRPr="008A072B" w:rsidRDefault="00AA2809" w:rsidP="00461EA1">
            <w:pPr>
              <w:keepLines w:val="0"/>
              <w:shd w:val="clear" w:color="auto" w:fill="FFFFFF"/>
              <w:overflowPunct/>
              <w:autoSpaceDE/>
              <w:autoSpaceDN/>
              <w:adjustRightInd/>
              <w:spacing w:line="240" w:lineRule="auto"/>
              <w:ind w:firstLine="0"/>
              <w:rPr>
                <w:color w:val="000000" w:themeColor="text1"/>
                <w:sz w:val="24"/>
                <w:szCs w:val="24"/>
              </w:rPr>
            </w:pPr>
            <w:r w:rsidRPr="008A072B">
              <w:rPr>
                <w:color w:val="000000" w:themeColor="text1"/>
                <w:sz w:val="24"/>
                <w:szCs w:val="24"/>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rsidR="00AA2809" w:rsidRPr="008A072B" w:rsidRDefault="00AA2809" w:rsidP="00461EA1">
            <w:pPr>
              <w:spacing w:line="240" w:lineRule="auto"/>
              <w:ind w:firstLine="0"/>
              <w:rPr>
                <w:color w:val="000000" w:themeColor="text1"/>
                <w:sz w:val="24"/>
                <w:szCs w:val="24"/>
                <w:shd w:val="clear" w:color="auto" w:fill="FFFFFF"/>
              </w:rPr>
            </w:pPr>
            <w:r w:rsidRPr="008A072B">
              <w:rPr>
                <w:color w:val="000000" w:themeColor="text1"/>
                <w:sz w:val="24"/>
                <w:szCs w:val="24"/>
              </w:rPr>
              <w:t>размещение сооружений, необходимых для указанных видов сельскохозяйственного производства.</w:t>
            </w:r>
          </w:p>
        </w:tc>
        <w:tc>
          <w:tcPr>
            <w:tcW w:w="3544" w:type="dxa"/>
            <w:vMerge/>
            <w:shd w:val="clear" w:color="auto" w:fill="auto"/>
          </w:tcPr>
          <w:p w:rsidR="00AA2809" w:rsidRPr="008A072B" w:rsidRDefault="00AA2809" w:rsidP="007B41C8">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p>
        </w:tc>
      </w:tr>
      <w:tr w:rsidR="00AA2809" w:rsidRPr="008A072B" w:rsidTr="00B46457">
        <w:tc>
          <w:tcPr>
            <w:tcW w:w="2240" w:type="dxa"/>
            <w:shd w:val="clear" w:color="auto" w:fill="auto"/>
          </w:tcPr>
          <w:p w:rsidR="00AA2809" w:rsidRPr="008A072B" w:rsidRDefault="00AA2809" w:rsidP="00B46457">
            <w:pPr>
              <w:keepLines w:val="0"/>
              <w:overflowPunct/>
              <w:autoSpaceDE/>
              <w:autoSpaceDN/>
              <w:adjustRightInd/>
              <w:spacing w:line="240" w:lineRule="auto"/>
              <w:ind w:firstLine="0"/>
              <w:jc w:val="left"/>
              <w:rPr>
                <w:color w:val="000000" w:themeColor="text1"/>
                <w:sz w:val="24"/>
                <w:szCs w:val="24"/>
              </w:rPr>
            </w:pPr>
            <w:r w:rsidRPr="008A072B">
              <w:rPr>
                <w:color w:val="000000" w:themeColor="text1"/>
                <w:sz w:val="24"/>
                <w:szCs w:val="24"/>
              </w:rPr>
              <w:t>Обеспечение сельскохозяйственного производства</w:t>
            </w:r>
          </w:p>
          <w:p w:rsidR="00AA2809" w:rsidRPr="008A072B" w:rsidRDefault="00B46457" w:rsidP="00B46457">
            <w:pPr>
              <w:keepLines w:val="0"/>
              <w:overflowPunct/>
              <w:autoSpaceDE/>
              <w:autoSpaceDN/>
              <w:adjustRightInd/>
              <w:spacing w:line="240" w:lineRule="auto"/>
              <w:ind w:firstLine="0"/>
              <w:jc w:val="left"/>
              <w:rPr>
                <w:color w:val="000000" w:themeColor="text1"/>
                <w:sz w:val="24"/>
                <w:szCs w:val="24"/>
                <w:lang w:val="en-US"/>
              </w:rPr>
            </w:pPr>
            <w:r w:rsidRPr="008A072B">
              <w:rPr>
                <w:color w:val="000000" w:themeColor="text1"/>
                <w:sz w:val="24"/>
                <w:szCs w:val="24"/>
                <w:lang w:val="en-US"/>
              </w:rPr>
              <w:t>[</w:t>
            </w:r>
            <w:r w:rsidR="00AA2809" w:rsidRPr="008A072B">
              <w:rPr>
                <w:color w:val="000000" w:themeColor="text1"/>
                <w:sz w:val="24"/>
                <w:szCs w:val="24"/>
              </w:rPr>
              <w:t>1.18</w:t>
            </w:r>
            <w:r w:rsidRPr="008A072B">
              <w:rPr>
                <w:color w:val="000000" w:themeColor="text1"/>
                <w:sz w:val="24"/>
                <w:szCs w:val="24"/>
                <w:lang w:val="en-US"/>
              </w:rPr>
              <w:t>]</w:t>
            </w:r>
          </w:p>
        </w:tc>
        <w:tc>
          <w:tcPr>
            <w:tcW w:w="4253" w:type="dxa"/>
            <w:shd w:val="clear" w:color="auto" w:fill="auto"/>
          </w:tcPr>
          <w:p w:rsidR="00AA2809" w:rsidRPr="008A072B" w:rsidRDefault="00AA2809" w:rsidP="00461EA1">
            <w:pPr>
              <w:spacing w:line="240" w:lineRule="auto"/>
              <w:ind w:firstLine="0"/>
              <w:rPr>
                <w:color w:val="000000" w:themeColor="text1"/>
                <w:sz w:val="24"/>
                <w:szCs w:val="24"/>
                <w:shd w:val="clear" w:color="auto" w:fill="FFFFFF"/>
              </w:rPr>
            </w:pPr>
            <w:r w:rsidRPr="008A072B">
              <w:rPr>
                <w:color w:val="000000" w:themeColor="text1"/>
                <w:sz w:val="24"/>
                <w:szCs w:val="24"/>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c>
          <w:tcPr>
            <w:tcW w:w="3544" w:type="dxa"/>
            <w:vMerge/>
            <w:shd w:val="clear" w:color="auto" w:fill="auto"/>
          </w:tcPr>
          <w:p w:rsidR="00AA2809" w:rsidRPr="008A072B" w:rsidRDefault="00AA2809" w:rsidP="007B41C8">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p>
        </w:tc>
      </w:tr>
      <w:tr w:rsidR="00B23935" w:rsidRPr="008A072B" w:rsidTr="00B23935">
        <w:tc>
          <w:tcPr>
            <w:tcW w:w="2240" w:type="dxa"/>
            <w:tcBorders>
              <w:top w:val="single" w:sz="4" w:space="0" w:color="auto"/>
              <w:left w:val="single" w:sz="4" w:space="0" w:color="auto"/>
              <w:bottom w:val="single" w:sz="4" w:space="0" w:color="auto"/>
              <w:right w:val="single" w:sz="4" w:space="0" w:color="auto"/>
            </w:tcBorders>
            <w:shd w:val="clear" w:color="auto" w:fill="auto"/>
          </w:tcPr>
          <w:p w:rsidR="00B23935" w:rsidRPr="008A072B" w:rsidRDefault="00B23935" w:rsidP="00B23935">
            <w:pPr>
              <w:keepLines w:val="0"/>
              <w:overflowPunct/>
              <w:autoSpaceDE/>
              <w:autoSpaceDN/>
              <w:adjustRightInd/>
              <w:spacing w:line="240" w:lineRule="auto"/>
              <w:ind w:firstLine="0"/>
              <w:jc w:val="left"/>
              <w:rPr>
                <w:color w:val="000000" w:themeColor="text1"/>
                <w:sz w:val="24"/>
                <w:szCs w:val="24"/>
              </w:rPr>
            </w:pPr>
            <w:r w:rsidRPr="008A072B">
              <w:rPr>
                <w:color w:val="000000" w:themeColor="text1"/>
                <w:sz w:val="24"/>
                <w:szCs w:val="24"/>
              </w:rPr>
              <w:t>Ведение огородничества</w:t>
            </w:r>
          </w:p>
          <w:p w:rsidR="00B23935" w:rsidRPr="008A072B" w:rsidRDefault="00B23935" w:rsidP="00B23935">
            <w:pPr>
              <w:keepLines w:val="0"/>
              <w:overflowPunct/>
              <w:autoSpaceDE/>
              <w:autoSpaceDN/>
              <w:adjustRightInd/>
              <w:spacing w:line="240" w:lineRule="auto"/>
              <w:ind w:firstLine="0"/>
              <w:jc w:val="left"/>
              <w:rPr>
                <w:color w:val="000000" w:themeColor="text1"/>
                <w:sz w:val="24"/>
                <w:szCs w:val="24"/>
              </w:rPr>
            </w:pPr>
            <w:r w:rsidRPr="008A072B">
              <w:rPr>
                <w:color w:val="000000" w:themeColor="text1"/>
                <w:sz w:val="24"/>
                <w:szCs w:val="24"/>
              </w:rPr>
              <w:t>[13.1]</w:t>
            </w:r>
          </w:p>
          <w:p w:rsidR="00B23935" w:rsidRPr="008A072B" w:rsidRDefault="00B23935" w:rsidP="00B23935">
            <w:pPr>
              <w:keepLines w:val="0"/>
              <w:overflowPunct/>
              <w:autoSpaceDE/>
              <w:autoSpaceDN/>
              <w:adjustRightInd/>
              <w:spacing w:line="240" w:lineRule="auto"/>
              <w:ind w:firstLine="0"/>
              <w:jc w:val="left"/>
              <w:rPr>
                <w:color w:val="000000" w:themeColor="text1"/>
                <w:sz w:val="24"/>
                <w:szCs w:val="24"/>
              </w:rPr>
            </w:pPr>
          </w:p>
        </w:tc>
        <w:tc>
          <w:tcPr>
            <w:tcW w:w="4253" w:type="dxa"/>
            <w:tcBorders>
              <w:top w:val="single" w:sz="4" w:space="0" w:color="auto"/>
              <w:left w:val="single" w:sz="4" w:space="0" w:color="auto"/>
              <w:bottom w:val="single" w:sz="4" w:space="0" w:color="auto"/>
              <w:right w:val="single" w:sz="4" w:space="0" w:color="auto"/>
            </w:tcBorders>
            <w:shd w:val="clear" w:color="auto" w:fill="auto"/>
          </w:tcPr>
          <w:p w:rsidR="00B23935" w:rsidRPr="008A072B" w:rsidRDefault="00B23935" w:rsidP="00B23935">
            <w:pPr>
              <w:spacing w:line="240" w:lineRule="auto"/>
              <w:ind w:firstLine="0"/>
              <w:rPr>
                <w:color w:val="000000" w:themeColor="text1"/>
                <w:sz w:val="24"/>
                <w:szCs w:val="24"/>
              </w:rPr>
            </w:pPr>
            <w:r w:rsidRPr="008A072B">
              <w:rPr>
                <w:color w:val="000000" w:themeColor="text1"/>
                <w:sz w:val="24"/>
                <w:szCs w:val="24"/>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3544" w:type="dxa"/>
            <w:vMerge/>
            <w:shd w:val="clear" w:color="auto" w:fill="auto"/>
          </w:tcPr>
          <w:p w:rsidR="00B23935" w:rsidRPr="008A072B" w:rsidRDefault="00B23935" w:rsidP="00F8142E">
            <w:pPr>
              <w:tabs>
                <w:tab w:val="left" w:pos="1134"/>
              </w:tabs>
              <w:jc w:val="center"/>
              <w:rPr>
                <w:rFonts w:eastAsia="SimSun"/>
                <w:color w:val="000000" w:themeColor="text1"/>
                <w:sz w:val="24"/>
                <w:szCs w:val="24"/>
                <w:lang w:eastAsia="zh-CN"/>
              </w:rPr>
            </w:pPr>
            <w:r w:rsidRPr="008A072B">
              <w:rPr>
                <w:rFonts w:eastAsia="SimSun"/>
                <w:color w:val="000000" w:themeColor="text1"/>
                <w:sz w:val="24"/>
                <w:szCs w:val="24"/>
                <w:lang w:eastAsia="zh-CN"/>
              </w:rPr>
              <w:t>минимальная/максимальная площадь земельных участков  предназначенных для сельскохозяйственного использования в черте населенного пункта -300/15000 кв.м,</w:t>
            </w:r>
          </w:p>
          <w:p w:rsidR="00B23935" w:rsidRPr="008A072B" w:rsidRDefault="00B23935" w:rsidP="00F8142E">
            <w:pPr>
              <w:tabs>
                <w:tab w:val="left" w:pos="1134"/>
              </w:tabs>
              <w:jc w:val="center"/>
              <w:rPr>
                <w:rFonts w:eastAsia="SimSun"/>
                <w:color w:val="000000" w:themeColor="text1"/>
                <w:sz w:val="24"/>
                <w:szCs w:val="24"/>
                <w:lang w:eastAsia="zh-CN"/>
              </w:rPr>
            </w:pPr>
            <w:r w:rsidRPr="008A072B">
              <w:rPr>
                <w:rFonts w:eastAsia="SimSun"/>
                <w:color w:val="000000" w:themeColor="text1"/>
                <w:sz w:val="24"/>
                <w:szCs w:val="24"/>
                <w:lang w:eastAsia="zh-CN"/>
              </w:rPr>
              <w:t>-максимальное количество этажей -1,</w:t>
            </w:r>
          </w:p>
          <w:p w:rsidR="00B23935" w:rsidRPr="008A072B" w:rsidRDefault="00B23935" w:rsidP="00F8142E">
            <w:pPr>
              <w:tabs>
                <w:tab w:val="left" w:pos="1134"/>
              </w:tabs>
              <w:jc w:val="center"/>
              <w:rPr>
                <w:rFonts w:eastAsia="SimSun"/>
                <w:color w:val="000000" w:themeColor="text1"/>
                <w:sz w:val="24"/>
                <w:szCs w:val="24"/>
                <w:lang w:eastAsia="zh-CN"/>
              </w:rPr>
            </w:pPr>
            <w:r w:rsidRPr="008A072B">
              <w:rPr>
                <w:rFonts w:eastAsia="SimSun"/>
                <w:color w:val="000000" w:themeColor="text1"/>
                <w:sz w:val="24"/>
                <w:szCs w:val="24"/>
                <w:lang w:eastAsia="zh-CN"/>
              </w:rPr>
              <w:t>-максимальный процент застройки в границах земельного участка -30%,</w:t>
            </w:r>
          </w:p>
          <w:p w:rsidR="00B23935" w:rsidRPr="008A072B" w:rsidRDefault="00B23935" w:rsidP="00F8142E">
            <w:pPr>
              <w:tabs>
                <w:tab w:val="left" w:pos="1134"/>
              </w:tabs>
              <w:jc w:val="center"/>
              <w:rPr>
                <w:rFonts w:eastAsia="SimSun"/>
                <w:color w:val="000000" w:themeColor="text1"/>
                <w:sz w:val="24"/>
                <w:szCs w:val="24"/>
                <w:lang w:eastAsia="zh-CN"/>
              </w:rPr>
            </w:pPr>
            <w:r w:rsidRPr="008A072B">
              <w:rPr>
                <w:rFonts w:eastAsia="SimSun"/>
                <w:color w:val="000000" w:themeColor="text1"/>
                <w:sz w:val="24"/>
                <w:szCs w:val="24"/>
                <w:lang w:eastAsia="zh-CN"/>
              </w:rPr>
              <w:t>-минимальный отступ от границ соседнего участка:</w:t>
            </w:r>
          </w:p>
          <w:p w:rsidR="00B23935" w:rsidRPr="008A072B" w:rsidRDefault="00B23935" w:rsidP="00F8142E">
            <w:pPr>
              <w:tabs>
                <w:tab w:val="left" w:pos="1134"/>
              </w:tabs>
              <w:jc w:val="center"/>
              <w:rPr>
                <w:rFonts w:eastAsia="SimSun"/>
                <w:color w:val="000000" w:themeColor="text1"/>
                <w:sz w:val="24"/>
                <w:szCs w:val="24"/>
                <w:lang w:eastAsia="zh-CN"/>
              </w:rPr>
            </w:pPr>
            <w:r w:rsidRPr="008A072B">
              <w:rPr>
                <w:rFonts w:eastAsia="SimSun"/>
                <w:color w:val="000000" w:themeColor="text1"/>
                <w:sz w:val="24"/>
                <w:szCs w:val="24"/>
                <w:lang w:eastAsia="zh-CN"/>
              </w:rPr>
              <w:t>-до некапитального строения не менее 3 м,</w:t>
            </w:r>
          </w:p>
          <w:p w:rsidR="00B23935" w:rsidRPr="008A072B" w:rsidRDefault="00B23935" w:rsidP="00F8142E">
            <w:pPr>
              <w:tabs>
                <w:tab w:val="left" w:pos="1134"/>
              </w:tabs>
              <w:jc w:val="center"/>
              <w:rPr>
                <w:rFonts w:eastAsia="SimSun"/>
                <w:color w:val="000000" w:themeColor="text1"/>
                <w:sz w:val="24"/>
                <w:szCs w:val="24"/>
                <w:lang w:eastAsia="zh-CN"/>
              </w:rPr>
            </w:pPr>
            <w:r w:rsidRPr="008A072B">
              <w:rPr>
                <w:rFonts w:eastAsia="SimSun"/>
                <w:color w:val="000000" w:themeColor="text1"/>
                <w:sz w:val="24"/>
                <w:szCs w:val="24"/>
                <w:lang w:eastAsia="zh-CN"/>
              </w:rPr>
              <w:t xml:space="preserve">-минимальный отступ от границ соседнего участка вспомогательных хозяйственных строений – 1 м, до низкорослых кустарников – 1 м, до </w:t>
            </w:r>
            <w:proofErr w:type="spellStart"/>
            <w:r w:rsidRPr="008A072B">
              <w:rPr>
                <w:rFonts w:eastAsia="SimSun"/>
                <w:color w:val="000000" w:themeColor="text1"/>
                <w:sz w:val="24"/>
                <w:szCs w:val="24"/>
                <w:lang w:eastAsia="zh-CN"/>
              </w:rPr>
              <w:t>среднерослых</w:t>
            </w:r>
            <w:proofErr w:type="spellEnd"/>
            <w:r w:rsidRPr="008A072B">
              <w:rPr>
                <w:rFonts w:eastAsia="SimSun"/>
                <w:color w:val="000000" w:themeColor="text1"/>
                <w:sz w:val="24"/>
                <w:szCs w:val="24"/>
                <w:lang w:eastAsia="zh-CN"/>
              </w:rPr>
              <w:t xml:space="preserve"> – 2 м– 50/5000 кв. м;</w:t>
            </w:r>
          </w:p>
          <w:p w:rsidR="00B23935" w:rsidRPr="008A072B" w:rsidRDefault="00B23935" w:rsidP="00F8142E">
            <w:pPr>
              <w:tabs>
                <w:tab w:val="left" w:pos="1134"/>
              </w:tabs>
              <w:jc w:val="center"/>
              <w:rPr>
                <w:rFonts w:eastAsia="SimSun"/>
                <w:color w:val="000000" w:themeColor="text1"/>
                <w:sz w:val="24"/>
                <w:szCs w:val="24"/>
                <w:lang w:eastAsia="zh-CN"/>
              </w:rPr>
            </w:pPr>
            <w:r w:rsidRPr="008A072B">
              <w:rPr>
                <w:rFonts w:eastAsia="SimSun"/>
                <w:color w:val="000000" w:themeColor="text1"/>
                <w:sz w:val="24"/>
                <w:szCs w:val="24"/>
                <w:lang w:eastAsia="zh-CN"/>
              </w:rPr>
              <w:t>Предоставление только физическим лицам с запретом на передачу своих прав и обязанностей по договору аренды земельного участка третьему лицу.</w:t>
            </w:r>
          </w:p>
        </w:tc>
      </w:tr>
    </w:tbl>
    <w:p w:rsidR="00AA2809" w:rsidRPr="008A072B" w:rsidRDefault="00AA2809" w:rsidP="00AA2809">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rFonts w:eastAsia="SimSun"/>
          <w:color w:val="000000" w:themeColor="text1"/>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10037"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099"/>
        <w:gridCol w:w="4110"/>
        <w:gridCol w:w="3828"/>
      </w:tblGrid>
      <w:tr w:rsidR="00B46457" w:rsidRPr="008A072B" w:rsidTr="00B46457">
        <w:trPr>
          <w:trHeight w:val="552"/>
        </w:trPr>
        <w:tc>
          <w:tcPr>
            <w:tcW w:w="2099" w:type="dxa"/>
          </w:tcPr>
          <w:p w:rsidR="00B46457" w:rsidRPr="008A072B" w:rsidRDefault="00B46457" w:rsidP="00B46457">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b/>
                <w:color w:val="000000" w:themeColor="text1"/>
                <w:sz w:val="24"/>
                <w:szCs w:val="24"/>
              </w:rPr>
              <w:t xml:space="preserve">Наименование вида разрешенного </w:t>
            </w:r>
            <w:r w:rsidRPr="008A072B">
              <w:rPr>
                <w:b/>
                <w:color w:val="000000" w:themeColor="text1"/>
                <w:sz w:val="24"/>
                <w:szCs w:val="24"/>
              </w:rPr>
              <w:lastRenderedPageBreak/>
              <w:t>использования земельного участка, код</w:t>
            </w:r>
          </w:p>
        </w:tc>
        <w:tc>
          <w:tcPr>
            <w:tcW w:w="4110" w:type="dxa"/>
            <w:vAlign w:val="center"/>
          </w:tcPr>
          <w:p w:rsidR="00B46457" w:rsidRPr="008A072B" w:rsidRDefault="00B46457" w:rsidP="00B46457">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b/>
                <w:color w:val="000000" w:themeColor="text1"/>
                <w:sz w:val="24"/>
                <w:szCs w:val="24"/>
              </w:rPr>
              <w:lastRenderedPageBreak/>
              <w:t xml:space="preserve">Описание вида разрешенного использования земельного участка согласно Классификатору видов </w:t>
            </w:r>
            <w:r w:rsidRPr="008A072B">
              <w:rPr>
                <w:b/>
                <w:color w:val="000000" w:themeColor="text1"/>
                <w:sz w:val="24"/>
                <w:szCs w:val="24"/>
              </w:rPr>
              <w:lastRenderedPageBreak/>
              <w:t>разрешенного использования земельных участков</w:t>
            </w:r>
          </w:p>
        </w:tc>
        <w:tc>
          <w:tcPr>
            <w:tcW w:w="3828" w:type="dxa"/>
            <w:vAlign w:val="center"/>
          </w:tcPr>
          <w:p w:rsidR="00B46457" w:rsidRPr="008A072B" w:rsidRDefault="00B46457" w:rsidP="00B46457">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lastRenderedPageBreak/>
              <w:t>Предельные размеры земельных</w:t>
            </w:r>
          </w:p>
          <w:p w:rsidR="00B46457" w:rsidRPr="008A072B" w:rsidRDefault="00B46457" w:rsidP="00B46457">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участков и предельные параметры</w:t>
            </w:r>
          </w:p>
          <w:p w:rsidR="00B46457" w:rsidRPr="008A072B" w:rsidRDefault="00B46457" w:rsidP="00B46457">
            <w:pPr>
              <w:keepLines w:val="0"/>
              <w:tabs>
                <w:tab w:val="left" w:pos="2520"/>
              </w:tabs>
              <w:overflowPunct/>
              <w:autoSpaceDE/>
              <w:autoSpaceDN/>
              <w:adjustRightInd/>
              <w:spacing w:line="240" w:lineRule="auto"/>
              <w:ind w:left="-84" w:firstLine="0"/>
              <w:jc w:val="center"/>
              <w:rPr>
                <w:rFonts w:eastAsia="SimSun"/>
                <w:color w:val="000000" w:themeColor="text1"/>
                <w:sz w:val="24"/>
                <w:szCs w:val="24"/>
                <w:lang w:eastAsia="zh-CN"/>
              </w:rPr>
            </w:pPr>
            <w:r w:rsidRPr="008A072B">
              <w:rPr>
                <w:b/>
                <w:color w:val="000000" w:themeColor="text1"/>
                <w:sz w:val="24"/>
                <w:szCs w:val="24"/>
              </w:rPr>
              <w:lastRenderedPageBreak/>
              <w:t>разрешенного строительства</w:t>
            </w:r>
          </w:p>
        </w:tc>
      </w:tr>
      <w:tr w:rsidR="007B41C8" w:rsidRPr="008A072B" w:rsidTr="00B46457">
        <w:tc>
          <w:tcPr>
            <w:tcW w:w="2099" w:type="dxa"/>
            <w:shd w:val="clear" w:color="auto" w:fill="auto"/>
          </w:tcPr>
          <w:p w:rsidR="007B41C8" w:rsidRPr="008A072B" w:rsidRDefault="00B23935" w:rsidP="007B41C8">
            <w:pPr>
              <w:keepNext/>
              <w:rPr>
                <w:color w:val="000000" w:themeColor="text1"/>
                <w:sz w:val="24"/>
                <w:szCs w:val="24"/>
                <w:shd w:val="clear" w:color="auto" w:fill="FFFFFF"/>
              </w:rPr>
            </w:pPr>
            <w:r w:rsidRPr="008A072B">
              <w:rPr>
                <w:color w:val="000000" w:themeColor="text1"/>
                <w:sz w:val="24"/>
                <w:szCs w:val="24"/>
                <w:shd w:val="clear" w:color="auto" w:fill="FFFFFF"/>
              </w:rPr>
              <w:lastRenderedPageBreak/>
              <w:t>нет</w:t>
            </w:r>
          </w:p>
        </w:tc>
        <w:tc>
          <w:tcPr>
            <w:tcW w:w="4110" w:type="dxa"/>
          </w:tcPr>
          <w:p w:rsidR="007B41C8" w:rsidRPr="008A072B" w:rsidRDefault="00B23935" w:rsidP="007B41C8">
            <w:pPr>
              <w:keepNext/>
              <w:rPr>
                <w:color w:val="000000" w:themeColor="text1"/>
                <w:sz w:val="24"/>
                <w:szCs w:val="24"/>
                <w:shd w:val="clear" w:color="auto" w:fill="FFFFFF"/>
              </w:rPr>
            </w:pPr>
            <w:r w:rsidRPr="008A072B">
              <w:rPr>
                <w:color w:val="000000" w:themeColor="text1"/>
                <w:sz w:val="24"/>
                <w:szCs w:val="24"/>
                <w:shd w:val="clear" w:color="auto" w:fill="FFFFFF"/>
              </w:rPr>
              <w:t>нет</w:t>
            </w:r>
          </w:p>
        </w:tc>
        <w:tc>
          <w:tcPr>
            <w:tcW w:w="3828" w:type="dxa"/>
          </w:tcPr>
          <w:p w:rsidR="007B41C8" w:rsidRPr="008A072B" w:rsidRDefault="00B23935" w:rsidP="007B41C8">
            <w:pPr>
              <w:keepNext/>
              <w:ind w:firstLine="709"/>
              <w:rPr>
                <w:rFonts w:eastAsia="SimSun"/>
                <w:color w:val="000000" w:themeColor="text1"/>
                <w:sz w:val="24"/>
                <w:szCs w:val="24"/>
                <w:lang w:eastAsia="zh-CN"/>
              </w:rPr>
            </w:pPr>
            <w:r w:rsidRPr="008A072B">
              <w:rPr>
                <w:rFonts w:eastAsia="SimSun"/>
                <w:color w:val="000000" w:themeColor="text1"/>
                <w:sz w:val="24"/>
                <w:szCs w:val="24"/>
                <w:lang w:eastAsia="zh-CN"/>
              </w:rPr>
              <w:t>нет</w:t>
            </w:r>
          </w:p>
        </w:tc>
      </w:tr>
    </w:tbl>
    <w:p w:rsidR="00AA2809" w:rsidRPr="008A072B" w:rsidRDefault="00AA2809" w:rsidP="00AA2809">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p>
    <w:p w:rsidR="00AA2809" w:rsidRPr="008A072B" w:rsidRDefault="00AA2809" w:rsidP="00AA2809">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rFonts w:eastAsia="SimSun"/>
          <w:color w:val="000000" w:themeColor="text1"/>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p w:rsidR="00B23935" w:rsidRPr="008A072B" w:rsidRDefault="00B23935" w:rsidP="00AA2809">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p>
    <w:tbl>
      <w:tblPr>
        <w:tblW w:w="10065"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934"/>
        <w:gridCol w:w="5131"/>
      </w:tblGrid>
      <w:tr w:rsidR="00B46457" w:rsidRPr="008A072B" w:rsidTr="00B46457">
        <w:trPr>
          <w:trHeight w:val="20"/>
          <w:tblHeader/>
        </w:trPr>
        <w:tc>
          <w:tcPr>
            <w:tcW w:w="4934" w:type="dxa"/>
            <w:vAlign w:val="center"/>
          </w:tcPr>
          <w:p w:rsidR="00B46457" w:rsidRPr="008A072B" w:rsidRDefault="00B46457" w:rsidP="007B41C8">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rFonts w:eastAsia="SimSun"/>
                <w:color w:val="000000" w:themeColor="text1"/>
                <w:sz w:val="24"/>
                <w:szCs w:val="24"/>
                <w:lang w:eastAsia="zh-CN"/>
              </w:rPr>
              <w:t>ВИДЫ ИСПОЛЬЗОВАНИЯ</w:t>
            </w:r>
          </w:p>
        </w:tc>
        <w:tc>
          <w:tcPr>
            <w:tcW w:w="5131" w:type="dxa"/>
            <w:vAlign w:val="center"/>
          </w:tcPr>
          <w:p w:rsidR="00B46457" w:rsidRPr="008A072B" w:rsidRDefault="00B46457" w:rsidP="007B41C8">
            <w:pPr>
              <w:keepLines w:val="0"/>
              <w:overflowPunct/>
              <w:autoSpaceDE/>
              <w:autoSpaceDN/>
              <w:adjustRightInd/>
              <w:spacing w:line="240" w:lineRule="auto"/>
              <w:ind w:firstLine="0"/>
              <w:jc w:val="center"/>
              <w:rPr>
                <w:rFonts w:eastAsia="SimSun"/>
                <w:color w:val="000000" w:themeColor="text1"/>
                <w:sz w:val="24"/>
                <w:szCs w:val="24"/>
                <w:lang w:eastAsia="zh-CN"/>
              </w:rPr>
            </w:pPr>
            <w:r w:rsidRPr="008A072B">
              <w:rPr>
                <w:rFonts w:eastAsia="SimSun"/>
                <w:color w:val="000000" w:themeColor="text1"/>
                <w:sz w:val="24"/>
                <w:szCs w:val="24"/>
                <w:lang w:eastAsia="zh-CN"/>
              </w:rPr>
              <w:t>ПРЕДЕЛЬНЫЕ ПАРАМЕТРЫ РАЗРЕШЕННОГО СТРОИТЕЛЬСТВА</w:t>
            </w:r>
          </w:p>
        </w:tc>
      </w:tr>
      <w:tr w:rsidR="00B46457" w:rsidRPr="008A072B" w:rsidTr="00B46457">
        <w:trPr>
          <w:trHeight w:val="20"/>
        </w:trPr>
        <w:tc>
          <w:tcPr>
            <w:tcW w:w="4934" w:type="dxa"/>
          </w:tcPr>
          <w:p w:rsidR="00B46457" w:rsidRPr="008A072B" w:rsidRDefault="00B46457" w:rsidP="007B41C8">
            <w:pPr>
              <w:keepLines w:val="0"/>
              <w:overflowPunct/>
              <w:autoSpaceDE/>
              <w:autoSpaceDN/>
              <w:adjustRightInd/>
              <w:spacing w:line="240" w:lineRule="auto"/>
              <w:ind w:firstLine="0"/>
              <w:jc w:val="center"/>
              <w:rPr>
                <w:color w:val="000000" w:themeColor="text1"/>
                <w:sz w:val="24"/>
                <w:szCs w:val="24"/>
                <w:shd w:val="clear" w:color="auto" w:fill="FFFFFF"/>
              </w:rPr>
            </w:pPr>
            <w:r w:rsidRPr="008A072B">
              <w:rPr>
                <w:color w:val="000000" w:themeColor="text1"/>
                <w:sz w:val="24"/>
                <w:szCs w:val="24"/>
                <w:shd w:val="clear" w:color="auto" w:fill="FFFFFF"/>
              </w:rPr>
              <w:t>Нет</w:t>
            </w:r>
          </w:p>
        </w:tc>
        <w:tc>
          <w:tcPr>
            <w:tcW w:w="5131" w:type="dxa"/>
          </w:tcPr>
          <w:p w:rsidR="00B46457" w:rsidRPr="008A072B" w:rsidRDefault="00B46457" w:rsidP="007B41C8">
            <w:pPr>
              <w:keepLines w:val="0"/>
              <w:overflowPunct/>
              <w:autoSpaceDE/>
              <w:autoSpaceDN/>
              <w:adjustRightInd/>
              <w:spacing w:line="240" w:lineRule="auto"/>
              <w:ind w:firstLine="709"/>
              <w:jc w:val="center"/>
              <w:rPr>
                <w:rFonts w:eastAsia="SimSun"/>
                <w:color w:val="000000" w:themeColor="text1"/>
                <w:sz w:val="24"/>
                <w:szCs w:val="24"/>
                <w:lang w:eastAsia="zh-CN"/>
              </w:rPr>
            </w:pPr>
            <w:r w:rsidRPr="008A072B">
              <w:rPr>
                <w:rFonts w:eastAsia="SimSun"/>
                <w:color w:val="000000" w:themeColor="text1"/>
                <w:sz w:val="24"/>
                <w:szCs w:val="24"/>
                <w:lang w:eastAsia="zh-CN"/>
              </w:rPr>
              <w:t>Нет</w:t>
            </w:r>
          </w:p>
        </w:tc>
      </w:tr>
    </w:tbl>
    <w:p w:rsidR="00AA2809" w:rsidRPr="008A072B" w:rsidRDefault="00AA2809" w:rsidP="00AA2809">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p>
    <w:p w:rsidR="00B46457" w:rsidRPr="008A072B"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Градостроительные регламенты не устанавливаются для сельскохозяйственных угодий в составе земель сельскохозяйственного назначения.</w:t>
      </w:r>
    </w:p>
    <w:p w:rsidR="00B46457" w:rsidRPr="008A072B" w:rsidRDefault="00B46457" w:rsidP="00B46457">
      <w:pPr>
        <w:keepLines w:val="0"/>
        <w:overflowPunct/>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и предназначенных для размещения линейных объектов и (или) занятые линейными объектами.</w:t>
      </w:r>
    </w:p>
    <w:p w:rsidR="00B46457" w:rsidRPr="008A072B"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p>
    <w:p w:rsidR="00B46457" w:rsidRPr="008A072B"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Примечание (общее):</w:t>
      </w:r>
    </w:p>
    <w:p w:rsidR="00B46457" w:rsidRPr="008A072B"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B46457" w:rsidRPr="008A072B"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rsidR="00B46457" w:rsidRPr="008A072B"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Статья 47. Параметры разрешенного использования земельных участков и иных объектов недвижимости в различных территориальных зонах; </w:t>
      </w:r>
    </w:p>
    <w:p w:rsidR="00B46457" w:rsidRPr="008A072B"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Статья 49. Описание ограничений по условиям охраны объектов культурного наследия; </w:t>
      </w:r>
    </w:p>
    <w:p w:rsidR="00B46457" w:rsidRPr="008A072B"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Статья 50. Описание ограничений по экологическим и санитарно-эпидемиологическим условиям;</w:t>
      </w:r>
    </w:p>
    <w:p w:rsidR="00B46457" w:rsidRPr="008A072B"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Статья 51. Иные ограничения использования земельных участков и объектов капитального строительства.</w:t>
      </w:r>
    </w:p>
    <w:p w:rsidR="00B46457" w:rsidRPr="008A072B"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B46457" w:rsidRPr="008A072B"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В границах зон затопления, подтопления запрещаются:</w:t>
      </w:r>
    </w:p>
    <w:p w:rsidR="00B46457" w:rsidRPr="008A072B"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1) использование сточных вод в целях регулирования плодородия почв;</w:t>
      </w:r>
    </w:p>
    <w:p w:rsidR="00B46457" w:rsidRPr="008A072B"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B46457" w:rsidRPr="008A072B"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3) осуществление авиационных мер по борьбе с вредными организмами.</w:t>
      </w:r>
    </w:p>
    <w:p w:rsidR="00B46457" w:rsidRPr="008A072B"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B46457" w:rsidRPr="008A072B"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Не допускается размещение сельскохозяйственных предприятий, зданий, сооружений:</w:t>
      </w:r>
    </w:p>
    <w:p w:rsidR="00B46457" w:rsidRPr="008A072B"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на площадках залегания полезных ископаемых без согласования с уполномоченными органами;</w:t>
      </w:r>
    </w:p>
    <w:p w:rsidR="00B46457" w:rsidRPr="008A072B"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lastRenderedPageBreak/>
        <w:t>в зонах оползней, которые могут угрожать застройке и эксплуатации предприятий, зданий и сооружений;</w:t>
      </w:r>
    </w:p>
    <w:p w:rsidR="00B46457" w:rsidRPr="008A072B"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в первом поясе зоны санитарной охраны источников водоснабжения населенных пунктов;</w:t>
      </w:r>
    </w:p>
    <w:p w:rsidR="00B46457" w:rsidRPr="008A072B"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в первой и второй зонах округов санитарной охраны курортов;</w:t>
      </w:r>
    </w:p>
    <w:p w:rsidR="00B46457" w:rsidRPr="008A072B"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на землях пригородных зеленых зон городских округов и городских поселений;</w:t>
      </w:r>
    </w:p>
    <w:p w:rsidR="00B46457" w:rsidRPr="008A072B"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на земельных участках, загрязненных органическими и радиоактивными отбросами, до истечения сроков, установленных органами санитарно-эпидемиологического и ветеринарного надзора;</w:t>
      </w:r>
    </w:p>
    <w:p w:rsidR="00B46457" w:rsidRPr="008A072B"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на землях особо охраняемых природных территорий.</w:t>
      </w:r>
    </w:p>
    <w:p w:rsidR="00B46457" w:rsidRPr="008A072B"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Допускается размещение сельскохозяйственных предприятий, зданий и сооружений:</w:t>
      </w:r>
    </w:p>
    <w:p w:rsidR="00B46457" w:rsidRPr="008A072B"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во втором поясе санитарной охраны источников водоснабжения населенных пунктов, кроме животноводческих и птицеводческих предприятий;</w:t>
      </w:r>
    </w:p>
    <w:p w:rsidR="00B46457" w:rsidRPr="008A072B"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в третьей зоне округов санитарной охраны курортов, если это не оказывает отрицательного влияния на природные лечебные ресурсы и санитарное состояние курорта;</w:t>
      </w:r>
    </w:p>
    <w:p w:rsidR="00B46457" w:rsidRPr="008A072B"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в охранных зонах особо охраняемых территорий, если это не оказывает негативное (вредное) воздействие на природные комплексы особо охраняемых природных территорий.</w:t>
      </w:r>
    </w:p>
    <w:p w:rsidR="00B46457" w:rsidRPr="008A072B"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При размещении сельскохозяйственных предприятий, зданий и сооружений на прибрежных участках рек или водоемов планировочные отметки площадок предприятий должны приниматься не менее чем на 0,5 м выше расчетного горизонта воды с учетом подпора и уклона водотока, а также расчетной высоты волны и ее нагона.</w:t>
      </w:r>
    </w:p>
    <w:p w:rsidR="00B46457" w:rsidRPr="008A072B"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Для предприятий, зданий и сооружений со сроком эксплуатации более 10 лет за расчетный горизонт надлежит принимать наивысший уровень воды с вероятностью его повторения один раз в 50 лет, а для предприятий со сроком эксплуатации до 10 лет - один раз в 10 лет.</w:t>
      </w:r>
    </w:p>
    <w:p w:rsidR="00B46457" w:rsidRPr="008A072B"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Сельскохозяйственные предприятия, осуществляющие выброс в атмосферу значительного количества дыма, пыли или неприятных запахов, не допускается располагать в замкнутых долинах, котлованах, у подножия гор и на других территориях, не обеспеченных естественным проветриванием.</w:t>
      </w:r>
    </w:p>
    <w:p w:rsidR="002127C6" w:rsidRPr="008A072B" w:rsidRDefault="007B41C8" w:rsidP="00B46457">
      <w:pPr>
        <w:keepLines w:val="0"/>
        <w:overflowPunct/>
        <w:autoSpaceDE/>
        <w:autoSpaceDN/>
        <w:adjustRightInd/>
        <w:spacing w:line="240" w:lineRule="auto"/>
        <w:ind w:firstLine="709"/>
        <w:rPr>
          <w:rFonts w:eastAsia="SimSun"/>
          <w:color w:val="000000" w:themeColor="text1"/>
          <w:sz w:val="24"/>
          <w:szCs w:val="24"/>
          <w:lang w:eastAsia="zh-CN"/>
        </w:rPr>
      </w:pPr>
      <w:r w:rsidRPr="008A072B">
        <w:rPr>
          <w:color w:val="000000" w:themeColor="text1"/>
          <w:sz w:val="24"/>
          <w:szCs w:val="24"/>
          <w:lang w:eastAsia="en-US"/>
        </w:rPr>
        <w:t>В целях обеспечения разрешенного использования объектов недвижимости на вновь образуемых или измененных земельных участках в жилых зонах, а также земельных участков сельскохозяйственного использования и садоводства, расположенных в границах населенных пунктов, образование таких участков необходимо осуществлять в соответствии с утвержденной документацией по планировке территории.</w:t>
      </w:r>
    </w:p>
    <w:p w:rsidR="00B23935" w:rsidRPr="008A072B" w:rsidRDefault="00B23935" w:rsidP="00B23935">
      <w:pPr>
        <w:shd w:val="clear" w:color="auto" w:fill="FFFFFF"/>
        <w:rPr>
          <w:color w:val="000000" w:themeColor="text1"/>
          <w:sz w:val="24"/>
          <w:szCs w:val="24"/>
        </w:rPr>
      </w:pPr>
      <w:r w:rsidRPr="008A072B">
        <w:rPr>
          <w:color w:val="000000" w:themeColor="text1"/>
          <w:sz w:val="24"/>
          <w:szCs w:val="24"/>
          <w:shd w:val="clear" w:color="auto" w:fill="FFFFFF"/>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w:t>
      </w:r>
      <w:hyperlink r:id="rId31" w:anchor="/document/70398302/entry/10010" w:history="1">
        <w:r w:rsidRPr="008A072B">
          <w:rPr>
            <w:rStyle w:val="af0"/>
            <w:color w:val="000000" w:themeColor="text1"/>
            <w:sz w:val="24"/>
            <w:szCs w:val="24"/>
            <w:shd w:val="clear" w:color="auto" w:fill="FFFFFF"/>
          </w:rPr>
          <w:t>таблицей 1</w:t>
        </w:r>
      </w:hyperlink>
      <w:r w:rsidRPr="008A072B">
        <w:rPr>
          <w:color w:val="000000" w:themeColor="text1"/>
          <w:sz w:val="24"/>
          <w:szCs w:val="24"/>
          <w:shd w:val="clear" w:color="auto" w:fill="FFFFFF"/>
        </w:rPr>
        <w:t> и с учетом </w:t>
      </w:r>
      <w:hyperlink r:id="rId32" w:anchor="/document/70398302/entry/44" w:history="1">
        <w:r w:rsidRPr="008A072B">
          <w:rPr>
            <w:rStyle w:val="af0"/>
            <w:color w:val="000000" w:themeColor="text1"/>
            <w:sz w:val="24"/>
            <w:szCs w:val="24"/>
            <w:shd w:val="clear" w:color="auto" w:fill="FFFFFF"/>
          </w:rPr>
          <w:t>пунктов 4.4-4.13</w:t>
        </w:r>
      </w:hyperlink>
      <w:r w:rsidRPr="008A072B">
        <w:rPr>
          <w:color w:val="000000" w:themeColor="text1"/>
          <w:sz w:val="24"/>
          <w:szCs w:val="24"/>
          <w:shd w:val="clear" w:color="auto" w:fill="FFFFFF"/>
        </w:rPr>
        <w:t xml:space="preserve"> </w:t>
      </w:r>
      <w:r w:rsidRPr="008A072B">
        <w:rPr>
          <w:color w:val="000000" w:themeColor="text1"/>
          <w:sz w:val="24"/>
          <w:szCs w:val="24"/>
        </w:rPr>
        <w:t>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rsidR="00B23935" w:rsidRPr="008A072B" w:rsidRDefault="00B23935" w:rsidP="00B23935">
      <w:pPr>
        <w:ind w:firstLine="709"/>
        <w:rPr>
          <w:color w:val="000000" w:themeColor="text1"/>
          <w:sz w:val="24"/>
          <w:szCs w:val="24"/>
        </w:rPr>
      </w:pPr>
      <w:r w:rsidRPr="008A072B">
        <w:rPr>
          <w:color w:val="000000" w:themeColor="text1"/>
          <w:sz w:val="24"/>
          <w:szCs w:val="24"/>
        </w:rPr>
        <w:t xml:space="preserve">Уменьшение </w:t>
      </w:r>
      <w:r w:rsidRPr="008A072B">
        <w:rPr>
          <w:color w:val="000000" w:themeColor="text1"/>
          <w:sz w:val="24"/>
          <w:szCs w:val="24"/>
          <w:shd w:val="clear" w:color="auto" w:fill="FFFFFF"/>
        </w:rPr>
        <w:t>противопожарных расстояний (разрывов) между жилыми зданиями и сооружениями возможно</w:t>
      </w:r>
      <w:r w:rsidRPr="008A072B">
        <w:rPr>
          <w:color w:val="000000" w:themeColor="text1"/>
          <w:sz w:val="24"/>
          <w:szCs w:val="24"/>
        </w:rPr>
        <w:t xml:space="preserve"> при наличии письменного согласия правообладателей соседних земельных участков, подпись которых должна быть удостоверена нотариально.</w:t>
      </w:r>
    </w:p>
    <w:p w:rsidR="00B23935" w:rsidRPr="008A072B" w:rsidRDefault="00B23935" w:rsidP="00B23935">
      <w:pPr>
        <w:ind w:firstLine="709"/>
        <w:rPr>
          <w:color w:val="000000" w:themeColor="text1"/>
          <w:sz w:val="24"/>
          <w:szCs w:val="24"/>
        </w:rPr>
      </w:pPr>
      <w:r w:rsidRPr="008A072B">
        <w:rPr>
          <w:color w:val="000000" w:themeColor="text1"/>
          <w:sz w:val="24"/>
          <w:szCs w:val="24"/>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rsidR="00B23935" w:rsidRPr="008A072B" w:rsidRDefault="00B23935" w:rsidP="00B23935">
      <w:pPr>
        <w:pStyle w:val="a7"/>
        <w:ind w:right="3"/>
        <w:rPr>
          <w:color w:val="000000" w:themeColor="text1"/>
          <w:sz w:val="24"/>
          <w:szCs w:val="24"/>
        </w:rPr>
      </w:pPr>
      <w:r w:rsidRPr="008A072B">
        <w:rPr>
          <w:color w:val="000000" w:themeColor="text1"/>
          <w:sz w:val="24"/>
          <w:szCs w:val="24"/>
        </w:rPr>
        <w:t>Септики:</w:t>
      </w:r>
    </w:p>
    <w:p w:rsidR="00B23935" w:rsidRPr="008A072B" w:rsidRDefault="00B23935" w:rsidP="00B23935">
      <w:pPr>
        <w:pStyle w:val="a7"/>
        <w:ind w:right="3"/>
        <w:rPr>
          <w:color w:val="000000" w:themeColor="text1"/>
          <w:sz w:val="24"/>
          <w:szCs w:val="24"/>
        </w:rPr>
      </w:pPr>
    </w:p>
    <w:p w:rsidR="00B23935" w:rsidRPr="008A072B" w:rsidRDefault="00B23935" w:rsidP="00B23935">
      <w:pPr>
        <w:pStyle w:val="ac"/>
        <w:keepLines w:val="0"/>
        <w:widowControl w:val="0"/>
        <w:numPr>
          <w:ilvl w:val="0"/>
          <w:numId w:val="49"/>
        </w:numPr>
        <w:tabs>
          <w:tab w:val="left" w:pos="1328"/>
        </w:tabs>
        <w:overflowPunct/>
        <w:adjustRightInd/>
        <w:spacing w:line="240" w:lineRule="auto"/>
        <w:ind w:left="0" w:right="3" w:firstLine="567"/>
        <w:rPr>
          <w:color w:val="000000" w:themeColor="text1"/>
          <w:sz w:val="24"/>
          <w:szCs w:val="24"/>
        </w:rPr>
      </w:pPr>
      <w:r w:rsidRPr="008A072B">
        <w:rPr>
          <w:color w:val="000000" w:themeColor="text1"/>
          <w:sz w:val="24"/>
          <w:szCs w:val="24"/>
        </w:rPr>
        <w:t>минимальный</w:t>
      </w:r>
      <w:r w:rsidRPr="008A072B">
        <w:rPr>
          <w:color w:val="000000" w:themeColor="text1"/>
          <w:spacing w:val="-3"/>
          <w:sz w:val="24"/>
          <w:szCs w:val="24"/>
        </w:rPr>
        <w:t xml:space="preserve"> </w:t>
      </w:r>
      <w:r w:rsidRPr="008A072B">
        <w:rPr>
          <w:color w:val="000000" w:themeColor="text1"/>
          <w:sz w:val="24"/>
          <w:szCs w:val="24"/>
        </w:rPr>
        <w:t>отступ</w:t>
      </w:r>
      <w:r w:rsidRPr="008A072B">
        <w:rPr>
          <w:color w:val="000000" w:themeColor="text1"/>
          <w:spacing w:val="1"/>
          <w:sz w:val="24"/>
          <w:szCs w:val="24"/>
        </w:rPr>
        <w:t xml:space="preserve"> </w:t>
      </w:r>
      <w:r w:rsidRPr="008A072B">
        <w:rPr>
          <w:color w:val="000000" w:themeColor="text1"/>
          <w:sz w:val="24"/>
          <w:szCs w:val="24"/>
        </w:rPr>
        <w:t>от</w:t>
      </w:r>
      <w:r w:rsidRPr="008A072B">
        <w:rPr>
          <w:color w:val="000000" w:themeColor="text1"/>
          <w:spacing w:val="-3"/>
          <w:sz w:val="24"/>
          <w:szCs w:val="24"/>
        </w:rPr>
        <w:t xml:space="preserve"> </w:t>
      </w:r>
      <w:r w:rsidRPr="008A072B">
        <w:rPr>
          <w:color w:val="000000" w:themeColor="text1"/>
          <w:sz w:val="24"/>
          <w:szCs w:val="24"/>
        </w:rPr>
        <w:t>красной</w:t>
      </w:r>
      <w:r w:rsidRPr="008A072B">
        <w:rPr>
          <w:color w:val="000000" w:themeColor="text1"/>
          <w:spacing w:val="-2"/>
          <w:sz w:val="24"/>
          <w:szCs w:val="24"/>
        </w:rPr>
        <w:t xml:space="preserve"> </w:t>
      </w:r>
      <w:r w:rsidRPr="008A072B">
        <w:rPr>
          <w:color w:val="000000" w:themeColor="text1"/>
          <w:sz w:val="24"/>
          <w:szCs w:val="24"/>
        </w:rPr>
        <w:t>линии</w:t>
      </w:r>
      <w:r w:rsidRPr="008A072B">
        <w:rPr>
          <w:color w:val="000000" w:themeColor="text1"/>
          <w:spacing w:val="-3"/>
          <w:sz w:val="24"/>
          <w:szCs w:val="24"/>
        </w:rPr>
        <w:t xml:space="preserve"> улиц, </w:t>
      </w:r>
      <w:r w:rsidRPr="008A072B">
        <w:rPr>
          <w:color w:val="000000" w:themeColor="text1"/>
          <w:sz w:val="24"/>
          <w:szCs w:val="24"/>
        </w:rPr>
        <w:t>проездов</w:t>
      </w:r>
      <w:r w:rsidRPr="008A072B">
        <w:rPr>
          <w:color w:val="000000" w:themeColor="text1"/>
          <w:spacing w:val="-2"/>
          <w:sz w:val="24"/>
          <w:szCs w:val="24"/>
        </w:rPr>
        <w:t xml:space="preserve"> </w:t>
      </w:r>
      <w:r w:rsidRPr="008A072B">
        <w:rPr>
          <w:color w:val="000000" w:themeColor="text1"/>
          <w:sz w:val="24"/>
          <w:szCs w:val="24"/>
        </w:rPr>
        <w:t>не</w:t>
      </w:r>
      <w:r w:rsidRPr="008A072B">
        <w:rPr>
          <w:color w:val="000000" w:themeColor="text1"/>
          <w:spacing w:val="-4"/>
          <w:sz w:val="24"/>
          <w:szCs w:val="24"/>
        </w:rPr>
        <w:t xml:space="preserve"> </w:t>
      </w:r>
      <w:r w:rsidRPr="008A072B">
        <w:rPr>
          <w:color w:val="000000" w:themeColor="text1"/>
          <w:sz w:val="24"/>
          <w:szCs w:val="24"/>
        </w:rPr>
        <w:t>менее</w:t>
      </w:r>
      <w:r w:rsidRPr="008A072B">
        <w:rPr>
          <w:color w:val="000000" w:themeColor="text1"/>
          <w:spacing w:val="-3"/>
          <w:sz w:val="24"/>
          <w:szCs w:val="24"/>
        </w:rPr>
        <w:t xml:space="preserve"> </w:t>
      </w:r>
      <w:r w:rsidRPr="008A072B">
        <w:rPr>
          <w:color w:val="000000" w:themeColor="text1"/>
          <w:sz w:val="24"/>
          <w:szCs w:val="24"/>
        </w:rPr>
        <w:t>8</w:t>
      </w:r>
      <w:r w:rsidRPr="008A072B">
        <w:rPr>
          <w:color w:val="000000" w:themeColor="text1"/>
          <w:spacing w:val="-2"/>
          <w:sz w:val="24"/>
          <w:szCs w:val="24"/>
        </w:rPr>
        <w:t xml:space="preserve"> </w:t>
      </w:r>
      <w:r w:rsidRPr="008A072B">
        <w:rPr>
          <w:color w:val="000000" w:themeColor="text1"/>
          <w:sz w:val="24"/>
          <w:szCs w:val="24"/>
        </w:rPr>
        <w:t>м;</w:t>
      </w:r>
    </w:p>
    <w:p w:rsidR="00B23935" w:rsidRPr="008A072B" w:rsidRDefault="00B23935" w:rsidP="00B23935">
      <w:pPr>
        <w:pStyle w:val="ac"/>
        <w:keepLines w:val="0"/>
        <w:widowControl w:val="0"/>
        <w:numPr>
          <w:ilvl w:val="0"/>
          <w:numId w:val="49"/>
        </w:numPr>
        <w:tabs>
          <w:tab w:val="left" w:pos="1328"/>
        </w:tabs>
        <w:overflowPunct/>
        <w:adjustRightInd/>
        <w:spacing w:line="240" w:lineRule="auto"/>
        <w:ind w:left="0" w:right="3" w:firstLine="567"/>
        <w:rPr>
          <w:color w:val="000000" w:themeColor="text1"/>
          <w:sz w:val="24"/>
          <w:szCs w:val="24"/>
        </w:rPr>
      </w:pPr>
    </w:p>
    <w:p w:rsidR="00B23935" w:rsidRPr="008A072B" w:rsidRDefault="00B23935" w:rsidP="00B23935">
      <w:pPr>
        <w:pStyle w:val="ac"/>
        <w:keepLines w:val="0"/>
        <w:widowControl w:val="0"/>
        <w:numPr>
          <w:ilvl w:val="0"/>
          <w:numId w:val="49"/>
        </w:numPr>
        <w:tabs>
          <w:tab w:val="left" w:pos="1335"/>
        </w:tabs>
        <w:overflowPunct/>
        <w:adjustRightInd/>
        <w:spacing w:line="240" w:lineRule="auto"/>
        <w:ind w:left="0" w:right="3" w:firstLine="567"/>
        <w:rPr>
          <w:color w:val="000000" w:themeColor="text1"/>
          <w:sz w:val="24"/>
          <w:szCs w:val="24"/>
        </w:rPr>
      </w:pPr>
      <w:r w:rsidRPr="008A072B">
        <w:rPr>
          <w:color w:val="000000" w:themeColor="text1"/>
          <w:sz w:val="24"/>
          <w:szCs w:val="24"/>
        </w:rPr>
        <w:t>от границ соседнего земельного участка не менее 4 м (при условии, что расстояние от</w:t>
      </w:r>
      <w:r w:rsidRPr="008A072B">
        <w:rPr>
          <w:color w:val="000000" w:themeColor="text1"/>
          <w:spacing w:val="1"/>
          <w:sz w:val="24"/>
          <w:szCs w:val="24"/>
        </w:rPr>
        <w:t xml:space="preserve"> </w:t>
      </w:r>
      <w:r w:rsidRPr="008A072B">
        <w:rPr>
          <w:color w:val="000000" w:themeColor="text1"/>
          <w:sz w:val="24"/>
          <w:szCs w:val="24"/>
        </w:rPr>
        <w:t>фундаментов</w:t>
      </w:r>
      <w:r w:rsidRPr="008A072B">
        <w:rPr>
          <w:color w:val="000000" w:themeColor="text1"/>
          <w:spacing w:val="-1"/>
          <w:sz w:val="24"/>
          <w:szCs w:val="24"/>
        </w:rPr>
        <w:t xml:space="preserve"> </w:t>
      </w:r>
      <w:r w:rsidRPr="008A072B">
        <w:rPr>
          <w:color w:val="000000" w:themeColor="text1"/>
          <w:sz w:val="24"/>
          <w:szCs w:val="24"/>
        </w:rPr>
        <w:t>построек на</w:t>
      </w:r>
      <w:r w:rsidRPr="008A072B">
        <w:rPr>
          <w:color w:val="000000" w:themeColor="text1"/>
          <w:spacing w:val="-2"/>
          <w:sz w:val="24"/>
          <w:szCs w:val="24"/>
        </w:rPr>
        <w:t xml:space="preserve"> </w:t>
      </w:r>
      <w:r w:rsidRPr="008A072B">
        <w:rPr>
          <w:color w:val="000000" w:themeColor="text1"/>
          <w:sz w:val="24"/>
          <w:szCs w:val="24"/>
        </w:rPr>
        <w:t>соседнем</w:t>
      </w:r>
      <w:r w:rsidRPr="008A072B">
        <w:rPr>
          <w:color w:val="000000" w:themeColor="text1"/>
          <w:spacing w:val="-1"/>
          <w:sz w:val="24"/>
          <w:szCs w:val="24"/>
        </w:rPr>
        <w:t xml:space="preserve"> </w:t>
      </w:r>
      <w:r w:rsidRPr="008A072B">
        <w:rPr>
          <w:color w:val="000000" w:themeColor="text1"/>
          <w:sz w:val="24"/>
          <w:szCs w:val="24"/>
        </w:rPr>
        <w:t>земельном</w:t>
      </w:r>
      <w:r w:rsidRPr="008A072B">
        <w:rPr>
          <w:color w:val="000000" w:themeColor="text1"/>
          <w:spacing w:val="-1"/>
          <w:sz w:val="24"/>
          <w:szCs w:val="24"/>
        </w:rPr>
        <w:t xml:space="preserve"> </w:t>
      </w:r>
      <w:r w:rsidRPr="008A072B">
        <w:rPr>
          <w:color w:val="000000" w:themeColor="text1"/>
          <w:sz w:val="24"/>
          <w:szCs w:val="24"/>
        </w:rPr>
        <w:t>участке</w:t>
      </w:r>
      <w:r w:rsidRPr="008A072B">
        <w:rPr>
          <w:color w:val="000000" w:themeColor="text1"/>
          <w:spacing w:val="-2"/>
          <w:sz w:val="24"/>
          <w:szCs w:val="24"/>
        </w:rPr>
        <w:t xml:space="preserve"> </w:t>
      </w:r>
      <w:r w:rsidRPr="008A072B">
        <w:rPr>
          <w:color w:val="000000" w:themeColor="text1"/>
          <w:sz w:val="24"/>
          <w:szCs w:val="24"/>
        </w:rPr>
        <w:t>не</w:t>
      </w:r>
      <w:r w:rsidRPr="008A072B">
        <w:rPr>
          <w:color w:val="000000" w:themeColor="text1"/>
          <w:spacing w:val="-1"/>
          <w:sz w:val="24"/>
          <w:szCs w:val="24"/>
        </w:rPr>
        <w:t xml:space="preserve"> </w:t>
      </w:r>
      <w:r w:rsidRPr="008A072B">
        <w:rPr>
          <w:color w:val="000000" w:themeColor="text1"/>
          <w:sz w:val="24"/>
          <w:szCs w:val="24"/>
        </w:rPr>
        <w:t>менее</w:t>
      </w:r>
      <w:r w:rsidRPr="008A072B">
        <w:rPr>
          <w:color w:val="000000" w:themeColor="text1"/>
          <w:spacing w:val="-2"/>
          <w:sz w:val="24"/>
          <w:szCs w:val="24"/>
        </w:rPr>
        <w:t xml:space="preserve"> </w:t>
      </w:r>
      <w:r w:rsidRPr="008A072B">
        <w:rPr>
          <w:color w:val="000000" w:themeColor="text1"/>
          <w:sz w:val="24"/>
          <w:szCs w:val="24"/>
        </w:rPr>
        <w:t>5 м.);</w:t>
      </w:r>
    </w:p>
    <w:p w:rsidR="00B23935" w:rsidRPr="008A072B" w:rsidRDefault="00B23935" w:rsidP="00B23935">
      <w:pPr>
        <w:pStyle w:val="ac"/>
        <w:keepLines w:val="0"/>
        <w:widowControl w:val="0"/>
        <w:numPr>
          <w:ilvl w:val="0"/>
          <w:numId w:val="49"/>
        </w:numPr>
        <w:tabs>
          <w:tab w:val="left" w:pos="1328"/>
        </w:tabs>
        <w:overflowPunct/>
        <w:adjustRightInd/>
        <w:spacing w:line="240" w:lineRule="auto"/>
        <w:ind w:left="0" w:right="3" w:firstLine="567"/>
        <w:rPr>
          <w:color w:val="000000" w:themeColor="text1"/>
          <w:sz w:val="24"/>
          <w:szCs w:val="24"/>
        </w:rPr>
      </w:pPr>
      <w:r w:rsidRPr="008A072B">
        <w:rPr>
          <w:color w:val="000000" w:themeColor="text1"/>
          <w:sz w:val="24"/>
          <w:szCs w:val="24"/>
        </w:rPr>
        <w:t>водонепроницаемые</w:t>
      </w:r>
      <w:r w:rsidRPr="008A072B">
        <w:rPr>
          <w:color w:val="000000" w:themeColor="text1"/>
          <w:spacing w:val="-2"/>
          <w:sz w:val="24"/>
          <w:szCs w:val="24"/>
        </w:rPr>
        <w:t xml:space="preserve"> </w:t>
      </w:r>
      <w:r w:rsidRPr="008A072B">
        <w:rPr>
          <w:color w:val="000000" w:themeColor="text1"/>
          <w:sz w:val="24"/>
          <w:szCs w:val="24"/>
        </w:rPr>
        <w:t>– на</w:t>
      </w:r>
      <w:r w:rsidRPr="008A072B">
        <w:rPr>
          <w:color w:val="000000" w:themeColor="text1"/>
          <w:spacing w:val="-3"/>
          <w:sz w:val="24"/>
          <w:szCs w:val="24"/>
        </w:rPr>
        <w:t xml:space="preserve"> </w:t>
      </w:r>
      <w:r w:rsidRPr="008A072B">
        <w:rPr>
          <w:color w:val="000000" w:themeColor="text1"/>
          <w:sz w:val="24"/>
          <w:szCs w:val="24"/>
        </w:rPr>
        <w:t>расстоянии</w:t>
      </w:r>
      <w:r w:rsidRPr="008A072B">
        <w:rPr>
          <w:color w:val="000000" w:themeColor="text1"/>
          <w:spacing w:val="-2"/>
          <w:sz w:val="24"/>
          <w:szCs w:val="24"/>
        </w:rPr>
        <w:t xml:space="preserve"> </w:t>
      </w:r>
      <w:r w:rsidRPr="008A072B">
        <w:rPr>
          <w:color w:val="000000" w:themeColor="text1"/>
          <w:sz w:val="24"/>
          <w:szCs w:val="24"/>
        </w:rPr>
        <w:t>не</w:t>
      </w:r>
      <w:r w:rsidRPr="008A072B">
        <w:rPr>
          <w:color w:val="000000" w:themeColor="text1"/>
          <w:spacing w:val="-3"/>
          <w:sz w:val="24"/>
          <w:szCs w:val="24"/>
        </w:rPr>
        <w:t xml:space="preserve"> </w:t>
      </w:r>
      <w:r w:rsidRPr="008A072B">
        <w:rPr>
          <w:color w:val="000000" w:themeColor="text1"/>
          <w:sz w:val="24"/>
          <w:szCs w:val="24"/>
        </w:rPr>
        <w:t>менее</w:t>
      </w:r>
      <w:r w:rsidRPr="008A072B">
        <w:rPr>
          <w:color w:val="000000" w:themeColor="text1"/>
          <w:spacing w:val="-3"/>
          <w:sz w:val="24"/>
          <w:szCs w:val="24"/>
        </w:rPr>
        <w:t xml:space="preserve"> </w:t>
      </w:r>
      <w:r w:rsidRPr="008A072B">
        <w:rPr>
          <w:color w:val="000000" w:themeColor="text1"/>
          <w:sz w:val="24"/>
          <w:szCs w:val="24"/>
        </w:rPr>
        <w:t>5</w:t>
      </w:r>
      <w:r w:rsidRPr="008A072B">
        <w:rPr>
          <w:color w:val="000000" w:themeColor="text1"/>
          <w:spacing w:val="-2"/>
          <w:sz w:val="24"/>
          <w:szCs w:val="24"/>
        </w:rPr>
        <w:t xml:space="preserve"> </w:t>
      </w:r>
      <w:r w:rsidRPr="008A072B">
        <w:rPr>
          <w:color w:val="000000" w:themeColor="text1"/>
          <w:sz w:val="24"/>
          <w:szCs w:val="24"/>
        </w:rPr>
        <w:t>м</w:t>
      </w:r>
      <w:r w:rsidRPr="008A072B">
        <w:rPr>
          <w:color w:val="000000" w:themeColor="text1"/>
          <w:spacing w:val="-3"/>
          <w:sz w:val="24"/>
          <w:szCs w:val="24"/>
        </w:rPr>
        <w:t xml:space="preserve"> </w:t>
      </w:r>
      <w:r w:rsidRPr="008A072B">
        <w:rPr>
          <w:color w:val="000000" w:themeColor="text1"/>
          <w:sz w:val="24"/>
          <w:szCs w:val="24"/>
        </w:rPr>
        <w:t>от</w:t>
      </w:r>
      <w:r w:rsidRPr="008A072B">
        <w:rPr>
          <w:color w:val="000000" w:themeColor="text1"/>
          <w:spacing w:val="-2"/>
          <w:sz w:val="24"/>
          <w:szCs w:val="24"/>
        </w:rPr>
        <w:t xml:space="preserve"> </w:t>
      </w:r>
      <w:r w:rsidRPr="008A072B">
        <w:rPr>
          <w:color w:val="000000" w:themeColor="text1"/>
          <w:sz w:val="24"/>
          <w:szCs w:val="24"/>
        </w:rPr>
        <w:t>фундамента</w:t>
      </w:r>
      <w:r w:rsidRPr="008A072B">
        <w:rPr>
          <w:color w:val="000000" w:themeColor="text1"/>
          <w:spacing w:val="-3"/>
          <w:sz w:val="24"/>
          <w:szCs w:val="24"/>
        </w:rPr>
        <w:t xml:space="preserve"> </w:t>
      </w:r>
      <w:r w:rsidRPr="008A072B">
        <w:rPr>
          <w:color w:val="000000" w:themeColor="text1"/>
          <w:sz w:val="24"/>
          <w:szCs w:val="24"/>
        </w:rPr>
        <w:t>построек,</w:t>
      </w:r>
    </w:p>
    <w:p w:rsidR="00B23935" w:rsidRPr="008A072B" w:rsidRDefault="00B23935" w:rsidP="00B23935">
      <w:pPr>
        <w:pStyle w:val="ac"/>
        <w:keepLines w:val="0"/>
        <w:widowControl w:val="0"/>
        <w:numPr>
          <w:ilvl w:val="0"/>
          <w:numId w:val="49"/>
        </w:numPr>
        <w:tabs>
          <w:tab w:val="left" w:pos="1328"/>
        </w:tabs>
        <w:overflowPunct/>
        <w:adjustRightInd/>
        <w:spacing w:line="240" w:lineRule="auto"/>
        <w:ind w:left="0" w:right="3" w:firstLine="567"/>
        <w:rPr>
          <w:color w:val="000000" w:themeColor="text1"/>
          <w:sz w:val="24"/>
          <w:szCs w:val="24"/>
        </w:rPr>
      </w:pPr>
      <w:r w:rsidRPr="008A072B">
        <w:rPr>
          <w:color w:val="000000" w:themeColor="text1"/>
          <w:sz w:val="24"/>
          <w:szCs w:val="24"/>
        </w:rPr>
        <w:t>фильтрующие</w:t>
      </w:r>
      <w:r w:rsidRPr="008A072B">
        <w:rPr>
          <w:color w:val="000000" w:themeColor="text1"/>
          <w:spacing w:val="-1"/>
          <w:sz w:val="24"/>
          <w:szCs w:val="24"/>
        </w:rPr>
        <w:t xml:space="preserve"> </w:t>
      </w:r>
      <w:r w:rsidRPr="008A072B">
        <w:rPr>
          <w:color w:val="000000" w:themeColor="text1"/>
          <w:sz w:val="24"/>
          <w:szCs w:val="24"/>
        </w:rPr>
        <w:t>–</w:t>
      </w:r>
      <w:r w:rsidRPr="008A072B">
        <w:rPr>
          <w:color w:val="000000" w:themeColor="text1"/>
          <w:spacing w:val="-1"/>
          <w:sz w:val="24"/>
          <w:szCs w:val="24"/>
        </w:rPr>
        <w:t xml:space="preserve"> </w:t>
      </w:r>
      <w:r w:rsidRPr="008A072B">
        <w:rPr>
          <w:color w:val="000000" w:themeColor="text1"/>
          <w:sz w:val="24"/>
          <w:szCs w:val="24"/>
        </w:rPr>
        <w:t>на</w:t>
      </w:r>
      <w:r w:rsidRPr="008A072B">
        <w:rPr>
          <w:color w:val="000000" w:themeColor="text1"/>
          <w:spacing w:val="-3"/>
          <w:sz w:val="24"/>
          <w:szCs w:val="24"/>
        </w:rPr>
        <w:t xml:space="preserve"> </w:t>
      </w:r>
      <w:r w:rsidRPr="008A072B">
        <w:rPr>
          <w:color w:val="000000" w:themeColor="text1"/>
          <w:sz w:val="24"/>
          <w:szCs w:val="24"/>
        </w:rPr>
        <w:t>расстоянии</w:t>
      </w:r>
      <w:r w:rsidRPr="008A072B">
        <w:rPr>
          <w:color w:val="000000" w:themeColor="text1"/>
          <w:spacing w:val="-1"/>
          <w:sz w:val="24"/>
          <w:szCs w:val="24"/>
        </w:rPr>
        <w:t xml:space="preserve"> </w:t>
      </w:r>
      <w:r w:rsidRPr="008A072B">
        <w:rPr>
          <w:color w:val="000000" w:themeColor="text1"/>
          <w:sz w:val="24"/>
          <w:szCs w:val="24"/>
        </w:rPr>
        <w:t>не</w:t>
      </w:r>
      <w:r w:rsidRPr="008A072B">
        <w:rPr>
          <w:color w:val="000000" w:themeColor="text1"/>
          <w:spacing w:val="-3"/>
          <w:sz w:val="24"/>
          <w:szCs w:val="24"/>
        </w:rPr>
        <w:t xml:space="preserve"> </w:t>
      </w:r>
      <w:r w:rsidRPr="008A072B">
        <w:rPr>
          <w:color w:val="000000" w:themeColor="text1"/>
          <w:sz w:val="24"/>
          <w:szCs w:val="24"/>
        </w:rPr>
        <w:t>менее</w:t>
      </w:r>
      <w:r w:rsidRPr="008A072B">
        <w:rPr>
          <w:color w:val="000000" w:themeColor="text1"/>
          <w:spacing w:val="-2"/>
          <w:sz w:val="24"/>
          <w:szCs w:val="24"/>
        </w:rPr>
        <w:t xml:space="preserve"> </w:t>
      </w:r>
      <w:r w:rsidRPr="008A072B">
        <w:rPr>
          <w:color w:val="000000" w:themeColor="text1"/>
          <w:sz w:val="24"/>
          <w:szCs w:val="24"/>
        </w:rPr>
        <w:t>8</w:t>
      </w:r>
      <w:r w:rsidRPr="008A072B">
        <w:rPr>
          <w:color w:val="000000" w:themeColor="text1"/>
          <w:spacing w:val="-1"/>
          <w:sz w:val="24"/>
          <w:szCs w:val="24"/>
        </w:rPr>
        <w:t xml:space="preserve"> </w:t>
      </w:r>
      <w:r w:rsidRPr="008A072B">
        <w:rPr>
          <w:color w:val="000000" w:themeColor="text1"/>
          <w:sz w:val="24"/>
          <w:szCs w:val="24"/>
        </w:rPr>
        <w:t>м</w:t>
      </w:r>
      <w:r w:rsidRPr="008A072B">
        <w:rPr>
          <w:color w:val="000000" w:themeColor="text1"/>
          <w:spacing w:val="-3"/>
          <w:sz w:val="24"/>
          <w:szCs w:val="24"/>
        </w:rPr>
        <w:t xml:space="preserve"> </w:t>
      </w:r>
      <w:r w:rsidRPr="008A072B">
        <w:rPr>
          <w:color w:val="000000" w:themeColor="text1"/>
          <w:sz w:val="24"/>
          <w:szCs w:val="24"/>
        </w:rPr>
        <w:t>от</w:t>
      </w:r>
      <w:r w:rsidRPr="008A072B">
        <w:rPr>
          <w:color w:val="000000" w:themeColor="text1"/>
          <w:spacing w:val="-1"/>
          <w:sz w:val="24"/>
          <w:szCs w:val="24"/>
        </w:rPr>
        <w:t xml:space="preserve"> </w:t>
      </w:r>
      <w:r w:rsidRPr="008A072B">
        <w:rPr>
          <w:color w:val="000000" w:themeColor="text1"/>
          <w:sz w:val="24"/>
          <w:szCs w:val="24"/>
        </w:rPr>
        <w:t>фундамента</w:t>
      </w:r>
      <w:r w:rsidRPr="008A072B">
        <w:rPr>
          <w:color w:val="000000" w:themeColor="text1"/>
          <w:spacing w:val="-3"/>
          <w:sz w:val="24"/>
          <w:szCs w:val="24"/>
        </w:rPr>
        <w:t xml:space="preserve"> </w:t>
      </w:r>
      <w:r w:rsidRPr="008A072B">
        <w:rPr>
          <w:color w:val="000000" w:themeColor="text1"/>
          <w:sz w:val="24"/>
          <w:szCs w:val="24"/>
        </w:rPr>
        <w:t>построек;</w:t>
      </w:r>
    </w:p>
    <w:p w:rsidR="00B23935" w:rsidRPr="008A072B" w:rsidRDefault="00B23935" w:rsidP="00B23935">
      <w:pPr>
        <w:pStyle w:val="ac"/>
        <w:keepLines w:val="0"/>
        <w:widowControl w:val="0"/>
        <w:numPr>
          <w:ilvl w:val="0"/>
          <w:numId w:val="49"/>
        </w:numPr>
        <w:tabs>
          <w:tab w:val="left" w:pos="1352"/>
        </w:tabs>
        <w:overflowPunct/>
        <w:adjustRightInd/>
        <w:spacing w:line="240" w:lineRule="auto"/>
        <w:ind w:left="0" w:right="3" w:firstLine="567"/>
        <w:rPr>
          <w:color w:val="000000" w:themeColor="text1"/>
          <w:sz w:val="24"/>
          <w:szCs w:val="24"/>
        </w:rPr>
      </w:pPr>
      <w:r w:rsidRPr="008A072B">
        <w:rPr>
          <w:color w:val="000000" w:themeColor="text1"/>
          <w:sz w:val="24"/>
          <w:szCs w:val="24"/>
        </w:rPr>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w:t>
      </w:r>
      <w:r w:rsidRPr="008A072B">
        <w:rPr>
          <w:color w:val="000000" w:themeColor="text1"/>
          <w:spacing w:val="-2"/>
          <w:sz w:val="24"/>
          <w:szCs w:val="24"/>
        </w:rPr>
        <w:t xml:space="preserve"> </w:t>
      </w:r>
      <w:r w:rsidRPr="008A072B">
        <w:rPr>
          <w:color w:val="000000" w:themeColor="text1"/>
          <w:sz w:val="24"/>
          <w:szCs w:val="24"/>
        </w:rPr>
        <w:t>– не</w:t>
      </w:r>
      <w:r w:rsidRPr="008A072B">
        <w:rPr>
          <w:color w:val="000000" w:themeColor="text1"/>
          <w:spacing w:val="-1"/>
          <w:sz w:val="24"/>
          <w:szCs w:val="24"/>
        </w:rPr>
        <w:t xml:space="preserve"> </w:t>
      </w:r>
      <w:r w:rsidRPr="008A072B">
        <w:rPr>
          <w:color w:val="000000" w:themeColor="text1"/>
          <w:sz w:val="24"/>
          <w:szCs w:val="24"/>
        </w:rPr>
        <w:t>менее</w:t>
      </w:r>
      <w:r w:rsidRPr="008A072B">
        <w:rPr>
          <w:color w:val="000000" w:themeColor="text1"/>
          <w:spacing w:val="-1"/>
          <w:sz w:val="24"/>
          <w:szCs w:val="24"/>
        </w:rPr>
        <w:t xml:space="preserve"> </w:t>
      </w:r>
      <w:r w:rsidRPr="008A072B">
        <w:rPr>
          <w:color w:val="000000" w:themeColor="text1"/>
          <w:sz w:val="24"/>
          <w:szCs w:val="24"/>
        </w:rPr>
        <w:t>25 м.</w:t>
      </w:r>
    </w:p>
    <w:p w:rsidR="00B23935" w:rsidRPr="008A072B" w:rsidRDefault="00B23935" w:rsidP="00B23935">
      <w:pPr>
        <w:pStyle w:val="a7"/>
        <w:ind w:right="3"/>
        <w:rPr>
          <w:color w:val="000000" w:themeColor="text1"/>
          <w:sz w:val="24"/>
          <w:szCs w:val="24"/>
        </w:rPr>
      </w:pPr>
      <w:r w:rsidRPr="008A072B">
        <w:rPr>
          <w:color w:val="000000" w:themeColor="text1"/>
          <w:sz w:val="24"/>
          <w:szCs w:val="24"/>
        </w:rPr>
        <w:t>На земельных участках, размеры которых не позволяют выполнить данные отступы,</w:t>
      </w:r>
      <w:r w:rsidRPr="008A072B">
        <w:rPr>
          <w:color w:val="000000" w:themeColor="text1"/>
          <w:spacing w:val="1"/>
          <w:sz w:val="24"/>
          <w:szCs w:val="24"/>
        </w:rPr>
        <w:t xml:space="preserve"> </w:t>
      </w:r>
      <w:r w:rsidRPr="008A072B">
        <w:rPr>
          <w:color w:val="000000" w:themeColor="text1"/>
          <w:sz w:val="24"/>
          <w:szCs w:val="24"/>
        </w:rPr>
        <w:t>необходимо</w:t>
      </w:r>
      <w:r w:rsidRPr="008A072B">
        <w:rPr>
          <w:color w:val="000000" w:themeColor="text1"/>
          <w:spacing w:val="-1"/>
          <w:sz w:val="24"/>
          <w:szCs w:val="24"/>
        </w:rPr>
        <w:t xml:space="preserve"> </w:t>
      </w:r>
      <w:r w:rsidRPr="008A072B">
        <w:rPr>
          <w:color w:val="000000" w:themeColor="text1"/>
          <w:sz w:val="24"/>
          <w:szCs w:val="24"/>
        </w:rPr>
        <w:t>предусматривать водонепроницаемые</w:t>
      </w:r>
      <w:r w:rsidRPr="008A072B">
        <w:rPr>
          <w:color w:val="000000" w:themeColor="text1"/>
          <w:spacing w:val="1"/>
          <w:sz w:val="24"/>
          <w:szCs w:val="24"/>
        </w:rPr>
        <w:t xml:space="preserve"> </w:t>
      </w:r>
      <w:r w:rsidRPr="008A072B">
        <w:rPr>
          <w:color w:val="000000" w:themeColor="text1"/>
          <w:sz w:val="24"/>
          <w:szCs w:val="24"/>
        </w:rPr>
        <w:t>септики.</w:t>
      </w:r>
    </w:p>
    <w:p w:rsidR="00B23935" w:rsidRPr="008A072B" w:rsidRDefault="00B23935" w:rsidP="00B23935">
      <w:pPr>
        <w:rPr>
          <w:color w:val="000000" w:themeColor="text1"/>
          <w:sz w:val="24"/>
          <w:szCs w:val="24"/>
        </w:rPr>
      </w:pPr>
      <w:r w:rsidRPr="008A072B">
        <w:rPr>
          <w:color w:val="000000" w:themeColor="text1"/>
          <w:sz w:val="24"/>
          <w:szCs w:val="24"/>
        </w:rPr>
        <w:t>Проектирование систем хозяйственно-питьевого водоснабжения и канализации городов</w:t>
      </w:r>
      <w:r w:rsidRPr="008A072B">
        <w:rPr>
          <w:color w:val="000000" w:themeColor="text1"/>
          <w:spacing w:val="-57"/>
          <w:sz w:val="24"/>
          <w:szCs w:val="24"/>
        </w:rPr>
        <w:t xml:space="preserve"> </w:t>
      </w:r>
      <w:r w:rsidRPr="008A072B">
        <w:rPr>
          <w:color w:val="000000" w:themeColor="text1"/>
          <w:sz w:val="24"/>
          <w:szCs w:val="24"/>
        </w:rPr>
        <w:t>и   других   населенных   пунктов   следует   проводить   в   соответствии   с   требованиями</w:t>
      </w:r>
      <w:r w:rsidRPr="008A072B">
        <w:rPr>
          <w:color w:val="000000" w:themeColor="text1"/>
          <w:spacing w:val="1"/>
          <w:sz w:val="24"/>
          <w:szCs w:val="24"/>
        </w:rPr>
        <w:t xml:space="preserve"> </w:t>
      </w:r>
      <w:r w:rsidRPr="008A072B">
        <w:rPr>
          <w:color w:val="000000" w:themeColor="text1"/>
          <w:sz w:val="24"/>
          <w:szCs w:val="24"/>
        </w:rPr>
        <w:t>СП 31.13330.2012, СП 32.13330.2018 с учетом санитарно-гигиенической надежности получения питьевой воды, экологических и ресурсосберегающих требований.</w:t>
      </w:r>
    </w:p>
    <w:p w:rsidR="002127C6" w:rsidRPr="008A072B" w:rsidRDefault="002127C6" w:rsidP="00B46457">
      <w:pPr>
        <w:keepLines w:val="0"/>
        <w:overflowPunct/>
        <w:autoSpaceDE/>
        <w:autoSpaceDN/>
        <w:adjustRightInd/>
        <w:spacing w:line="240" w:lineRule="auto"/>
        <w:ind w:firstLine="709"/>
        <w:rPr>
          <w:rFonts w:eastAsia="SimSun"/>
          <w:color w:val="000000" w:themeColor="text1"/>
          <w:sz w:val="24"/>
          <w:szCs w:val="24"/>
          <w:lang w:eastAsia="zh-CN"/>
        </w:rPr>
      </w:pPr>
    </w:p>
    <w:p w:rsidR="002127C6" w:rsidRPr="008A072B" w:rsidRDefault="002127C6" w:rsidP="00B46457">
      <w:pPr>
        <w:keepLines w:val="0"/>
        <w:overflowPunct/>
        <w:autoSpaceDE/>
        <w:autoSpaceDN/>
        <w:adjustRightInd/>
        <w:spacing w:line="240" w:lineRule="auto"/>
        <w:ind w:firstLine="709"/>
        <w:rPr>
          <w:rFonts w:eastAsia="SimSun"/>
          <w:color w:val="000000" w:themeColor="text1"/>
          <w:sz w:val="24"/>
          <w:szCs w:val="24"/>
          <w:lang w:eastAsia="zh-CN"/>
        </w:rPr>
      </w:pPr>
    </w:p>
    <w:p w:rsidR="007800CC" w:rsidRPr="008A072B" w:rsidRDefault="007800CC" w:rsidP="00B46457">
      <w:pPr>
        <w:keepLines w:val="0"/>
        <w:overflowPunct/>
        <w:autoSpaceDE/>
        <w:autoSpaceDN/>
        <w:adjustRightInd/>
        <w:spacing w:line="240" w:lineRule="auto"/>
        <w:ind w:firstLine="709"/>
        <w:rPr>
          <w:rFonts w:eastAsia="SimSun"/>
          <w:color w:val="000000" w:themeColor="text1"/>
          <w:sz w:val="24"/>
          <w:szCs w:val="24"/>
          <w:lang w:eastAsia="zh-CN"/>
        </w:rPr>
      </w:pPr>
    </w:p>
    <w:p w:rsidR="002B77CB" w:rsidRPr="008A072B" w:rsidRDefault="002B77CB" w:rsidP="00DC5A33">
      <w:pPr>
        <w:keepLines w:val="0"/>
        <w:overflowPunct/>
        <w:autoSpaceDE/>
        <w:autoSpaceDN/>
        <w:adjustRightInd/>
        <w:spacing w:line="240" w:lineRule="auto"/>
        <w:ind w:firstLine="0"/>
        <w:jc w:val="center"/>
        <w:outlineLvl w:val="0"/>
        <w:rPr>
          <w:rFonts w:eastAsia="SimSun"/>
          <w:bCs/>
          <w:caps/>
          <w:color w:val="000000" w:themeColor="text1"/>
          <w:sz w:val="24"/>
          <w:szCs w:val="24"/>
          <w:lang w:eastAsia="zh-CN"/>
        </w:rPr>
      </w:pPr>
      <w:bookmarkStart w:id="156" w:name="_Toc99705658"/>
      <w:bookmarkStart w:id="157" w:name="_Toc115259466"/>
      <w:r w:rsidRPr="008A072B">
        <w:rPr>
          <w:rFonts w:eastAsia="SimSun"/>
          <w:bCs/>
          <w:caps/>
          <w:color w:val="000000" w:themeColor="text1"/>
          <w:sz w:val="24"/>
          <w:szCs w:val="24"/>
          <w:lang w:eastAsia="zh-CN"/>
        </w:rPr>
        <w:t>Зоны рекреационного назначения:</w:t>
      </w:r>
      <w:bookmarkEnd w:id="156"/>
      <w:bookmarkEnd w:id="157"/>
    </w:p>
    <w:p w:rsidR="007800CC" w:rsidRPr="008A072B" w:rsidRDefault="007800CC" w:rsidP="007800CC">
      <w:pPr>
        <w:ind w:left="567" w:firstLine="0"/>
        <w:rPr>
          <w:rFonts w:eastAsia="SimSun"/>
          <w:color w:val="000000" w:themeColor="text1"/>
          <w:sz w:val="24"/>
          <w:szCs w:val="24"/>
        </w:rPr>
      </w:pPr>
    </w:p>
    <w:p w:rsidR="007800CC" w:rsidRPr="008A072B" w:rsidRDefault="007800CC" w:rsidP="007800CC">
      <w:pPr>
        <w:keepLines w:val="0"/>
        <w:overflowPunct/>
        <w:autoSpaceDE/>
        <w:autoSpaceDN/>
        <w:adjustRightInd/>
        <w:spacing w:line="240" w:lineRule="auto"/>
        <w:ind w:firstLine="0"/>
        <w:jc w:val="center"/>
        <w:outlineLvl w:val="0"/>
        <w:rPr>
          <w:bCs/>
          <w:color w:val="000000" w:themeColor="text1"/>
          <w:sz w:val="24"/>
          <w:szCs w:val="24"/>
          <w:u w:val="single"/>
          <w:lang w:eastAsia="ar-SA"/>
        </w:rPr>
      </w:pPr>
      <w:bookmarkStart w:id="158" w:name="_Toc99705659"/>
      <w:bookmarkStart w:id="159" w:name="_Toc115259467"/>
      <w:r w:rsidRPr="008A072B">
        <w:rPr>
          <w:bCs/>
          <w:color w:val="000000" w:themeColor="text1"/>
          <w:sz w:val="24"/>
          <w:szCs w:val="24"/>
          <w:u w:val="single"/>
          <w:lang w:eastAsia="ar-SA"/>
        </w:rPr>
        <w:t>Р-1. Зона рекреации.</w:t>
      </w:r>
      <w:bookmarkEnd w:id="158"/>
      <w:bookmarkEnd w:id="159"/>
    </w:p>
    <w:p w:rsidR="007800CC" w:rsidRPr="008A072B" w:rsidRDefault="007800CC" w:rsidP="007800CC">
      <w:pPr>
        <w:keepLines w:val="0"/>
        <w:overflowPunct/>
        <w:autoSpaceDE/>
        <w:autoSpaceDN/>
        <w:adjustRightInd/>
        <w:spacing w:line="240" w:lineRule="auto"/>
        <w:ind w:firstLine="284"/>
        <w:jc w:val="center"/>
        <w:rPr>
          <w:bCs/>
          <w:color w:val="000000" w:themeColor="text1"/>
          <w:sz w:val="24"/>
          <w:szCs w:val="24"/>
          <w:u w:val="single"/>
          <w:lang w:eastAsia="ar-SA"/>
        </w:rPr>
      </w:pPr>
    </w:p>
    <w:p w:rsidR="007800CC" w:rsidRPr="008A072B" w:rsidRDefault="007800CC" w:rsidP="007800CC">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rFonts w:eastAsia="SimSun"/>
          <w:color w:val="000000" w:themeColor="text1"/>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923"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985"/>
        <w:gridCol w:w="3828"/>
        <w:gridCol w:w="4110"/>
      </w:tblGrid>
      <w:tr w:rsidR="007800CC" w:rsidRPr="008A072B" w:rsidTr="007B41C8">
        <w:trPr>
          <w:trHeight w:val="20"/>
        </w:trPr>
        <w:tc>
          <w:tcPr>
            <w:tcW w:w="1985" w:type="dxa"/>
          </w:tcPr>
          <w:p w:rsidR="007800CC" w:rsidRPr="008A072B" w:rsidRDefault="007800CC" w:rsidP="007B41C8">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b/>
                <w:color w:val="000000" w:themeColor="text1"/>
                <w:sz w:val="24"/>
                <w:szCs w:val="24"/>
              </w:rPr>
              <w:t>Наименование вида разрешенного использования земельного участка, код</w:t>
            </w:r>
          </w:p>
        </w:tc>
        <w:tc>
          <w:tcPr>
            <w:tcW w:w="3828" w:type="dxa"/>
            <w:vAlign w:val="center"/>
          </w:tcPr>
          <w:p w:rsidR="007800CC" w:rsidRPr="008A072B" w:rsidRDefault="007800CC" w:rsidP="007B41C8">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b/>
                <w:color w:val="000000" w:themeColor="text1"/>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4110" w:type="dxa"/>
            <w:vAlign w:val="center"/>
          </w:tcPr>
          <w:p w:rsidR="007800CC" w:rsidRPr="008A072B" w:rsidRDefault="007800CC" w:rsidP="007B41C8">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Предельные размеры земельных</w:t>
            </w:r>
          </w:p>
          <w:p w:rsidR="007800CC" w:rsidRPr="008A072B" w:rsidRDefault="007800CC" w:rsidP="007B41C8">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участков и предельные параметры</w:t>
            </w:r>
          </w:p>
          <w:p w:rsidR="007800CC" w:rsidRPr="008A072B" w:rsidRDefault="007800CC" w:rsidP="007B41C8">
            <w:pPr>
              <w:keepLines w:val="0"/>
              <w:tabs>
                <w:tab w:val="left" w:pos="2520"/>
              </w:tabs>
              <w:overflowPunct/>
              <w:autoSpaceDE/>
              <w:autoSpaceDN/>
              <w:adjustRightInd/>
              <w:spacing w:line="240" w:lineRule="auto"/>
              <w:ind w:left="-84" w:firstLine="0"/>
              <w:jc w:val="center"/>
              <w:rPr>
                <w:rFonts w:eastAsia="SimSun"/>
                <w:color w:val="000000" w:themeColor="text1"/>
                <w:sz w:val="24"/>
                <w:szCs w:val="24"/>
                <w:lang w:eastAsia="zh-CN"/>
              </w:rPr>
            </w:pPr>
            <w:r w:rsidRPr="008A072B">
              <w:rPr>
                <w:b/>
                <w:color w:val="000000" w:themeColor="text1"/>
                <w:sz w:val="24"/>
                <w:szCs w:val="24"/>
              </w:rPr>
              <w:t>разрешенного строительства</w:t>
            </w:r>
          </w:p>
        </w:tc>
      </w:tr>
      <w:tr w:rsidR="007800CC" w:rsidRPr="008A072B" w:rsidTr="007B41C8">
        <w:trPr>
          <w:trHeight w:val="1469"/>
        </w:trPr>
        <w:tc>
          <w:tcPr>
            <w:tcW w:w="1985" w:type="dxa"/>
          </w:tcPr>
          <w:p w:rsidR="007800CC" w:rsidRPr="008A072B" w:rsidRDefault="007800CC" w:rsidP="007B41C8">
            <w:pPr>
              <w:keepLines w:val="0"/>
              <w:overflowPunct/>
              <w:autoSpaceDE/>
              <w:autoSpaceDN/>
              <w:adjustRightInd/>
              <w:spacing w:line="240" w:lineRule="auto"/>
              <w:ind w:firstLine="0"/>
              <w:jc w:val="left"/>
              <w:rPr>
                <w:color w:val="000000" w:themeColor="text1"/>
                <w:sz w:val="24"/>
                <w:szCs w:val="24"/>
                <w:shd w:val="clear" w:color="auto" w:fill="FFFFFF"/>
              </w:rPr>
            </w:pPr>
            <w:r w:rsidRPr="008A072B">
              <w:rPr>
                <w:color w:val="000000" w:themeColor="text1"/>
                <w:sz w:val="24"/>
                <w:szCs w:val="24"/>
                <w:shd w:val="clear" w:color="auto" w:fill="FFFFFF"/>
              </w:rPr>
              <w:t>Площадки для занятий спортом</w:t>
            </w:r>
          </w:p>
          <w:p w:rsidR="007800CC" w:rsidRPr="008A072B" w:rsidRDefault="007800CC" w:rsidP="007B41C8">
            <w:pPr>
              <w:keepLines w:val="0"/>
              <w:overflowPunct/>
              <w:autoSpaceDE/>
              <w:autoSpaceDN/>
              <w:adjustRightInd/>
              <w:spacing w:line="240" w:lineRule="auto"/>
              <w:ind w:firstLine="0"/>
              <w:jc w:val="left"/>
              <w:rPr>
                <w:color w:val="000000" w:themeColor="text1"/>
                <w:sz w:val="24"/>
                <w:szCs w:val="24"/>
                <w:shd w:val="clear" w:color="auto" w:fill="FFFFFF"/>
              </w:rPr>
            </w:pPr>
            <w:r w:rsidRPr="008A072B">
              <w:rPr>
                <w:color w:val="000000" w:themeColor="text1"/>
                <w:sz w:val="24"/>
                <w:szCs w:val="24"/>
                <w:shd w:val="clear" w:color="auto" w:fill="FFFFFF"/>
              </w:rPr>
              <w:t>[5.1.3]</w:t>
            </w:r>
          </w:p>
        </w:tc>
        <w:tc>
          <w:tcPr>
            <w:tcW w:w="3828" w:type="dxa"/>
          </w:tcPr>
          <w:p w:rsidR="007800CC" w:rsidRPr="008A072B" w:rsidRDefault="007800CC" w:rsidP="007B41C8">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4110" w:type="dxa"/>
            <w:vMerge w:val="restart"/>
          </w:tcPr>
          <w:p w:rsidR="007800CC" w:rsidRPr="008A072B" w:rsidRDefault="007800CC" w:rsidP="007B41C8">
            <w:pPr>
              <w:keepLines w:val="0"/>
              <w:overflowPunct/>
              <w:autoSpaceDE/>
              <w:autoSpaceDN/>
              <w:adjustRightInd/>
              <w:spacing w:line="240" w:lineRule="auto"/>
              <w:ind w:firstLine="0"/>
              <w:jc w:val="center"/>
              <w:rPr>
                <w:rFonts w:eastAsia="SimSun"/>
                <w:color w:val="000000" w:themeColor="text1"/>
                <w:sz w:val="24"/>
                <w:szCs w:val="24"/>
                <w:lang w:eastAsia="zh-CN"/>
              </w:rPr>
            </w:pPr>
            <w:r w:rsidRPr="008A072B">
              <w:rPr>
                <w:rFonts w:eastAsia="SimSun"/>
                <w:color w:val="000000" w:themeColor="text1"/>
                <w:sz w:val="24"/>
                <w:szCs w:val="24"/>
                <w:lang w:eastAsia="zh-CN"/>
              </w:rPr>
              <w:t>Не подлежат установлению</w:t>
            </w:r>
          </w:p>
          <w:p w:rsidR="007800CC" w:rsidRPr="008A072B" w:rsidRDefault="007800CC"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8A072B" w:rsidRDefault="007800CC"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8A072B" w:rsidRDefault="007800CC"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8A072B" w:rsidRDefault="007800CC"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8A072B" w:rsidRDefault="007800CC"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8A072B" w:rsidRDefault="007800CC"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8A072B" w:rsidRDefault="007800CC"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8A072B" w:rsidRDefault="007800CC"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8A072B" w:rsidRDefault="007800CC"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8A072B" w:rsidRDefault="007800CC"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8A072B" w:rsidRDefault="007800CC"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8A072B" w:rsidRDefault="007800CC"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8A072B" w:rsidRDefault="007800CC"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8A072B" w:rsidRDefault="007800CC"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8A072B" w:rsidRDefault="007800CC"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8A072B" w:rsidRDefault="007800CC"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8A072B" w:rsidRDefault="007800CC"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8A072B" w:rsidRDefault="007800CC"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8A072B" w:rsidRDefault="007800CC"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8A072B" w:rsidRDefault="007800CC"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8A072B" w:rsidRDefault="007800CC"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8A072B" w:rsidRDefault="007800CC"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8A072B" w:rsidRDefault="007800CC"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8A072B" w:rsidRDefault="007800CC"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8A072B" w:rsidRDefault="007800CC"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8A072B" w:rsidRDefault="007800CC"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8A072B" w:rsidRDefault="007800CC"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8A072B" w:rsidRDefault="007800CC"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8A072B" w:rsidRDefault="007800CC"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8A072B" w:rsidRDefault="007800CC"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8A072B" w:rsidRDefault="007800CC"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8A072B" w:rsidRDefault="007800CC"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8A072B" w:rsidRDefault="007800CC"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8A072B" w:rsidRDefault="007800CC"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8A072B" w:rsidRDefault="007800CC"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8A072B" w:rsidRDefault="007800CC"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8A072B" w:rsidRDefault="007800CC"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8A072B" w:rsidRDefault="007800CC"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8A072B" w:rsidRDefault="007800CC"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8A072B" w:rsidRDefault="007800CC"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8A072B" w:rsidRDefault="007800CC"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8A072B" w:rsidRDefault="007800CC"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8A072B" w:rsidRDefault="007800CC"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8A072B" w:rsidRDefault="007800CC"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8A072B" w:rsidRDefault="007800CC"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8A072B" w:rsidRDefault="007800CC"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8A072B" w:rsidRDefault="007800CC"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8A072B" w:rsidRDefault="007800CC"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8A072B" w:rsidRDefault="007800CC"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8A072B" w:rsidRDefault="007800CC"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8A072B" w:rsidRDefault="007800CC"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8A072B" w:rsidRDefault="007800CC"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8A072B" w:rsidRDefault="007800CC"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8A072B" w:rsidRDefault="007800CC"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8A072B" w:rsidRDefault="007800CC"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8A072B" w:rsidRDefault="007800CC"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8A072B" w:rsidRDefault="007800CC"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8A072B" w:rsidRDefault="007800CC"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8A072B" w:rsidRDefault="007800CC"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8A072B" w:rsidRDefault="007800CC"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8A072B" w:rsidRDefault="007800CC"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8A072B" w:rsidRDefault="007800CC"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8A072B" w:rsidRDefault="007800CC"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8A072B" w:rsidRDefault="007800CC"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8A072B" w:rsidRDefault="007800CC"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8A072B" w:rsidRDefault="007800CC"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8A072B" w:rsidRDefault="007800CC"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8A072B" w:rsidRDefault="007800CC"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8A072B" w:rsidRDefault="007800CC"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8A072B" w:rsidRDefault="007800CC"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8A072B" w:rsidRDefault="007800CC"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8A072B" w:rsidRDefault="007800CC"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8A072B" w:rsidRDefault="007800CC"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8A072B" w:rsidRDefault="007800CC"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8A072B" w:rsidRDefault="007800CC"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8A072B" w:rsidRDefault="007800CC"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8A072B" w:rsidRDefault="007800CC"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8A072B" w:rsidRDefault="007800CC"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8A072B" w:rsidRDefault="007800CC"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8A072B" w:rsidRDefault="007800CC"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8A072B" w:rsidRDefault="007800CC"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8A072B" w:rsidRDefault="007800CC"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8A072B" w:rsidRDefault="007800CC"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8A072B" w:rsidRDefault="007800CC"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8A072B" w:rsidRDefault="007800CC"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8A072B" w:rsidRDefault="007800CC"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8A072B" w:rsidRDefault="007800CC"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8A072B" w:rsidRDefault="007800CC"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8A072B" w:rsidRDefault="007800CC"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8A072B" w:rsidRDefault="007800CC"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8A072B" w:rsidRDefault="007800CC"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8A072B" w:rsidRDefault="007800CC"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8A072B" w:rsidRDefault="007800CC"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8A072B" w:rsidRDefault="007800CC"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8A072B" w:rsidRDefault="007800CC"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8A072B" w:rsidRDefault="007800CC"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8A072B" w:rsidRDefault="007800CC"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8A072B" w:rsidRDefault="007800CC"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p w:rsidR="007800CC" w:rsidRPr="008A072B" w:rsidRDefault="007800CC"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tc>
      </w:tr>
      <w:tr w:rsidR="007800CC" w:rsidRPr="008A072B" w:rsidTr="007B41C8">
        <w:trPr>
          <w:trHeight w:val="3376"/>
        </w:trPr>
        <w:tc>
          <w:tcPr>
            <w:tcW w:w="1985" w:type="dxa"/>
          </w:tcPr>
          <w:p w:rsidR="007800CC" w:rsidRPr="008A072B" w:rsidRDefault="007800CC" w:rsidP="007B41C8">
            <w:pPr>
              <w:keepLines w:val="0"/>
              <w:overflowPunct/>
              <w:autoSpaceDE/>
              <w:autoSpaceDN/>
              <w:adjustRightInd/>
              <w:spacing w:line="240" w:lineRule="auto"/>
              <w:ind w:firstLine="0"/>
              <w:jc w:val="left"/>
              <w:rPr>
                <w:color w:val="000000" w:themeColor="text1"/>
                <w:sz w:val="24"/>
                <w:szCs w:val="24"/>
                <w:shd w:val="clear" w:color="auto" w:fill="FFFFFF"/>
              </w:rPr>
            </w:pPr>
            <w:r w:rsidRPr="008A072B">
              <w:rPr>
                <w:color w:val="000000" w:themeColor="text1"/>
                <w:sz w:val="24"/>
                <w:szCs w:val="24"/>
                <w:shd w:val="clear" w:color="auto" w:fill="FFFFFF"/>
              </w:rPr>
              <w:t>Природно-познавательный туризм</w:t>
            </w:r>
          </w:p>
          <w:p w:rsidR="007800CC" w:rsidRPr="008A072B" w:rsidRDefault="007800CC" w:rsidP="007B41C8">
            <w:pPr>
              <w:keepLines w:val="0"/>
              <w:overflowPunct/>
              <w:autoSpaceDE/>
              <w:autoSpaceDN/>
              <w:adjustRightInd/>
              <w:spacing w:line="240" w:lineRule="auto"/>
              <w:ind w:firstLine="0"/>
              <w:jc w:val="left"/>
              <w:rPr>
                <w:color w:val="000000" w:themeColor="text1"/>
                <w:sz w:val="24"/>
                <w:szCs w:val="24"/>
                <w:shd w:val="clear" w:color="auto" w:fill="FFFFFF"/>
                <w:lang w:val="en-US"/>
              </w:rPr>
            </w:pPr>
            <w:r w:rsidRPr="008A072B">
              <w:rPr>
                <w:color w:val="000000" w:themeColor="text1"/>
                <w:sz w:val="24"/>
                <w:szCs w:val="24"/>
                <w:shd w:val="clear" w:color="auto" w:fill="FFFFFF"/>
                <w:lang w:val="en-US"/>
              </w:rPr>
              <w:t>[</w:t>
            </w:r>
            <w:r w:rsidRPr="008A072B">
              <w:rPr>
                <w:color w:val="000000" w:themeColor="text1"/>
                <w:sz w:val="24"/>
                <w:szCs w:val="24"/>
                <w:shd w:val="clear" w:color="auto" w:fill="FFFFFF"/>
              </w:rPr>
              <w:t>5.2</w:t>
            </w:r>
            <w:r w:rsidRPr="008A072B">
              <w:rPr>
                <w:color w:val="000000" w:themeColor="text1"/>
                <w:sz w:val="24"/>
                <w:szCs w:val="24"/>
                <w:shd w:val="clear" w:color="auto" w:fill="FFFFFF"/>
                <w:lang w:val="en-US"/>
              </w:rPr>
              <w:t>]</w:t>
            </w:r>
          </w:p>
        </w:tc>
        <w:tc>
          <w:tcPr>
            <w:tcW w:w="3828" w:type="dxa"/>
          </w:tcPr>
          <w:p w:rsidR="007800CC" w:rsidRPr="008A072B" w:rsidRDefault="007800CC" w:rsidP="007B41C8">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w:t>
            </w:r>
          </w:p>
          <w:p w:rsidR="007800CC" w:rsidRPr="008A072B" w:rsidRDefault="007800CC" w:rsidP="007B41C8">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 xml:space="preserve">осуществление необходимых природоохранных и </w:t>
            </w:r>
            <w:proofErr w:type="spellStart"/>
            <w:r w:rsidRPr="008A072B">
              <w:rPr>
                <w:color w:val="000000" w:themeColor="text1"/>
                <w:sz w:val="24"/>
                <w:szCs w:val="24"/>
                <w:shd w:val="clear" w:color="auto" w:fill="FFFFFF"/>
              </w:rPr>
              <w:t>природовосстановительных</w:t>
            </w:r>
            <w:proofErr w:type="spellEnd"/>
            <w:r w:rsidRPr="008A072B">
              <w:rPr>
                <w:color w:val="000000" w:themeColor="text1"/>
                <w:sz w:val="24"/>
                <w:szCs w:val="24"/>
                <w:shd w:val="clear" w:color="auto" w:fill="FFFFFF"/>
              </w:rPr>
              <w:t xml:space="preserve"> мероприятий.</w:t>
            </w:r>
          </w:p>
        </w:tc>
        <w:tc>
          <w:tcPr>
            <w:tcW w:w="4110" w:type="dxa"/>
            <w:vMerge/>
          </w:tcPr>
          <w:p w:rsidR="007800CC" w:rsidRPr="008A072B" w:rsidRDefault="007800CC"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tc>
      </w:tr>
      <w:tr w:rsidR="007800CC" w:rsidRPr="008A072B" w:rsidTr="007B41C8">
        <w:trPr>
          <w:trHeight w:val="1753"/>
        </w:trPr>
        <w:tc>
          <w:tcPr>
            <w:tcW w:w="1985" w:type="dxa"/>
          </w:tcPr>
          <w:p w:rsidR="007800CC" w:rsidRPr="008A072B" w:rsidRDefault="007800CC" w:rsidP="007B41C8">
            <w:pPr>
              <w:keepLines w:val="0"/>
              <w:overflowPunct/>
              <w:autoSpaceDE/>
              <w:autoSpaceDN/>
              <w:adjustRightInd/>
              <w:spacing w:line="240" w:lineRule="auto"/>
              <w:ind w:firstLine="0"/>
              <w:jc w:val="left"/>
              <w:rPr>
                <w:color w:val="000000" w:themeColor="text1"/>
                <w:sz w:val="24"/>
                <w:szCs w:val="24"/>
                <w:shd w:val="clear" w:color="auto" w:fill="FFFFFF"/>
              </w:rPr>
            </w:pPr>
            <w:r w:rsidRPr="008A072B">
              <w:rPr>
                <w:color w:val="000000" w:themeColor="text1"/>
                <w:sz w:val="24"/>
                <w:szCs w:val="24"/>
                <w:shd w:val="clear" w:color="auto" w:fill="FFFFFF"/>
              </w:rPr>
              <w:lastRenderedPageBreak/>
              <w:t>Поля для гольфа или конных прогулок</w:t>
            </w:r>
          </w:p>
          <w:p w:rsidR="007800CC" w:rsidRPr="008A072B" w:rsidRDefault="007800CC" w:rsidP="007B41C8">
            <w:pPr>
              <w:keepLines w:val="0"/>
              <w:overflowPunct/>
              <w:autoSpaceDE/>
              <w:autoSpaceDN/>
              <w:adjustRightInd/>
              <w:spacing w:line="240" w:lineRule="auto"/>
              <w:ind w:firstLine="0"/>
              <w:jc w:val="left"/>
              <w:rPr>
                <w:color w:val="000000" w:themeColor="text1"/>
                <w:sz w:val="24"/>
                <w:szCs w:val="24"/>
                <w:shd w:val="clear" w:color="auto" w:fill="FFFFFF"/>
                <w:lang w:val="en-US"/>
              </w:rPr>
            </w:pPr>
            <w:r w:rsidRPr="008A072B">
              <w:rPr>
                <w:color w:val="000000" w:themeColor="text1"/>
                <w:sz w:val="24"/>
                <w:szCs w:val="24"/>
                <w:shd w:val="clear" w:color="auto" w:fill="FFFFFF"/>
                <w:lang w:val="en-US"/>
              </w:rPr>
              <w:t>[</w:t>
            </w:r>
            <w:r w:rsidRPr="008A072B">
              <w:rPr>
                <w:color w:val="000000" w:themeColor="text1"/>
                <w:sz w:val="24"/>
                <w:szCs w:val="24"/>
                <w:shd w:val="clear" w:color="auto" w:fill="FFFFFF"/>
              </w:rPr>
              <w:t>5.5</w:t>
            </w:r>
            <w:r w:rsidRPr="008A072B">
              <w:rPr>
                <w:color w:val="000000" w:themeColor="text1"/>
                <w:sz w:val="24"/>
                <w:szCs w:val="24"/>
                <w:shd w:val="clear" w:color="auto" w:fill="FFFFFF"/>
                <w:lang w:val="en-US"/>
              </w:rPr>
              <w:t>]</w:t>
            </w:r>
          </w:p>
        </w:tc>
        <w:tc>
          <w:tcPr>
            <w:tcW w:w="3828" w:type="dxa"/>
          </w:tcPr>
          <w:p w:rsidR="007800CC" w:rsidRPr="008A072B" w:rsidRDefault="007800CC" w:rsidP="007B41C8">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Обустройство мест для игры в гольф или осуществления конных прогулок, в том числе осуществление необходимых земляных работ и размещения вспомогательных сооружений; размещение конноспортивных манежей, не предусматривающих устройство трибун.</w:t>
            </w:r>
          </w:p>
        </w:tc>
        <w:tc>
          <w:tcPr>
            <w:tcW w:w="4110" w:type="dxa"/>
            <w:vMerge/>
          </w:tcPr>
          <w:p w:rsidR="007800CC" w:rsidRPr="008A072B" w:rsidRDefault="007800CC"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tc>
      </w:tr>
      <w:tr w:rsidR="007800CC" w:rsidRPr="008A072B" w:rsidTr="007B41C8">
        <w:trPr>
          <w:trHeight w:val="902"/>
        </w:trPr>
        <w:tc>
          <w:tcPr>
            <w:tcW w:w="1985" w:type="dxa"/>
          </w:tcPr>
          <w:p w:rsidR="007800CC" w:rsidRPr="008A072B" w:rsidRDefault="007800CC" w:rsidP="007B41C8">
            <w:pPr>
              <w:keepLines w:val="0"/>
              <w:overflowPunct/>
              <w:autoSpaceDE/>
              <w:autoSpaceDN/>
              <w:adjustRightInd/>
              <w:spacing w:line="240" w:lineRule="auto"/>
              <w:ind w:firstLine="0"/>
              <w:jc w:val="left"/>
              <w:rPr>
                <w:color w:val="000000" w:themeColor="text1"/>
                <w:sz w:val="24"/>
                <w:szCs w:val="24"/>
                <w:shd w:val="clear" w:color="auto" w:fill="FFFFFF"/>
              </w:rPr>
            </w:pPr>
            <w:r w:rsidRPr="008A072B">
              <w:rPr>
                <w:color w:val="000000" w:themeColor="text1"/>
                <w:sz w:val="24"/>
                <w:szCs w:val="24"/>
                <w:shd w:val="clear" w:color="auto" w:fill="FFFFFF"/>
              </w:rPr>
              <w:lastRenderedPageBreak/>
              <w:t>Парки культуры и отдыха</w:t>
            </w:r>
          </w:p>
          <w:p w:rsidR="007800CC" w:rsidRPr="008A072B" w:rsidRDefault="007800CC" w:rsidP="007B41C8">
            <w:pPr>
              <w:keepLines w:val="0"/>
              <w:overflowPunct/>
              <w:autoSpaceDE/>
              <w:autoSpaceDN/>
              <w:adjustRightInd/>
              <w:spacing w:line="240" w:lineRule="auto"/>
              <w:ind w:firstLine="0"/>
              <w:jc w:val="left"/>
              <w:rPr>
                <w:color w:val="000000" w:themeColor="text1"/>
                <w:sz w:val="24"/>
                <w:szCs w:val="24"/>
                <w:shd w:val="clear" w:color="auto" w:fill="FFFFFF"/>
                <w:lang w:val="en-US"/>
              </w:rPr>
            </w:pPr>
            <w:r w:rsidRPr="008A072B">
              <w:rPr>
                <w:color w:val="000000" w:themeColor="text1"/>
                <w:sz w:val="24"/>
                <w:szCs w:val="24"/>
                <w:shd w:val="clear" w:color="auto" w:fill="FFFFFF"/>
                <w:lang w:val="en-US"/>
              </w:rPr>
              <w:t>[</w:t>
            </w:r>
            <w:r w:rsidRPr="008A072B">
              <w:rPr>
                <w:color w:val="000000" w:themeColor="text1"/>
                <w:sz w:val="24"/>
                <w:szCs w:val="24"/>
                <w:shd w:val="clear" w:color="auto" w:fill="FFFFFF"/>
              </w:rPr>
              <w:t>3.6.2</w:t>
            </w:r>
            <w:r w:rsidRPr="008A072B">
              <w:rPr>
                <w:color w:val="000000" w:themeColor="text1"/>
                <w:sz w:val="24"/>
                <w:szCs w:val="24"/>
                <w:shd w:val="clear" w:color="auto" w:fill="FFFFFF"/>
                <w:lang w:val="en-US"/>
              </w:rPr>
              <w:t>]</w:t>
            </w:r>
          </w:p>
        </w:tc>
        <w:tc>
          <w:tcPr>
            <w:tcW w:w="3828" w:type="dxa"/>
          </w:tcPr>
          <w:p w:rsidR="007800CC" w:rsidRPr="008A072B" w:rsidRDefault="007800CC" w:rsidP="007B41C8">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Размещение парков культуры и отдыха.</w:t>
            </w:r>
          </w:p>
        </w:tc>
        <w:tc>
          <w:tcPr>
            <w:tcW w:w="4110" w:type="dxa"/>
            <w:vMerge/>
          </w:tcPr>
          <w:p w:rsidR="007800CC" w:rsidRPr="008A072B" w:rsidRDefault="007800CC"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tc>
      </w:tr>
      <w:tr w:rsidR="007800CC" w:rsidRPr="008A072B" w:rsidTr="007B41C8">
        <w:trPr>
          <w:trHeight w:val="902"/>
        </w:trPr>
        <w:tc>
          <w:tcPr>
            <w:tcW w:w="1985" w:type="dxa"/>
          </w:tcPr>
          <w:p w:rsidR="007800CC" w:rsidRPr="008A072B" w:rsidRDefault="007800CC" w:rsidP="007B41C8">
            <w:pPr>
              <w:keepLines w:val="0"/>
              <w:overflowPunct/>
              <w:autoSpaceDE/>
              <w:autoSpaceDN/>
              <w:adjustRightInd/>
              <w:spacing w:line="240" w:lineRule="auto"/>
              <w:ind w:firstLine="0"/>
              <w:jc w:val="left"/>
              <w:rPr>
                <w:color w:val="000000" w:themeColor="text1"/>
                <w:sz w:val="24"/>
                <w:szCs w:val="24"/>
              </w:rPr>
            </w:pPr>
            <w:r w:rsidRPr="008A072B">
              <w:rPr>
                <w:color w:val="000000" w:themeColor="text1"/>
                <w:sz w:val="24"/>
                <w:szCs w:val="24"/>
              </w:rPr>
              <w:t>Историко-культурная деятельность</w:t>
            </w:r>
          </w:p>
          <w:p w:rsidR="007800CC" w:rsidRPr="008A072B" w:rsidRDefault="007800CC" w:rsidP="007B41C8">
            <w:pPr>
              <w:keepLines w:val="0"/>
              <w:overflowPunct/>
              <w:autoSpaceDE/>
              <w:autoSpaceDN/>
              <w:adjustRightInd/>
              <w:spacing w:line="240" w:lineRule="auto"/>
              <w:ind w:firstLine="0"/>
              <w:jc w:val="left"/>
              <w:rPr>
                <w:color w:val="000000" w:themeColor="text1"/>
                <w:sz w:val="24"/>
                <w:szCs w:val="24"/>
                <w:shd w:val="clear" w:color="auto" w:fill="FFFFFF"/>
                <w:lang w:val="en-US"/>
              </w:rPr>
            </w:pPr>
            <w:r w:rsidRPr="008A072B">
              <w:rPr>
                <w:color w:val="000000" w:themeColor="text1"/>
                <w:sz w:val="24"/>
                <w:szCs w:val="24"/>
                <w:lang w:val="en-US"/>
              </w:rPr>
              <w:t>[</w:t>
            </w:r>
            <w:r w:rsidRPr="008A072B">
              <w:rPr>
                <w:color w:val="000000" w:themeColor="text1"/>
                <w:sz w:val="24"/>
                <w:szCs w:val="24"/>
              </w:rPr>
              <w:t>9.3</w:t>
            </w:r>
            <w:r w:rsidRPr="008A072B">
              <w:rPr>
                <w:color w:val="000000" w:themeColor="text1"/>
                <w:sz w:val="24"/>
                <w:szCs w:val="24"/>
                <w:lang w:val="en-US"/>
              </w:rPr>
              <w:t>]</w:t>
            </w:r>
          </w:p>
        </w:tc>
        <w:tc>
          <w:tcPr>
            <w:tcW w:w="3828" w:type="dxa"/>
          </w:tcPr>
          <w:p w:rsidR="007800CC" w:rsidRPr="008A072B" w:rsidRDefault="007800CC" w:rsidP="007B41C8">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w:t>
            </w:r>
          </w:p>
          <w:p w:rsidR="007800CC" w:rsidRPr="008A072B" w:rsidRDefault="007800CC" w:rsidP="007B41C8">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4110" w:type="dxa"/>
            <w:vMerge/>
          </w:tcPr>
          <w:p w:rsidR="007800CC" w:rsidRPr="008A072B" w:rsidRDefault="007800CC"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tc>
      </w:tr>
      <w:tr w:rsidR="007800CC" w:rsidRPr="008A072B" w:rsidTr="007B41C8">
        <w:trPr>
          <w:trHeight w:val="240"/>
        </w:trPr>
        <w:tc>
          <w:tcPr>
            <w:tcW w:w="1985" w:type="dxa"/>
          </w:tcPr>
          <w:p w:rsidR="007800CC" w:rsidRPr="008A072B" w:rsidRDefault="007800CC" w:rsidP="007B41C8">
            <w:pPr>
              <w:keepLines w:val="0"/>
              <w:overflowPunct/>
              <w:autoSpaceDE/>
              <w:autoSpaceDN/>
              <w:adjustRightInd/>
              <w:spacing w:line="240" w:lineRule="auto"/>
              <w:ind w:firstLine="0"/>
              <w:jc w:val="left"/>
              <w:rPr>
                <w:color w:val="000000" w:themeColor="text1"/>
                <w:sz w:val="24"/>
                <w:szCs w:val="24"/>
                <w:shd w:val="clear" w:color="auto" w:fill="FFFFFF"/>
              </w:rPr>
            </w:pPr>
            <w:r w:rsidRPr="008A072B">
              <w:rPr>
                <w:color w:val="000000" w:themeColor="text1"/>
                <w:sz w:val="24"/>
                <w:szCs w:val="24"/>
                <w:shd w:val="clear" w:color="auto" w:fill="FFFFFF"/>
              </w:rPr>
              <w:t>Земельные участки (территории) общего пользования</w:t>
            </w:r>
          </w:p>
          <w:p w:rsidR="007800CC" w:rsidRPr="008A072B" w:rsidRDefault="007800CC" w:rsidP="007B41C8">
            <w:pPr>
              <w:keepLines w:val="0"/>
              <w:overflowPunct/>
              <w:autoSpaceDE/>
              <w:autoSpaceDN/>
              <w:adjustRightInd/>
              <w:spacing w:line="240" w:lineRule="auto"/>
              <w:ind w:firstLine="0"/>
              <w:jc w:val="left"/>
              <w:rPr>
                <w:color w:val="000000" w:themeColor="text1"/>
                <w:sz w:val="24"/>
                <w:szCs w:val="24"/>
              </w:rPr>
            </w:pPr>
            <w:r w:rsidRPr="008A072B">
              <w:rPr>
                <w:color w:val="000000" w:themeColor="text1"/>
                <w:sz w:val="24"/>
                <w:szCs w:val="24"/>
                <w:shd w:val="clear" w:color="auto" w:fill="FFFFFF"/>
              </w:rPr>
              <w:t>[12.0]</w:t>
            </w:r>
          </w:p>
        </w:tc>
        <w:tc>
          <w:tcPr>
            <w:tcW w:w="3828" w:type="dxa"/>
          </w:tcPr>
          <w:p w:rsidR="007800CC" w:rsidRPr="008A072B" w:rsidRDefault="007800CC" w:rsidP="007B41C8">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12.0.1-12.0.2.</w:t>
            </w:r>
          </w:p>
        </w:tc>
        <w:tc>
          <w:tcPr>
            <w:tcW w:w="4110" w:type="dxa"/>
            <w:vMerge/>
          </w:tcPr>
          <w:p w:rsidR="007800CC" w:rsidRPr="008A072B" w:rsidRDefault="007800CC"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tc>
      </w:tr>
      <w:tr w:rsidR="007800CC" w:rsidRPr="008A072B" w:rsidTr="007B41C8">
        <w:trPr>
          <w:trHeight w:val="3913"/>
        </w:trPr>
        <w:tc>
          <w:tcPr>
            <w:tcW w:w="1985" w:type="dxa"/>
          </w:tcPr>
          <w:p w:rsidR="007800CC" w:rsidRPr="008A072B" w:rsidRDefault="007800CC" w:rsidP="007B41C8">
            <w:pPr>
              <w:keepLines w:val="0"/>
              <w:overflowPunct/>
              <w:autoSpaceDE/>
              <w:autoSpaceDN/>
              <w:adjustRightInd/>
              <w:spacing w:line="240" w:lineRule="auto"/>
              <w:ind w:firstLine="0"/>
              <w:jc w:val="left"/>
              <w:rPr>
                <w:color w:val="000000" w:themeColor="text1"/>
                <w:sz w:val="24"/>
                <w:szCs w:val="24"/>
                <w:shd w:val="clear" w:color="auto" w:fill="FFFFFF"/>
              </w:rPr>
            </w:pPr>
            <w:r w:rsidRPr="008A072B">
              <w:rPr>
                <w:color w:val="000000" w:themeColor="text1"/>
                <w:sz w:val="24"/>
                <w:szCs w:val="24"/>
                <w:shd w:val="clear" w:color="auto" w:fill="FFFFFF"/>
              </w:rPr>
              <w:t>Благоустройство территории</w:t>
            </w:r>
          </w:p>
          <w:p w:rsidR="007800CC" w:rsidRPr="008A072B" w:rsidRDefault="007800CC" w:rsidP="007B41C8">
            <w:pPr>
              <w:spacing w:line="240" w:lineRule="auto"/>
              <w:ind w:firstLine="0"/>
              <w:jc w:val="left"/>
              <w:rPr>
                <w:color w:val="000000" w:themeColor="text1"/>
                <w:sz w:val="24"/>
                <w:szCs w:val="24"/>
                <w:shd w:val="clear" w:color="auto" w:fill="FFFFFF"/>
              </w:rPr>
            </w:pPr>
            <w:r w:rsidRPr="008A072B">
              <w:rPr>
                <w:color w:val="000000" w:themeColor="text1"/>
                <w:sz w:val="24"/>
                <w:szCs w:val="24"/>
                <w:shd w:val="clear" w:color="auto" w:fill="FFFFFF"/>
                <w:lang w:val="en-US"/>
              </w:rPr>
              <w:t>[</w:t>
            </w:r>
            <w:r w:rsidRPr="008A072B">
              <w:rPr>
                <w:color w:val="000000" w:themeColor="text1"/>
                <w:sz w:val="24"/>
                <w:szCs w:val="24"/>
                <w:shd w:val="clear" w:color="auto" w:fill="FFFFFF"/>
              </w:rPr>
              <w:t>12.0.2</w:t>
            </w:r>
            <w:r w:rsidRPr="008A072B">
              <w:rPr>
                <w:color w:val="000000" w:themeColor="text1"/>
                <w:sz w:val="24"/>
                <w:szCs w:val="24"/>
                <w:shd w:val="clear" w:color="auto" w:fill="FFFFFF"/>
                <w:lang w:val="en-US"/>
              </w:rPr>
              <w:t>]</w:t>
            </w:r>
          </w:p>
        </w:tc>
        <w:tc>
          <w:tcPr>
            <w:tcW w:w="3828" w:type="dxa"/>
          </w:tcPr>
          <w:p w:rsidR="007800CC" w:rsidRPr="008A072B" w:rsidRDefault="007800CC" w:rsidP="007B41C8">
            <w:pPr>
              <w:shd w:val="clear" w:color="auto" w:fill="FFFFFF"/>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4110" w:type="dxa"/>
            <w:vMerge/>
          </w:tcPr>
          <w:p w:rsidR="007800CC" w:rsidRPr="008A072B" w:rsidRDefault="007800CC"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tc>
      </w:tr>
      <w:tr w:rsidR="007800CC" w:rsidRPr="008A072B" w:rsidTr="007B41C8">
        <w:trPr>
          <w:trHeight w:val="630"/>
        </w:trPr>
        <w:tc>
          <w:tcPr>
            <w:tcW w:w="1985" w:type="dxa"/>
          </w:tcPr>
          <w:p w:rsidR="007800CC" w:rsidRPr="008A072B" w:rsidRDefault="007800CC" w:rsidP="007B41C8">
            <w:pPr>
              <w:keepLines w:val="0"/>
              <w:overflowPunct/>
              <w:autoSpaceDE/>
              <w:autoSpaceDN/>
              <w:adjustRightInd/>
              <w:spacing w:line="240" w:lineRule="auto"/>
              <w:ind w:firstLine="0"/>
              <w:jc w:val="left"/>
              <w:rPr>
                <w:color w:val="000000" w:themeColor="text1"/>
                <w:sz w:val="24"/>
                <w:szCs w:val="24"/>
                <w:shd w:val="clear" w:color="auto" w:fill="FFFFFF"/>
              </w:rPr>
            </w:pPr>
            <w:r w:rsidRPr="008A072B">
              <w:rPr>
                <w:color w:val="000000" w:themeColor="text1"/>
                <w:sz w:val="24"/>
                <w:szCs w:val="24"/>
                <w:shd w:val="clear" w:color="auto" w:fill="FFFFFF"/>
              </w:rPr>
              <w:lastRenderedPageBreak/>
              <w:t>Улично-дорожная сеть</w:t>
            </w:r>
          </w:p>
          <w:p w:rsidR="007800CC" w:rsidRPr="008A072B" w:rsidRDefault="007800CC" w:rsidP="007B41C8">
            <w:pPr>
              <w:keepLines w:val="0"/>
              <w:overflowPunct/>
              <w:autoSpaceDE/>
              <w:autoSpaceDN/>
              <w:adjustRightInd/>
              <w:spacing w:line="240" w:lineRule="auto"/>
              <w:ind w:firstLine="0"/>
              <w:jc w:val="left"/>
              <w:rPr>
                <w:color w:val="000000" w:themeColor="text1"/>
                <w:sz w:val="24"/>
                <w:szCs w:val="24"/>
                <w:shd w:val="clear" w:color="auto" w:fill="FFFFFF"/>
                <w:lang w:val="en-US"/>
              </w:rPr>
            </w:pPr>
            <w:r w:rsidRPr="008A072B">
              <w:rPr>
                <w:color w:val="000000" w:themeColor="text1"/>
                <w:sz w:val="24"/>
                <w:szCs w:val="24"/>
                <w:shd w:val="clear" w:color="auto" w:fill="FFFFFF"/>
                <w:lang w:val="en-US"/>
              </w:rPr>
              <w:t>[</w:t>
            </w:r>
            <w:r w:rsidRPr="008A072B">
              <w:rPr>
                <w:color w:val="000000" w:themeColor="text1"/>
                <w:sz w:val="24"/>
                <w:szCs w:val="24"/>
                <w:shd w:val="clear" w:color="auto" w:fill="FFFFFF"/>
              </w:rPr>
              <w:t>12.0.1</w:t>
            </w:r>
            <w:r w:rsidRPr="008A072B">
              <w:rPr>
                <w:color w:val="000000" w:themeColor="text1"/>
                <w:sz w:val="24"/>
                <w:szCs w:val="24"/>
                <w:shd w:val="clear" w:color="auto" w:fill="FFFFFF"/>
                <w:lang w:val="en-US"/>
              </w:rPr>
              <w:t>]</w:t>
            </w:r>
          </w:p>
        </w:tc>
        <w:tc>
          <w:tcPr>
            <w:tcW w:w="3828" w:type="dxa"/>
          </w:tcPr>
          <w:p w:rsidR="007800CC" w:rsidRPr="008A072B" w:rsidRDefault="007800CC" w:rsidP="007B41C8">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8A072B">
              <w:rPr>
                <w:color w:val="000000" w:themeColor="text1"/>
                <w:sz w:val="24"/>
                <w:szCs w:val="24"/>
                <w:shd w:val="clear" w:color="auto" w:fill="FFFFFF"/>
              </w:rPr>
              <w:t>велотранспортной</w:t>
            </w:r>
            <w:proofErr w:type="spellEnd"/>
            <w:r w:rsidRPr="008A072B">
              <w:rPr>
                <w:color w:val="000000" w:themeColor="text1"/>
                <w:sz w:val="24"/>
                <w:szCs w:val="24"/>
                <w:shd w:val="clear" w:color="auto" w:fill="FFFFFF"/>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4110" w:type="dxa"/>
            <w:vMerge/>
          </w:tcPr>
          <w:p w:rsidR="007800CC" w:rsidRPr="008A072B" w:rsidRDefault="007800CC"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tc>
      </w:tr>
      <w:tr w:rsidR="007800CC" w:rsidRPr="008A072B" w:rsidTr="007B41C8">
        <w:trPr>
          <w:trHeight w:val="4578"/>
        </w:trPr>
        <w:tc>
          <w:tcPr>
            <w:tcW w:w="1985" w:type="dxa"/>
          </w:tcPr>
          <w:p w:rsidR="007800CC" w:rsidRPr="008A072B" w:rsidRDefault="007800CC" w:rsidP="007B41C8">
            <w:pPr>
              <w:spacing w:line="240" w:lineRule="auto"/>
              <w:ind w:firstLine="0"/>
              <w:jc w:val="left"/>
              <w:rPr>
                <w:color w:val="000000" w:themeColor="text1"/>
                <w:sz w:val="24"/>
                <w:szCs w:val="24"/>
                <w:shd w:val="clear" w:color="auto" w:fill="FFFFFF"/>
                <w:lang w:val="en-US"/>
              </w:rPr>
            </w:pPr>
            <w:proofErr w:type="spellStart"/>
            <w:r w:rsidRPr="008A072B">
              <w:rPr>
                <w:color w:val="000000" w:themeColor="text1"/>
                <w:sz w:val="24"/>
                <w:szCs w:val="24"/>
                <w:shd w:val="clear" w:color="auto" w:fill="FFFFFF"/>
                <w:lang w:val="en-US"/>
              </w:rPr>
              <w:lastRenderedPageBreak/>
              <w:t>Охрана</w:t>
            </w:r>
            <w:proofErr w:type="spellEnd"/>
            <w:r w:rsidRPr="008A072B">
              <w:rPr>
                <w:color w:val="000000" w:themeColor="text1"/>
                <w:sz w:val="24"/>
                <w:szCs w:val="24"/>
                <w:shd w:val="clear" w:color="auto" w:fill="FFFFFF"/>
                <w:lang w:val="en-US"/>
              </w:rPr>
              <w:t xml:space="preserve"> </w:t>
            </w:r>
            <w:proofErr w:type="spellStart"/>
            <w:r w:rsidRPr="008A072B">
              <w:rPr>
                <w:color w:val="000000" w:themeColor="text1"/>
                <w:sz w:val="24"/>
                <w:szCs w:val="24"/>
                <w:shd w:val="clear" w:color="auto" w:fill="FFFFFF"/>
                <w:lang w:val="en-US"/>
              </w:rPr>
              <w:t>природных</w:t>
            </w:r>
            <w:proofErr w:type="spellEnd"/>
            <w:r w:rsidRPr="008A072B">
              <w:rPr>
                <w:color w:val="000000" w:themeColor="text1"/>
                <w:sz w:val="24"/>
                <w:szCs w:val="24"/>
                <w:shd w:val="clear" w:color="auto" w:fill="FFFFFF"/>
                <w:lang w:val="en-US"/>
              </w:rPr>
              <w:t xml:space="preserve"> </w:t>
            </w:r>
            <w:proofErr w:type="spellStart"/>
            <w:r w:rsidRPr="008A072B">
              <w:rPr>
                <w:color w:val="000000" w:themeColor="text1"/>
                <w:sz w:val="24"/>
                <w:szCs w:val="24"/>
                <w:shd w:val="clear" w:color="auto" w:fill="FFFFFF"/>
                <w:lang w:val="en-US"/>
              </w:rPr>
              <w:t>территорий</w:t>
            </w:r>
            <w:proofErr w:type="spellEnd"/>
          </w:p>
          <w:p w:rsidR="007800CC" w:rsidRPr="008A072B" w:rsidRDefault="007800CC" w:rsidP="007B41C8">
            <w:pPr>
              <w:spacing w:line="240" w:lineRule="auto"/>
              <w:ind w:firstLine="0"/>
              <w:jc w:val="left"/>
              <w:rPr>
                <w:color w:val="000000" w:themeColor="text1"/>
                <w:sz w:val="24"/>
                <w:szCs w:val="24"/>
                <w:shd w:val="clear" w:color="auto" w:fill="FFFFFF"/>
                <w:lang w:val="en-US"/>
              </w:rPr>
            </w:pPr>
            <w:r w:rsidRPr="008A072B">
              <w:rPr>
                <w:color w:val="000000" w:themeColor="text1"/>
                <w:sz w:val="24"/>
                <w:szCs w:val="24"/>
                <w:shd w:val="clear" w:color="auto" w:fill="FFFFFF"/>
                <w:lang w:val="en-US"/>
              </w:rPr>
              <w:t>[9.1]</w:t>
            </w:r>
          </w:p>
        </w:tc>
        <w:tc>
          <w:tcPr>
            <w:tcW w:w="3828" w:type="dxa"/>
          </w:tcPr>
          <w:p w:rsidR="007800CC" w:rsidRPr="008A072B" w:rsidRDefault="007800CC" w:rsidP="007D1245">
            <w:pPr>
              <w:shd w:val="clear" w:color="auto" w:fill="FFFFFF"/>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w:t>
            </w:r>
          </w:p>
        </w:tc>
        <w:tc>
          <w:tcPr>
            <w:tcW w:w="4110" w:type="dxa"/>
            <w:vMerge/>
          </w:tcPr>
          <w:p w:rsidR="007800CC" w:rsidRPr="008A072B" w:rsidRDefault="007800CC"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tc>
      </w:tr>
      <w:tr w:rsidR="007D1245" w:rsidRPr="008A072B" w:rsidTr="007D1245">
        <w:trPr>
          <w:trHeight w:val="1023"/>
        </w:trPr>
        <w:tc>
          <w:tcPr>
            <w:tcW w:w="1985" w:type="dxa"/>
          </w:tcPr>
          <w:p w:rsidR="007D1245" w:rsidRPr="008A072B" w:rsidRDefault="007D1245" w:rsidP="007D1245">
            <w:pPr>
              <w:spacing w:line="240" w:lineRule="auto"/>
              <w:ind w:firstLine="0"/>
              <w:jc w:val="left"/>
              <w:rPr>
                <w:color w:val="000000" w:themeColor="text1"/>
                <w:sz w:val="24"/>
                <w:szCs w:val="24"/>
                <w:shd w:val="clear" w:color="auto" w:fill="FFFFFF"/>
                <w:lang w:val="en-US"/>
              </w:rPr>
            </w:pPr>
            <w:r w:rsidRPr="008A072B">
              <w:rPr>
                <w:color w:val="000000" w:themeColor="text1"/>
                <w:sz w:val="24"/>
                <w:szCs w:val="24"/>
              </w:rPr>
              <w:t>Обеспечение спортивно-зрелищных мероприятий [5.1.1]</w:t>
            </w:r>
          </w:p>
        </w:tc>
        <w:tc>
          <w:tcPr>
            <w:tcW w:w="3828" w:type="dxa"/>
          </w:tcPr>
          <w:p w:rsidR="007D1245" w:rsidRPr="008A072B" w:rsidRDefault="007D1245" w:rsidP="007D1245">
            <w:pPr>
              <w:shd w:val="clear" w:color="auto" w:fill="FFFFFF"/>
              <w:spacing w:line="240" w:lineRule="auto"/>
              <w:ind w:firstLine="0"/>
              <w:rPr>
                <w:color w:val="000000" w:themeColor="text1"/>
                <w:sz w:val="24"/>
                <w:szCs w:val="24"/>
                <w:shd w:val="clear" w:color="auto" w:fill="FFFFFF"/>
              </w:rPr>
            </w:pPr>
            <w:r w:rsidRPr="008A072B">
              <w:rPr>
                <w:color w:val="000000" w:themeColor="text1"/>
                <w:sz w:val="24"/>
                <w:szCs w:val="24"/>
              </w:rPr>
              <w:t>Размещение спортивно-зрелищных зданий и сооружений, имеющих специальные места для зрителей от 500 мест (стадионов, дворцов спорта, ледовых дворцов, ипподромов)</w:t>
            </w:r>
          </w:p>
        </w:tc>
        <w:tc>
          <w:tcPr>
            <w:tcW w:w="4110" w:type="dxa"/>
            <w:vMerge w:val="restart"/>
          </w:tcPr>
          <w:p w:rsidR="007D1245" w:rsidRPr="008A072B" w:rsidRDefault="007D1245" w:rsidP="007D1245">
            <w:pPr>
              <w:keepLines w:val="0"/>
              <w:overflowPunct/>
              <w:autoSpaceDE/>
              <w:autoSpaceDN/>
              <w:adjustRightInd/>
              <w:spacing w:line="240" w:lineRule="auto"/>
              <w:ind w:firstLine="458"/>
              <w:rPr>
                <w:rFonts w:eastAsia="SimSun"/>
                <w:color w:val="000000" w:themeColor="text1"/>
                <w:sz w:val="24"/>
                <w:szCs w:val="24"/>
                <w:lang w:eastAsia="zh-CN"/>
              </w:rPr>
            </w:pPr>
            <w:r w:rsidRPr="008A072B">
              <w:rPr>
                <w:rFonts w:eastAsia="SimSun"/>
                <w:color w:val="000000" w:themeColor="text1"/>
                <w:sz w:val="24"/>
                <w:szCs w:val="24"/>
                <w:lang w:eastAsia="zh-CN"/>
              </w:rPr>
              <w:t xml:space="preserve">минимальная/максимальная площадь земельных участков  – 500/50000 кв. м; </w:t>
            </w:r>
          </w:p>
          <w:p w:rsidR="007D1245" w:rsidRPr="008A072B" w:rsidRDefault="007D1245" w:rsidP="007D1245">
            <w:pPr>
              <w:keepLines w:val="0"/>
              <w:overflowPunct/>
              <w:autoSpaceDE/>
              <w:autoSpaceDN/>
              <w:adjustRightInd/>
              <w:spacing w:line="240" w:lineRule="auto"/>
              <w:ind w:firstLine="458"/>
              <w:rPr>
                <w:rFonts w:eastAsia="SimSun"/>
                <w:color w:val="000000" w:themeColor="text1"/>
                <w:sz w:val="24"/>
                <w:szCs w:val="24"/>
                <w:lang w:eastAsia="zh-CN"/>
              </w:rPr>
            </w:pPr>
            <w:r w:rsidRPr="008A072B">
              <w:rPr>
                <w:rFonts w:eastAsia="SimSun"/>
                <w:color w:val="000000" w:themeColor="text1"/>
                <w:sz w:val="24"/>
                <w:szCs w:val="24"/>
                <w:lang w:eastAsia="zh-CN"/>
              </w:rPr>
              <w:t>максимальный процент застройки в границах земельного участка – 60% (процент застройки подземной части не регламентируется);</w:t>
            </w:r>
          </w:p>
          <w:p w:rsidR="007D1245" w:rsidRPr="008A072B" w:rsidRDefault="007D1245" w:rsidP="007D1245">
            <w:pPr>
              <w:keepLines w:val="0"/>
              <w:overflowPunct/>
              <w:autoSpaceDE/>
              <w:autoSpaceDN/>
              <w:adjustRightInd/>
              <w:spacing w:line="240" w:lineRule="auto"/>
              <w:ind w:firstLine="458"/>
              <w:rPr>
                <w:rFonts w:eastAsia="SimSun"/>
                <w:color w:val="000000" w:themeColor="text1"/>
                <w:sz w:val="24"/>
                <w:szCs w:val="24"/>
                <w:lang w:eastAsia="zh-CN"/>
              </w:rPr>
            </w:pPr>
            <w:r w:rsidRPr="008A072B">
              <w:rPr>
                <w:rFonts w:eastAsia="SimSun"/>
                <w:color w:val="000000" w:themeColor="text1"/>
                <w:sz w:val="24"/>
                <w:szCs w:val="24"/>
                <w:lang w:eastAsia="zh-CN"/>
              </w:rPr>
              <w:t>максимальная высота зданий, строений, сооружений от уровня земли - 30 м;</w:t>
            </w:r>
          </w:p>
          <w:p w:rsidR="007D1245" w:rsidRPr="008A072B" w:rsidRDefault="007D1245" w:rsidP="007D1245">
            <w:pPr>
              <w:keepLines w:val="0"/>
              <w:overflowPunct/>
              <w:autoSpaceDE/>
              <w:autoSpaceDN/>
              <w:adjustRightInd/>
              <w:spacing w:line="240" w:lineRule="auto"/>
              <w:ind w:firstLine="458"/>
              <w:rPr>
                <w:rFonts w:eastAsia="SimSun"/>
                <w:color w:val="000000" w:themeColor="text1"/>
                <w:sz w:val="24"/>
                <w:szCs w:val="24"/>
                <w:lang w:eastAsia="zh-CN"/>
              </w:rPr>
            </w:pPr>
            <w:r w:rsidRPr="008A072B">
              <w:rPr>
                <w:rFonts w:eastAsia="SimSun"/>
                <w:color w:val="000000" w:themeColor="text1"/>
                <w:sz w:val="24"/>
                <w:szCs w:val="24"/>
                <w:lang w:eastAsia="zh-CN"/>
              </w:rPr>
              <w:lastRenderedPageBreak/>
              <w:t>минимальный отступ от границ земельного участка, за пределами которых запрещено строительство зданий, строений, сооружений, - 3 м;</w:t>
            </w:r>
          </w:p>
          <w:p w:rsidR="007D1245" w:rsidRPr="008A072B" w:rsidRDefault="007D1245" w:rsidP="007D1245">
            <w:pPr>
              <w:keepLines w:val="0"/>
              <w:overflowPunct/>
              <w:autoSpaceDE/>
              <w:autoSpaceDN/>
              <w:adjustRightInd/>
              <w:spacing w:line="240" w:lineRule="auto"/>
              <w:ind w:firstLine="0"/>
              <w:rPr>
                <w:rFonts w:eastAsia="SimSun"/>
                <w:color w:val="000000" w:themeColor="text1"/>
                <w:sz w:val="24"/>
                <w:szCs w:val="24"/>
                <w:lang w:eastAsia="zh-CN"/>
              </w:rPr>
            </w:pPr>
            <w:r w:rsidRPr="008A072B">
              <w:rPr>
                <w:rFonts w:eastAsia="SimSun"/>
                <w:color w:val="000000" w:themeColor="text1"/>
                <w:sz w:val="24"/>
                <w:szCs w:val="24"/>
                <w:lang w:eastAsia="zh-CN"/>
              </w:rPr>
              <w:t>минимальный процент озеленения участка - 30%</w:t>
            </w:r>
          </w:p>
        </w:tc>
      </w:tr>
      <w:tr w:rsidR="007D1245" w:rsidRPr="008A072B" w:rsidTr="002127C6">
        <w:trPr>
          <w:trHeight w:val="1524"/>
        </w:trPr>
        <w:tc>
          <w:tcPr>
            <w:tcW w:w="1985" w:type="dxa"/>
          </w:tcPr>
          <w:p w:rsidR="007D1245" w:rsidRPr="008A072B" w:rsidRDefault="007D1245" w:rsidP="007D1245">
            <w:pPr>
              <w:spacing w:line="240" w:lineRule="auto"/>
              <w:ind w:firstLine="0"/>
              <w:jc w:val="left"/>
              <w:rPr>
                <w:color w:val="000000" w:themeColor="text1"/>
                <w:sz w:val="24"/>
                <w:szCs w:val="24"/>
              </w:rPr>
            </w:pPr>
            <w:r w:rsidRPr="008A072B">
              <w:rPr>
                <w:color w:val="000000" w:themeColor="text1"/>
                <w:sz w:val="24"/>
                <w:szCs w:val="24"/>
              </w:rPr>
              <w:t>Обеспечение занятий спортом в помещениях</w:t>
            </w:r>
          </w:p>
          <w:p w:rsidR="007D1245" w:rsidRPr="008A072B" w:rsidRDefault="007D1245" w:rsidP="007D1245">
            <w:pPr>
              <w:spacing w:line="240" w:lineRule="auto"/>
              <w:ind w:firstLine="0"/>
              <w:jc w:val="left"/>
              <w:rPr>
                <w:color w:val="000000" w:themeColor="text1"/>
                <w:sz w:val="24"/>
                <w:szCs w:val="24"/>
                <w:shd w:val="clear" w:color="auto" w:fill="FFFFFF"/>
              </w:rPr>
            </w:pPr>
            <w:r w:rsidRPr="008A072B">
              <w:rPr>
                <w:color w:val="000000" w:themeColor="text1"/>
                <w:sz w:val="24"/>
                <w:szCs w:val="24"/>
              </w:rPr>
              <w:t>[5.1.2]</w:t>
            </w:r>
          </w:p>
        </w:tc>
        <w:tc>
          <w:tcPr>
            <w:tcW w:w="3828" w:type="dxa"/>
          </w:tcPr>
          <w:p w:rsidR="007D1245" w:rsidRPr="008A072B" w:rsidRDefault="007D1245" w:rsidP="007D1245">
            <w:pPr>
              <w:shd w:val="clear" w:color="auto" w:fill="FFFFFF"/>
              <w:spacing w:line="240" w:lineRule="auto"/>
              <w:ind w:firstLine="0"/>
              <w:rPr>
                <w:color w:val="000000" w:themeColor="text1"/>
                <w:sz w:val="24"/>
                <w:szCs w:val="24"/>
                <w:shd w:val="clear" w:color="auto" w:fill="FFFFFF"/>
              </w:rPr>
            </w:pPr>
            <w:r w:rsidRPr="008A072B">
              <w:rPr>
                <w:color w:val="000000" w:themeColor="text1"/>
                <w:sz w:val="24"/>
                <w:szCs w:val="24"/>
              </w:rPr>
              <w:t>Размещение спортивных клубов, спортивных залов, бассейнов, физкультурно-оздоровительных комплексов в зданиях и сооружениях</w:t>
            </w:r>
          </w:p>
        </w:tc>
        <w:tc>
          <w:tcPr>
            <w:tcW w:w="4110" w:type="dxa"/>
            <w:vMerge/>
          </w:tcPr>
          <w:p w:rsidR="007D1245" w:rsidRPr="008A072B" w:rsidRDefault="007D1245" w:rsidP="007D1245">
            <w:pPr>
              <w:keepLines w:val="0"/>
              <w:overflowPunct/>
              <w:autoSpaceDE/>
              <w:autoSpaceDN/>
              <w:adjustRightInd/>
              <w:spacing w:line="240" w:lineRule="auto"/>
              <w:ind w:firstLine="0"/>
              <w:jc w:val="center"/>
              <w:rPr>
                <w:rFonts w:eastAsia="SimSun"/>
                <w:color w:val="000000" w:themeColor="text1"/>
                <w:sz w:val="24"/>
                <w:szCs w:val="24"/>
                <w:lang w:eastAsia="zh-CN"/>
              </w:rPr>
            </w:pPr>
          </w:p>
        </w:tc>
      </w:tr>
      <w:tr w:rsidR="007D1245" w:rsidRPr="008A072B" w:rsidTr="007B41C8">
        <w:trPr>
          <w:trHeight w:val="1830"/>
        </w:trPr>
        <w:tc>
          <w:tcPr>
            <w:tcW w:w="1985" w:type="dxa"/>
          </w:tcPr>
          <w:p w:rsidR="007D1245" w:rsidRPr="008A072B" w:rsidRDefault="007D1245" w:rsidP="007D1245">
            <w:pPr>
              <w:spacing w:line="240" w:lineRule="auto"/>
              <w:ind w:firstLine="0"/>
              <w:jc w:val="left"/>
              <w:rPr>
                <w:color w:val="000000" w:themeColor="text1"/>
                <w:sz w:val="24"/>
                <w:szCs w:val="24"/>
                <w:shd w:val="clear" w:color="auto" w:fill="FFFFFF"/>
              </w:rPr>
            </w:pPr>
            <w:r w:rsidRPr="008A072B">
              <w:rPr>
                <w:color w:val="000000" w:themeColor="text1"/>
                <w:sz w:val="24"/>
                <w:szCs w:val="24"/>
                <w:shd w:val="clear" w:color="auto" w:fill="FFFFFF"/>
              </w:rPr>
              <w:lastRenderedPageBreak/>
              <w:t>Оборудованные площадки для занятий спортом</w:t>
            </w:r>
          </w:p>
          <w:p w:rsidR="007D1245" w:rsidRPr="008A072B" w:rsidRDefault="007D1245" w:rsidP="007D1245">
            <w:pPr>
              <w:spacing w:line="240" w:lineRule="auto"/>
              <w:ind w:firstLine="0"/>
              <w:jc w:val="left"/>
              <w:rPr>
                <w:color w:val="000000" w:themeColor="text1"/>
                <w:sz w:val="24"/>
                <w:szCs w:val="24"/>
                <w:shd w:val="clear" w:color="auto" w:fill="FFFFFF"/>
              </w:rPr>
            </w:pPr>
            <w:r w:rsidRPr="008A072B">
              <w:rPr>
                <w:color w:val="000000" w:themeColor="text1"/>
                <w:sz w:val="24"/>
                <w:szCs w:val="24"/>
                <w:shd w:val="clear" w:color="auto" w:fill="FFFFFF"/>
              </w:rPr>
              <w:t>[5.1.4]</w:t>
            </w:r>
          </w:p>
        </w:tc>
        <w:tc>
          <w:tcPr>
            <w:tcW w:w="3828" w:type="dxa"/>
          </w:tcPr>
          <w:p w:rsidR="007D1245" w:rsidRPr="008A072B" w:rsidRDefault="007D1245" w:rsidP="007D1245">
            <w:pPr>
              <w:shd w:val="clear" w:color="auto" w:fill="FFFFFF"/>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c>
          <w:tcPr>
            <w:tcW w:w="4110" w:type="dxa"/>
            <w:vMerge/>
          </w:tcPr>
          <w:p w:rsidR="007D1245" w:rsidRPr="008A072B" w:rsidRDefault="007D1245" w:rsidP="007D1245">
            <w:pPr>
              <w:keepLines w:val="0"/>
              <w:overflowPunct/>
              <w:autoSpaceDE/>
              <w:autoSpaceDN/>
              <w:adjustRightInd/>
              <w:spacing w:line="240" w:lineRule="auto"/>
              <w:ind w:firstLine="0"/>
              <w:jc w:val="center"/>
              <w:rPr>
                <w:rFonts w:eastAsia="SimSun"/>
                <w:color w:val="000000" w:themeColor="text1"/>
                <w:sz w:val="24"/>
                <w:szCs w:val="24"/>
                <w:lang w:eastAsia="zh-CN"/>
              </w:rPr>
            </w:pPr>
          </w:p>
        </w:tc>
      </w:tr>
    </w:tbl>
    <w:p w:rsidR="007800CC" w:rsidRPr="008A072B" w:rsidRDefault="007800CC" w:rsidP="007800CC">
      <w:pPr>
        <w:keepLines w:val="0"/>
        <w:tabs>
          <w:tab w:val="left" w:pos="2520"/>
        </w:tabs>
        <w:overflowPunct/>
        <w:autoSpaceDE/>
        <w:autoSpaceDN/>
        <w:adjustRightInd/>
        <w:spacing w:line="240" w:lineRule="auto"/>
        <w:ind w:firstLine="709"/>
        <w:jc w:val="center"/>
        <w:rPr>
          <w:rFonts w:eastAsia="SimSun"/>
          <w:color w:val="000000" w:themeColor="text1"/>
          <w:sz w:val="24"/>
          <w:szCs w:val="24"/>
          <w:lang w:eastAsia="zh-CN"/>
        </w:rPr>
      </w:pPr>
    </w:p>
    <w:p w:rsidR="007800CC" w:rsidRPr="008A072B" w:rsidRDefault="007800CC" w:rsidP="007800CC">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rFonts w:eastAsia="SimSun"/>
          <w:color w:val="000000" w:themeColor="text1"/>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10036"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368"/>
        <w:gridCol w:w="3863"/>
        <w:gridCol w:w="3805"/>
      </w:tblGrid>
      <w:tr w:rsidR="007800CC" w:rsidRPr="008A072B" w:rsidTr="007B41C8">
        <w:trPr>
          <w:trHeight w:val="20"/>
          <w:tblHeader/>
        </w:trPr>
        <w:tc>
          <w:tcPr>
            <w:tcW w:w="2368" w:type="dxa"/>
          </w:tcPr>
          <w:p w:rsidR="007800CC" w:rsidRPr="008A072B" w:rsidRDefault="007800CC" w:rsidP="007B41C8">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b/>
                <w:color w:val="000000" w:themeColor="text1"/>
                <w:sz w:val="24"/>
                <w:szCs w:val="24"/>
              </w:rPr>
              <w:t>Наименование вида разрешенного использования земельного участка, код</w:t>
            </w:r>
          </w:p>
        </w:tc>
        <w:tc>
          <w:tcPr>
            <w:tcW w:w="3863" w:type="dxa"/>
            <w:vAlign w:val="center"/>
          </w:tcPr>
          <w:p w:rsidR="007800CC" w:rsidRPr="008A072B" w:rsidRDefault="007800CC" w:rsidP="007B41C8">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b/>
                <w:color w:val="000000" w:themeColor="text1"/>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rsidR="007800CC" w:rsidRPr="008A072B" w:rsidRDefault="007800CC" w:rsidP="007B41C8">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Предельные размеры земельных</w:t>
            </w:r>
          </w:p>
          <w:p w:rsidR="007800CC" w:rsidRPr="008A072B" w:rsidRDefault="007800CC" w:rsidP="007B41C8">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участков и предельные параметры</w:t>
            </w:r>
          </w:p>
          <w:p w:rsidR="007800CC" w:rsidRPr="008A072B" w:rsidRDefault="007800CC" w:rsidP="007B41C8">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разрешенного строительства</w:t>
            </w:r>
          </w:p>
        </w:tc>
      </w:tr>
      <w:tr w:rsidR="00ED01B0" w:rsidRPr="008A072B" w:rsidTr="007B41C8">
        <w:trPr>
          <w:trHeight w:val="20"/>
        </w:trPr>
        <w:tc>
          <w:tcPr>
            <w:tcW w:w="2368" w:type="dxa"/>
          </w:tcPr>
          <w:p w:rsidR="00ED01B0" w:rsidRPr="008A072B" w:rsidRDefault="00ED01B0" w:rsidP="00ED01B0">
            <w:pPr>
              <w:keepLines w:val="0"/>
              <w:overflowPunct/>
              <w:autoSpaceDE/>
              <w:autoSpaceDN/>
              <w:adjustRightInd/>
              <w:spacing w:line="240" w:lineRule="auto"/>
              <w:ind w:firstLine="0"/>
              <w:jc w:val="center"/>
              <w:rPr>
                <w:color w:val="000000" w:themeColor="text1"/>
                <w:sz w:val="24"/>
                <w:szCs w:val="24"/>
                <w:shd w:val="clear" w:color="auto" w:fill="FFFFFF"/>
              </w:rPr>
            </w:pPr>
            <w:r w:rsidRPr="008A072B">
              <w:rPr>
                <w:color w:val="000000" w:themeColor="text1"/>
                <w:sz w:val="24"/>
                <w:szCs w:val="24"/>
                <w:shd w:val="clear" w:color="auto" w:fill="FFFFFF"/>
              </w:rPr>
              <w:t>Отсутствует</w:t>
            </w:r>
          </w:p>
        </w:tc>
        <w:tc>
          <w:tcPr>
            <w:tcW w:w="3863" w:type="dxa"/>
          </w:tcPr>
          <w:p w:rsidR="00ED01B0" w:rsidRPr="008A072B" w:rsidRDefault="00ED01B0" w:rsidP="00ED01B0">
            <w:pPr>
              <w:keepLines w:val="0"/>
              <w:overflowPunct/>
              <w:autoSpaceDE/>
              <w:autoSpaceDN/>
              <w:adjustRightInd/>
              <w:spacing w:line="240" w:lineRule="auto"/>
              <w:ind w:firstLine="0"/>
              <w:jc w:val="center"/>
              <w:rPr>
                <w:color w:val="000000" w:themeColor="text1"/>
                <w:sz w:val="24"/>
                <w:szCs w:val="24"/>
                <w:shd w:val="clear" w:color="auto" w:fill="FFFFFF"/>
              </w:rPr>
            </w:pPr>
            <w:r w:rsidRPr="008A072B">
              <w:rPr>
                <w:color w:val="000000" w:themeColor="text1"/>
                <w:sz w:val="24"/>
                <w:szCs w:val="24"/>
                <w:shd w:val="clear" w:color="auto" w:fill="FFFFFF"/>
              </w:rPr>
              <w:t>Отсутствует</w:t>
            </w:r>
          </w:p>
        </w:tc>
        <w:tc>
          <w:tcPr>
            <w:tcW w:w="3805" w:type="dxa"/>
          </w:tcPr>
          <w:p w:rsidR="00ED01B0" w:rsidRPr="008A072B" w:rsidRDefault="00ED01B0" w:rsidP="00ED01B0">
            <w:pPr>
              <w:keepLines w:val="0"/>
              <w:overflowPunct/>
              <w:autoSpaceDE/>
              <w:autoSpaceDN/>
              <w:adjustRightInd/>
              <w:spacing w:line="240" w:lineRule="auto"/>
              <w:ind w:firstLine="0"/>
              <w:jc w:val="center"/>
              <w:rPr>
                <w:rFonts w:eastAsia="SimSun"/>
                <w:color w:val="000000" w:themeColor="text1"/>
                <w:sz w:val="24"/>
                <w:szCs w:val="24"/>
                <w:lang w:eastAsia="zh-CN"/>
              </w:rPr>
            </w:pPr>
            <w:r w:rsidRPr="008A072B">
              <w:rPr>
                <w:color w:val="000000" w:themeColor="text1"/>
                <w:sz w:val="24"/>
                <w:szCs w:val="24"/>
                <w:shd w:val="clear" w:color="auto" w:fill="FFFFFF"/>
              </w:rPr>
              <w:t>Отсутствует</w:t>
            </w:r>
          </w:p>
        </w:tc>
      </w:tr>
    </w:tbl>
    <w:p w:rsidR="007800CC" w:rsidRPr="008A072B" w:rsidRDefault="007800CC" w:rsidP="007800CC">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p>
    <w:p w:rsidR="002127C6" w:rsidRPr="008A072B" w:rsidRDefault="002127C6" w:rsidP="007800CC">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p>
    <w:p w:rsidR="002127C6" w:rsidRPr="008A072B" w:rsidRDefault="002127C6" w:rsidP="007800CC">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p>
    <w:p w:rsidR="002127C6" w:rsidRPr="008A072B" w:rsidRDefault="002127C6" w:rsidP="007800CC">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p>
    <w:p w:rsidR="007800CC" w:rsidRPr="008A072B" w:rsidRDefault="007800CC" w:rsidP="007800CC">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rFonts w:eastAsia="SimSun"/>
          <w:color w:val="000000" w:themeColor="text1"/>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894"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650"/>
        <w:gridCol w:w="5244"/>
      </w:tblGrid>
      <w:tr w:rsidR="007800CC" w:rsidRPr="008A072B" w:rsidTr="007B41C8">
        <w:trPr>
          <w:trHeight w:val="20"/>
          <w:tblHeader/>
        </w:trPr>
        <w:tc>
          <w:tcPr>
            <w:tcW w:w="4650" w:type="dxa"/>
            <w:vAlign w:val="center"/>
          </w:tcPr>
          <w:p w:rsidR="007800CC" w:rsidRPr="008A072B" w:rsidRDefault="007800CC" w:rsidP="007B41C8">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rFonts w:eastAsia="SimSun"/>
                <w:color w:val="000000" w:themeColor="text1"/>
                <w:sz w:val="24"/>
                <w:szCs w:val="24"/>
                <w:lang w:eastAsia="zh-CN"/>
              </w:rPr>
              <w:t>ВИДЫ ИСПОЛЬЗОВАНИЯ</w:t>
            </w:r>
          </w:p>
        </w:tc>
        <w:tc>
          <w:tcPr>
            <w:tcW w:w="5244" w:type="dxa"/>
            <w:vAlign w:val="center"/>
          </w:tcPr>
          <w:p w:rsidR="007800CC" w:rsidRPr="008A072B" w:rsidRDefault="007800CC" w:rsidP="007B41C8">
            <w:pPr>
              <w:keepLines w:val="0"/>
              <w:overflowPunct/>
              <w:autoSpaceDE/>
              <w:autoSpaceDN/>
              <w:adjustRightInd/>
              <w:spacing w:line="240" w:lineRule="auto"/>
              <w:ind w:firstLine="0"/>
              <w:jc w:val="center"/>
              <w:rPr>
                <w:rFonts w:eastAsia="SimSun"/>
                <w:color w:val="000000" w:themeColor="text1"/>
                <w:sz w:val="24"/>
                <w:szCs w:val="24"/>
                <w:lang w:eastAsia="zh-CN"/>
              </w:rPr>
            </w:pPr>
            <w:r w:rsidRPr="008A072B">
              <w:rPr>
                <w:rFonts w:eastAsia="SimSun"/>
                <w:color w:val="000000" w:themeColor="text1"/>
                <w:sz w:val="24"/>
                <w:szCs w:val="24"/>
                <w:lang w:eastAsia="zh-CN"/>
              </w:rPr>
              <w:t>ПРЕДЕЛЬНЫЕ ПАРАМЕТРЫ РАЗРЕШЕННОГО СТРОИТЕЛЬСТВА</w:t>
            </w:r>
          </w:p>
        </w:tc>
      </w:tr>
      <w:tr w:rsidR="007800CC" w:rsidRPr="008A072B" w:rsidTr="007B41C8">
        <w:trPr>
          <w:trHeight w:val="20"/>
        </w:trPr>
        <w:tc>
          <w:tcPr>
            <w:tcW w:w="4650" w:type="dxa"/>
          </w:tcPr>
          <w:p w:rsidR="007800CC" w:rsidRPr="008A072B" w:rsidRDefault="007800CC" w:rsidP="007B41C8">
            <w:pPr>
              <w:keepLines w:val="0"/>
              <w:overflowPunct/>
              <w:autoSpaceDE/>
              <w:autoSpaceDN/>
              <w:adjustRightInd/>
              <w:spacing w:line="240" w:lineRule="auto"/>
              <w:ind w:firstLine="0"/>
              <w:jc w:val="center"/>
              <w:rPr>
                <w:color w:val="000000" w:themeColor="text1"/>
                <w:sz w:val="24"/>
                <w:szCs w:val="24"/>
                <w:shd w:val="clear" w:color="auto" w:fill="FFFFFF"/>
              </w:rPr>
            </w:pPr>
            <w:r w:rsidRPr="008A072B">
              <w:rPr>
                <w:color w:val="000000" w:themeColor="text1"/>
                <w:sz w:val="24"/>
                <w:szCs w:val="24"/>
                <w:shd w:val="clear" w:color="auto" w:fill="FFFFFF"/>
              </w:rPr>
              <w:t>Нет</w:t>
            </w:r>
          </w:p>
        </w:tc>
        <w:tc>
          <w:tcPr>
            <w:tcW w:w="5244" w:type="dxa"/>
          </w:tcPr>
          <w:p w:rsidR="007800CC" w:rsidRPr="008A072B" w:rsidRDefault="007800CC" w:rsidP="007B41C8">
            <w:pPr>
              <w:keepLines w:val="0"/>
              <w:overflowPunct/>
              <w:autoSpaceDE/>
              <w:autoSpaceDN/>
              <w:adjustRightInd/>
              <w:spacing w:line="240" w:lineRule="auto"/>
              <w:ind w:firstLine="709"/>
              <w:jc w:val="center"/>
              <w:rPr>
                <w:rFonts w:eastAsia="SimSun"/>
                <w:color w:val="000000" w:themeColor="text1"/>
                <w:sz w:val="24"/>
                <w:szCs w:val="24"/>
                <w:lang w:eastAsia="zh-CN"/>
              </w:rPr>
            </w:pPr>
            <w:r w:rsidRPr="008A072B">
              <w:rPr>
                <w:rFonts w:eastAsia="SimSun"/>
                <w:color w:val="000000" w:themeColor="text1"/>
                <w:sz w:val="24"/>
                <w:szCs w:val="24"/>
                <w:lang w:eastAsia="zh-CN"/>
              </w:rPr>
              <w:t>Нет</w:t>
            </w:r>
          </w:p>
        </w:tc>
      </w:tr>
    </w:tbl>
    <w:p w:rsidR="007800CC" w:rsidRPr="008A072B" w:rsidRDefault="007800CC" w:rsidP="007800CC">
      <w:pPr>
        <w:keepLines w:val="0"/>
        <w:overflowPunct/>
        <w:autoSpaceDE/>
        <w:autoSpaceDN/>
        <w:adjustRightInd/>
        <w:spacing w:line="240" w:lineRule="auto"/>
        <w:ind w:firstLine="709"/>
        <w:rPr>
          <w:rFonts w:eastAsia="SimSun"/>
          <w:color w:val="000000" w:themeColor="text1"/>
          <w:sz w:val="24"/>
          <w:szCs w:val="24"/>
          <w:lang w:eastAsia="zh-CN"/>
        </w:rPr>
      </w:pPr>
    </w:p>
    <w:p w:rsidR="007800CC" w:rsidRPr="008A072B" w:rsidRDefault="007800CC" w:rsidP="007800CC">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и предназначенных для размещения линейных объектов и (или) занятые линейными объектами.</w:t>
      </w:r>
    </w:p>
    <w:p w:rsidR="007800CC" w:rsidRPr="008A072B" w:rsidRDefault="007800CC" w:rsidP="007800CC">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Минимальные отступы строений от красной линии или границ участка </w:t>
      </w:r>
      <w:r w:rsidR="00196315" w:rsidRPr="008A072B">
        <w:rPr>
          <w:rFonts w:eastAsia="SimSun"/>
          <w:color w:val="000000" w:themeColor="text1"/>
          <w:sz w:val="24"/>
          <w:szCs w:val="24"/>
          <w:lang w:eastAsia="zh-CN"/>
        </w:rPr>
        <w:t>-</w:t>
      </w:r>
      <w:r w:rsidRPr="008A072B">
        <w:rPr>
          <w:rFonts w:eastAsia="SimSun"/>
          <w:color w:val="000000" w:themeColor="text1"/>
          <w:sz w:val="24"/>
          <w:szCs w:val="24"/>
          <w:lang w:eastAsia="zh-CN"/>
        </w:rPr>
        <w:t xml:space="preserve"> 5 метров.</w:t>
      </w:r>
    </w:p>
    <w:p w:rsidR="007800CC" w:rsidRPr="008A072B" w:rsidRDefault="007800CC" w:rsidP="007800CC">
      <w:pPr>
        <w:keepLines w:val="0"/>
        <w:overflowPunct/>
        <w:autoSpaceDE/>
        <w:autoSpaceDN/>
        <w:adjustRightInd/>
        <w:spacing w:line="240" w:lineRule="auto"/>
        <w:ind w:firstLine="709"/>
        <w:rPr>
          <w:rFonts w:eastAsia="SimSun"/>
          <w:color w:val="000000" w:themeColor="text1"/>
          <w:sz w:val="24"/>
          <w:szCs w:val="24"/>
          <w:lang w:eastAsia="zh-CN"/>
        </w:rPr>
      </w:pPr>
    </w:p>
    <w:p w:rsidR="007800CC" w:rsidRPr="008A072B" w:rsidRDefault="007800CC" w:rsidP="007800CC">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Примечание (общее):</w:t>
      </w:r>
    </w:p>
    <w:p w:rsidR="007800CC" w:rsidRPr="008A072B" w:rsidRDefault="007800CC" w:rsidP="007800CC">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7800CC" w:rsidRPr="008A072B" w:rsidRDefault="007800CC" w:rsidP="007800CC">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rsidR="007800CC" w:rsidRPr="008A072B" w:rsidRDefault="007800CC" w:rsidP="007800CC">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Статья 47. Параметры разрешенного использования земельных участков и иных объектов недвижимости в различных территориальных зонах; </w:t>
      </w:r>
    </w:p>
    <w:p w:rsidR="007800CC" w:rsidRPr="008A072B" w:rsidRDefault="007800CC" w:rsidP="007800CC">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Статья 49. Описание ограничений по условиям охраны объектов культурного наследия; </w:t>
      </w:r>
    </w:p>
    <w:p w:rsidR="007800CC" w:rsidRPr="008A072B" w:rsidRDefault="007800CC" w:rsidP="007800CC">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Статья 50. Описание ограничений по экологическим и санитарно-эпидемиологическим условиям;</w:t>
      </w:r>
    </w:p>
    <w:p w:rsidR="007800CC" w:rsidRPr="008A072B" w:rsidRDefault="007800CC" w:rsidP="007800CC">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Статья 51. Иные ограничения использования земельных участков и объектов капитального строительства.</w:t>
      </w:r>
    </w:p>
    <w:p w:rsidR="007800CC" w:rsidRPr="008A072B" w:rsidRDefault="007800CC" w:rsidP="007800CC">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lastRenderedPageBreak/>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7800CC" w:rsidRPr="008A072B" w:rsidRDefault="007800CC" w:rsidP="007800CC">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В границах зон затопления, подтопления запрещаются:</w:t>
      </w:r>
    </w:p>
    <w:p w:rsidR="00394570" w:rsidRPr="008A072B" w:rsidRDefault="00394570" w:rsidP="00394570">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w:t>
      </w:r>
    </w:p>
    <w:p w:rsidR="00394570" w:rsidRPr="008A072B" w:rsidRDefault="00394570" w:rsidP="00394570">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2) использование сточных вод в целях повышения почвенного плодородия;</w:t>
      </w:r>
    </w:p>
    <w:p w:rsidR="00394570" w:rsidRPr="008A072B" w:rsidRDefault="00394570" w:rsidP="00394570">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rsidR="00394570" w:rsidRPr="008A072B" w:rsidRDefault="00394570" w:rsidP="00394570">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4) осуществление авиационных мер по борьбе с вредными организмами.</w:t>
      </w:r>
    </w:p>
    <w:p w:rsidR="003650DD" w:rsidRPr="008A072B" w:rsidRDefault="007800CC" w:rsidP="007800CC">
      <w:pPr>
        <w:keepLines w:val="0"/>
        <w:overflowPunct/>
        <w:autoSpaceDE/>
        <w:autoSpaceDN/>
        <w:adjustRightInd/>
        <w:spacing w:line="240" w:lineRule="auto"/>
        <w:ind w:firstLine="0"/>
        <w:jc w:val="left"/>
        <w:rPr>
          <w:rFonts w:eastAsia="SimSun"/>
          <w:color w:val="000000" w:themeColor="text1"/>
          <w:sz w:val="24"/>
          <w:szCs w:val="24"/>
          <w:lang w:eastAsia="zh-CN"/>
        </w:rPr>
      </w:pPr>
      <w:r w:rsidRPr="008A072B">
        <w:rPr>
          <w:rFonts w:eastAsia="SimSun"/>
          <w:color w:val="000000" w:themeColor="text1"/>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7800CC" w:rsidRPr="008A072B" w:rsidRDefault="007800CC" w:rsidP="007800CC">
      <w:pPr>
        <w:keepLines w:val="0"/>
        <w:overflowPunct/>
        <w:autoSpaceDE/>
        <w:autoSpaceDN/>
        <w:adjustRightInd/>
        <w:spacing w:line="240" w:lineRule="auto"/>
        <w:ind w:firstLine="0"/>
        <w:jc w:val="left"/>
        <w:rPr>
          <w:rFonts w:eastAsia="SimSun"/>
          <w:color w:val="000000" w:themeColor="text1"/>
          <w:sz w:val="24"/>
          <w:szCs w:val="24"/>
          <w:lang w:eastAsia="zh-CN"/>
        </w:rPr>
      </w:pPr>
    </w:p>
    <w:p w:rsidR="002127C6" w:rsidRPr="008A072B" w:rsidRDefault="002127C6" w:rsidP="007800CC">
      <w:pPr>
        <w:keepLines w:val="0"/>
        <w:overflowPunct/>
        <w:autoSpaceDE/>
        <w:autoSpaceDN/>
        <w:adjustRightInd/>
        <w:spacing w:line="240" w:lineRule="auto"/>
        <w:ind w:firstLine="0"/>
        <w:jc w:val="left"/>
        <w:rPr>
          <w:rFonts w:eastAsia="SimSun"/>
          <w:color w:val="000000" w:themeColor="text1"/>
          <w:sz w:val="24"/>
          <w:szCs w:val="24"/>
          <w:lang w:eastAsia="zh-CN"/>
        </w:rPr>
      </w:pPr>
    </w:p>
    <w:p w:rsidR="002127C6" w:rsidRPr="008A072B" w:rsidRDefault="002127C6" w:rsidP="007800CC">
      <w:pPr>
        <w:keepLines w:val="0"/>
        <w:overflowPunct/>
        <w:autoSpaceDE/>
        <w:autoSpaceDN/>
        <w:adjustRightInd/>
        <w:spacing w:line="240" w:lineRule="auto"/>
        <w:ind w:firstLine="0"/>
        <w:jc w:val="left"/>
        <w:rPr>
          <w:rFonts w:eastAsia="SimSun"/>
          <w:color w:val="000000" w:themeColor="text1"/>
          <w:sz w:val="24"/>
          <w:szCs w:val="24"/>
          <w:lang w:eastAsia="zh-CN"/>
        </w:rPr>
      </w:pPr>
    </w:p>
    <w:p w:rsidR="002127C6" w:rsidRPr="008A072B" w:rsidRDefault="002127C6" w:rsidP="007800CC">
      <w:pPr>
        <w:keepLines w:val="0"/>
        <w:overflowPunct/>
        <w:autoSpaceDE/>
        <w:autoSpaceDN/>
        <w:adjustRightInd/>
        <w:spacing w:line="240" w:lineRule="auto"/>
        <w:ind w:firstLine="0"/>
        <w:jc w:val="left"/>
        <w:rPr>
          <w:rFonts w:eastAsia="SimSun"/>
          <w:color w:val="000000" w:themeColor="text1"/>
          <w:sz w:val="24"/>
          <w:szCs w:val="24"/>
          <w:lang w:eastAsia="zh-CN"/>
        </w:rPr>
      </w:pPr>
    </w:p>
    <w:p w:rsidR="002127C6" w:rsidRPr="008A072B" w:rsidRDefault="002127C6" w:rsidP="007800CC">
      <w:pPr>
        <w:keepLines w:val="0"/>
        <w:overflowPunct/>
        <w:autoSpaceDE/>
        <w:autoSpaceDN/>
        <w:adjustRightInd/>
        <w:spacing w:line="240" w:lineRule="auto"/>
        <w:ind w:firstLine="0"/>
        <w:jc w:val="left"/>
        <w:rPr>
          <w:rFonts w:eastAsia="SimSun"/>
          <w:color w:val="000000" w:themeColor="text1"/>
          <w:sz w:val="24"/>
          <w:szCs w:val="24"/>
          <w:lang w:eastAsia="zh-CN"/>
        </w:rPr>
      </w:pPr>
    </w:p>
    <w:p w:rsidR="002127C6" w:rsidRPr="008A072B" w:rsidRDefault="002127C6" w:rsidP="007800CC">
      <w:pPr>
        <w:keepLines w:val="0"/>
        <w:overflowPunct/>
        <w:autoSpaceDE/>
        <w:autoSpaceDN/>
        <w:adjustRightInd/>
        <w:spacing w:line="240" w:lineRule="auto"/>
        <w:ind w:firstLine="0"/>
        <w:jc w:val="left"/>
        <w:rPr>
          <w:rFonts w:eastAsia="SimSun"/>
          <w:color w:val="000000" w:themeColor="text1"/>
          <w:sz w:val="24"/>
          <w:szCs w:val="24"/>
          <w:lang w:eastAsia="zh-CN"/>
        </w:rPr>
      </w:pPr>
    </w:p>
    <w:p w:rsidR="002127C6" w:rsidRPr="008A072B" w:rsidRDefault="002127C6" w:rsidP="007800CC">
      <w:pPr>
        <w:keepLines w:val="0"/>
        <w:overflowPunct/>
        <w:autoSpaceDE/>
        <w:autoSpaceDN/>
        <w:adjustRightInd/>
        <w:spacing w:line="240" w:lineRule="auto"/>
        <w:ind w:firstLine="0"/>
        <w:jc w:val="left"/>
        <w:rPr>
          <w:rFonts w:eastAsia="SimSun"/>
          <w:color w:val="000000" w:themeColor="text1"/>
          <w:sz w:val="24"/>
          <w:szCs w:val="24"/>
          <w:lang w:eastAsia="zh-CN"/>
        </w:rPr>
      </w:pPr>
    </w:p>
    <w:p w:rsidR="002127C6" w:rsidRPr="008A072B" w:rsidRDefault="002127C6" w:rsidP="007800CC">
      <w:pPr>
        <w:keepLines w:val="0"/>
        <w:overflowPunct/>
        <w:autoSpaceDE/>
        <w:autoSpaceDN/>
        <w:adjustRightInd/>
        <w:spacing w:line="240" w:lineRule="auto"/>
        <w:ind w:firstLine="0"/>
        <w:jc w:val="left"/>
        <w:rPr>
          <w:rFonts w:eastAsia="SimSun"/>
          <w:color w:val="000000" w:themeColor="text1"/>
          <w:sz w:val="24"/>
          <w:szCs w:val="24"/>
          <w:lang w:eastAsia="zh-CN"/>
        </w:rPr>
      </w:pPr>
    </w:p>
    <w:p w:rsidR="003650DD" w:rsidRPr="008A072B" w:rsidRDefault="003650DD" w:rsidP="003650DD">
      <w:pPr>
        <w:keepLines w:val="0"/>
        <w:overflowPunct/>
        <w:autoSpaceDE/>
        <w:autoSpaceDN/>
        <w:adjustRightInd/>
        <w:spacing w:line="240" w:lineRule="auto"/>
        <w:ind w:firstLine="0"/>
        <w:jc w:val="center"/>
        <w:outlineLvl w:val="0"/>
        <w:rPr>
          <w:bCs/>
          <w:color w:val="000000" w:themeColor="text1"/>
          <w:sz w:val="24"/>
          <w:szCs w:val="24"/>
          <w:u w:val="single"/>
          <w:lang w:eastAsia="ar-SA"/>
        </w:rPr>
      </w:pPr>
      <w:bookmarkStart w:id="160" w:name="_Toc115259468"/>
      <w:r w:rsidRPr="008A072B">
        <w:rPr>
          <w:bCs/>
          <w:color w:val="000000" w:themeColor="text1"/>
          <w:sz w:val="24"/>
          <w:szCs w:val="24"/>
          <w:u w:val="single"/>
          <w:lang w:eastAsia="ar-SA"/>
        </w:rPr>
        <w:t>Р-2. Зона озеленённых территорий общего пользования.</w:t>
      </w:r>
      <w:bookmarkEnd w:id="160"/>
    </w:p>
    <w:p w:rsidR="003650DD" w:rsidRPr="008A072B" w:rsidRDefault="003650DD" w:rsidP="002B77CB">
      <w:pPr>
        <w:keepLines w:val="0"/>
        <w:overflowPunct/>
        <w:autoSpaceDE/>
        <w:autoSpaceDN/>
        <w:adjustRightInd/>
        <w:spacing w:line="240" w:lineRule="auto"/>
        <w:ind w:firstLine="284"/>
        <w:jc w:val="left"/>
        <w:rPr>
          <w:rFonts w:eastAsia="SimSun"/>
          <w:color w:val="000000" w:themeColor="text1"/>
          <w:sz w:val="24"/>
          <w:szCs w:val="24"/>
          <w:lang w:eastAsia="zh-CN"/>
        </w:rPr>
      </w:pPr>
    </w:p>
    <w:p w:rsidR="003650DD" w:rsidRPr="008A072B" w:rsidRDefault="003650DD" w:rsidP="003650DD">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rFonts w:eastAsia="SimSun"/>
          <w:color w:val="000000" w:themeColor="text1"/>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782"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985"/>
        <w:gridCol w:w="3828"/>
        <w:gridCol w:w="3969"/>
      </w:tblGrid>
      <w:tr w:rsidR="003650DD" w:rsidRPr="008A072B" w:rsidTr="007B41C8">
        <w:trPr>
          <w:trHeight w:val="20"/>
        </w:trPr>
        <w:tc>
          <w:tcPr>
            <w:tcW w:w="1985" w:type="dxa"/>
          </w:tcPr>
          <w:p w:rsidR="003650DD" w:rsidRPr="008A072B" w:rsidRDefault="003650DD" w:rsidP="007B41C8">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b/>
                <w:color w:val="000000" w:themeColor="text1"/>
                <w:sz w:val="24"/>
                <w:szCs w:val="24"/>
              </w:rPr>
              <w:t>Наименование вида разрешенного использования земельного участка, код</w:t>
            </w:r>
          </w:p>
        </w:tc>
        <w:tc>
          <w:tcPr>
            <w:tcW w:w="3828" w:type="dxa"/>
            <w:vAlign w:val="center"/>
          </w:tcPr>
          <w:p w:rsidR="003650DD" w:rsidRPr="008A072B" w:rsidRDefault="003650DD" w:rsidP="007B41C8">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b/>
                <w:color w:val="000000" w:themeColor="text1"/>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969" w:type="dxa"/>
            <w:vAlign w:val="center"/>
          </w:tcPr>
          <w:p w:rsidR="003650DD" w:rsidRPr="008A072B" w:rsidRDefault="003650DD" w:rsidP="007B41C8">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Предельные размеры земельных</w:t>
            </w:r>
          </w:p>
          <w:p w:rsidR="003650DD" w:rsidRPr="008A072B" w:rsidRDefault="003650DD" w:rsidP="007B41C8">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участков и предельные параметры</w:t>
            </w:r>
          </w:p>
          <w:p w:rsidR="003650DD" w:rsidRPr="008A072B" w:rsidRDefault="003650DD" w:rsidP="007B41C8">
            <w:pPr>
              <w:keepLines w:val="0"/>
              <w:tabs>
                <w:tab w:val="left" w:pos="2520"/>
              </w:tabs>
              <w:overflowPunct/>
              <w:autoSpaceDE/>
              <w:autoSpaceDN/>
              <w:adjustRightInd/>
              <w:spacing w:line="240" w:lineRule="auto"/>
              <w:ind w:left="-84" w:firstLine="0"/>
              <w:jc w:val="center"/>
              <w:rPr>
                <w:rFonts w:eastAsia="SimSun"/>
                <w:color w:val="000000" w:themeColor="text1"/>
                <w:sz w:val="24"/>
                <w:szCs w:val="24"/>
                <w:lang w:eastAsia="zh-CN"/>
              </w:rPr>
            </w:pPr>
            <w:r w:rsidRPr="008A072B">
              <w:rPr>
                <w:b/>
                <w:color w:val="000000" w:themeColor="text1"/>
                <w:sz w:val="24"/>
                <w:szCs w:val="24"/>
              </w:rPr>
              <w:t>разрешенного строительства</w:t>
            </w:r>
          </w:p>
        </w:tc>
      </w:tr>
      <w:tr w:rsidR="00625927" w:rsidRPr="008A072B" w:rsidTr="00625927">
        <w:trPr>
          <w:trHeight w:val="1413"/>
        </w:trPr>
        <w:tc>
          <w:tcPr>
            <w:tcW w:w="1985" w:type="dxa"/>
          </w:tcPr>
          <w:p w:rsidR="00625927" w:rsidRPr="008A072B" w:rsidRDefault="00625927" w:rsidP="007B41C8">
            <w:pPr>
              <w:keepLines w:val="0"/>
              <w:overflowPunct/>
              <w:autoSpaceDE/>
              <w:autoSpaceDN/>
              <w:adjustRightInd/>
              <w:spacing w:line="240" w:lineRule="auto"/>
              <w:ind w:firstLine="0"/>
              <w:jc w:val="left"/>
              <w:rPr>
                <w:color w:val="000000" w:themeColor="text1"/>
                <w:sz w:val="24"/>
                <w:szCs w:val="24"/>
                <w:shd w:val="clear" w:color="auto" w:fill="FFFFFF"/>
              </w:rPr>
            </w:pPr>
            <w:r w:rsidRPr="008A072B">
              <w:rPr>
                <w:color w:val="000000" w:themeColor="text1"/>
                <w:sz w:val="24"/>
                <w:szCs w:val="24"/>
                <w:shd w:val="clear" w:color="auto" w:fill="FFFFFF"/>
              </w:rPr>
              <w:t>Площадки для занятий спортом</w:t>
            </w:r>
          </w:p>
          <w:p w:rsidR="00625927" w:rsidRPr="008A072B" w:rsidRDefault="00625927" w:rsidP="007B41C8">
            <w:pPr>
              <w:keepLines w:val="0"/>
              <w:overflowPunct/>
              <w:autoSpaceDE/>
              <w:autoSpaceDN/>
              <w:adjustRightInd/>
              <w:spacing w:line="240" w:lineRule="auto"/>
              <w:ind w:firstLine="0"/>
              <w:jc w:val="left"/>
              <w:rPr>
                <w:color w:val="000000" w:themeColor="text1"/>
                <w:sz w:val="24"/>
                <w:szCs w:val="24"/>
                <w:shd w:val="clear" w:color="auto" w:fill="FFFFFF"/>
              </w:rPr>
            </w:pPr>
            <w:r w:rsidRPr="008A072B">
              <w:rPr>
                <w:color w:val="000000" w:themeColor="text1"/>
                <w:sz w:val="24"/>
                <w:szCs w:val="24"/>
                <w:shd w:val="clear" w:color="auto" w:fill="FFFFFF"/>
              </w:rPr>
              <w:t>[5.1.3]</w:t>
            </w:r>
          </w:p>
        </w:tc>
        <w:tc>
          <w:tcPr>
            <w:tcW w:w="3828" w:type="dxa"/>
          </w:tcPr>
          <w:p w:rsidR="00625927" w:rsidRPr="008A072B" w:rsidRDefault="00625927" w:rsidP="007B41C8">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3969" w:type="dxa"/>
            <w:vMerge w:val="restart"/>
          </w:tcPr>
          <w:p w:rsidR="00625927" w:rsidRPr="008A072B" w:rsidRDefault="00625927" w:rsidP="003650DD">
            <w:pPr>
              <w:keepLines w:val="0"/>
              <w:overflowPunct/>
              <w:autoSpaceDE/>
              <w:autoSpaceDN/>
              <w:adjustRightInd/>
              <w:spacing w:line="240" w:lineRule="auto"/>
              <w:ind w:firstLine="0"/>
              <w:jc w:val="center"/>
              <w:rPr>
                <w:rFonts w:eastAsia="SimSun"/>
                <w:color w:val="000000" w:themeColor="text1"/>
                <w:sz w:val="24"/>
                <w:szCs w:val="24"/>
                <w:lang w:eastAsia="zh-CN"/>
              </w:rPr>
            </w:pPr>
            <w:r w:rsidRPr="008A072B">
              <w:rPr>
                <w:rFonts w:eastAsia="SimSun"/>
                <w:color w:val="000000" w:themeColor="text1"/>
                <w:sz w:val="24"/>
                <w:szCs w:val="24"/>
                <w:lang w:eastAsia="zh-CN"/>
              </w:rPr>
              <w:t>Не подлежат установлению</w:t>
            </w:r>
          </w:p>
        </w:tc>
      </w:tr>
      <w:tr w:rsidR="003650DD" w:rsidRPr="008A072B" w:rsidTr="003650DD">
        <w:trPr>
          <w:trHeight w:val="977"/>
        </w:trPr>
        <w:tc>
          <w:tcPr>
            <w:tcW w:w="1985" w:type="dxa"/>
          </w:tcPr>
          <w:p w:rsidR="003650DD" w:rsidRPr="008A072B" w:rsidRDefault="003650DD" w:rsidP="007B41C8">
            <w:pPr>
              <w:keepLines w:val="0"/>
              <w:overflowPunct/>
              <w:autoSpaceDE/>
              <w:autoSpaceDN/>
              <w:adjustRightInd/>
              <w:spacing w:line="240" w:lineRule="auto"/>
              <w:ind w:firstLine="0"/>
              <w:jc w:val="left"/>
              <w:rPr>
                <w:color w:val="000000" w:themeColor="text1"/>
                <w:sz w:val="24"/>
                <w:szCs w:val="24"/>
                <w:shd w:val="clear" w:color="auto" w:fill="FFFFFF"/>
              </w:rPr>
            </w:pPr>
            <w:r w:rsidRPr="008A072B">
              <w:rPr>
                <w:color w:val="000000" w:themeColor="text1"/>
                <w:sz w:val="24"/>
                <w:szCs w:val="24"/>
                <w:shd w:val="clear" w:color="auto" w:fill="FFFFFF"/>
              </w:rPr>
              <w:t>Парки культуры и отдыха</w:t>
            </w:r>
          </w:p>
          <w:p w:rsidR="003650DD" w:rsidRPr="008A072B" w:rsidRDefault="003650DD" w:rsidP="007B41C8">
            <w:pPr>
              <w:keepLines w:val="0"/>
              <w:overflowPunct/>
              <w:autoSpaceDE/>
              <w:autoSpaceDN/>
              <w:adjustRightInd/>
              <w:spacing w:line="240" w:lineRule="auto"/>
              <w:ind w:firstLine="0"/>
              <w:jc w:val="left"/>
              <w:rPr>
                <w:color w:val="000000" w:themeColor="text1"/>
                <w:sz w:val="24"/>
                <w:szCs w:val="24"/>
                <w:shd w:val="clear" w:color="auto" w:fill="FFFFFF"/>
              </w:rPr>
            </w:pPr>
            <w:r w:rsidRPr="008A072B">
              <w:rPr>
                <w:color w:val="000000" w:themeColor="text1"/>
                <w:sz w:val="24"/>
                <w:szCs w:val="24"/>
                <w:shd w:val="clear" w:color="auto" w:fill="FFFFFF"/>
              </w:rPr>
              <w:t>[3.6.2]</w:t>
            </w:r>
          </w:p>
        </w:tc>
        <w:tc>
          <w:tcPr>
            <w:tcW w:w="3828" w:type="dxa"/>
          </w:tcPr>
          <w:p w:rsidR="003650DD" w:rsidRPr="008A072B" w:rsidRDefault="003650DD" w:rsidP="007B41C8">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Размещение парков культуры и отдыха.</w:t>
            </w:r>
          </w:p>
        </w:tc>
        <w:tc>
          <w:tcPr>
            <w:tcW w:w="3969" w:type="dxa"/>
            <w:vMerge/>
          </w:tcPr>
          <w:p w:rsidR="003650DD" w:rsidRPr="008A072B" w:rsidRDefault="003650DD"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tc>
      </w:tr>
      <w:tr w:rsidR="003650DD" w:rsidRPr="008A072B" w:rsidTr="007B41C8">
        <w:trPr>
          <w:trHeight w:val="630"/>
        </w:trPr>
        <w:tc>
          <w:tcPr>
            <w:tcW w:w="1985" w:type="dxa"/>
          </w:tcPr>
          <w:p w:rsidR="003650DD" w:rsidRPr="008A072B" w:rsidRDefault="003650DD" w:rsidP="007B41C8">
            <w:pPr>
              <w:keepLines w:val="0"/>
              <w:overflowPunct/>
              <w:autoSpaceDE/>
              <w:autoSpaceDN/>
              <w:adjustRightInd/>
              <w:spacing w:line="240" w:lineRule="auto"/>
              <w:ind w:firstLine="0"/>
              <w:jc w:val="left"/>
              <w:rPr>
                <w:color w:val="000000" w:themeColor="text1"/>
                <w:sz w:val="24"/>
                <w:szCs w:val="24"/>
                <w:shd w:val="clear" w:color="auto" w:fill="FFFFFF"/>
              </w:rPr>
            </w:pPr>
            <w:r w:rsidRPr="008A072B">
              <w:rPr>
                <w:color w:val="000000" w:themeColor="text1"/>
                <w:sz w:val="24"/>
                <w:szCs w:val="24"/>
                <w:shd w:val="clear" w:color="auto" w:fill="FFFFFF"/>
              </w:rPr>
              <w:t>Благоустройство территории</w:t>
            </w:r>
          </w:p>
          <w:p w:rsidR="003650DD" w:rsidRPr="008A072B" w:rsidRDefault="003650DD" w:rsidP="007B41C8">
            <w:pPr>
              <w:keepLines w:val="0"/>
              <w:overflowPunct/>
              <w:autoSpaceDE/>
              <w:autoSpaceDN/>
              <w:adjustRightInd/>
              <w:spacing w:line="240" w:lineRule="auto"/>
              <w:ind w:firstLine="0"/>
              <w:jc w:val="left"/>
              <w:rPr>
                <w:color w:val="000000" w:themeColor="text1"/>
                <w:sz w:val="24"/>
                <w:szCs w:val="24"/>
                <w:lang w:val="en-US"/>
              </w:rPr>
            </w:pPr>
            <w:r w:rsidRPr="008A072B">
              <w:rPr>
                <w:color w:val="000000" w:themeColor="text1"/>
                <w:sz w:val="24"/>
                <w:szCs w:val="24"/>
                <w:shd w:val="clear" w:color="auto" w:fill="FFFFFF"/>
                <w:lang w:val="en-US"/>
              </w:rPr>
              <w:t>[</w:t>
            </w:r>
            <w:r w:rsidRPr="008A072B">
              <w:rPr>
                <w:color w:val="000000" w:themeColor="text1"/>
                <w:sz w:val="24"/>
                <w:szCs w:val="24"/>
                <w:shd w:val="clear" w:color="auto" w:fill="FFFFFF"/>
              </w:rPr>
              <w:t>12.0.2</w:t>
            </w:r>
            <w:r w:rsidRPr="008A072B">
              <w:rPr>
                <w:color w:val="000000" w:themeColor="text1"/>
                <w:sz w:val="24"/>
                <w:szCs w:val="24"/>
                <w:shd w:val="clear" w:color="auto" w:fill="FFFFFF"/>
                <w:lang w:val="en-US"/>
              </w:rPr>
              <w:t>]</w:t>
            </w:r>
          </w:p>
        </w:tc>
        <w:tc>
          <w:tcPr>
            <w:tcW w:w="3828" w:type="dxa"/>
          </w:tcPr>
          <w:p w:rsidR="003650DD" w:rsidRPr="008A072B" w:rsidRDefault="003650DD" w:rsidP="007B41C8">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w:t>
            </w:r>
            <w:r w:rsidRPr="008A072B">
              <w:rPr>
                <w:color w:val="000000" w:themeColor="text1"/>
                <w:sz w:val="24"/>
                <w:szCs w:val="24"/>
                <w:shd w:val="clear" w:color="auto" w:fill="FFFFFF"/>
              </w:rPr>
              <w:lastRenderedPageBreak/>
              <w:t>указателей, применяемых как составные части благоустройства территории, общественных туалетов</w:t>
            </w:r>
          </w:p>
        </w:tc>
        <w:tc>
          <w:tcPr>
            <w:tcW w:w="3969" w:type="dxa"/>
            <w:vMerge/>
          </w:tcPr>
          <w:p w:rsidR="003650DD" w:rsidRPr="008A072B" w:rsidRDefault="003650DD"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tc>
      </w:tr>
      <w:tr w:rsidR="003650DD" w:rsidRPr="008A072B" w:rsidTr="007B41C8">
        <w:trPr>
          <w:trHeight w:val="630"/>
        </w:trPr>
        <w:tc>
          <w:tcPr>
            <w:tcW w:w="1985" w:type="dxa"/>
          </w:tcPr>
          <w:p w:rsidR="003650DD" w:rsidRPr="008A072B" w:rsidRDefault="003650DD" w:rsidP="007B41C8">
            <w:pPr>
              <w:keepLines w:val="0"/>
              <w:overflowPunct/>
              <w:autoSpaceDE/>
              <w:autoSpaceDN/>
              <w:adjustRightInd/>
              <w:spacing w:line="240" w:lineRule="auto"/>
              <w:ind w:firstLine="0"/>
              <w:jc w:val="left"/>
              <w:rPr>
                <w:color w:val="000000" w:themeColor="text1"/>
                <w:sz w:val="24"/>
                <w:szCs w:val="24"/>
                <w:shd w:val="clear" w:color="auto" w:fill="FFFFFF"/>
              </w:rPr>
            </w:pPr>
            <w:r w:rsidRPr="008A072B">
              <w:rPr>
                <w:color w:val="000000" w:themeColor="text1"/>
                <w:sz w:val="24"/>
                <w:szCs w:val="24"/>
                <w:shd w:val="clear" w:color="auto" w:fill="FFFFFF"/>
              </w:rPr>
              <w:lastRenderedPageBreak/>
              <w:t>Земельные участки (территории) общего пользования</w:t>
            </w:r>
          </w:p>
          <w:p w:rsidR="003650DD" w:rsidRPr="008A072B" w:rsidRDefault="003650DD" w:rsidP="007B41C8">
            <w:pPr>
              <w:keepLines w:val="0"/>
              <w:overflowPunct/>
              <w:autoSpaceDE/>
              <w:autoSpaceDN/>
              <w:adjustRightInd/>
              <w:spacing w:line="240" w:lineRule="auto"/>
              <w:ind w:firstLine="0"/>
              <w:jc w:val="left"/>
              <w:rPr>
                <w:color w:val="000000" w:themeColor="text1"/>
                <w:sz w:val="24"/>
                <w:szCs w:val="24"/>
                <w:shd w:val="clear" w:color="auto" w:fill="FFFFFF"/>
              </w:rPr>
            </w:pPr>
            <w:r w:rsidRPr="008A072B">
              <w:rPr>
                <w:color w:val="000000" w:themeColor="text1"/>
                <w:sz w:val="24"/>
                <w:szCs w:val="24"/>
                <w:shd w:val="clear" w:color="auto" w:fill="FFFFFF"/>
              </w:rPr>
              <w:t>[12.0]</w:t>
            </w:r>
          </w:p>
        </w:tc>
        <w:tc>
          <w:tcPr>
            <w:tcW w:w="3828" w:type="dxa"/>
          </w:tcPr>
          <w:p w:rsidR="003650DD" w:rsidRPr="008A072B" w:rsidRDefault="003650DD" w:rsidP="007B41C8">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12.0.1-12.0.2.</w:t>
            </w:r>
          </w:p>
        </w:tc>
        <w:tc>
          <w:tcPr>
            <w:tcW w:w="3969" w:type="dxa"/>
            <w:vMerge/>
          </w:tcPr>
          <w:p w:rsidR="003650DD" w:rsidRPr="008A072B" w:rsidRDefault="003650DD"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tc>
      </w:tr>
      <w:tr w:rsidR="00BD2EA8" w:rsidRPr="008A072B" w:rsidTr="00BD2EA8">
        <w:trPr>
          <w:trHeight w:val="5085"/>
        </w:trPr>
        <w:tc>
          <w:tcPr>
            <w:tcW w:w="1985" w:type="dxa"/>
          </w:tcPr>
          <w:p w:rsidR="00BD2EA8" w:rsidRPr="008A072B" w:rsidRDefault="00BD2EA8" w:rsidP="007B41C8">
            <w:pPr>
              <w:keepLines w:val="0"/>
              <w:overflowPunct/>
              <w:autoSpaceDE/>
              <w:autoSpaceDN/>
              <w:adjustRightInd/>
              <w:spacing w:line="240" w:lineRule="auto"/>
              <w:ind w:firstLine="0"/>
              <w:jc w:val="left"/>
              <w:rPr>
                <w:color w:val="000000" w:themeColor="text1"/>
                <w:sz w:val="24"/>
                <w:szCs w:val="24"/>
                <w:shd w:val="clear" w:color="auto" w:fill="FFFFFF"/>
              </w:rPr>
            </w:pPr>
            <w:r w:rsidRPr="008A072B">
              <w:rPr>
                <w:color w:val="000000" w:themeColor="text1"/>
                <w:sz w:val="24"/>
                <w:szCs w:val="24"/>
                <w:shd w:val="clear" w:color="auto" w:fill="FFFFFF"/>
              </w:rPr>
              <w:t>Улично-дорожная сеть</w:t>
            </w:r>
          </w:p>
          <w:p w:rsidR="00BD2EA8" w:rsidRPr="008A072B" w:rsidRDefault="00BD2EA8" w:rsidP="007B41C8">
            <w:pPr>
              <w:keepLines w:val="0"/>
              <w:overflowPunct/>
              <w:autoSpaceDE/>
              <w:autoSpaceDN/>
              <w:adjustRightInd/>
              <w:spacing w:line="240" w:lineRule="auto"/>
              <w:ind w:firstLine="0"/>
              <w:jc w:val="left"/>
              <w:rPr>
                <w:color w:val="000000" w:themeColor="text1"/>
                <w:sz w:val="24"/>
                <w:szCs w:val="24"/>
                <w:shd w:val="clear" w:color="auto" w:fill="FFFFFF"/>
                <w:lang w:val="en-US"/>
              </w:rPr>
            </w:pPr>
            <w:r w:rsidRPr="008A072B">
              <w:rPr>
                <w:color w:val="000000" w:themeColor="text1"/>
                <w:sz w:val="24"/>
                <w:szCs w:val="24"/>
                <w:shd w:val="clear" w:color="auto" w:fill="FFFFFF"/>
                <w:lang w:val="en-US"/>
              </w:rPr>
              <w:t>[</w:t>
            </w:r>
            <w:r w:rsidRPr="008A072B">
              <w:rPr>
                <w:color w:val="000000" w:themeColor="text1"/>
                <w:sz w:val="24"/>
                <w:szCs w:val="24"/>
                <w:shd w:val="clear" w:color="auto" w:fill="FFFFFF"/>
              </w:rPr>
              <w:t>12.0.1</w:t>
            </w:r>
            <w:r w:rsidRPr="008A072B">
              <w:rPr>
                <w:color w:val="000000" w:themeColor="text1"/>
                <w:sz w:val="24"/>
                <w:szCs w:val="24"/>
                <w:shd w:val="clear" w:color="auto" w:fill="FFFFFF"/>
                <w:lang w:val="en-US"/>
              </w:rPr>
              <w:t>]</w:t>
            </w:r>
          </w:p>
          <w:p w:rsidR="00BD2EA8" w:rsidRPr="008A072B" w:rsidRDefault="00BD2EA8" w:rsidP="007B41C8">
            <w:pPr>
              <w:spacing w:line="240" w:lineRule="auto"/>
              <w:ind w:firstLine="0"/>
              <w:jc w:val="left"/>
              <w:rPr>
                <w:color w:val="000000" w:themeColor="text1"/>
                <w:sz w:val="24"/>
                <w:szCs w:val="24"/>
                <w:shd w:val="clear" w:color="auto" w:fill="FFFFFF"/>
                <w:lang w:val="en-US"/>
              </w:rPr>
            </w:pPr>
          </w:p>
          <w:p w:rsidR="00BD2EA8" w:rsidRPr="008A072B" w:rsidRDefault="00BD2EA8" w:rsidP="007B41C8">
            <w:pPr>
              <w:spacing w:line="240" w:lineRule="auto"/>
              <w:ind w:firstLine="0"/>
              <w:jc w:val="left"/>
              <w:rPr>
                <w:color w:val="000000" w:themeColor="text1"/>
                <w:sz w:val="24"/>
                <w:szCs w:val="24"/>
                <w:shd w:val="clear" w:color="auto" w:fill="FFFFFF"/>
                <w:lang w:val="en-US"/>
              </w:rPr>
            </w:pPr>
          </w:p>
          <w:p w:rsidR="00BD2EA8" w:rsidRPr="008A072B" w:rsidRDefault="00BD2EA8" w:rsidP="007B41C8">
            <w:pPr>
              <w:spacing w:line="240" w:lineRule="auto"/>
              <w:jc w:val="left"/>
              <w:rPr>
                <w:color w:val="000000" w:themeColor="text1"/>
                <w:sz w:val="24"/>
                <w:szCs w:val="24"/>
                <w:shd w:val="clear" w:color="auto" w:fill="FFFFFF"/>
                <w:lang w:val="en-US"/>
              </w:rPr>
            </w:pPr>
          </w:p>
        </w:tc>
        <w:tc>
          <w:tcPr>
            <w:tcW w:w="3828" w:type="dxa"/>
          </w:tcPr>
          <w:p w:rsidR="00BD2EA8" w:rsidRPr="008A072B" w:rsidRDefault="00BD2EA8" w:rsidP="00BD2EA8">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8A072B">
              <w:rPr>
                <w:color w:val="000000" w:themeColor="text1"/>
                <w:sz w:val="24"/>
                <w:szCs w:val="24"/>
                <w:shd w:val="clear" w:color="auto" w:fill="FFFFFF"/>
              </w:rPr>
              <w:t>велотранспортной</w:t>
            </w:r>
            <w:proofErr w:type="spellEnd"/>
            <w:r w:rsidRPr="008A072B">
              <w:rPr>
                <w:color w:val="000000" w:themeColor="text1"/>
                <w:sz w:val="24"/>
                <w:szCs w:val="24"/>
                <w:shd w:val="clear" w:color="auto" w:fill="FFFFFF"/>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3969" w:type="dxa"/>
            <w:vMerge/>
          </w:tcPr>
          <w:p w:rsidR="00BD2EA8" w:rsidRPr="008A072B" w:rsidRDefault="00BD2EA8"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tc>
      </w:tr>
      <w:tr w:rsidR="00625927" w:rsidRPr="008A072B" w:rsidTr="00625927">
        <w:trPr>
          <w:trHeight w:val="1485"/>
        </w:trPr>
        <w:tc>
          <w:tcPr>
            <w:tcW w:w="1985" w:type="dxa"/>
          </w:tcPr>
          <w:p w:rsidR="00625927" w:rsidRPr="008A072B" w:rsidRDefault="00625927" w:rsidP="00625927">
            <w:pPr>
              <w:keepLines w:val="0"/>
              <w:overflowPunct/>
              <w:autoSpaceDE/>
              <w:autoSpaceDN/>
              <w:adjustRightInd/>
              <w:spacing w:line="240" w:lineRule="auto"/>
              <w:ind w:firstLine="0"/>
              <w:jc w:val="left"/>
              <w:rPr>
                <w:color w:val="000000" w:themeColor="text1"/>
                <w:sz w:val="24"/>
                <w:szCs w:val="24"/>
                <w:shd w:val="clear" w:color="auto" w:fill="FFFFFF"/>
              </w:rPr>
            </w:pPr>
            <w:r w:rsidRPr="008A072B">
              <w:rPr>
                <w:color w:val="000000" w:themeColor="text1"/>
                <w:sz w:val="24"/>
                <w:szCs w:val="24"/>
              </w:rPr>
              <w:t>Обеспечение спортивно-зрелищных мероприятий [5.1.1]</w:t>
            </w:r>
          </w:p>
        </w:tc>
        <w:tc>
          <w:tcPr>
            <w:tcW w:w="3828" w:type="dxa"/>
          </w:tcPr>
          <w:p w:rsidR="00625927" w:rsidRPr="008A072B" w:rsidRDefault="00625927" w:rsidP="00625927">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rPr>
              <w:t>Размещение спортивно-зрелищных зданий и сооружений, имеющих специальные места для зрителей от 500 мест (стадионов, дворцов спорта, ледовых дворцов, ипподромов)</w:t>
            </w:r>
          </w:p>
        </w:tc>
        <w:tc>
          <w:tcPr>
            <w:tcW w:w="3969" w:type="dxa"/>
            <w:vMerge w:val="restart"/>
          </w:tcPr>
          <w:p w:rsidR="00625927" w:rsidRPr="008A072B" w:rsidRDefault="00625927" w:rsidP="00625927">
            <w:pPr>
              <w:keepLines w:val="0"/>
              <w:overflowPunct/>
              <w:autoSpaceDE/>
              <w:autoSpaceDN/>
              <w:adjustRightInd/>
              <w:spacing w:line="240" w:lineRule="auto"/>
              <w:ind w:firstLine="458"/>
              <w:rPr>
                <w:rFonts w:eastAsia="SimSun"/>
                <w:color w:val="000000" w:themeColor="text1"/>
                <w:sz w:val="24"/>
                <w:szCs w:val="24"/>
                <w:lang w:eastAsia="zh-CN"/>
              </w:rPr>
            </w:pPr>
            <w:r w:rsidRPr="008A072B">
              <w:rPr>
                <w:rFonts w:eastAsia="SimSun"/>
                <w:color w:val="000000" w:themeColor="text1"/>
                <w:sz w:val="24"/>
                <w:szCs w:val="24"/>
                <w:lang w:eastAsia="zh-CN"/>
              </w:rPr>
              <w:t xml:space="preserve">минимальная/максимальная площадь земельных участков  – 500/50000 кв. м; </w:t>
            </w:r>
          </w:p>
          <w:p w:rsidR="00625927" w:rsidRPr="008A072B" w:rsidRDefault="00625927" w:rsidP="00625927">
            <w:pPr>
              <w:keepLines w:val="0"/>
              <w:overflowPunct/>
              <w:autoSpaceDE/>
              <w:autoSpaceDN/>
              <w:adjustRightInd/>
              <w:spacing w:line="240" w:lineRule="auto"/>
              <w:ind w:firstLine="458"/>
              <w:rPr>
                <w:rFonts w:eastAsia="SimSun"/>
                <w:color w:val="000000" w:themeColor="text1"/>
                <w:sz w:val="24"/>
                <w:szCs w:val="24"/>
                <w:lang w:eastAsia="zh-CN"/>
              </w:rPr>
            </w:pPr>
            <w:r w:rsidRPr="008A072B">
              <w:rPr>
                <w:rFonts w:eastAsia="SimSun"/>
                <w:color w:val="000000" w:themeColor="text1"/>
                <w:sz w:val="24"/>
                <w:szCs w:val="24"/>
                <w:lang w:eastAsia="zh-CN"/>
              </w:rPr>
              <w:t>максимальный процент застройки в границах земельного участка – 60% (процент застройки подземной части не регламентируется);</w:t>
            </w:r>
          </w:p>
          <w:p w:rsidR="00625927" w:rsidRPr="008A072B" w:rsidRDefault="00625927" w:rsidP="00625927">
            <w:pPr>
              <w:keepLines w:val="0"/>
              <w:overflowPunct/>
              <w:autoSpaceDE/>
              <w:autoSpaceDN/>
              <w:adjustRightInd/>
              <w:spacing w:line="240" w:lineRule="auto"/>
              <w:ind w:firstLine="458"/>
              <w:rPr>
                <w:rFonts w:eastAsia="SimSun"/>
                <w:color w:val="000000" w:themeColor="text1"/>
                <w:sz w:val="24"/>
                <w:szCs w:val="24"/>
                <w:lang w:eastAsia="zh-CN"/>
              </w:rPr>
            </w:pPr>
            <w:r w:rsidRPr="008A072B">
              <w:rPr>
                <w:rFonts w:eastAsia="SimSun"/>
                <w:color w:val="000000" w:themeColor="text1"/>
                <w:sz w:val="24"/>
                <w:szCs w:val="24"/>
                <w:lang w:eastAsia="zh-CN"/>
              </w:rPr>
              <w:t>максимальная высота зданий, строений, сооружений от уровня земли - 30 м;</w:t>
            </w:r>
          </w:p>
          <w:p w:rsidR="00625927" w:rsidRPr="008A072B" w:rsidRDefault="00625927" w:rsidP="00625927">
            <w:pPr>
              <w:keepLines w:val="0"/>
              <w:overflowPunct/>
              <w:autoSpaceDE/>
              <w:autoSpaceDN/>
              <w:adjustRightInd/>
              <w:spacing w:line="240" w:lineRule="auto"/>
              <w:ind w:firstLine="458"/>
              <w:rPr>
                <w:rFonts w:eastAsia="SimSun"/>
                <w:color w:val="000000" w:themeColor="text1"/>
                <w:sz w:val="24"/>
                <w:szCs w:val="24"/>
                <w:lang w:eastAsia="zh-CN"/>
              </w:rPr>
            </w:pPr>
            <w:r w:rsidRPr="008A072B">
              <w:rPr>
                <w:rFonts w:eastAsia="SimSun"/>
                <w:color w:val="000000" w:themeColor="text1"/>
                <w:sz w:val="24"/>
                <w:szCs w:val="24"/>
                <w:lang w:eastAsia="zh-CN"/>
              </w:rPr>
              <w:t>минимальный отступ от границ земельного участка, за пределами которых запрещено строительство зданий, строений, сооружений, - 3 м;</w:t>
            </w:r>
          </w:p>
          <w:p w:rsidR="00625927" w:rsidRPr="008A072B" w:rsidRDefault="00625927" w:rsidP="00625927">
            <w:pPr>
              <w:keepLines w:val="0"/>
              <w:overflowPunct/>
              <w:autoSpaceDE/>
              <w:autoSpaceDN/>
              <w:adjustRightInd/>
              <w:spacing w:line="240" w:lineRule="auto"/>
              <w:ind w:firstLine="0"/>
              <w:rPr>
                <w:rFonts w:eastAsia="SimSun"/>
                <w:color w:val="000000" w:themeColor="text1"/>
                <w:sz w:val="24"/>
                <w:szCs w:val="24"/>
                <w:lang w:eastAsia="zh-CN"/>
              </w:rPr>
            </w:pPr>
            <w:r w:rsidRPr="008A072B">
              <w:rPr>
                <w:rFonts w:eastAsia="SimSun"/>
                <w:color w:val="000000" w:themeColor="text1"/>
                <w:sz w:val="24"/>
                <w:szCs w:val="24"/>
                <w:lang w:eastAsia="zh-CN"/>
              </w:rPr>
              <w:t>минимальный процент озеленения участка - 30%</w:t>
            </w:r>
          </w:p>
        </w:tc>
      </w:tr>
      <w:tr w:rsidR="00625927" w:rsidRPr="008A072B" w:rsidTr="00625927">
        <w:trPr>
          <w:trHeight w:val="1587"/>
        </w:trPr>
        <w:tc>
          <w:tcPr>
            <w:tcW w:w="1985" w:type="dxa"/>
          </w:tcPr>
          <w:p w:rsidR="00625927" w:rsidRPr="008A072B" w:rsidRDefault="00625927" w:rsidP="00625927">
            <w:pPr>
              <w:spacing w:line="240" w:lineRule="auto"/>
              <w:ind w:firstLine="0"/>
              <w:jc w:val="left"/>
              <w:rPr>
                <w:color w:val="000000" w:themeColor="text1"/>
                <w:sz w:val="24"/>
                <w:szCs w:val="24"/>
              </w:rPr>
            </w:pPr>
            <w:r w:rsidRPr="008A072B">
              <w:rPr>
                <w:color w:val="000000" w:themeColor="text1"/>
                <w:sz w:val="24"/>
                <w:szCs w:val="24"/>
              </w:rPr>
              <w:t>Обеспечение занятий спортом в помещениях</w:t>
            </w:r>
          </w:p>
          <w:p w:rsidR="00625927" w:rsidRPr="008A072B" w:rsidRDefault="00625927" w:rsidP="00625927">
            <w:pPr>
              <w:keepLines w:val="0"/>
              <w:overflowPunct/>
              <w:autoSpaceDE/>
              <w:autoSpaceDN/>
              <w:adjustRightInd/>
              <w:spacing w:line="240" w:lineRule="auto"/>
              <w:ind w:firstLine="0"/>
              <w:jc w:val="left"/>
              <w:rPr>
                <w:color w:val="000000" w:themeColor="text1"/>
                <w:sz w:val="24"/>
                <w:szCs w:val="24"/>
                <w:shd w:val="clear" w:color="auto" w:fill="FFFFFF"/>
              </w:rPr>
            </w:pPr>
            <w:r w:rsidRPr="008A072B">
              <w:rPr>
                <w:color w:val="000000" w:themeColor="text1"/>
                <w:sz w:val="24"/>
                <w:szCs w:val="24"/>
              </w:rPr>
              <w:t>[5.1.2]</w:t>
            </w:r>
          </w:p>
        </w:tc>
        <w:tc>
          <w:tcPr>
            <w:tcW w:w="3828" w:type="dxa"/>
          </w:tcPr>
          <w:p w:rsidR="00625927" w:rsidRPr="008A072B" w:rsidRDefault="00625927" w:rsidP="00625927">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rPr>
              <w:t>Размещение спортивных клубов, спортивных залов, бассейнов, физкультурно-оздоровительных комплексов в зданиях и сооружениях</w:t>
            </w:r>
          </w:p>
        </w:tc>
        <w:tc>
          <w:tcPr>
            <w:tcW w:w="3969" w:type="dxa"/>
            <w:vMerge/>
          </w:tcPr>
          <w:p w:rsidR="00625927" w:rsidRPr="008A072B" w:rsidRDefault="00625927" w:rsidP="00625927">
            <w:pPr>
              <w:keepLines w:val="0"/>
              <w:overflowPunct/>
              <w:autoSpaceDE/>
              <w:autoSpaceDN/>
              <w:adjustRightInd/>
              <w:spacing w:line="240" w:lineRule="auto"/>
              <w:ind w:firstLine="0"/>
              <w:jc w:val="center"/>
              <w:rPr>
                <w:rFonts w:eastAsia="SimSun"/>
                <w:color w:val="000000" w:themeColor="text1"/>
                <w:sz w:val="24"/>
                <w:szCs w:val="24"/>
                <w:lang w:eastAsia="zh-CN"/>
              </w:rPr>
            </w:pPr>
          </w:p>
        </w:tc>
      </w:tr>
      <w:tr w:rsidR="00625927" w:rsidRPr="008A072B" w:rsidTr="00BD2EA8">
        <w:trPr>
          <w:trHeight w:val="1725"/>
        </w:trPr>
        <w:tc>
          <w:tcPr>
            <w:tcW w:w="1985" w:type="dxa"/>
          </w:tcPr>
          <w:p w:rsidR="00625927" w:rsidRPr="008A072B" w:rsidRDefault="00625927" w:rsidP="00625927">
            <w:pPr>
              <w:spacing w:line="240" w:lineRule="auto"/>
              <w:ind w:firstLine="0"/>
              <w:jc w:val="left"/>
              <w:rPr>
                <w:color w:val="000000" w:themeColor="text1"/>
                <w:sz w:val="24"/>
                <w:szCs w:val="24"/>
                <w:shd w:val="clear" w:color="auto" w:fill="FFFFFF"/>
              </w:rPr>
            </w:pPr>
            <w:r w:rsidRPr="008A072B">
              <w:rPr>
                <w:color w:val="000000" w:themeColor="text1"/>
                <w:sz w:val="24"/>
                <w:szCs w:val="24"/>
                <w:shd w:val="clear" w:color="auto" w:fill="FFFFFF"/>
              </w:rPr>
              <w:t>Оборудованные площадки для занятий спортом</w:t>
            </w:r>
          </w:p>
          <w:p w:rsidR="00625927" w:rsidRPr="008A072B" w:rsidRDefault="00625927" w:rsidP="00625927">
            <w:pPr>
              <w:keepLines w:val="0"/>
              <w:overflowPunct/>
              <w:autoSpaceDE/>
              <w:autoSpaceDN/>
              <w:adjustRightInd/>
              <w:spacing w:line="240" w:lineRule="auto"/>
              <w:ind w:firstLine="0"/>
              <w:jc w:val="left"/>
              <w:rPr>
                <w:color w:val="000000" w:themeColor="text1"/>
                <w:sz w:val="24"/>
                <w:szCs w:val="24"/>
                <w:shd w:val="clear" w:color="auto" w:fill="FFFFFF"/>
              </w:rPr>
            </w:pPr>
            <w:r w:rsidRPr="008A072B">
              <w:rPr>
                <w:color w:val="000000" w:themeColor="text1"/>
                <w:sz w:val="24"/>
                <w:szCs w:val="24"/>
                <w:shd w:val="clear" w:color="auto" w:fill="FFFFFF"/>
              </w:rPr>
              <w:t>[5.1.4]</w:t>
            </w:r>
          </w:p>
        </w:tc>
        <w:tc>
          <w:tcPr>
            <w:tcW w:w="3828" w:type="dxa"/>
          </w:tcPr>
          <w:p w:rsidR="00625927" w:rsidRPr="008A072B" w:rsidRDefault="00625927" w:rsidP="00625927">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c>
          <w:tcPr>
            <w:tcW w:w="3969" w:type="dxa"/>
            <w:vMerge/>
          </w:tcPr>
          <w:p w:rsidR="00625927" w:rsidRPr="008A072B" w:rsidRDefault="00625927" w:rsidP="00625927">
            <w:pPr>
              <w:keepLines w:val="0"/>
              <w:overflowPunct/>
              <w:autoSpaceDE/>
              <w:autoSpaceDN/>
              <w:adjustRightInd/>
              <w:spacing w:line="240" w:lineRule="auto"/>
              <w:ind w:firstLine="0"/>
              <w:jc w:val="center"/>
              <w:rPr>
                <w:rFonts w:eastAsia="SimSun"/>
                <w:color w:val="000000" w:themeColor="text1"/>
                <w:sz w:val="24"/>
                <w:szCs w:val="24"/>
                <w:lang w:eastAsia="zh-CN"/>
              </w:rPr>
            </w:pPr>
          </w:p>
        </w:tc>
      </w:tr>
    </w:tbl>
    <w:p w:rsidR="003650DD" w:rsidRPr="008A072B" w:rsidRDefault="003650DD" w:rsidP="003650DD">
      <w:pPr>
        <w:keepLines w:val="0"/>
        <w:tabs>
          <w:tab w:val="left" w:pos="2520"/>
        </w:tabs>
        <w:overflowPunct/>
        <w:autoSpaceDE/>
        <w:autoSpaceDN/>
        <w:adjustRightInd/>
        <w:spacing w:line="240" w:lineRule="auto"/>
        <w:ind w:firstLine="709"/>
        <w:jc w:val="center"/>
        <w:rPr>
          <w:rFonts w:eastAsia="SimSun"/>
          <w:color w:val="000000" w:themeColor="text1"/>
          <w:sz w:val="24"/>
          <w:szCs w:val="24"/>
          <w:lang w:eastAsia="zh-CN"/>
        </w:rPr>
      </w:pPr>
    </w:p>
    <w:p w:rsidR="003650DD" w:rsidRPr="008A072B" w:rsidRDefault="003650DD" w:rsidP="003650DD">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rFonts w:eastAsia="SimSun"/>
          <w:color w:val="000000" w:themeColor="text1"/>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894"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226"/>
        <w:gridCol w:w="3863"/>
        <w:gridCol w:w="3805"/>
      </w:tblGrid>
      <w:tr w:rsidR="003650DD" w:rsidRPr="008A072B" w:rsidTr="007B41C8">
        <w:trPr>
          <w:trHeight w:val="20"/>
          <w:tblHeader/>
        </w:trPr>
        <w:tc>
          <w:tcPr>
            <w:tcW w:w="2226" w:type="dxa"/>
          </w:tcPr>
          <w:p w:rsidR="003650DD" w:rsidRPr="008A072B" w:rsidRDefault="003650DD" w:rsidP="007B41C8">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b/>
                <w:color w:val="000000" w:themeColor="text1"/>
                <w:sz w:val="24"/>
                <w:szCs w:val="24"/>
              </w:rPr>
              <w:lastRenderedPageBreak/>
              <w:t>Наименование вида разрешенного использования земельного участка, код</w:t>
            </w:r>
          </w:p>
        </w:tc>
        <w:tc>
          <w:tcPr>
            <w:tcW w:w="3863" w:type="dxa"/>
            <w:vAlign w:val="center"/>
          </w:tcPr>
          <w:p w:rsidR="003650DD" w:rsidRPr="008A072B" w:rsidRDefault="003650DD" w:rsidP="007B41C8">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b/>
                <w:color w:val="000000" w:themeColor="text1"/>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rsidR="003650DD" w:rsidRPr="008A072B" w:rsidRDefault="003650DD" w:rsidP="007B41C8">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Предельные размеры земельных</w:t>
            </w:r>
          </w:p>
          <w:p w:rsidR="003650DD" w:rsidRPr="008A072B" w:rsidRDefault="003650DD" w:rsidP="007B41C8">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участков и предельные параметры</w:t>
            </w:r>
          </w:p>
          <w:p w:rsidR="003650DD" w:rsidRPr="008A072B" w:rsidRDefault="003650DD" w:rsidP="007B41C8">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разрешенного строительства</w:t>
            </w:r>
          </w:p>
        </w:tc>
      </w:tr>
      <w:tr w:rsidR="00ED01B0" w:rsidRPr="008A072B" w:rsidTr="007B41C8">
        <w:trPr>
          <w:trHeight w:val="20"/>
        </w:trPr>
        <w:tc>
          <w:tcPr>
            <w:tcW w:w="2226" w:type="dxa"/>
          </w:tcPr>
          <w:p w:rsidR="00ED01B0" w:rsidRPr="008A072B" w:rsidRDefault="00ED01B0" w:rsidP="00ED01B0">
            <w:pPr>
              <w:keepLines w:val="0"/>
              <w:overflowPunct/>
              <w:autoSpaceDE/>
              <w:autoSpaceDN/>
              <w:adjustRightInd/>
              <w:spacing w:line="240" w:lineRule="auto"/>
              <w:ind w:firstLine="0"/>
              <w:jc w:val="center"/>
              <w:rPr>
                <w:color w:val="000000" w:themeColor="text1"/>
                <w:sz w:val="24"/>
                <w:szCs w:val="24"/>
                <w:shd w:val="clear" w:color="auto" w:fill="FFFFFF"/>
              </w:rPr>
            </w:pPr>
            <w:r w:rsidRPr="008A072B">
              <w:rPr>
                <w:color w:val="000000" w:themeColor="text1"/>
                <w:sz w:val="24"/>
                <w:szCs w:val="24"/>
                <w:shd w:val="clear" w:color="auto" w:fill="FFFFFF"/>
              </w:rPr>
              <w:t>Отсутствует</w:t>
            </w:r>
          </w:p>
        </w:tc>
        <w:tc>
          <w:tcPr>
            <w:tcW w:w="3863" w:type="dxa"/>
          </w:tcPr>
          <w:p w:rsidR="00ED01B0" w:rsidRPr="008A072B" w:rsidRDefault="00ED01B0" w:rsidP="00ED01B0">
            <w:pPr>
              <w:keepLines w:val="0"/>
              <w:overflowPunct/>
              <w:autoSpaceDE/>
              <w:autoSpaceDN/>
              <w:adjustRightInd/>
              <w:spacing w:line="240" w:lineRule="auto"/>
              <w:ind w:firstLine="0"/>
              <w:jc w:val="center"/>
              <w:rPr>
                <w:color w:val="000000" w:themeColor="text1"/>
                <w:sz w:val="24"/>
                <w:szCs w:val="24"/>
                <w:shd w:val="clear" w:color="auto" w:fill="FFFFFF"/>
              </w:rPr>
            </w:pPr>
            <w:r w:rsidRPr="008A072B">
              <w:rPr>
                <w:color w:val="000000" w:themeColor="text1"/>
                <w:sz w:val="24"/>
                <w:szCs w:val="24"/>
                <w:shd w:val="clear" w:color="auto" w:fill="FFFFFF"/>
              </w:rPr>
              <w:t>Отсутствует</w:t>
            </w:r>
          </w:p>
        </w:tc>
        <w:tc>
          <w:tcPr>
            <w:tcW w:w="3805" w:type="dxa"/>
          </w:tcPr>
          <w:p w:rsidR="00ED01B0" w:rsidRPr="008A072B" w:rsidRDefault="00ED01B0" w:rsidP="00ED01B0">
            <w:pPr>
              <w:keepLines w:val="0"/>
              <w:overflowPunct/>
              <w:autoSpaceDE/>
              <w:autoSpaceDN/>
              <w:adjustRightInd/>
              <w:spacing w:line="240" w:lineRule="auto"/>
              <w:ind w:firstLine="0"/>
              <w:jc w:val="center"/>
              <w:rPr>
                <w:rFonts w:eastAsia="SimSun"/>
                <w:color w:val="000000" w:themeColor="text1"/>
                <w:sz w:val="24"/>
                <w:szCs w:val="24"/>
                <w:lang w:eastAsia="zh-CN"/>
              </w:rPr>
            </w:pPr>
            <w:r w:rsidRPr="008A072B">
              <w:rPr>
                <w:color w:val="000000" w:themeColor="text1"/>
                <w:sz w:val="24"/>
                <w:szCs w:val="24"/>
                <w:shd w:val="clear" w:color="auto" w:fill="FFFFFF"/>
              </w:rPr>
              <w:t>Отсутствует</w:t>
            </w:r>
          </w:p>
        </w:tc>
      </w:tr>
    </w:tbl>
    <w:p w:rsidR="003650DD" w:rsidRPr="008A072B" w:rsidRDefault="003650DD" w:rsidP="003650DD">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p>
    <w:p w:rsidR="002127C6" w:rsidRPr="008A072B" w:rsidRDefault="002127C6" w:rsidP="003650DD">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p>
    <w:p w:rsidR="002127C6" w:rsidRPr="008A072B" w:rsidRDefault="002127C6" w:rsidP="003650DD">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p>
    <w:p w:rsidR="003650DD" w:rsidRPr="008A072B" w:rsidRDefault="003650DD" w:rsidP="003650DD">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rFonts w:eastAsia="SimSun"/>
          <w:color w:val="000000" w:themeColor="text1"/>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894"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650"/>
        <w:gridCol w:w="5244"/>
      </w:tblGrid>
      <w:tr w:rsidR="003650DD" w:rsidRPr="008A072B" w:rsidTr="007B41C8">
        <w:trPr>
          <w:trHeight w:val="20"/>
          <w:tblHeader/>
        </w:trPr>
        <w:tc>
          <w:tcPr>
            <w:tcW w:w="4650" w:type="dxa"/>
            <w:vAlign w:val="center"/>
          </w:tcPr>
          <w:p w:rsidR="003650DD" w:rsidRPr="008A072B" w:rsidRDefault="003650DD" w:rsidP="007B41C8">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bookmarkStart w:id="161" w:name="_Hlk111806559"/>
            <w:r w:rsidRPr="008A072B">
              <w:rPr>
                <w:rFonts w:eastAsia="SimSun"/>
                <w:color w:val="000000" w:themeColor="text1"/>
                <w:sz w:val="24"/>
                <w:szCs w:val="24"/>
                <w:lang w:eastAsia="zh-CN"/>
              </w:rPr>
              <w:t>ВИДЫ ИСПОЛЬЗОВАНИЯ</w:t>
            </w:r>
          </w:p>
        </w:tc>
        <w:tc>
          <w:tcPr>
            <w:tcW w:w="5244" w:type="dxa"/>
            <w:vAlign w:val="center"/>
          </w:tcPr>
          <w:p w:rsidR="003650DD" w:rsidRPr="008A072B" w:rsidRDefault="003650DD" w:rsidP="007B41C8">
            <w:pPr>
              <w:keepLines w:val="0"/>
              <w:overflowPunct/>
              <w:autoSpaceDE/>
              <w:autoSpaceDN/>
              <w:adjustRightInd/>
              <w:spacing w:line="240" w:lineRule="auto"/>
              <w:ind w:firstLine="0"/>
              <w:jc w:val="center"/>
              <w:rPr>
                <w:rFonts w:eastAsia="SimSun"/>
                <w:color w:val="000000" w:themeColor="text1"/>
                <w:sz w:val="24"/>
                <w:szCs w:val="24"/>
                <w:lang w:eastAsia="zh-CN"/>
              </w:rPr>
            </w:pPr>
            <w:r w:rsidRPr="008A072B">
              <w:rPr>
                <w:rFonts w:eastAsia="SimSun"/>
                <w:color w:val="000000" w:themeColor="text1"/>
                <w:sz w:val="24"/>
                <w:szCs w:val="24"/>
                <w:lang w:eastAsia="zh-CN"/>
              </w:rPr>
              <w:t>ПРЕДЕЛЬНЫЕ ПАРАМЕТРЫ РАЗРЕШЕННОГО СТРОИТЕЛЬСТВА</w:t>
            </w:r>
          </w:p>
        </w:tc>
      </w:tr>
      <w:tr w:rsidR="003650DD" w:rsidRPr="008A072B" w:rsidTr="007B41C8">
        <w:trPr>
          <w:trHeight w:val="20"/>
        </w:trPr>
        <w:tc>
          <w:tcPr>
            <w:tcW w:w="4650" w:type="dxa"/>
          </w:tcPr>
          <w:p w:rsidR="003650DD" w:rsidRPr="008A072B" w:rsidRDefault="003650DD" w:rsidP="007B41C8">
            <w:pPr>
              <w:keepLines w:val="0"/>
              <w:overflowPunct/>
              <w:autoSpaceDE/>
              <w:autoSpaceDN/>
              <w:adjustRightInd/>
              <w:spacing w:line="240" w:lineRule="auto"/>
              <w:ind w:firstLine="0"/>
              <w:jc w:val="center"/>
              <w:rPr>
                <w:color w:val="000000" w:themeColor="text1"/>
                <w:sz w:val="24"/>
                <w:szCs w:val="24"/>
                <w:shd w:val="clear" w:color="auto" w:fill="FFFFFF"/>
              </w:rPr>
            </w:pPr>
            <w:r w:rsidRPr="008A072B">
              <w:rPr>
                <w:color w:val="000000" w:themeColor="text1"/>
                <w:sz w:val="24"/>
                <w:szCs w:val="24"/>
                <w:shd w:val="clear" w:color="auto" w:fill="FFFFFF"/>
              </w:rPr>
              <w:t>Нет</w:t>
            </w:r>
          </w:p>
        </w:tc>
        <w:tc>
          <w:tcPr>
            <w:tcW w:w="5244" w:type="dxa"/>
          </w:tcPr>
          <w:p w:rsidR="003650DD" w:rsidRPr="008A072B" w:rsidRDefault="003650DD" w:rsidP="007B41C8">
            <w:pPr>
              <w:keepLines w:val="0"/>
              <w:overflowPunct/>
              <w:autoSpaceDE/>
              <w:autoSpaceDN/>
              <w:adjustRightInd/>
              <w:spacing w:line="240" w:lineRule="auto"/>
              <w:ind w:firstLine="709"/>
              <w:jc w:val="center"/>
              <w:rPr>
                <w:rFonts w:eastAsia="SimSun"/>
                <w:color w:val="000000" w:themeColor="text1"/>
                <w:sz w:val="24"/>
                <w:szCs w:val="24"/>
                <w:lang w:eastAsia="zh-CN"/>
              </w:rPr>
            </w:pPr>
            <w:r w:rsidRPr="008A072B">
              <w:rPr>
                <w:rFonts w:eastAsia="SimSun"/>
                <w:color w:val="000000" w:themeColor="text1"/>
                <w:sz w:val="24"/>
                <w:szCs w:val="24"/>
                <w:lang w:eastAsia="zh-CN"/>
              </w:rPr>
              <w:t>Нет</w:t>
            </w:r>
          </w:p>
        </w:tc>
      </w:tr>
      <w:bookmarkEnd w:id="161"/>
    </w:tbl>
    <w:p w:rsidR="003650DD" w:rsidRPr="008A072B" w:rsidRDefault="003650DD" w:rsidP="003650DD">
      <w:pPr>
        <w:keepLines w:val="0"/>
        <w:overflowPunct/>
        <w:autoSpaceDE/>
        <w:autoSpaceDN/>
        <w:adjustRightInd/>
        <w:spacing w:line="240" w:lineRule="auto"/>
        <w:ind w:firstLine="709"/>
        <w:rPr>
          <w:rFonts w:eastAsia="SimSun"/>
          <w:color w:val="000000" w:themeColor="text1"/>
          <w:sz w:val="24"/>
          <w:szCs w:val="24"/>
          <w:lang w:eastAsia="zh-CN"/>
        </w:rPr>
      </w:pPr>
    </w:p>
    <w:p w:rsidR="003650DD" w:rsidRPr="008A072B" w:rsidRDefault="003650DD" w:rsidP="003650D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и предназначенных для размещения линейных объектов и (или) занятые линейными объектами.</w:t>
      </w:r>
    </w:p>
    <w:p w:rsidR="003650DD" w:rsidRPr="008A072B" w:rsidRDefault="003650DD" w:rsidP="003650D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Минимальные отступы строений от красной линии или границ участка  </w:t>
      </w:r>
      <w:r w:rsidR="00196315" w:rsidRPr="008A072B">
        <w:rPr>
          <w:rFonts w:eastAsia="SimSun"/>
          <w:color w:val="000000" w:themeColor="text1"/>
          <w:sz w:val="24"/>
          <w:szCs w:val="24"/>
          <w:lang w:eastAsia="zh-CN"/>
        </w:rPr>
        <w:t>-</w:t>
      </w:r>
      <w:r w:rsidRPr="008A072B">
        <w:rPr>
          <w:rFonts w:eastAsia="SimSun"/>
          <w:color w:val="000000" w:themeColor="text1"/>
          <w:sz w:val="24"/>
          <w:szCs w:val="24"/>
          <w:lang w:eastAsia="zh-CN"/>
        </w:rPr>
        <w:t xml:space="preserve"> 5 метров.</w:t>
      </w:r>
    </w:p>
    <w:p w:rsidR="003650DD" w:rsidRPr="008A072B" w:rsidRDefault="003650DD" w:rsidP="003650DD">
      <w:pPr>
        <w:keepLines w:val="0"/>
        <w:overflowPunct/>
        <w:autoSpaceDE/>
        <w:autoSpaceDN/>
        <w:adjustRightInd/>
        <w:spacing w:line="240" w:lineRule="auto"/>
        <w:ind w:firstLine="709"/>
        <w:rPr>
          <w:rFonts w:eastAsia="SimSun"/>
          <w:color w:val="000000" w:themeColor="text1"/>
          <w:sz w:val="24"/>
          <w:szCs w:val="24"/>
          <w:lang w:eastAsia="zh-CN"/>
        </w:rPr>
      </w:pPr>
    </w:p>
    <w:p w:rsidR="003650DD" w:rsidRPr="008A072B" w:rsidRDefault="003650DD" w:rsidP="003650D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Примечание (общее):</w:t>
      </w:r>
    </w:p>
    <w:p w:rsidR="003650DD" w:rsidRPr="008A072B" w:rsidRDefault="003650DD" w:rsidP="003650D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3650DD" w:rsidRPr="008A072B" w:rsidRDefault="003650DD" w:rsidP="003650D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rsidR="003650DD" w:rsidRPr="008A072B" w:rsidRDefault="003650DD" w:rsidP="003650D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Статья 47. Параметры разрешенного использования земельных участков и иных объектов недвижимости в различных территориальных зонах; </w:t>
      </w:r>
    </w:p>
    <w:p w:rsidR="003650DD" w:rsidRPr="008A072B" w:rsidRDefault="003650DD" w:rsidP="003650D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Статья 49. Описание ограничений по условиям охраны объектов культурного наследия; </w:t>
      </w:r>
    </w:p>
    <w:p w:rsidR="003650DD" w:rsidRPr="008A072B" w:rsidRDefault="003650DD" w:rsidP="003650D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Статья 50. Описание ограничений по экологическим и санитарно-эпидемиологическим условиям;</w:t>
      </w:r>
    </w:p>
    <w:p w:rsidR="003650DD" w:rsidRPr="008A072B" w:rsidRDefault="003650DD" w:rsidP="003650D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Статья 51. Иные ограничения использования земельных участков и объектов капитального строительства.</w:t>
      </w:r>
    </w:p>
    <w:p w:rsidR="003650DD" w:rsidRPr="008A072B" w:rsidRDefault="003650DD" w:rsidP="003650D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3650DD" w:rsidRPr="008A072B" w:rsidRDefault="003650DD" w:rsidP="003650D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В границах зон затопления, подтопления запрещаются:</w:t>
      </w:r>
    </w:p>
    <w:p w:rsidR="00394570" w:rsidRPr="008A072B" w:rsidRDefault="00394570" w:rsidP="00394570">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w:t>
      </w:r>
    </w:p>
    <w:p w:rsidR="00394570" w:rsidRPr="008A072B" w:rsidRDefault="00394570" w:rsidP="00394570">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2) использование сточных вод в целях повышения почвенного плодородия;</w:t>
      </w:r>
    </w:p>
    <w:p w:rsidR="00394570" w:rsidRPr="008A072B" w:rsidRDefault="00394570" w:rsidP="00394570">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rsidR="00394570" w:rsidRPr="008A072B" w:rsidRDefault="00394570" w:rsidP="00394570">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4) осуществление авиационных мер по борьбе с вредными организмами.</w:t>
      </w:r>
    </w:p>
    <w:p w:rsidR="003650DD" w:rsidRPr="008A072B" w:rsidRDefault="003650DD" w:rsidP="003650DD">
      <w:pPr>
        <w:keepLines w:val="0"/>
        <w:overflowPunct/>
        <w:autoSpaceDE/>
        <w:autoSpaceDN/>
        <w:adjustRightInd/>
        <w:spacing w:line="240" w:lineRule="auto"/>
        <w:ind w:firstLine="284"/>
        <w:jc w:val="left"/>
        <w:rPr>
          <w:rFonts w:eastAsia="SimSun"/>
          <w:color w:val="000000" w:themeColor="text1"/>
          <w:sz w:val="24"/>
          <w:szCs w:val="24"/>
          <w:lang w:eastAsia="zh-CN"/>
        </w:rPr>
      </w:pPr>
      <w:r w:rsidRPr="008A072B">
        <w:rPr>
          <w:rFonts w:eastAsia="SimSun"/>
          <w:color w:val="000000" w:themeColor="text1"/>
          <w:sz w:val="24"/>
          <w:szCs w:val="24"/>
          <w:lang w:eastAsia="zh-CN"/>
        </w:rPr>
        <w:lastRenderedPageBreak/>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196315" w:rsidRPr="008A072B" w:rsidRDefault="00196315" w:rsidP="003650DD">
      <w:pPr>
        <w:keepLines w:val="0"/>
        <w:overflowPunct/>
        <w:autoSpaceDE/>
        <w:autoSpaceDN/>
        <w:adjustRightInd/>
        <w:spacing w:line="240" w:lineRule="auto"/>
        <w:ind w:firstLine="284"/>
        <w:jc w:val="left"/>
        <w:rPr>
          <w:rFonts w:eastAsia="SimSun"/>
          <w:color w:val="000000" w:themeColor="text1"/>
          <w:sz w:val="24"/>
          <w:szCs w:val="24"/>
          <w:lang w:eastAsia="zh-CN"/>
        </w:rPr>
      </w:pPr>
    </w:p>
    <w:p w:rsidR="003650DD" w:rsidRPr="008A072B" w:rsidRDefault="003650DD" w:rsidP="002B77CB">
      <w:pPr>
        <w:keepLines w:val="0"/>
        <w:overflowPunct/>
        <w:autoSpaceDE/>
        <w:autoSpaceDN/>
        <w:adjustRightInd/>
        <w:spacing w:line="240" w:lineRule="auto"/>
        <w:ind w:firstLine="284"/>
        <w:jc w:val="left"/>
        <w:rPr>
          <w:rFonts w:eastAsia="SimSun"/>
          <w:color w:val="000000" w:themeColor="text1"/>
          <w:sz w:val="24"/>
          <w:szCs w:val="24"/>
          <w:lang w:eastAsia="zh-CN"/>
        </w:rPr>
      </w:pPr>
    </w:p>
    <w:p w:rsidR="002127C6" w:rsidRPr="008A072B" w:rsidRDefault="002127C6" w:rsidP="002B77CB">
      <w:pPr>
        <w:keepLines w:val="0"/>
        <w:overflowPunct/>
        <w:autoSpaceDE/>
        <w:autoSpaceDN/>
        <w:adjustRightInd/>
        <w:spacing w:line="240" w:lineRule="auto"/>
        <w:ind w:firstLine="284"/>
        <w:jc w:val="left"/>
        <w:rPr>
          <w:rFonts w:eastAsia="SimSun"/>
          <w:color w:val="000000" w:themeColor="text1"/>
          <w:sz w:val="24"/>
          <w:szCs w:val="24"/>
          <w:lang w:eastAsia="zh-CN"/>
        </w:rPr>
      </w:pPr>
    </w:p>
    <w:p w:rsidR="002127C6" w:rsidRPr="008A072B" w:rsidRDefault="002127C6" w:rsidP="002B77CB">
      <w:pPr>
        <w:keepLines w:val="0"/>
        <w:overflowPunct/>
        <w:autoSpaceDE/>
        <w:autoSpaceDN/>
        <w:adjustRightInd/>
        <w:spacing w:line="240" w:lineRule="auto"/>
        <w:ind w:firstLine="284"/>
        <w:jc w:val="left"/>
        <w:rPr>
          <w:rFonts w:eastAsia="SimSun"/>
          <w:color w:val="000000" w:themeColor="text1"/>
          <w:sz w:val="24"/>
          <w:szCs w:val="24"/>
          <w:lang w:eastAsia="zh-CN"/>
        </w:rPr>
      </w:pPr>
    </w:p>
    <w:p w:rsidR="002127C6" w:rsidRPr="008A072B" w:rsidRDefault="002127C6" w:rsidP="002B77CB">
      <w:pPr>
        <w:keepLines w:val="0"/>
        <w:overflowPunct/>
        <w:autoSpaceDE/>
        <w:autoSpaceDN/>
        <w:adjustRightInd/>
        <w:spacing w:line="240" w:lineRule="auto"/>
        <w:ind w:firstLine="284"/>
        <w:jc w:val="left"/>
        <w:rPr>
          <w:rFonts w:eastAsia="SimSun"/>
          <w:color w:val="000000" w:themeColor="text1"/>
          <w:sz w:val="24"/>
          <w:szCs w:val="24"/>
          <w:lang w:eastAsia="zh-CN"/>
        </w:rPr>
      </w:pPr>
    </w:p>
    <w:p w:rsidR="002127C6" w:rsidRPr="008A072B" w:rsidRDefault="002127C6" w:rsidP="002B77CB">
      <w:pPr>
        <w:keepLines w:val="0"/>
        <w:overflowPunct/>
        <w:autoSpaceDE/>
        <w:autoSpaceDN/>
        <w:adjustRightInd/>
        <w:spacing w:line="240" w:lineRule="auto"/>
        <w:ind w:firstLine="284"/>
        <w:jc w:val="left"/>
        <w:rPr>
          <w:rFonts w:eastAsia="SimSun"/>
          <w:color w:val="000000" w:themeColor="text1"/>
          <w:sz w:val="24"/>
          <w:szCs w:val="24"/>
          <w:lang w:eastAsia="zh-CN"/>
        </w:rPr>
      </w:pPr>
    </w:p>
    <w:p w:rsidR="002127C6" w:rsidRPr="008A072B" w:rsidRDefault="002127C6" w:rsidP="002B77CB">
      <w:pPr>
        <w:keepLines w:val="0"/>
        <w:overflowPunct/>
        <w:autoSpaceDE/>
        <w:autoSpaceDN/>
        <w:adjustRightInd/>
        <w:spacing w:line="240" w:lineRule="auto"/>
        <w:ind w:firstLine="284"/>
        <w:jc w:val="left"/>
        <w:rPr>
          <w:rFonts w:eastAsia="SimSun"/>
          <w:color w:val="000000" w:themeColor="text1"/>
          <w:sz w:val="24"/>
          <w:szCs w:val="24"/>
          <w:lang w:eastAsia="zh-CN"/>
        </w:rPr>
      </w:pPr>
    </w:p>
    <w:p w:rsidR="002127C6" w:rsidRPr="008A072B" w:rsidRDefault="002127C6" w:rsidP="002B77CB">
      <w:pPr>
        <w:keepLines w:val="0"/>
        <w:overflowPunct/>
        <w:autoSpaceDE/>
        <w:autoSpaceDN/>
        <w:adjustRightInd/>
        <w:spacing w:line="240" w:lineRule="auto"/>
        <w:ind w:firstLine="284"/>
        <w:jc w:val="left"/>
        <w:rPr>
          <w:rFonts w:eastAsia="SimSun"/>
          <w:color w:val="000000" w:themeColor="text1"/>
          <w:sz w:val="24"/>
          <w:szCs w:val="24"/>
          <w:lang w:eastAsia="zh-CN"/>
        </w:rPr>
      </w:pPr>
    </w:p>
    <w:p w:rsidR="00BD2EA8" w:rsidRPr="008A072B" w:rsidRDefault="00BD2EA8" w:rsidP="00BD2EA8">
      <w:pPr>
        <w:keepLines w:val="0"/>
        <w:overflowPunct/>
        <w:autoSpaceDE/>
        <w:autoSpaceDN/>
        <w:adjustRightInd/>
        <w:spacing w:line="240" w:lineRule="auto"/>
        <w:ind w:firstLine="0"/>
        <w:jc w:val="center"/>
        <w:outlineLvl w:val="0"/>
        <w:rPr>
          <w:bCs/>
          <w:color w:val="000000" w:themeColor="text1"/>
          <w:sz w:val="24"/>
          <w:szCs w:val="24"/>
          <w:u w:val="single"/>
          <w:lang w:eastAsia="ar-SA"/>
        </w:rPr>
      </w:pPr>
      <w:bookmarkStart w:id="162" w:name="_Toc115259469"/>
      <w:r w:rsidRPr="008A072B">
        <w:rPr>
          <w:bCs/>
          <w:color w:val="000000" w:themeColor="text1"/>
          <w:sz w:val="24"/>
          <w:szCs w:val="24"/>
          <w:u w:val="single"/>
          <w:lang w:eastAsia="ar-SA"/>
        </w:rPr>
        <w:t>Р-3. Зона отдыха.</w:t>
      </w:r>
      <w:bookmarkEnd w:id="162"/>
    </w:p>
    <w:p w:rsidR="00BD2EA8" w:rsidRPr="008A072B" w:rsidRDefault="00BD2EA8" w:rsidP="00BD2EA8">
      <w:pPr>
        <w:keepLines w:val="0"/>
        <w:overflowPunct/>
        <w:autoSpaceDE/>
        <w:autoSpaceDN/>
        <w:adjustRightInd/>
        <w:spacing w:line="240" w:lineRule="auto"/>
        <w:ind w:firstLine="284"/>
        <w:jc w:val="left"/>
        <w:rPr>
          <w:rFonts w:eastAsia="SimSun"/>
          <w:color w:val="000000" w:themeColor="text1"/>
          <w:sz w:val="24"/>
          <w:szCs w:val="24"/>
          <w:lang w:eastAsia="zh-CN"/>
        </w:rPr>
      </w:pPr>
    </w:p>
    <w:p w:rsidR="00BD2EA8" w:rsidRPr="008A072B" w:rsidRDefault="00BD2EA8" w:rsidP="00BD2EA8">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rFonts w:eastAsia="SimSun"/>
          <w:color w:val="000000" w:themeColor="text1"/>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782"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985"/>
        <w:gridCol w:w="3828"/>
        <w:gridCol w:w="3969"/>
      </w:tblGrid>
      <w:tr w:rsidR="00BD2EA8" w:rsidRPr="008A072B" w:rsidTr="007B41C8">
        <w:trPr>
          <w:trHeight w:val="20"/>
        </w:trPr>
        <w:tc>
          <w:tcPr>
            <w:tcW w:w="1985" w:type="dxa"/>
          </w:tcPr>
          <w:p w:rsidR="00BD2EA8" w:rsidRPr="008A072B" w:rsidRDefault="00BD2EA8" w:rsidP="007B41C8">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b/>
                <w:color w:val="000000" w:themeColor="text1"/>
                <w:sz w:val="24"/>
                <w:szCs w:val="24"/>
              </w:rPr>
              <w:t>Наименование вида разрешенного использования земельного участка, код</w:t>
            </w:r>
          </w:p>
        </w:tc>
        <w:tc>
          <w:tcPr>
            <w:tcW w:w="3828" w:type="dxa"/>
            <w:vAlign w:val="center"/>
          </w:tcPr>
          <w:p w:rsidR="00BD2EA8" w:rsidRPr="008A072B" w:rsidRDefault="00BD2EA8" w:rsidP="007B41C8">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b/>
                <w:color w:val="000000" w:themeColor="text1"/>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969" w:type="dxa"/>
            <w:vAlign w:val="center"/>
          </w:tcPr>
          <w:p w:rsidR="00BD2EA8" w:rsidRPr="008A072B" w:rsidRDefault="00BD2EA8" w:rsidP="007B41C8">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Предельные размеры земельных</w:t>
            </w:r>
          </w:p>
          <w:p w:rsidR="00BD2EA8" w:rsidRPr="008A072B" w:rsidRDefault="00BD2EA8" w:rsidP="007B41C8">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участков и предельные параметры</w:t>
            </w:r>
          </w:p>
          <w:p w:rsidR="00BD2EA8" w:rsidRPr="008A072B" w:rsidRDefault="00BD2EA8" w:rsidP="007B41C8">
            <w:pPr>
              <w:keepLines w:val="0"/>
              <w:tabs>
                <w:tab w:val="left" w:pos="2520"/>
              </w:tabs>
              <w:overflowPunct/>
              <w:autoSpaceDE/>
              <w:autoSpaceDN/>
              <w:adjustRightInd/>
              <w:spacing w:line="240" w:lineRule="auto"/>
              <w:ind w:left="-84" w:firstLine="0"/>
              <w:jc w:val="center"/>
              <w:rPr>
                <w:rFonts w:eastAsia="SimSun"/>
                <w:color w:val="000000" w:themeColor="text1"/>
                <w:sz w:val="24"/>
                <w:szCs w:val="24"/>
                <w:lang w:eastAsia="zh-CN"/>
              </w:rPr>
            </w:pPr>
            <w:r w:rsidRPr="008A072B">
              <w:rPr>
                <w:b/>
                <w:color w:val="000000" w:themeColor="text1"/>
                <w:sz w:val="24"/>
                <w:szCs w:val="24"/>
              </w:rPr>
              <w:t>разрешенного строительства</w:t>
            </w:r>
          </w:p>
        </w:tc>
      </w:tr>
      <w:tr w:rsidR="00BC5CAA" w:rsidRPr="008A072B" w:rsidTr="007B41C8">
        <w:trPr>
          <w:trHeight w:val="1470"/>
        </w:trPr>
        <w:tc>
          <w:tcPr>
            <w:tcW w:w="1985" w:type="dxa"/>
          </w:tcPr>
          <w:p w:rsidR="00BC5CAA" w:rsidRPr="008A072B" w:rsidRDefault="00BC5CAA" w:rsidP="00BD2EA8">
            <w:pPr>
              <w:pStyle w:val="s1"/>
              <w:spacing w:before="0" w:beforeAutospacing="0" w:after="0" w:afterAutospacing="0"/>
              <w:rPr>
                <w:color w:val="000000" w:themeColor="text1"/>
              </w:rPr>
            </w:pPr>
            <w:r w:rsidRPr="008A072B">
              <w:rPr>
                <w:color w:val="000000" w:themeColor="text1"/>
              </w:rPr>
              <w:t>Природно-познавательный</w:t>
            </w:r>
            <w:r w:rsidRPr="008A072B">
              <w:rPr>
                <w:color w:val="000000" w:themeColor="text1"/>
                <w:lang w:val="en-US"/>
              </w:rPr>
              <w:t xml:space="preserve"> </w:t>
            </w:r>
            <w:r w:rsidRPr="008A072B">
              <w:rPr>
                <w:color w:val="000000" w:themeColor="text1"/>
              </w:rPr>
              <w:t>туризм</w:t>
            </w:r>
          </w:p>
          <w:p w:rsidR="00BC5CAA" w:rsidRPr="008A072B" w:rsidRDefault="00BC5CAA" w:rsidP="00BD2EA8">
            <w:pPr>
              <w:keepLines w:val="0"/>
              <w:overflowPunct/>
              <w:autoSpaceDE/>
              <w:autoSpaceDN/>
              <w:adjustRightInd/>
              <w:spacing w:line="240" w:lineRule="auto"/>
              <w:ind w:firstLine="0"/>
              <w:jc w:val="left"/>
              <w:rPr>
                <w:color w:val="000000" w:themeColor="text1"/>
                <w:sz w:val="24"/>
                <w:szCs w:val="24"/>
                <w:shd w:val="clear" w:color="auto" w:fill="FFFFFF"/>
                <w:lang w:val="en-US"/>
              </w:rPr>
            </w:pPr>
            <w:r w:rsidRPr="008A072B">
              <w:rPr>
                <w:color w:val="000000" w:themeColor="text1"/>
                <w:sz w:val="24"/>
                <w:szCs w:val="24"/>
                <w:lang w:val="en-US"/>
              </w:rPr>
              <w:t>[</w:t>
            </w:r>
            <w:r w:rsidRPr="008A072B">
              <w:rPr>
                <w:color w:val="000000" w:themeColor="text1"/>
                <w:sz w:val="24"/>
                <w:szCs w:val="24"/>
              </w:rPr>
              <w:t>5.2</w:t>
            </w:r>
            <w:r w:rsidRPr="008A072B">
              <w:rPr>
                <w:color w:val="000000" w:themeColor="text1"/>
                <w:sz w:val="24"/>
                <w:szCs w:val="24"/>
                <w:lang w:val="en-US"/>
              </w:rPr>
              <w:t>]</w:t>
            </w:r>
          </w:p>
        </w:tc>
        <w:tc>
          <w:tcPr>
            <w:tcW w:w="3828" w:type="dxa"/>
          </w:tcPr>
          <w:p w:rsidR="00BC5CAA" w:rsidRPr="008A072B" w:rsidRDefault="00BC5CAA" w:rsidP="00BD2EA8">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rPr>
              <w:t xml:space="preserve">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 осуществление необходимых природоохранных и </w:t>
            </w:r>
            <w:proofErr w:type="spellStart"/>
            <w:r w:rsidRPr="008A072B">
              <w:rPr>
                <w:color w:val="000000" w:themeColor="text1"/>
                <w:sz w:val="24"/>
                <w:szCs w:val="24"/>
              </w:rPr>
              <w:t>природовосстановительных</w:t>
            </w:r>
            <w:proofErr w:type="spellEnd"/>
            <w:r w:rsidRPr="008A072B">
              <w:rPr>
                <w:color w:val="000000" w:themeColor="text1"/>
                <w:sz w:val="24"/>
                <w:szCs w:val="24"/>
              </w:rPr>
              <w:t xml:space="preserve"> мероприятий.</w:t>
            </w:r>
          </w:p>
        </w:tc>
        <w:tc>
          <w:tcPr>
            <w:tcW w:w="3969" w:type="dxa"/>
            <w:vMerge w:val="restart"/>
          </w:tcPr>
          <w:p w:rsidR="00BC5CAA" w:rsidRPr="008A072B" w:rsidRDefault="00BC5CAA" w:rsidP="00BD2EA8">
            <w:pPr>
              <w:keepLines w:val="0"/>
              <w:overflowPunct/>
              <w:autoSpaceDE/>
              <w:autoSpaceDN/>
              <w:adjustRightInd/>
              <w:spacing w:line="240" w:lineRule="auto"/>
              <w:ind w:firstLine="598"/>
              <w:rPr>
                <w:rFonts w:eastAsia="SimSun"/>
                <w:color w:val="000000" w:themeColor="text1"/>
                <w:sz w:val="24"/>
                <w:szCs w:val="24"/>
                <w:lang w:eastAsia="zh-CN"/>
              </w:rPr>
            </w:pPr>
            <w:r w:rsidRPr="008A072B">
              <w:rPr>
                <w:rFonts w:eastAsia="SimSun"/>
                <w:color w:val="000000" w:themeColor="text1"/>
                <w:sz w:val="24"/>
                <w:szCs w:val="24"/>
                <w:lang w:eastAsia="zh-CN"/>
              </w:rPr>
              <w:t>минимальная/максимальная площадь земельных участков  – 500/50000 кв. м;</w:t>
            </w:r>
          </w:p>
          <w:p w:rsidR="00BC5CAA" w:rsidRPr="008A072B" w:rsidRDefault="00BC5CAA" w:rsidP="00BD2EA8">
            <w:pPr>
              <w:keepLines w:val="0"/>
              <w:overflowPunct/>
              <w:autoSpaceDE/>
              <w:autoSpaceDN/>
              <w:adjustRightInd/>
              <w:spacing w:line="240" w:lineRule="auto"/>
              <w:ind w:firstLine="598"/>
              <w:rPr>
                <w:rFonts w:eastAsia="SimSun"/>
                <w:color w:val="000000" w:themeColor="text1"/>
                <w:sz w:val="24"/>
                <w:szCs w:val="24"/>
                <w:lang w:eastAsia="zh-CN"/>
              </w:rPr>
            </w:pPr>
            <w:r w:rsidRPr="008A072B">
              <w:rPr>
                <w:rFonts w:eastAsia="SimSun"/>
                <w:color w:val="000000" w:themeColor="text1"/>
                <w:sz w:val="24"/>
                <w:szCs w:val="24"/>
                <w:lang w:eastAsia="zh-CN"/>
              </w:rPr>
              <w:t>максимальный процент застройки в границах земельного участка – 60% (процент застройки подземной части не регламентируется);</w:t>
            </w:r>
          </w:p>
          <w:p w:rsidR="00BC5CAA" w:rsidRPr="008A072B" w:rsidRDefault="00BC5CAA" w:rsidP="00BD2EA8">
            <w:pPr>
              <w:keepLines w:val="0"/>
              <w:overflowPunct/>
              <w:autoSpaceDE/>
              <w:autoSpaceDN/>
              <w:adjustRightInd/>
              <w:spacing w:line="240" w:lineRule="auto"/>
              <w:ind w:firstLine="598"/>
              <w:rPr>
                <w:rFonts w:eastAsia="SimSun"/>
                <w:color w:val="000000" w:themeColor="text1"/>
                <w:sz w:val="24"/>
                <w:szCs w:val="24"/>
                <w:lang w:eastAsia="zh-CN"/>
              </w:rPr>
            </w:pPr>
            <w:r w:rsidRPr="008A072B">
              <w:rPr>
                <w:rFonts w:eastAsia="SimSun"/>
                <w:color w:val="000000" w:themeColor="text1"/>
                <w:sz w:val="24"/>
                <w:szCs w:val="24"/>
                <w:lang w:eastAsia="zh-CN"/>
              </w:rPr>
              <w:t>максимальная высота зданий, строений, сооружений от уровня земли - 30 м;</w:t>
            </w:r>
          </w:p>
          <w:p w:rsidR="00BC5CAA" w:rsidRPr="008A072B" w:rsidRDefault="00BC5CAA" w:rsidP="00BD2EA8">
            <w:pPr>
              <w:keepLines w:val="0"/>
              <w:overflowPunct/>
              <w:autoSpaceDE/>
              <w:autoSpaceDN/>
              <w:adjustRightInd/>
              <w:spacing w:line="240" w:lineRule="auto"/>
              <w:ind w:firstLine="598"/>
              <w:rPr>
                <w:rFonts w:eastAsia="SimSun"/>
                <w:color w:val="000000" w:themeColor="text1"/>
                <w:sz w:val="24"/>
                <w:szCs w:val="24"/>
                <w:lang w:eastAsia="zh-CN"/>
              </w:rPr>
            </w:pPr>
            <w:r w:rsidRPr="008A072B">
              <w:rPr>
                <w:rFonts w:eastAsia="SimSun"/>
                <w:color w:val="000000" w:themeColor="text1"/>
                <w:sz w:val="24"/>
                <w:szCs w:val="24"/>
                <w:lang w:eastAsia="zh-CN"/>
              </w:rPr>
              <w:t>минимальный отступ от границ земельного участка, за пределами которых запрещено строительство зданий, строений, сооружений, - 3 м.</w:t>
            </w:r>
          </w:p>
        </w:tc>
      </w:tr>
      <w:tr w:rsidR="00BC5CAA" w:rsidRPr="008A072B" w:rsidTr="007B41C8">
        <w:trPr>
          <w:trHeight w:val="447"/>
        </w:trPr>
        <w:tc>
          <w:tcPr>
            <w:tcW w:w="1985" w:type="dxa"/>
          </w:tcPr>
          <w:p w:rsidR="00BC5CAA" w:rsidRPr="008A072B" w:rsidRDefault="00BC5CAA" w:rsidP="00BD2EA8">
            <w:pPr>
              <w:keepLines w:val="0"/>
              <w:overflowPunct/>
              <w:autoSpaceDE/>
              <w:autoSpaceDN/>
              <w:adjustRightInd/>
              <w:spacing w:line="240" w:lineRule="auto"/>
              <w:ind w:firstLine="0"/>
              <w:jc w:val="left"/>
              <w:rPr>
                <w:color w:val="000000" w:themeColor="text1"/>
                <w:sz w:val="24"/>
                <w:szCs w:val="24"/>
              </w:rPr>
            </w:pPr>
            <w:r w:rsidRPr="008A072B">
              <w:rPr>
                <w:color w:val="000000" w:themeColor="text1"/>
                <w:sz w:val="24"/>
                <w:szCs w:val="24"/>
              </w:rPr>
              <w:t>Туристическое обслуживание</w:t>
            </w:r>
          </w:p>
          <w:p w:rsidR="00BC5CAA" w:rsidRPr="008A072B" w:rsidRDefault="00BC5CAA" w:rsidP="00BD2EA8">
            <w:pPr>
              <w:keepLines w:val="0"/>
              <w:overflowPunct/>
              <w:autoSpaceDE/>
              <w:autoSpaceDN/>
              <w:adjustRightInd/>
              <w:spacing w:line="240" w:lineRule="auto"/>
              <w:ind w:firstLine="0"/>
              <w:jc w:val="left"/>
              <w:rPr>
                <w:color w:val="000000" w:themeColor="text1"/>
                <w:sz w:val="24"/>
                <w:szCs w:val="24"/>
                <w:lang w:val="en-US"/>
              </w:rPr>
            </w:pPr>
            <w:r w:rsidRPr="008A072B">
              <w:rPr>
                <w:color w:val="000000" w:themeColor="text1"/>
                <w:sz w:val="24"/>
                <w:szCs w:val="24"/>
                <w:lang w:val="en-US"/>
              </w:rPr>
              <w:t>[</w:t>
            </w:r>
            <w:r w:rsidRPr="008A072B">
              <w:rPr>
                <w:color w:val="000000" w:themeColor="text1"/>
                <w:sz w:val="24"/>
                <w:szCs w:val="24"/>
              </w:rPr>
              <w:t>5.2.1</w:t>
            </w:r>
            <w:r w:rsidRPr="008A072B">
              <w:rPr>
                <w:color w:val="000000" w:themeColor="text1"/>
                <w:sz w:val="24"/>
                <w:szCs w:val="24"/>
                <w:lang w:val="en-US"/>
              </w:rPr>
              <w:t>]</w:t>
            </w:r>
          </w:p>
          <w:p w:rsidR="00BC5CAA" w:rsidRPr="008A072B" w:rsidRDefault="00BC5CAA" w:rsidP="00BD2EA8">
            <w:pPr>
              <w:keepLines w:val="0"/>
              <w:overflowPunct/>
              <w:autoSpaceDE/>
              <w:autoSpaceDN/>
              <w:adjustRightInd/>
              <w:spacing w:line="240" w:lineRule="auto"/>
              <w:ind w:firstLine="0"/>
              <w:jc w:val="center"/>
              <w:rPr>
                <w:color w:val="000000" w:themeColor="text1"/>
                <w:sz w:val="24"/>
                <w:szCs w:val="24"/>
              </w:rPr>
            </w:pPr>
          </w:p>
          <w:p w:rsidR="00BC5CAA" w:rsidRPr="008A072B" w:rsidRDefault="00BC5CAA" w:rsidP="00BD2EA8">
            <w:pPr>
              <w:spacing w:line="240" w:lineRule="auto"/>
              <w:ind w:firstLine="0"/>
              <w:jc w:val="left"/>
              <w:rPr>
                <w:color w:val="000000" w:themeColor="text1"/>
                <w:sz w:val="24"/>
                <w:szCs w:val="24"/>
                <w:shd w:val="clear" w:color="auto" w:fill="FFFFFF"/>
              </w:rPr>
            </w:pPr>
          </w:p>
        </w:tc>
        <w:tc>
          <w:tcPr>
            <w:tcW w:w="3828" w:type="dxa"/>
          </w:tcPr>
          <w:p w:rsidR="00BC5CAA" w:rsidRPr="008A072B" w:rsidRDefault="00BC5CAA" w:rsidP="00BD2EA8">
            <w:pPr>
              <w:pStyle w:val="s1"/>
              <w:spacing w:before="0" w:beforeAutospacing="0" w:after="0" w:afterAutospacing="0"/>
              <w:jc w:val="both"/>
              <w:rPr>
                <w:color w:val="000000" w:themeColor="text1"/>
              </w:rPr>
            </w:pPr>
            <w:r w:rsidRPr="008A072B">
              <w:rPr>
                <w:color w:val="000000" w:themeColor="text1"/>
              </w:rPr>
              <w:t>Размещение пансионатов, гостиниц, кемпингов, домов отдыха, не оказывающих услуги по лечению; размещение детских лагерей.</w:t>
            </w:r>
          </w:p>
        </w:tc>
        <w:tc>
          <w:tcPr>
            <w:tcW w:w="3969" w:type="dxa"/>
            <w:vMerge/>
          </w:tcPr>
          <w:p w:rsidR="00BC5CAA" w:rsidRPr="008A072B" w:rsidRDefault="00BC5CAA" w:rsidP="00BD2EA8">
            <w:pPr>
              <w:keepLines w:val="0"/>
              <w:overflowPunct/>
              <w:autoSpaceDE/>
              <w:autoSpaceDN/>
              <w:adjustRightInd/>
              <w:spacing w:line="240" w:lineRule="auto"/>
              <w:ind w:firstLine="0"/>
              <w:jc w:val="center"/>
              <w:rPr>
                <w:rFonts w:eastAsia="SimSun"/>
                <w:color w:val="000000" w:themeColor="text1"/>
                <w:sz w:val="24"/>
                <w:szCs w:val="24"/>
                <w:lang w:eastAsia="zh-CN"/>
              </w:rPr>
            </w:pPr>
          </w:p>
        </w:tc>
      </w:tr>
      <w:tr w:rsidR="00461EA1" w:rsidRPr="008A072B" w:rsidTr="007B41C8">
        <w:trPr>
          <w:trHeight w:val="2093"/>
        </w:trPr>
        <w:tc>
          <w:tcPr>
            <w:tcW w:w="1985" w:type="dxa"/>
          </w:tcPr>
          <w:p w:rsidR="00461EA1" w:rsidRPr="008A072B" w:rsidRDefault="00461EA1" w:rsidP="00BC5CAA">
            <w:pPr>
              <w:keepLines w:val="0"/>
              <w:overflowPunct/>
              <w:autoSpaceDE/>
              <w:autoSpaceDN/>
              <w:adjustRightInd/>
              <w:spacing w:line="240" w:lineRule="auto"/>
              <w:ind w:firstLine="0"/>
              <w:jc w:val="left"/>
              <w:rPr>
                <w:color w:val="000000" w:themeColor="text1"/>
                <w:sz w:val="24"/>
                <w:szCs w:val="24"/>
                <w:shd w:val="clear" w:color="auto" w:fill="FFFFFF"/>
              </w:rPr>
            </w:pPr>
            <w:r w:rsidRPr="008A072B">
              <w:rPr>
                <w:color w:val="000000" w:themeColor="text1"/>
                <w:sz w:val="24"/>
                <w:szCs w:val="24"/>
                <w:shd w:val="clear" w:color="auto" w:fill="FFFFFF"/>
              </w:rPr>
              <w:t>Охота и рыбалка</w:t>
            </w:r>
          </w:p>
          <w:p w:rsidR="00461EA1" w:rsidRPr="008A072B" w:rsidRDefault="00461EA1" w:rsidP="00BC5CAA">
            <w:pPr>
              <w:keepLines w:val="0"/>
              <w:overflowPunct/>
              <w:autoSpaceDE/>
              <w:autoSpaceDN/>
              <w:adjustRightInd/>
              <w:spacing w:line="240" w:lineRule="auto"/>
              <w:ind w:firstLine="0"/>
              <w:jc w:val="left"/>
              <w:rPr>
                <w:color w:val="000000" w:themeColor="text1"/>
                <w:sz w:val="24"/>
                <w:szCs w:val="24"/>
                <w:lang w:val="en-US"/>
              </w:rPr>
            </w:pPr>
            <w:r w:rsidRPr="008A072B">
              <w:rPr>
                <w:color w:val="000000" w:themeColor="text1"/>
                <w:sz w:val="24"/>
                <w:szCs w:val="24"/>
                <w:lang w:val="en-US"/>
              </w:rPr>
              <w:t>[</w:t>
            </w:r>
            <w:r w:rsidRPr="008A072B">
              <w:rPr>
                <w:color w:val="000000" w:themeColor="text1"/>
                <w:sz w:val="24"/>
                <w:szCs w:val="24"/>
              </w:rPr>
              <w:t>5.</w:t>
            </w:r>
            <w:r w:rsidRPr="008A072B">
              <w:rPr>
                <w:color w:val="000000" w:themeColor="text1"/>
                <w:sz w:val="24"/>
                <w:szCs w:val="24"/>
                <w:lang w:val="en-US"/>
              </w:rPr>
              <w:t>3]</w:t>
            </w:r>
          </w:p>
          <w:p w:rsidR="00461EA1" w:rsidRPr="008A072B" w:rsidRDefault="00461EA1" w:rsidP="007B41C8">
            <w:pPr>
              <w:keepLines w:val="0"/>
              <w:overflowPunct/>
              <w:autoSpaceDE/>
              <w:autoSpaceDN/>
              <w:adjustRightInd/>
              <w:spacing w:line="240" w:lineRule="auto"/>
              <w:ind w:firstLine="0"/>
              <w:jc w:val="left"/>
              <w:rPr>
                <w:color w:val="000000" w:themeColor="text1"/>
                <w:sz w:val="24"/>
                <w:szCs w:val="24"/>
                <w:shd w:val="clear" w:color="auto" w:fill="FFFFFF"/>
              </w:rPr>
            </w:pPr>
          </w:p>
        </w:tc>
        <w:tc>
          <w:tcPr>
            <w:tcW w:w="3828" w:type="dxa"/>
          </w:tcPr>
          <w:p w:rsidR="00461EA1" w:rsidRPr="008A072B" w:rsidRDefault="00461EA1" w:rsidP="00BC5CAA">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Обустройство мест охоты и рыбалки, в том числе размещение дома охотника или рыболова, сооружений, необходимых для восстановления и поддержания поголовья зверей или количества рыбы</w:t>
            </w:r>
          </w:p>
        </w:tc>
        <w:tc>
          <w:tcPr>
            <w:tcW w:w="3969" w:type="dxa"/>
            <w:vMerge/>
          </w:tcPr>
          <w:p w:rsidR="00461EA1" w:rsidRPr="008A072B" w:rsidRDefault="00461EA1"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tc>
      </w:tr>
      <w:tr w:rsidR="00BC5CAA" w:rsidRPr="008A072B" w:rsidTr="00BC5CAA">
        <w:trPr>
          <w:trHeight w:val="286"/>
        </w:trPr>
        <w:tc>
          <w:tcPr>
            <w:tcW w:w="1985" w:type="dxa"/>
            <w:tcBorders>
              <w:top w:val="single" w:sz="4" w:space="0" w:color="auto"/>
            </w:tcBorders>
          </w:tcPr>
          <w:p w:rsidR="00BC5CAA" w:rsidRPr="008A072B" w:rsidRDefault="00BC5CAA" w:rsidP="007B41C8">
            <w:pPr>
              <w:keepLines w:val="0"/>
              <w:overflowPunct/>
              <w:autoSpaceDE/>
              <w:autoSpaceDN/>
              <w:adjustRightInd/>
              <w:spacing w:line="240" w:lineRule="auto"/>
              <w:ind w:firstLine="0"/>
              <w:jc w:val="left"/>
              <w:rPr>
                <w:color w:val="000000" w:themeColor="text1"/>
                <w:sz w:val="24"/>
                <w:szCs w:val="24"/>
                <w:shd w:val="clear" w:color="auto" w:fill="FFFFFF"/>
              </w:rPr>
            </w:pPr>
            <w:r w:rsidRPr="008A072B">
              <w:rPr>
                <w:color w:val="000000" w:themeColor="text1"/>
                <w:sz w:val="24"/>
                <w:szCs w:val="24"/>
                <w:shd w:val="clear" w:color="auto" w:fill="FFFFFF"/>
              </w:rPr>
              <w:t>Водный спорт</w:t>
            </w:r>
          </w:p>
          <w:p w:rsidR="00BC5CAA" w:rsidRPr="008A072B" w:rsidRDefault="00BC5CAA" w:rsidP="00BC5CAA">
            <w:pPr>
              <w:keepLines w:val="0"/>
              <w:overflowPunct/>
              <w:autoSpaceDE/>
              <w:autoSpaceDN/>
              <w:adjustRightInd/>
              <w:spacing w:line="240" w:lineRule="auto"/>
              <w:ind w:firstLine="0"/>
              <w:jc w:val="left"/>
              <w:rPr>
                <w:color w:val="000000" w:themeColor="text1"/>
                <w:sz w:val="24"/>
                <w:szCs w:val="24"/>
                <w:lang w:val="en-US"/>
              </w:rPr>
            </w:pPr>
            <w:r w:rsidRPr="008A072B">
              <w:rPr>
                <w:color w:val="000000" w:themeColor="text1"/>
                <w:sz w:val="24"/>
                <w:szCs w:val="24"/>
                <w:lang w:val="en-US"/>
              </w:rPr>
              <w:t>[</w:t>
            </w:r>
            <w:r w:rsidRPr="008A072B">
              <w:rPr>
                <w:color w:val="000000" w:themeColor="text1"/>
                <w:sz w:val="24"/>
                <w:szCs w:val="24"/>
              </w:rPr>
              <w:t>5.1.5</w:t>
            </w:r>
            <w:r w:rsidRPr="008A072B">
              <w:rPr>
                <w:color w:val="000000" w:themeColor="text1"/>
                <w:sz w:val="24"/>
                <w:szCs w:val="24"/>
                <w:lang w:val="en-US"/>
              </w:rPr>
              <w:t>]</w:t>
            </w:r>
          </w:p>
          <w:p w:rsidR="00BC5CAA" w:rsidRPr="008A072B" w:rsidRDefault="00BC5CAA" w:rsidP="007B41C8">
            <w:pPr>
              <w:keepLines w:val="0"/>
              <w:overflowPunct/>
              <w:autoSpaceDE/>
              <w:autoSpaceDN/>
              <w:adjustRightInd/>
              <w:spacing w:line="240" w:lineRule="auto"/>
              <w:ind w:firstLine="0"/>
              <w:jc w:val="left"/>
              <w:rPr>
                <w:color w:val="000000" w:themeColor="text1"/>
                <w:sz w:val="24"/>
                <w:szCs w:val="24"/>
                <w:shd w:val="clear" w:color="auto" w:fill="FFFFFF"/>
              </w:rPr>
            </w:pPr>
          </w:p>
        </w:tc>
        <w:tc>
          <w:tcPr>
            <w:tcW w:w="3828" w:type="dxa"/>
          </w:tcPr>
          <w:p w:rsidR="00BC5CAA" w:rsidRPr="008A072B" w:rsidRDefault="00BC5CAA" w:rsidP="00BC5CAA">
            <w:pPr>
              <w:shd w:val="clear" w:color="auto" w:fill="FFFFFF"/>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 xml:space="preserve">Размещение спортивных сооружений для занятия водными видами спорта (причалы и сооружения, необходимые для организации водных видов спорта и хранения соответствующего </w:t>
            </w:r>
            <w:r w:rsidRPr="008A072B">
              <w:rPr>
                <w:color w:val="000000" w:themeColor="text1"/>
                <w:sz w:val="24"/>
                <w:szCs w:val="24"/>
                <w:shd w:val="clear" w:color="auto" w:fill="FFFFFF"/>
              </w:rPr>
              <w:lastRenderedPageBreak/>
              <w:t>инвентаря)</w:t>
            </w:r>
          </w:p>
        </w:tc>
        <w:tc>
          <w:tcPr>
            <w:tcW w:w="3969" w:type="dxa"/>
            <w:vMerge/>
          </w:tcPr>
          <w:p w:rsidR="00BC5CAA" w:rsidRPr="008A072B" w:rsidRDefault="00BC5CAA" w:rsidP="007B41C8">
            <w:pPr>
              <w:keepLines w:val="0"/>
              <w:overflowPunct/>
              <w:autoSpaceDE/>
              <w:autoSpaceDN/>
              <w:adjustRightInd/>
              <w:spacing w:line="240" w:lineRule="auto"/>
              <w:ind w:firstLine="0"/>
              <w:jc w:val="center"/>
              <w:rPr>
                <w:rFonts w:eastAsia="SimSun"/>
                <w:color w:val="000000" w:themeColor="text1"/>
                <w:sz w:val="24"/>
                <w:szCs w:val="24"/>
                <w:lang w:eastAsia="zh-CN"/>
              </w:rPr>
            </w:pPr>
          </w:p>
        </w:tc>
      </w:tr>
    </w:tbl>
    <w:p w:rsidR="002127C6" w:rsidRPr="008A072B" w:rsidRDefault="002127C6" w:rsidP="002127C6">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p>
    <w:p w:rsidR="002127C6" w:rsidRPr="008A072B" w:rsidRDefault="002127C6" w:rsidP="002127C6">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p>
    <w:p w:rsidR="002127C6" w:rsidRPr="008A072B" w:rsidRDefault="002127C6" w:rsidP="002127C6">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p>
    <w:p w:rsidR="002127C6" w:rsidRPr="008A072B" w:rsidRDefault="002127C6" w:rsidP="002127C6">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p>
    <w:p w:rsidR="002127C6" w:rsidRPr="008A072B" w:rsidRDefault="002127C6" w:rsidP="002127C6">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p>
    <w:p w:rsidR="002127C6" w:rsidRPr="008A072B" w:rsidRDefault="002127C6" w:rsidP="002127C6">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p>
    <w:p w:rsidR="002127C6" w:rsidRPr="008A072B" w:rsidRDefault="002127C6" w:rsidP="002127C6">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p>
    <w:p w:rsidR="002127C6" w:rsidRPr="008A072B" w:rsidRDefault="002127C6" w:rsidP="002127C6">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p>
    <w:p w:rsidR="002127C6" w:rsidRPr="008A072B" w:rsidRDefault="002127C6" w:rsidP="002127C6">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p>
    <w:p w:rsidR="00BD2EA8" w:rsidRPr="008A072B" w:rsidRDefault="00BD2EA8" w:rsidP="002127C6">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rFonts w:eastAsia="SimSun"/>
          <w:color w:val="000000" w:themeColor="text1"/>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82"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312"/>
        <w:gridCol w:w="3665"/>
        <w:gridCol w:w="3805"/>
      </w:tblGrid>
      <w:tr w:rsidR="00BD2EA8" w:rsidRPr="008A072B" w:rsidTr="00ED01B0">
        <w:trPr>
          <w:trHeight w:val="20"/>
          <w:tblHeader/>
        </w:trPr>
        <w:tc>
          <w:tcPr>
            <w:tcW w:w="2312" w:type="dxa"/>
          </w:tcPr>
          <w:p w:rsidR="00BD2EA8" w:rsidRPr="008A072B" w:rsidRDefault="00BD2EA8" w:rsidP="007B41C8">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b/>
                <w:color w:val="000000" w:themeColor="text1"/>
                <w:sz w:val="24"/>
                <w:szCs w:val="24"/>
              </w:rPr>
              <w:t>Наименование вида разрешенного использования земельного участка, код</w:t>
            </w:r>
          </w:p>
        </w:tc>
        <w:tc>
          <w:tcPr>
            <w:tcW w:w="3665" w:type="dxa"/>
            <w:vAlign w:val="center"/>
          </w:tcPr>
          <w:p w:rsidR="00BD2EA8" w:rsidRPr="008A072B" w:rsidRDefault="00BD2EA8" w:rsidP="007B41C8">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b/>
                <w:color w:val="000000" w:themeColor="text1"/>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rsidR="00BD2EA8" w:rsidRPr="008A072B" w:rsidRDefault="00BD2EA8" w:rsidP="007B41C8">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Предельные размеры земельных</w:t>
            </w:r>
          </w:p>
          <w:p w:rsidR="00BD2EA8" w:rsidRPr="008A072B" w:rsidRDefault="00BD2EA8" w:rsidP="007B41C8">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участков и предельные параметры</w:t>
            </w:r>
          </w:p>
          <w:p w:rsidR="00BD2EA8" w:rsidRPr="008A072B" w:rsidRDefault="00BD2EA8" w:rsidP="007B41C8">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разрешенного строительства</w:t>
            </w:r>
          </w:p>
        </w:tc>
      </w:tr>
      <w:tr w:rsidR="00ED01B0" w:rsidRPr="008A072B" w:rsidTr="00ED01B0">
        <w:trPr>
          <w:trHeight w:val="20"/>
        </w:trPr>
        <w:tc>
          <w:tcPr>
            <w:tcW w:w="2312" w:type="dxa"/>
          </w:tcPr>
          <w:p w:rsidR="00ED01B0" w:rsidRPr="008A072B" w:rsidRDefault="00ED01B0" w:rsidP="00ED01B0">
            <w:pPr>
              <w:keepLines w:val="0"/>
              <w:overflowPunct/>
              <w:autoSpaceDE/>
              <w:autoSpaceDN/>
              <w:adjustRightInd/>
              <w:spacing w:line="240" w:lineRule="auto"/>
              <w:ind w:firstLine="0"/>
              <w:jc w:val="center"/>
              <w:rPr>
                <w:color w:val="000000" w:themeColor="text1"/>
                <w:sz w:val="24"/>
                <w:szCs w:val="24"/>
                <w:shd w:val="clear" w:color="auto" w:fill="FFFFFF"/>
              </w:rPr>
            </w:pPr>
            <w:r w:rsidRPr="008A072B">
              <w:rPr>
                <w:color w:val="000000" w:themeColor="text1"/>
                <w:sz w:val="24"/>
                <w:szCs w:val="24"/>
                <w:shd w:val="clear" w:color="auto" w:fill="FFFFFF"/>
              </w:rPr>
              <w:t>Отсутствует</w:t>
            </w:r>
          </w:p>
        </w:tc>
        <w:tc>
          <w:tcPr>
            <w:tcW w:w="3665" w:type="dxa"/>
          </w:tcPr>
          <w:p w:rsidR="00ED01B0" w:rsidRPr="008A072B" w:rsidRDefault="00ED01B0" w:rsidP="00ED01B0">
            <w:pPr>
              <w:keepLines w:val="0"/>
              <w:overflowPunct/>
              <w:autoSpaceDE/>
              <w:autoSpaceDN/>
              <w:adjustRightInd/>
              <w:spacing w:line="240" w:lineRule="auto"/>
              <w:ind w:firstLine="0"/>
              <w:jc w:val="center"/>
              <w:rPr>
                <w:color w:val="000000" w:themeColor="text1"/>
                <w:sz w:val="24"/>
                <w:szCs w:val="24"/>
                <w:shd w:val="clear" w:color="auto" w:fill="FFFFFF"/>
              </w:rPr>
            </w:pPr>
            <w:r w:rsidRPr="008A072B">
              <w:rPr>
                <w:color w:val="000000" w:themeColor="text1"/>
                <w:sz w:val="24"/>
                <w:szCs w:val="24"/>
                <w:shd w:val="clear" w:color="auto" w:fill="FFFFFF"/>
              </w:rPr>
              <w:t>Отсутствует</w:t>
            </w:r>
          </w:p>
        </w:tc>
        <w:tc>
          <w:tcPr>
            <w:tcW w:w="3805" w:type="dxa"/>
          </w:tcPr>
          <w:p w:rsidR="00ED01B0" w:rsidRPr="008A072B" w:rsidRDefault="00ED01B0" w:rsidP="00ED01B0">
            <w:pPr>
              <w:keepLines w:val="0"/>
              <w:overflowPunct/>
              <w:autoSpaceDE/>
              <w:autoSpaceDN/>
              <w:adjustRightInd/>
              <w:spacing w:line="240" w:lineRule="auto"/>
              <w:ind w:firstLine="0"/>
              <w:jc w:val="center"/>
              <w:rPr>
                <w:rFonts w:eastAsia="SimSun"/>
                <w:color w:val="000000" w:themeColor="text1"/>
                <w:sz w:val="24"/>
                <w:szCs w:val="24"/>
                <w:lang w:eastAsia="zh-CN"/>
              </w:rPr>
            </w:pPr>
            <w:r w:rsidRPr="008A072B">
              <w:rPr>
                <w:color w:val="000000" w:themeColor="text1"/>
                <w:sz w:val="24"/>
                <w:szCs w:val="24"/>
                <w:shd w:val="clear" w:color="auto" w:fill="FFFFFF"/>
              </w:rPr>
              <w:t>Отсутствует</w:t>
            </w:r>
          </w:p>
        </w:tc>
      </w:tr>
    </w:tbl>
    <w:p w:rsidR="00BD2EA8" w:rsidRPr="008A072B" w:rsidRDefault="00BD2EA8" w:rsidP="00BD2EA8">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p>
    <w:p w:rsidR="00BD2EA8" w:rsidRPr="008A072B" w:rsidRDefault="00BD2EA8" w:rsidP="00BD2EA8">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rFonts w:eastAsia="SimSun"/>
          <w:color w:val="000000" w:themeColor="text1"/>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40"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650"/>
        <w:gridCol w:w="4990"/>
      </w:tblGrid>
      <w:tr w:rsidR="00BD2EA8" w:rsidRPr="008A072B" w:rsidTr="00BC5CAA">
        <w:trPr>
          <w:trHeight w:val="20"/>
          <w:tblHeader/>
        </w:trPr>
        <w:tc>
          <w:tcPr>
            <w:tcW w:w="4650" w:type="dxa"/>
            <w:vAlign w:val="center"/>
          </w:tcPr>
          <w:p w:rsidR="00BD2EA8" w:rsidRPr="008A072B" w:rsidRDefault="00BD2EA8" w:rsidP="007B41C8">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rFonts w:eastAsia="SimSun"/>
                <w:color w:val="000000" w:themeColor="text1"/>
                <w:sz w:val="24"/>
                <w:szCs w:val="24"/>
                <w:lang w:eastAsia="zh-CN"/>
              </w:rPr>
              <w:t>ВИДЫ ИСПОЛЬЗОВАНИЯ</w:t>
            </w:r>
          </w:p>
        </w:tc>
        <w:tc>
          <w:tcPr>
            <w:tcW w:w="4990" w:type="dxa"/>
            <w:vAlign w:val="center"/>
          </w:tcPr>
          <w:p w:rsidR="00BD2EA8" w:rsidRPr="008A072B" w:rsidRDefault="00BD2EA8" w:rsidP="007B41C8">
            <w:pPr>
              <w:keepLines w:val="0"/>
              <w:overflowPunct/>
              <w:autoSpaceDE/>
              <w:autoSpaceDN/>
              <w:adjustRightInd/>
              <w:spacing w:line="240" w:lineRule="auto"/>
              <w:ind w:firstLine="0"/>
              <w:jc w:val="center"/>
              <w:rPr>
                <w:rFonts w:eastAsia="SimSun"/>
                <w:color w:val="000000" w:themeColor="text1"/>
                <w:sz w:val="24"/>
                <w:szCs w:val="24"/>
                <w:lang w:eastAsia="zh-CN"/>
              </w:rPr>
            </w:pPr>
            <w:r w:rsidRPr="008A072B">
              <w:rPr>
                <w:rFonts w:eastAsia="SimSun"/>
                <w:color w:val="000000" w:themeColor="text1"/>
                <w:sz w:val="24"/>
                <w:szCs w:val="24"/>
                <w:lang w:eastAsia="zh-CN"/>
              </w:rPr>
              <w:t>ПРЕДЕЛЬНЫЕ ПАРАМЕТРЫ РАЗРЕШЕННОГО СТРОИТЕЛЬСТВА</w:t>
            </w:r>
          </w:p>
        </w:tc>
      </w:tr>
      <w:tr w:rsidR="00BD2EA8" w:rsidRPr="008A072B" w:rsidTr="00BC5CAA">
        <w:trPr>
          <w:trHeight w:val="20"/>
        </w:trPr>
        <w:tc>
          <w:tcPr>
            <w:tcW w:w="4650" w:type="dxa"/>
          </w:tcPr>
          <w:p w:rsidR="00BD2EA8" w:rsidRPr="008A072B" w:rsidRDefault="00BD2EA8" w:rsidP="007B41C8">
            <w:pPr>
              <w:keepLines w:val="0"/>
              <w:overflowPunct/>
              <w:autoSpaceDE/>
              <w:autoSpaceDN/>
              <w:adjustRightInd/>
              <w:spacing w:line="240" w:lineRule="auto"/>
              <w:ind w:firstLine="0"/>
              <w:jc w:val="center"/>
              <w:rPr>
                <w:color w:val="000000" w:themeColor="text1"/>
                <w:sz w:val="24"/>
                <w:szCs w:val="24"/>
                <w:shd w:val="clear" w:color="auto" w:fill="FFFFFF"/>
              </w:rPr>
            </w:pPr>
            <w:r w:rsidRPr="008A072B">
              <w:rPr>
                <w:color w:val="000000" w:themeColor="text1"/>
                <w:sz w:val="24"/>
                <w:szCs w:val="24"/>
                <w:shd w:val="clear" w:color="auto" w:fill="FFFFFF"/>
              </w:rPr>
              <w:t>Нет</w:t>
            </w:r>
          </w:p>
        </w:tc>
        <w:tc>
          <w:tcPr>
            <w:tcW w:w="4990" w:type="dxa"/>
          </w:tcPr>
          <w:p w:rsidR="00BD2EA8" w:rsidRPr="008A072B" w:rsidRDefault="00BD2EA8" w:rsidP="007B41C8">
            <w:pPr>
              <w:keepLines w:val="0"/>
              <w:overflowPunct/>
              <w:autoSpaceDE/>
              <w:autoSpaceDN/>
              <w:adjustRightInd/>
              <w:spacing w:line="240" w:lineRule="auto"/>
              <w:ind w:firstLine="709"/>
              <w:jc w:val="center"/>
              <w:rPr>
                <w:rFonts w:eastAsia="SimSun"/>
                <w:color w:val="000000" w:themeColor="text1"/>
                <w:sz w:val="24"/>
                <w:szCs w:val="24"/>
                <w:lang w:eastAsia="zh-CN"/>
              </w:rPr>
            </w:pPr>
            <w:r w:rsidRPr="008A072B">
              <w:rPr>
                <w:rFonts w:eastAsia="SimSun"/>
                <w:color w:val="000000" w:themeColor="text1"/>
                <w:sz w:val="24"/>
                <w:szCs w:val="24"/>
                <w:lang w:eastAsia="zh-CN"/>
              </w:rPr>
              <w:t>Нет</w:t>
            </w:r>
          </w:p>
        </w:tc>
      </w:tr>
    </w:tbl>
    <w:p w:rsidR="00BD2EA8" w:rsidRPr="008A072B" w:rsidRDefault="00BD2EA8" w:rsidP="00BD2EA8">
      <w:pPr>
        <w:keepLines w:val="0"/>
        <w:overflowPunct/>
        <w:autoSpaceDE/>
        <w:autoSpaceDN/>
        <w:adjustRightInd/>
        <w:spacing w:line="240" w:lineRule="auto"/>
        <w:ind w:firstLine="709"/>
        <w:rPr>
          <w:rFonts w:eastAsia="SimSun"/>
          <w:color w:val="000000" w:themeColor="text1"/>
          <w:sz w:val="24"/>
          <w:szCs w:val="24"/>
          <w:lang w:eastAsia="zh-CN"/>
        </w:rPr>
      </w:pPr>
    </w:p>
    <w:p w:rsidR="00BD2EA8" w:rsidRPr="008A072B" w:rsidRDefault="00BD2EA8" w:rsidP="00BD2EA8">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и предназначенных для размещения линейных объектов и (или) занятые линейными объектами.</w:t>
      </w:r>
    </w:p>
    <w:p w:rsidR="0071299E" w:rsidRPr="008A072B" w:rsidRDefault="00BD2EA8" w:rsidP="00BD2EA8">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Минимальные отступы строений от красной линии</w:t>
      </w:r>
      <w:r w:rsidR="0071299E" w:rsidRPr="008A072B">
        <w:rPr>
          <w:rFonts w:eastAsia="SimSun"/>
          <w:color w:val="000000" w:themeColor="text1"/>
          <w:sz w:val="24"/>
          <w:szCs w:val="24"/>
          <w:lang w:eastAsia="zh-CN"/>
        </w:rPr>
        <w:t xml:space="preserve"> – 5 метров</w:t>
      </w:r>
    </w:p>
    <w:p w:rsidR="00BD2EA8" w:rsidRPr="008A072B" w:rsidRDefault="00BD2EA8" w:rsidP="00BD2EA8">
      <w:pPr>
        <w:keepLines w:val="0"/>
        <w:overflowPunct/>
        <w:autoSpaceDE/>
        <w:autoSpaceDN/>
        <w:adjustRightInd/>
        <w:spacing w:line="240" w:lineRule="auto"/>
        <w:ind w:firstLine="709"/>
        <w:rPr>
          <w:rFonts w:eastAsia="SimSun"/>
          <w:color w:val="000000" w:themeColor="text1"/>
          <w:sz w:val="24"/>
          <w:szCs w:val="24"/>
          <w:lang w:eastAsia="zh-CN"/>
        </w:rPr>
      </w:pPr>
    </w:p>
    <w:p w:rsidR="00BD2EA8" w:rsidRPr="008A072B" w:rsidRDefault="00BD2EA8" w:rsidP="00BD2EA8">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Примечание (общее):</w:t>
      </w:r>
    </w:p>
    <w:p w:rsidR="00BD2EA8" w:rsidRPr="008A072B" w:rsidRDefault="00BD2EA8" w:rsidP="00BD2EA8">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BD2EA8" w:rsidRPr="008A072B" w:rsidRDefault="00BD2EA8" w:rsidP="00BD2EA8">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rsidR="00BD2EA8" w:rsidRPr="008A072B" w:rsidRDefault="00BD2EA8" w:rsidP="00BD2EA8">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Статья 47. Параметры разрешенного использования земельных участков и иных объектов недвижимости в различных территориальных зонах; </w:t>
      </w:r>
    </w:p>
    <w:p w:rsidR="00BD2EA8" w:rsidRPr="008A072B" w:rsidRDefault="00BD2EA8" w:rsidP="00BD2EA8">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Статья 49. Описание ограничений по условиям охраны объектов культурного наследия; </w:t>
      </w:r>
    </w:p>
    <w:p w:rsidR="00BD2EA8" w:rsidRPr="008A072B" w:rsidRDefault="00BD2EA8" w:rsidP="00BD2EA8">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Статья 50. Описание ограничений по экологическим и санитарно-эпидемиологическим условиям;</w:t>
      </w:r>
    </w:p>
    <w:p w:rsidR="00BD2EA8" w:rsidRPr="008A072B" w:rsidRDefault="00BD2EA8" w:rsidP="00BD2EA8">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Статья 51. Иные ограничения использования земельных участков и объектов капитального строительства.</w:t>
      </w:r>
    </w:p>
    <w:p w:rsidR="00BD2EA8" w:rsidRPr="008A072B" w:rsidRDefault="00BD2EA8" w:rsidP="00BD2EA8">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BD2EA8" w:rsidRPr="008A072B" w:rsidRDefault="00BD2EA8" w:rsidP="00BD2EA8">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lastRenderedPageBreak/>
        <w:t>В границах зон затопления, подтопления запрещаются:</w:t>
      </w:r>
    </w:p>
    <w:p w:rsidR="00BD2EA8" w:rsidRPr="008A072B" w:rsidRDefault="00BD2EA8" w:rsidP="00BD2EA8">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1) использование сточных вод в целях регулирования плодородия почв;</w:t>
      </w:r>
    </w:p>
    <w:p w:rsidR="00BD2EA8" w:rsidRPr="008A072B" w:rsidRDefault="00BD2EA8" w:rsidP="00BD2EA8">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BD2EA8" w:rsidRPr="008A072B" w:rsidRDefault="00BD2EA8" w:rsidP="00BD2EA8">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3) осуществление авиационных мер по борьбе с вредными организмами.</w:t>
      </w:r>
    </w:p>
    <w:p w:rsidR="00BD2EA8" w:rsidRPr="008A072B" w:rsidRDefault="00BD2EA8" w:rsidP="00BD2EA8">
      <w:pPr>
        <w:keepLines w:val="0"/>
        <w:overflowPunct/>
        <w:autoSpaceDE/>
        <w:autoSpaceDN/>
        <w:adjustRightInd/>
        <w:spacing w:line="240" w:lineRule="auto"/>
        <w:ind w:firstLine="284"/>
        <w:jc w:val="left"/>
        <w:rPr>
          <w:rFonts w:eastAsia="SimSun"/>
          <w:color w:val="000000" w:themeColor="text1"/>
          <w:sz w:val="24"/>
          <w:szCs w:val="24"/>
          <w:lang w:eastAsia="zh-CN"/>
        </w:rPr>
      </w:pPr>
      <w:r w:rsidRPr="008A072B">
        <w:rPr>
          <w:rFonts w:eastAsia="SimSun"/>
          <w:color w:val="000000" w:themeColor="text1"/>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71299E" w:rsidRPr="008A072B" w:rsidRDefault="0071299E" w:rsidP="00BD2EA8">
      <w:pPr>
        <w:keepLines w:val="0"/>
        <w:overflowPunct/>
        <w:autoSpaceDE/>
        <w:autoSpaceDN/>
        <w:adjustRightInd/>
        <w:spacing w:line="240" w:lineRule="auto"/>
        <w:ind w:firstLine="284"/>
        <w:jc w:val="left"/>
        <w:rPr>
          <w:rFonts w:eastAsia="SimSun"/>
          <w:color w:val="000000" w:themeColor="text1"/>
          <w:sz w:val="24"/>
          <w:szCs w:val="24"/>
          <w:lang w:eastAsia="zh-CN"/>
        </w:rPr>
      </w:pPr>
    </w:p>
    <w:p w:rsidR="00EE16C6" w:rsidRPr="008A072B" w:rsidRDefault="0080037F" w:rsidP="00BC5CAA">
      <w:pPr>
        <w:keepLines w:val="0"/>
        <w:overflowPunct/>
        <w:autoSpaceDE/>
        <w:autoSpaceDN/>
        <w:adjustRightInd/>
        <w:spacing w:line="240" w:lineRule="auto"/>
        <w:ind w:firstLine="0"/>
        <w:jc w:val="center"/>
        <w:outlineLvl w:val="0"/>
        <w:rPr>
          <w:rFonts w:eastAsia="SimSun"/>
          <w:bCs/>
          <w:caps/>
          <w:color w:val="000000" w:themeColor="text1"/>
          <w:sz w:val="24"/>
          <w:szCs w:val="24"/>
          <w:lang w:eastAsia="zh-CN"/>
        </w:rPr>
      </w:pPr>
      <w:bookmarkStart w:id="163" w:name="_Toc99705660"/>
      <w:bookmarkStart w:id="164" w:name="_Toc115259470"/>
      <w:r w:rsidRPr="008A072B">
        <w:rPr>
          <w:rFonts w:eastAsia="SimSun"/>
          <w:bCs/>
          <w:caps/>
          <w:color w:val="000000" w:themeColor="text1"/>
          <w:sz w:val="24"/>
          <w:szCs w:val="24"/>
          <w:lang w:eastAsia="zh-CN"/>
        </w:rPr>
        <w:t>ЗОНЫ СПЕЦИАЛЬНОГО НАЗНАЧЕНИЯ</w:t>
      </w:r>
      <w:r w:rsidR="00EE16C6" w:rsidRPr="008A072B">
        <w:rPr>
          <w:rFonts w:eastAsia="SimSun"/>
          <w:bCs/>
          <w:caps/>
          <w:color w:val="000000" w:themeColor="text1"/>
          <w:sz w:val="24"/>
          <w:szCs w:val="24"/>
          <w:lang w:eastAsia="zh-CN"/>
        </w:rPr>
        <w:t>:</w:t>
      </w:r>
      <w:bookmarkEnd w:id="163"/>
      <w:bookmarkEnd w:id="164"/>
    </w:p>
    <w:p w:rsidR="0071299E" w:rsidRPr="008A072B" w:rsidRDefault="0071299E" w:rsidP="0071299E">
      <w:pPr>
        <w:ind w:left="567" w:firstLine="0"/>
        <w:rPr>
          <w:rFonts w:eastAsia="SimSun"/>
          <w:color w:val="000000" w:themeColor="text1"/>
          <w:sz w:val="24"/>
          <w:szCs w:val="24"/>
        </w:rPr>
      </w:pPr>
    </w:p>
    <w:p w:rsidR="007D022D" w:rsidRPr="008A072B" w:rsidRDefault="007D022D" w:rsidP="00BC5CAA">
      <w:pPr>
        <w:keepLines w:val="0"/>
        <w:overflowPunct/>
        <w:autoSpaceDE/>
        <w:autoSpaceDN/>
        <w:adjustRightInd/>
        <w:spacing w:line="240" w:lineRule="auto"/>
        <w:ind w:firstLine="0"/>
        <w:jc w:val="center"/>
        <w:outlineLvl w:val="0"/>
        <w:rPr>
          <w:rFonts w:eastAsia="SimSun"/>
          <w:bCs/>
          <w:color w:val="000000" w:themeColor="text1"/>
          <w:sz w:val="24"/>
          <w:szCs w:val="24"/>
          <w:u w:val="single"/>
          <w:lang w:eastAsia="zh-CN"/>
        </w:rPr>
      </w:pPr>
      <w:bookmarkStart w:id="165" w:name="_Toc99705661"/>
      <w:bookmarkStart w:id="166" w:name="_Toc115259471"/>
      <w:r w:rsidRPr="008A072B">
        <w:rPr>
          <w:rFonts w:eastAsia="SimSun"/>
          <w:bCs/>
          <w:color w:val="000000" w:themeColor="text1"/>
          <w:sz w:val="24"/>
          <w:szCs w:val="24"/>
          <w:u w:val="single"/>
          <w:lang w:eastAsia="zh-CN"/>
        </w:rPr>
        <w:t>СН-1. Зона кладбищ</w:t>
      </w:r>
      <w:bookmarkEnd w:id="165"/>
      <w:r w:rsidR="00BC5CAA" w:rsidRPr="008A072B">
        <w:rPr>
          <w:rFonts w:eastAsia="SimSun"/>
          <w:bCs/>
          <w:color w:val="000000" w:themeColor="text1"/>
          <w:sz w:val="24"/>
          <w:szCs w:val="24"/>
          <w:u w:val="single"/>
          <w:lang w:eastAsia="zh-CN"/>
        </w:rPr>
        <w:t xml:space="preserve"> и захоронений</w:t>
      </w:r>
      <w:bookmarkEnd w:id="166"/>
    </w:p>
    <w:p w:rsidR="007D022D" w:rsidRPr="008A072B" w:rsidRDefault="007D022D" w:rsidP="007D022D">
      <w:pPr>
        <w:keepLines w:val="0"/>
        <w:overflowPunct/>
        <w:autoSpaceDE/>
        <w:autoSpaceDN/>
        <w:adjustRightInd/>
        <w:spacing w:line="240" w:lineRule="auto"/>
        <w:ind w:firstLine="426"/>
        <w:jc w:val="left"/>
        <w:rPr>
          <w:rFonts w:eastAsia="SimSun"/>
          <w:bCs/>
          <w:color w:val="000000" w:themeColor="text1"/>
          <w:sz w:val="24"/>
          <w:szCs w:val="24"/>
          <w:u w:val="single"/>
          <w:lang w:eastAsia="zh-CN"/>
        </w:rPr>
      </w:pPr>
    </w:p>
    <w:p w:rsidR="007D022D" w:rsidRPr="008A072B" w:rsidRDefault="007D022D" w:rsidP="00BC5CAA">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rFonts w:eastAsia="SimSun"/>
          <w:color w:val="000000" w:themeColor="text1"/>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059"/>
        <w:gridCol w:w="3883"/>
        <w:gridCol w:w="3805"/>
      </w:tblGrid>
      <w:tr w:rsidR="007D022D" w:rsidRPr="008A072B" w:rsidTr="00625927">
        <w:trPr>
          <w:trHeight w:val="552"/>
          <w:tblHeader/>
        </w:trPr>
        <w:tc>
          <w:tcPr>
            <w:tcW w:w="2059" w:type="dxa"/>
          </w:tcPr>
          <w:p w:rsidR="007D022D" w:rsidRPr="008A072B" w:rsidRDefault="007D022D" w:rsidP="00DC4246">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b/>
                <w:color w:val="000000" w:themeColor="text1"/>
                <w:sz w:val="24"/>
                <w:szCs w:val="24"/>
              </w:rPr>
              <w:t>Наименование вида разрешенного использования земельного участка, код</w:t>
            </w:r>
          </w:p>
        </w:tc>
        <w:tc>
          <w:tcPr>
            <w:tcW w:w="3883" w:type="dxa"/>
            <w:vAlign w:val="center"/>
          </w:tcPr>
          <w:p w:rsidR="007D022D" w:rsidRPr="008A072B" w:rsidRDefault="007D022D" w:rsidP="00BC5CAA">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b/>
                <w:color w:val="000000" w:themeColor="text1"/>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rsidR="007D022D" w:rsidRPr="008A072B" w:rsidRDefault="007D022D" w:rsidP="00BC5CAA">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Предельные размеры земельных</w:t>
            </w:r>
          </w:p>
          <w:p w:rsidR="007D022D" w:rsidRPr="008A072B" w:rsidRDefault="007D022D" w:rsidP="00BC5CAA">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участков и предельные параметры</w:t>
            </w:r>
          </w:p>
          <w:p w:rsidR="007D022D" w:rsidRPr="008A072B" w:rsidRDefault="007D022D" w:rsidP="00BC5CAA">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разрешенного строительства</w:t>
            </w:r>
          </w:p>
        </w:tc>
      </w:tr>
      <w:tr w:rsidR="007D022D" w:rsidRPr="008A072B" w:rsidTr="00625927">
        <w:trPr>
          <w:trHeight w:val="552"/>
        </w:trPr>
        <w:tc>
          <w:tcPr>
            <w:tcW w:w="2059" w:type="dxa"/>
          </w:tcPr>
          <w:p w:rsidR="007D022D" w:rsidRPr="008A072B" w:rsidRDefault="007D022D" w:rsidP="007D022D">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Ритуальная деятельность</w:t>
            </w:r>
          </w:p>
          <w:p w:rsidR="007D022D" w:rsidRPr="008A072B" w:rsidRDefault="007D022D" w:rsidP="007D022D">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[12.1]</w:t>
            </w:r>
          </w:p>
        </w:tc>
        <w:tc>
          <w:tcPr>
            <w:tcW w:w="3883" w:type="dxa"/>
          </w:tcPr>
          <w:p w:rsidR="007D022D" w:rsidRPr="008A072B" w:rsidRDefault="007D022D" w:rsidP="007D022D">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Размещение кладбищ, крематориев и мест захоронения;</w:t>
            </w:r>
          </w:p>
          <w:p w:rsidR="007D022D" w:rsidRPr="008A072B" w:rsidRDefault="007D022D" w:rsidP="007D022D">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размещение соответствующих культовых сооружений;</w:t>
            </w:r>
          </w:p>
          <w:p w:rsidR="007D022D" w:rsidRPr="008A072B" w:rsidRDefault="007D022D" w:rsidP="007D022D">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осуществление деятельности по производству продукции ритуально-обрядового назначения.</w:t>
            </w:r>
          </w:p>
        </w:tc>
        <w:tc>
          <w:tcPr>
            <w:tcW w:w="3805" w:type="dxa"/>
          </w:tcPr>
          <w:p w:rsidR="007D022D" w:rsidRPr="008A072B" w:rsidRDefault="007D022D" w:rsidP="000639BA">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минимальная/максимальная площадь земельных участков - 10 кв. м/400000 кв.м </w:t>
            </w:r>
          </w:p>
          <w:p w:rsidR="007D022D" w:rsidRPr="008A072B" w:rsidRDefault="007D022D" w:rsidP="000639BA">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максимальная высота зданий, строений, сооружений от уровня земли - 30 м;</w:t>
            </w:r>
          </w:p>
          <w:p w:rsidR="007D022D" w:rsidRPr="008A072B" w:rsidRDefault="007D022D" w:rsidP="000639BA">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минимальный отступ строений от красной линии участка или границ участка -5 метров:</w:t>
            </w:r>
          </w:p>
          <w:p w:rsidR="007D022D" w:rsidRPr="008A072B" w:rsidRDefault="007D022D" w:rsidP="000639BA">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максимальный процент застройки в границах земельного участка – </w:t>
            </w:r>
            <w:r w:rsidR="00196315" w:rsidRPr="008A072B">
              <w:rPr>
                <w:rFonts w:eastAsia="SimSun"/>
                <w:color w:val="000000" w:themeColor="text1"/>
                <w:sz w:val="24"/>
                <w:szCs w:val="24"/>
                <w:lang w:eastAsia="zh-CN"/>
              </w:rPr>
              <w:t>6</w:t>
            </w:r>
            <w:r w:rsidRPr="008A072B">
              <w:rPr>
                <w:rFonts w:eastAsia="SimSun"/>
                <w:color w:val="000000" w:themeColor="text1"/>
                <w:sz w:val="24"/>
                <w:szCs w:val="24"/>
                <w:lang w:eastAsia="zh-CN"/>
              </w:rPr>
              <w:t xml:space="preserve">0% </w:t>
            </w:r>
            <w:r w:rsidRPr="008A072B">
              <w:rPr>
                <w:color w:val="000000" w:themeColor="text1"/>
                <w:sz w:val="24"/>
                <w:szCs w:val="24"/>
              </w:rPr>
              <w:t>(процент застройки подземной части не регламентируется)</w:t>
            </w:r>
            <w:r w:rsidRPr="008A072B">
              <w:rPr>
                <w:rFonts w:eastAsia="SimSun"/>
                <w:color w:val="000000" w:themeColor="text1"/>
                <w:sz w:val="24"/>
                <w:szCs w:val="24"/>
                <w:lang w:eastAsia="zh-CN"/>
              </w:rPr>
              <w:t>;</w:t>
            </w:r>
          </w:p>
        </w:tc>
      </w:tr>
      <w:tr w:rsidR="007D022D" w:rsidRPr="008A072B" w:rsidTr="00625927">
        <w:trPr>
          <w:trHeight w:val="552"/>
        </w:trPr>
        <w:tc>
          <w:tcPr>
            <w:tcW w:w="2059" w:type="dxa"/>
          </w:tcPr>
          <w:p w:rsidR="007D022D" w:rsidRPr="008A072B" w:rsidRDefault="007D022D" w:rsidP="007D022D">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Историко-культурная деятельность [9.3]</w:t>
            </w:r>
          </w:p>
        </w:tc>
        <w:tc>
          <w:tcPr>
            <w:tcW w:w="3883" w:type="dxa"/>
          </w:tcPr>
          <w:p w:rsidR="007D022D" w:rsidRPr="008A072B" w:rsidRDefault="007D022D" w:rsidP="007D022D">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w:t>
            </w:r>
            <w:r w:rsidRPr="008A072B">
              <w:rPr>
                <w:color w:val="000000" w:themeColor="text1"/>
                <w:sz w:val="24"/>
                <w:szCs w:val="24"/>
                <w:shd w:val="clear" w:color="auto" w:fill="FFFFFF"/>
              </w:rPr>
              <w:lastRenderedPageBreak/>
              <w:t>хозяйственная деятельность, обеспечивающая познавательный туризм</w:t>
            </w:r>
          </w:p>
        </w:tc>
        <w:tc>
          <w:tcPr>
            <w:tcW w:w="3805" w:type="dxa"/>
          </w:tcPr>
          <w:p w:rsidR="007D022D" w:rsidRPr="008A072B" w:rsidRDefault="007D022D" w:rsidP="007D022D">
            <w:pPr>
              <w:keepLines w:val="0"/>
              <w:overflowPunct/>
              <w:autoSpaceDE/>
              <w:autoSpaceDN/>
              <w:adjustRightInd/>
              <w:spacing w:line="240" w:lineRule="auto"/>
              <w:ind w:firstLine="709"/>
              <w:jc w:val="left"/>
              <w:rPr>
                <w:rFonts w:eastAsia="SimSun"/>
                <w:color w:val="000000" w:themeColor="text1"/>
                <w:sz w:val="24"/>
                <w:szCs w:val="24"/>
                <w:lang w:eastAsia="zh-CN"/>
              </w:rPr>
            </w:pPr>
            <w:r w:rsidRPr="008A072B">
              <w:rPr>
                <w:rFonts w:eastAsia="SimSun"/>
                <w:color w:val="000000" w:themeColor="text1"/>
                <w:sz w:val="24"/>
                <w:szCs w:val="24"/>
                <w:lang w:eastAsia="zh-CN"/>
              </w:rPr>
              <w:lastRenderedPageBreak/>
              <w:t>Не подлежат установлению</w:t>
            </w:r>
          </w:p>
        </w:tc>
      </w:tr>
    </w:tbl>
    <w:p w:rsidR="007D022D" w:rsidRPr="008A072B" w:rsidRDefault="007D022D" w:rsidP="007D022D">
      <w:pPr>
        <w:keepLines w:val="0"/>
        <w:tabs>
          <w:tab w:val="left" w:pos="2520"/>
        </w:tabs>
        <w:overflowPunct/>
        <w:autoSpaceDE/>
        <w:autoSpaceDN/>
        <w:adjustRightInd/>
        <w:spacing w:line="240" w:lineRule="auto"/>
        <w:ind w:firstLine="426"/>
        <w:jc w:val="left"/>
        <w:rPr>
          <w:rFonts w:eastAsia="SimSun"/>
          <w:color w:val="000000" w:themeColor="text1"/>
          <w:sz w:val="24"/>
          <w:szCs w:val="24"/>
          <w:lang w:eastAsia="zh-CN"/>
        </w:rPr>
      </w:pPr>
    </w:p>
    <w:p w:rsidR="002127C6" w:rsidRPr="008A072B" w:rsidRDefault="002127C6" w:rsidP="007D022D">
      <w:pPr>
        <w:keepLines w:val="0"/>
        <w:tabs>
          <w:tab w:val="left" w:pos="2520"/>
        </w:tabs>
        <w:overflowPunct/>
        <w:autoSpaceDE/>
        <w:autoSpaceDN/>
        <w:adjustRightInd/>
        <w:spacing w:line="240" w:lineRule="auto"/>
        <w:ind w:firstLine="426"/>
        <w:jc w:val="left"/>
        <w:rPr>
          <w:rFonts w:eastAsia="SimSun"/>
          <w:color w:val="000000" w:themeColor="text1"/>
          <w:sz w:val="24"/>
          <w:szCs w:val="24"/>
          <w:lang w:eastAsia="zh-CN"/>
        </w:rPr>
      </w:pPr>
    </w:p>
    <w:p w:rsidR="002127C6" w:rsidRPr="008A072B" w:rsidRDefault="002127C6" w:rsidP="007D022D">
      <w:pPr>
        <w:keepLines w:val="0"/>
        <w:tabs>
          <w:tab w:val="left" w:pos="2520"/>
        </w:tabs>
        <w:overflowPunct/>
        <w:autoSpaceDE/>
        <w:autoSpaceDN/>
        <w:adjustRightInd/>
        <w:spacing w:line="240" w:lineRule="auto"/>
        <w:ind w:firstLine="426"/>
        <w:jc w:val="left"/>
        <w:rPr>
          <w:rFonts w:eastAsia="SimSun"/>
          <w:color w:val="000000" w:themeColor="text1"/>
          <w:sz w:val="24"/>
          <w:szCs w:val="24"/>
          <w:lang w:eastAsia="zh-CN"/>
        </w:rPr>
      </w:pPr>
    </w:p>
    <w:p w:rsidR="002127C6" w:rsidRPr="008A072B" w:rsidRDefault="002127C6" w:rsidP="007D022D">
      <w:pPr>
        <w:keepLines w:val="0"/>
        <w:tabs>
          <w:tab w:val="left" w:pos="2520"/>
        </w:tabs>
        <w:overflowPunct/>
        <w:autoSpaceDE/>
        <w:autoSpaceDN/>
        <w:adjustRightInd/>
        <w:spacing w:line="240" w:lineRule="auto"/>
        <w:ind w:firstLine="426"/>
        <w:jc w:val="left"/>
        <w:rPr>
          <w:rFonts w:eastAsia="SimSun"/>
          <w:color w:val="000000" w:themeColor="text1"/>
          <w:sz w:val="24"/>
          <w:szCs w:val="24"/>
          <w:lang w:eastAsia="zh-CN"/>
        </w:rPr>
      </w:pPr>
    </w:p>
    <w:p w:rsidR="007D022D" w:rsidRPr="008A072B" w:rsidRDefault="007D022D" w:rsidP="00BC5CAA">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rFonts w:eastAsia="SimSun"/>
          <w:color w:val="000000" w:themeColor="text1"/>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629"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tblPr>
      <w:tblGrid>
        <w:gridCol w:w="2067"/>
        <w:gridCol w:w="3875"/>
        <w:gridCol w:w="3687"/>
      </w:tblGrid>
      <w:tr w:rsidR="007D022D" w:rsidRPr="008A072B" w:rsidTr="002127C6">
        <w:trPr>
          <w:trHeight w:val="552"/>
        </w:trPr>
        <w:tc>
          <w:tcPr>
            <w:tcW w:w="2067" w:type="dxa"/>
          </w:tcPr>
          <w:p w:rsidR="007D022D" w:rsidRPr="008A072B" w:rsidRDefault="007D022D" w:rsidP="00DC4246">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b/>
                <w:color w:val="000000" w:themeColor="text1"/>
                <w:sz w:val="24"/>
                <w:szCs w:val="24"/>
              </w:rPr>
              <w:t>Наименование вида разрешенного использования земельного участка, код</w:t>
            </w:r>
          </w:p>
        </w:tc>
        <w:tc>
          <w:tcPr>
            <w:tcW w:w="3875" w:type="dxa"/>
            <w:vAlign w:val="center"/>
          </w:tcPr>
          <w:p w:rsidR="007D022D" w:rsidRPr="008A072B" w:rsidRDefault="007D022D" w:rsidP="00DC4246">
            <w:pPr>
              <w:keepLines w:val="0"/>
              <w:tabs>
                <w:tab w:val="left" w:pos="2520"/>
              </w:tabs>
              <w:overflowPunct/>
              <w:autoSpaceDE/>
              <w:autoSpaceDN/>
              <w:adjustRightInd/>
              <w:spacing w:line="240" w:lineRule="auto"/>
              <w:ind w:firstLine="426"/>
              <w:jc w:val="center"/>
              <w:rPr>
                <w:rFonts w:eastAsia="SimSun"/>
                <w:color w:val="000000" w:themeColor="text1"/>
                <w:sz w:val="24"/>
                <w:szCs w:val="24"/>
                <w:lang w:eastAsia="zh-CN"/>
              </w:rPr>
            </w:pPr>
            <w:r w:rsidRPr="008A072B">
              <w:rPr>
                <w:b/>
                <w:color w:val="000000" w:themeColor="text1"/>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687" w:type="dxa"/>
            <w:vAlign w:val="center"/>
          </w:tcPr>
          <w:p w:rsidR="007D022D" w:rsidRPr="008A072B" w:rsidRDefault="007D022D" w:rsidP="00BC5CAA">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Предельные размеры земельных</w:t>
            </w:r>
          </w:p>
          <w:p w:rsidR="007D022D" w:rsidRPr="008A072B" w:rsidRDefault="007D022D" w:rsidP="00BC5CAA">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участков и предельные параметры</w:t>
            </w:r>
          </w:p>
          <w:p w:rsidR="007D022D" w:rsidRPr="008A072B" w:rsidRDefault="007D022D" w:rsidP="00BC5CAA">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разрешенного строительства</w:t>
            </w:r>
          </w:p>
        </w:tc>
      </w:tr>
      <w:tr w:rsidR="000538B3" w:rsidRPr="008A072B" w:rsidTr="002127C6">
        <w:trPr>
          <w:trHeight w:val="226"/>
        </w:trPr>
        <w:tc>
          <w:tcPr>
            <w:tcW w:w="2067" w:type="dxa"/>
          </w:tcPr>
          <w:p w:rsidR="000538B3" w:rsidRPr="008A072B" w:rsidRDefault="000538B3" w:rsidP="00EE15C7">
            <w:pPr>
              <w:keepLines w:val="0"/>
              <w:overflowPunct/>
              <w:autoSpaceDE/>
              <w:autoSpaceDN/>
              <w:adjustRightInd/>
              <w:spacing w:line="240" w:lineRule="auto"/>
              <w:ind w:firstLine="0"/>
              <w:jc w:val="left"/>
              <w:rPr>
                <w:color w:val="000000" w:themeColor="text1"/>
                <w:sz w:val="24"/>
                <w:szCs w:val="24"/>
                <w:shd w:val="clear" w:color="auto" w:fill="FFFFFF"/>
              </w:rPr>
            </w:pPr>
            <w:r w:rsidRPr="008A072B">
              <w:rPr>
                <w:color w:val="000000" w:themeColor="text1"/>
                <w:sz w:val="24"/>
                <w:szCs w:val="24"/>
                <w:shd w:val="clear" w:color="auto" w:fill="FFFFFF"/>
              </w:rPr>
              <w:t>Предоставление коммунальных услуг [3.1.1]</w:t>
            </w:r>
          </w:p>
        </w:tc>
        <w:tc>
          <w:tcPr>
            <w:tcW w:w="3875" w:type="dxa"/>
          </w:tcPr>
          <w:p w:rsidR="000538B3" w:rsidRPr="008A072B" w:rsidRDefault="000538B3" w:rsidP="00FE4CA7">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3687" w:type="dxa"/>
          </w:tcPr>
          <w:p w:rsidR="000538B3" w:rsidRPr="008A072B" w:rsidRDefault="000538B3" w:rsidP="000538B3">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минимальная/максимальная площадь земельных участков - 10 кв. м/10000 кв.м </w:t>
            </w:r>
          </w:p>
          <w:p w:rsidR="000538B3" w:rsidRPr="008A072B" w:rsidRDefault="000538B3" w:rsidP="000538B3">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максимальная высота зданий, строений, сооружений от уровня земли - 35 м;</w:t>
            </w:r>
          </w:p>
          <w:p w:rsidR="000538B3" w:rsidRPr="008A072B" w:rsidRDefault="000538B3" w:rsidP="000538B3">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максимальный процент застройки в границах земельного участка – 60% </w:t>
            </w:r>
            <w:r w:rsidRPr="008A072B">
              <w:rPr>
                <w:color w:val="000000" w:themeColor="text1"/>
                <w:sz w:val="24"/>
                <w:szCs w:val="24"/>
              </w:rPr>
              <w:t>(процент застройки подземной части не регламентируется)</w:t>
            </w:r>
            <w:r w:rsidRPr="008A072B">
              <w:rPr>
                <w:rFonts w:eastAsia="SimSun"/>
                <w:color w:val="000000" w:themeColor="text1"/>
                <w:sz w:val="24"/>
                <w:szCs w:val="24"/>
                <w:lang w:eastAsia="zh-CN"/>
              </w:rPr>
              <w:t>;</w:t>
            </w:r>
          </w:p>
          <w:p w:rsidR="000538B3" w:rsidRPr="008A072B" w:rsidRDefault="000538B3" w:rsidP="000538B3">
            <w:pPr>
              <w:keepLines w:val="0"/>
              <w:overflowPunct/>
              <w:autoSpaceDE/>
              <w:autoSpaceDN/>
              <w:adjustRightInd/>
              <w:spacing w:line="240" w:lineRule="auto"/>
              <w:ind w:firstLine="0"/>
              <w:jc w:val="center"/>
              <w:rPr>
                <w:rFonts w:eastAsia="SimSun"/>
                <w:color w:val="000000" w:themeColor="text1"/>
                <w:sz w:val="24"/>
                <w:szCs w:val="24"/>
                <w:lang w:eastAsia="zh-CN"/>
              </w:rPr>
            </w:pPr>
          </w:p>
        </w:tc>
      </w:tr>
    </w:tbl>
    <w:p w:rsidR="007D022D" w:rsidRPr="008A072B" w:rsidRDefault="007D022D" w:rsidP="007D022D">
      <w:pPr>
        <w:keepLines w:val="0"/>
        <w:tabs>
          <w:tab w:val="left" w:pos="2520"/>
        </w:tabs>
        <w:overflowPunct/>
        <w:autoSpaceDE/>
        <w:autoSpaceDN/>
        <w:adjustRightInd/>
        <w:spacing w:line="240" w:lineRule="auto"/>
        <w:ind w:firstLine="426"/>
        <w:jc w:val="left"/>
        <w:rPr>
          <w:rFonts w:eastAsia="SimSun"/>
          <w:color w:val="000000" w:themeColor="text1"/>
          <w:sz w:val="24"/>
          <w:szCs w:val="24"/>
          <w:lang w:eastAsia="zh-CN"/>
        </w:rPr>
      </w:pPr>
    </w:p>
    <w:p w:rsidR="007D022D" w:rsidRPr="008A072B" w:rsidRDefault="007D022D" w:rsidP="00BC5CAA">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rFonts w:eastAsia="SimSun"/>
          <w:color w:val="000000" w:themeColor="text1"/>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077"/>
        <w:gridCol w:w="5529"/>
      </w:tblGrid>
      <w:tr w:rsidR="007D022D" w:rsidRPr="008A072B" w:rsidTr="00DC4246">
        <w:trPr>
          <w:trHeight w:val="552"/>
        </w:trPr>
        <w:tc>
          <w:tcPr>
            <w:tcW w:w="4077" w:type="dxa"/>
            <w:vAlign w:val="center"/>
          </w:tcPr>
          <w:p w:rsidR="007D022D" w:rsidRPr="008A072B" w:rsidRDefault="007D022D" w:rsidP="00BC5CAA">
            <w:pPr>
              <w:keepLines w:val="0"/>
              <w:tabs>
                <w:tab w:val="left" w:pos="2520"/>
              </w:tabs>
              <w:overflowPunct/>
              <w:autoSpaceDE/>
              <w:autoSpaceDN/>
              <w:adjustRightInd/>
              <w:spacing w:line="240" w:lineRule="auto"/>
              <w:ind w:firstLine="22"/>
              <w:jc w:val="center"/>
              <w:rPr>
                <w:rFonts w:eastAsia="SimSun"/>
                <w:color w:val="000000" w:themeColor="text1"/>
                <w:sz w:val="24"/>
                <w:szCs w:val="24"/>
                <w:lang w:eastAsia="zh-CN"/>
              </w:rPr>
            </w:pPr>
            <w:r w:rsidRPr="008A072B">
              <w:rPr>
                <w:rFonts w:eastAsia="SimSun"/>
                <w:color w:val="000000" w:themeColor="text1"/>
                <w:sz w:val="24"/>
                <w:szCs w:val="24"/>
                <w:lang w:eastAsia="zh-CN"/>
              </w:rPr>
              <w:t>ВИДЫ ИСПОЛЬЗОВАНИЯ</w:t>
            </w:r>
          </w:p>
        </w:tc>
        <w:tc>
          <w:tcPr>
            <w:tcW w:w="5529" w:type="dxa"/>
            <w:vAlign w:val="center"/>
          </w:tcPr>
          <w:p w:rsidR="007D022D" w:rsidRPr="008A072B" w:rsidRDefault="007D022D" w:rsidP="00BC5CAA">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rFonts w:eastAsia="SimSun"/>
                <w:color w:val="000000" w:themeColor="text1"/>
                <w:sz w:val="24"/>
                <w:szCs w:val="24"/>
                <w:lang w:eastAsia="zh-CN"/>
              </w:rPr>
              <w:t>ПРЕДЕЛЬНЫЕ ПАРАМЕТРЫ</w:t>
            </w:r>
          </w:p>
          <w:p w:rsidR="007D022D" w:rsidRPr="008A072B" w:rsidRDefault="007D022D" w:rsidP="00BC5CAA">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rFonts w:eastAsia="SimSun"/>
                <w:color w:val="000000" w:themeColor="text1"/>
                <w:sz w:val="24"/>
                <w:szCs w:val="24"/>
                <w:lang w:eastAsia="zh-CN"/>
              </w:rPr>
              <w:t>РАЗРЕШЕННОГО СТРОИТЕЛЬСТВА</w:t>
            </w:r>
          </w:p>
        </w:tc>
      </w:tr>
      <w:tr w:rsidR="007D022D" w:rsidRPr="008A072B" w:rsidTr="00DC4246">
        <w:trPr>
          <w:trHeight w:val="325"/>
        </w:trPr>
        <w:tc>
          <w:tcPr>
            <w:tcW w:w="4077" w:type="dxa"/>
          </w:tcPr>
          <w:p w:rsidR="007D022D" w:rsidRPr="008A072B" w:rsidRDefault="007D022D" w:rsidP="00BC5CAA">
            <w:pPr>
              <w:keepLines w:val="0"/>
              <w:overflowPunct/>
              <w:autoSpaceDE/>
              <w:autoSpaceDN/>
              <w:adjustRightInd/>
              <w:spacing w:line="240" w:lineRule="auto"/>
              <w:ind w:firstLine="22"/>
              <w:jc w:val="center"/>
              <w:rPr>
                <w:rFonts w:eastAsia="SimSun"/>
                <w:color w:val="000000" w:themeColor="text1"/>
                <w:sz w:val="24"/>
                <w:szCs w:val="24"/>
                <w:lang w:eastAsia="zh-CN"/>
              </w:rPr>
            </w:pPr>
            <w:r w:rsidRPr="008A072B">
              <w:rPr>
                <w:rFonts w:eastAsia="SimSun"/>
                <w:color w:val="000000" w:themeColor="text1"/>
                <w:sz w:val="24"/>
                <w:szCs w:val="24"/>
                <w:lang w:eastAsia="zh-CN"/>
              </w:rPr>
              <w:t>Нет</w:t>
            </w:r>
          </w:p>
        </w:tc>
        <w:tc>
          <w:tcPr>
            <w:tcW w:w="5529" w:type="dxa"/>
          </w:tcPr>
          <w:p w:rsidR="007D022D" w:rsidRPr="008A072B" w:rsidRDefault="007D022D" w:rsidP="00BC5CAA">
            <w:pPr>
              <w:keepLines w:val="0"/>
              <w:overflowPunct/>
              <w:autoSpaceDE/>
              <w:autoSpaceDN/>
              <w:adjustRightInd/>
              <w:spacing w:line="240" w:lineRule="auto"/>
              <w:ind w:firstLine="0"/>
              <w:jc w:val="center"/>
              <w:rPr>
                <w:rFonts w:eastAsia="SimSun"/>
                <w:color w:val="000000" w:themeColor="text1"/>
                <w:sz w:val="24"/>
                <w:szCs w:val="24"/>
                <w:lang w:eastAsia="zh-CN"/>
              </w:rPr>
            </w:pPr>
            <w:r w:rsidRPr="008A072B">
              <w:rPr>
                <w:rFonts w:eastAsia="SimSun"/>
                <w:color w:val="000000" w:themeColor="text1"/>
                <w:sz w:val="24"/>
                <w:szCs w:val="24"/>
                <w:lang w:eastAsia="zh-CN"/>
              </w:rPr>
              <w:t>Нет</w:t>
            </w:r>
          </w:p>
        </w:tc>
      </w:tr>
    </w:tbl>
    <w:p w:rsidR="007D022D" w:rsidRPr="008A072B" w:rsidRDefault="007D022D" w:rsidP="007D022D">
      <w:pPr>
        <w:keepLines w:val="0"/>
        <w:overflowPunct/>
        <w:autoSpaceDE/>
        <w:autoSpaceDN/>
        <w:adjustRightInd/>
        <w:spacing w:line="240" w:lineRule="auto"/>
        <w:ind w:firstLine="426"/>
        <w:jc w:val="left"/>
        <w:rPr>
          <w:rFonts w:eastAsia="SimSun"/>
          <w:color w:val="000000" w:themeColor="text1"/>
          <w:sz w:val="24"/>
          <w:szCs w:val="24"/>
          <w:lang w:eastAsia="zh-CN"/>
        </w:rPr>
      </w:pPr>
    </w:p>
    <w:p w:rsidR="0071299E" w:rsidRPr="008A072B" w:rsidRDefault="0071299E" w:rsidP="0071299E">
      <w:pPr>
        <w:keepLines w:val="0"/>
        <w:overflowPunct/>
        <w:autoSpaceDE/>
        <w:autoSpaceDN/>
        <w:adjustRightInd/>
        <w:spacing w:line="240" w:lineRule="auto"/>
        <w:ind w:firstLine="426"/>
        <w:jc w:val="left"/>
        <w:rPr>
          <w:rFonts w:eastAsia="SimSun"/>
          <w:color w:val="000000" w:themeColor="text1"/>
          <w:sz w:val="24"/>
          <w:szCs w:val="24"/>
          <w:lang w:eastAsia="zh-CN"/>
        </w:rPr>
      </w:pPr>
      <w:r w:rsidRPr="008A072B">
        <w:rPr>
          <w:rFonts w:eastAsia="SimSun"/>
          <w:color w:val="000000" w:themeColor="text1"/>
          <w:sz w:val="24"/>
          <w:szCs w:val="24"/>
          <w:lang w:eastAsia="zh-CN"/>
        </w:rPr>
        <w:t>Примечание (общее):</w:t>
      </w:r>
    </w:p>
    <w:p w:rsidR="0071299E" w:rsidRPr="008A072B" w:rsidRDefault="0071299E" w:rsidP="0071299E">
      <w:pPr>
        <w:keepLines w:val="0"/>
        <w:overflowPunct/>
        <w:autoSpaceDE/>
        <w:autoSpaceDN/>
        <w:adjustRightInd/>
        <w:spacing w:line="240" w:lineRule="auto"/>
        <w:ind w:firstLine="426"/>
        <w:jc w:val="left"/>
        <w:rPr>
          <w:rFonts w:eastAsia="SimSun"/>
          <w:color w:val="000000" w:themeColor="text1"/>
          <w:sz w:val="24"/>
          <w:szCs w:val="24"/>
          <w:lang w:eastAsia="zh-CN"/>
        </w:rPr>
      </w:pPr>
      <w:r w:rsidRPr="008A072B">
        <w:rPr>
          <w:rFonts w:eastAsia="SimSun"/>
          <w:color w:val="000000" w:themeColor="text1"/>
          <w:sz w:val="24"/>
          <w:szCs w:val="24"/>
          <w:lang w:eastAsia="zh-CN"/>
        </w:rPr>
        <w:t>Должны соблюдаться требования, установленные природоохранным законодательством, законодательством в области обеспечения санитарно-эпидемиологического благополучия населения, а также технические регламенты, градостроительные и строительные нормы и Правила.</w:t>
      </w:r>
    </w:p>
    <w:p w:rsidR="0071299E" w:rsidRPr="008A072B" w:rsidRDefault="0071299E" w:rsidP="0071299E">
      <w:pPr>
        <w:keepLines w:val="0"/>
        <w:overflowPunct/>
        <w:autoSpaceDE/>
        <w:autoSpaceDN/>
        <w:adjustRightInd/>
        <w:spacing w:line="240" w:lineRule="auto"/>
        <w:ind w:firstLine="284"/>
        <w:jc w:val="left"/>
        <w:rPr>
          <w:rFonts w:eastAsia="SimSun"/>
          <w:color w:val="000000" w:themeColor="text1"/>
          <w:sz w:val="24"/>
          <w:szCs w:val="24"/>
          <w:lang w:eastAsia="zh-CN"/>
        </w:rPr>
      </w:pPr>
      <w:r w:rsidRPr="008A072B">
        <w:rPr>
          <w:rFonts w:eastAsia="SimSun"/>
          <w:color w:val="000000" w:themeColor="text1"/>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rsidR="0071299E" w:rsidRPr="008A072B" w:rsidRDefault="0071299E" w:rsidP="0071299E">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lastRenderedPageBreak/>
        <w:t xml:space="preserve">Статья 47. Параметры разрешенного использования земельных участков и иных объектов недвижимости в различных территориальных зонах; </w:t>
      </w:r>
    </w:p>
    <w:p w:rsidR="0071299E" w:rsidRPr="008A072B" w:rsidRDefault="0071299E" w:rsidP="0071299E">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Статья 48. Описание ограничений по условиям охраны объектов культурного наследия; </w:t>
      </w:r>
    </w:p>
    <w:p w:rsidR="0071299E" w:rsidRPr="008A072B" w:rsidRDefault="0071299E" w:rsidP="0071299E">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Статья 49. Описание ограничений по экологическим и санитарно-эпидемиологическим условиям;</w:t>
      </w:r>
    </w:p>
    <w:p w:rsidR="0071299E" w:rsidRPr="008A072B" w:rsidRDefault="0071299E" w:rsidP="0071299E">
      <w:pPr>
        <w:keepLines w:val="0"/>
        <w:overflowPunct/>
        <w:autoSpaceDE/>
        <w:autoSpaceDN/>
        <w:adjustRightInd/>
        <w:spacing w:line="240" w:lineRule="auto"/>
        <w:ind w:firstLine="284"/>
        <w:jc w:val="left"/>
        <w:rPr>
          <w:rFonts w:eastAsia="SimSun"/>
          <w:color w:val="000000" w:themeColor="text1"/>
          <w:sz w:val="24"/>
          <w:szCs w:val="24"/>
          <w:lang w:eastAsia="zh-CN"/>
        </w:rPr>
      </w:pPr>
      <w:r w:rsidRPr="008A072B">
        <w:rPr>
          <w:rFonts w:eastAsia="SimSun"/>
          <w:color w:val="000000" w:themeColor="text1"/>
          <w:sz w:val="24"/>
          <w:szCs w:val="24"/>
          <w:lang w:eastAsia="zh-CN"/>
        </w:rPr>
        <w:t>Статья 50. Иные ограничения использования земельных участков и объектов капитального строительства.</w:t>
      </w:r>
    </w:p>
    <w:p w:rsidR="0071299E" w:rsidRPr="008A072B" w:rsidRDefault="0071299E" w:rsidP="0071299E">
      <w:pPr>
        <w:keepLines w:val="0"/>
        <w:overflowPunct/>
        <w:autoSpaceDE/>
        <w:autoSpaceDN/>
        <w:adjustRightInd/>
        <w:spacing w:line="240" w:lineRule="auto"/>
        <w:ind w:firstLine="426"/>
        <w:jc w:val="left"/>
        <w:rPr>
          <w:rFonts w:eastAsia="SimSun"/>
          <w:color w:val="000000" w:themeColor="text1"/>
          <w:sz w:val="24"/>
          <w:szCs w:val="24"/>
          <w:lang w:eastAsia="zh-CN"/>
        </w:rPr>
      </w:pPr>
      <w:r w:rsidRPr="008A072B">
        <w:rPr>
          <w:rFonts w:eastAsia="SimSun"/>
          <w:color w:val="000000" w:themeColor="text1"/>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71299E" w:rsidRPr="008A072B" w:rsidRDefault="0071299E" w:rsidP="0071299E">
      <w:pPr>
        <w:keepLines w:val="0"/>
        <w:overflowPunct/>
        <w:autoSpaceDE/>
        <w:autoSpaceDN/>
        <w:adjustRightInd/>
        <w:spacing w:line="240" w:lineRule="auto"/>
        <w:ind w:firstLine="426"/>
        <w:jc w:val="left"/>
        <w:rPr>
          <w:rFonts w:eastAsia="SimSun"/>
          <w:color w:val="000000" w:themeColor="text1"/>
          <w:sz w:val="24"/>
          <w:szCs w:val="24"/>
          <w:lang w:eastAsia="zh-CN"/>
        </w:rPr>
      </w:pPr>
      <w:r w:rsidRPr="008A072B">
        <w:rPr>
          <w:rFonts w:eastAsia="SimSun"/>
          <w:color w:val="000000" w:themeColor="text1"/>
          <w:sz w:val="24"/>
          <w:szCs w:val="24"/>
          <w:lang w:eastAsia="zh-CN"/>
        </w:rPr>
        <w:t>В границах зон затопления, подтопления запрещаются:</w:t>
      </w:r>
    </w:p>
    <w:p w:rsidR="00394570" w:rsidRPr="008A072B" w:rsidRDefault="00394570" w:rsidP="00394570">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w:t>
      </w:r>
    </w:p>
    <w:p w:rsidR="00394570" w:rsidRPr="008A072B" w:rsidRDefault="00394570" w:rsidP="00394570">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2) использование сточных вод в целях повышения почвенного плодородия;</w:t>
      </w:r>
    </w:p>
    <w:p w:rsidR="00394570" w:rsidRPr="008A072B" w:rsidRDefault="00394570" w:rsidP="00394570">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rsidR="00394570" w:rsidRPr="008A072B" w:rsidRDefault="00394570" w:rsidP="00394570">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4) осуществление авиационных мер по борьбе с вредными организмами.</w:t>
      </w:r>
    </w:p>
    <w:p w:rsidR="0071299E" w:rsidRPr="008A072B" w:rsidRDefault="0071299E" w:rsidP="0071299E">
      <w:pPr>
        <w:keepLines w:val="0"/>
        <w:overflowPunct/>
        <w:autoSpaceDE/>
        <w:autoSpaceDN/>
        <w:adjustRightInd/>
        <w:spacing w:line="240" w:lineRule="auto"/>
        <w:ind w:firstLine="426"/>
        <w:jc w:val="left"/>
        <w:rPr>
          <w:rFonts w:eastAsia="SimSun"/>
          <w:color w:val="000000" w:themeColor="text1"/>
          <w:sz w:val="24"/>
          <w:szCs w:val="24"/>
          <w:lang w:eastAsia="zh-CN"/>
        </w:rPr>
      </w:pPr>
      <w:r w:rsidRPr="008A072B">
        <w:rPr>
          <w:rFonts w:eastAsia="SimSun"/>
          <w:color w:val="000000" w:themeColor="text1"/>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71299E" w:rsidRPr="008A072B" w:rsidRDefault="0071299E" w:rsidP="007D022D">
      <w:pPr>
        <w:keepLines w:val="0"/>
        <w:overflowPunct/>
        <w:autoSpaceDE/>
        <w:autoSpaceDN/>
        <w:adjustRightInd/>
        <w:spacing w:line="240" w:lineRule="auto"/>
        <w:ind w:firstLine="426"/>
        <w:jc w:val="left"/>
        <w:rPr>
          <w:rFonts w:eastAsia="SimSun"/>
          <w:color w:val="000000" w:themeColor="text1"/>
          <w:sz w:val="24"/>
          <w:szCs w:val="24"/>
          <w:lang w:eastAsia="zh-CN"/>
        </w:rPr>
      </w:pPr>
    </w:p>
    <w:p w:rsidR="00EE16C6" w:rsidRPr="008A072B" w:rsidRDefault="0080037F" w:rsidP="00BC5CAA">
      <w:pPr>
        <w:keepLines w:val="0"/>
        <w:overflowPunct/>
        <w:autoSpaceDE/>
        <w:autoSpaceDN/>
        <w:adjustRightInd/>
        <w:spacing w:line="240" w:lineRule="auto"/>
        <w:ind w:firstLine="0"/>
        <w:jc w:val="center"/>
        <w:outlineLvl w:val="0"/>
        <w:rPr>
          <w:rFonts w:eastAsia="SimSun"/>
          <w:bCs/>
          <w:color w:val="000000" w:themeColor="text1"/>
          <w:sz w:val="24"/>
          <w:szCs w:val="24"/>
          <w:u w:val="single"/>
          <w:lang w:eastAsia="zh-CN"/>
        </w:rPr>
      </w:pPr>
      <w:bookmarkStart w:id="167" w:name="_Toc99705662"/>
      <w:bookmarkStart w:id="168" w:name="_Toc115259472"/>
      <w:r w:rsidRPr="008A072B">
        <w:rPr>
          <w:rFonts w:eastAsia="SimSun"/>
          <w:bCs/>
          <w:color w:val="000000" w:themeColor="text1"/>
          <w:sz w:val="24"/>
          <w:szCs w:val="24"/>
          <w:u w:val="single"/>
          <w:lang w:eastAsia="zh-CN"/>
        </w:rPr>
        <w:t>СН-2</w:t>
      </w:r>
      <w:r w:rsidR="00EE16C6" w:rsidRPr="008A072B">
        <w:rPr>
          <w:rFonts w:eastAsia="SimSun"/>
          <w:bCs/>
          <w:color w:val="000000" w:themeColor="text1"/>
          <w:sz w:val="24"/>
          <w:szCs w:val="24"/>
          <w:u w:val="single"/>
          <w:lang w:eastAsia="zh-CN"/>
        </w:rPr>
        <w:t xml:space="preserve">. Зона </w:t>
      </w:r>
      <w:r w:rsidR="007D022D" w:rsidRPr="008A072B">
        <w:rPr>
          <w:rFonts w:eastAsia="SimSun"/>
          <w:bCs/>
          <w:color w:val="000000" w:themeColor="text1"/>
          <w:sz w:val="24"/>
          <w:szCs w:val="24"/>
          <w:u w:val="single"/>
          <w:lang w:eastAsia="zh-CN"/>
        </w:rPr>
        <w:t xml:space="preserve">озелененных территорий </w:t>
      </w:r>
      <w:r w:rsidR="00EE16C6" w:rsidRPr="008A072B">
        <w:rPr>
          <w:rFonts w:eastAsia="SimSun"/>
          <w:bCs/>
          <w:color w:val="000000" w:themeColor="text1"/>
          <w:sz w:val="24"/>
          <w:szCs w:val="24"/>
          <w:u w:val="single"/>
          <w:lang w:eastAsia="zh-CN"/>
        </w:rPr>
        <w:t>специального назначения.</w:t>
      </w:r>
      <w:bookmarkEnd w:id="167"/>
      <w:bookmarkEnd w:id="168"/>
    </w:p>
    <w:p w:rsidR="00EE16C6" w:rsidRPr="008A072B" w:rsidRDefault="00EE16C6" w:rsidP="00EE16C6">
      <w:pPr>
        <w:keepLines w:val="0"/>
        <w:overflowPunct/>
        <w:autoSpaceDE/>
        <w:autoSpaceDN/>
        <w:adjustRightInd/>
        <w:spacing w:line="240" w:lineRule="auto"/>
        <w:ind w:firstLine="426"/>
        <w:jc w:val="left"/>
        <w:rPr>
          <w:rFonts w:eastAsia="SimSun"/>
          <w:bCs/>
          <w:color w:val="000000" w:themeColor="text1"/>
          <w:sz w:val="24"/>
          <w:szCs w:val="24"/>
          <w:u w:val="single"/>
          <w:lang w:eastAsia="zh-CN"/>
        </w:rPr>
      </w:pPr>
    </w:p>
    <w:p w:rsidR="00EE16C6" w:rsidRPr="008A072B" w:rsidRDefault="00EE16C6" w:rsidP="00BC5CAA">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rFonts w:eastAsia="SimSun"/>
          <w:color w:val="000000" w:themeColor="text1"/>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545"/>
        <w:gridCol w:w="3546"/>
        <w:gridCol w:w="3656"/>
      </w:tblGrid>
      <w:tr w:rsidR="007D022D" w:rsidRPr="008A072B" w:rsidTr="00A3134C">
        <w:trPr>
          <w:trHeight w:val="552"/>
          <w:tblHeader/>
        </w:trPr>
        <w:tc>
          <w:tcPr>
            <w:tcW w:w="2545" w:type="dxa"/>
          </w:tcPr>
          <w:p w:rsidR="007D022D" w:rsidRPr="008A072B" w:rsidRDefault="007D022D" w:rsidP="00DC4246">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b/>
                <w:color w:val="000000" w:themeColor="text1"/>
                <w:sz w:val="24"/>
                <w:szCs w:val="24"/>
              </w:rPr>
              <w:t>Наименование вида разрешенного использования земельного участка, код</w:t>
            </w:r>
          </w:p>
        </w:tc>
        <w:tc>
          <w:tcPr>
            <w:tcW w:w="3546" w:type="dxa"/>
            <w:vAlign w:val="center"/>
          </w:tcPr>
          <w:p w:rsidR="007D022D" w:rsidRPr="008A072B" w:rsidRDefault="007D022D" w:rsidP="00BC5CAA">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b/>
                <w:color w:val="000000" w:themeColor="text1"/>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656" w:type="dxa"/>
            <w:vAlign w:val="center"/>
          </w:tcPr>
          <w:p w:rsidR="007D022D" w:rsidRPr="008A072B" w:rsidRDefault="007D022D" w:rsidP="00DC4246">
            <w:pPr>
              <w:keepLines w:val="0"/>
              <w:tabs>
                <w:tab w:val="left" w:pos="2520"/>
              </w:tabs>
              <w:overflowPunct/>
              <w:autoSpaceDE/>
              <w:autoSpaceDN/>
              <w:adjustRightInd/>
              <w:spacing w:line="240" w:lineRule="auto"/>
              <w:ind w:hanging="3"/>
              <w:jc w:val="center"/>
              <w:rPr>
                <w:b/>
                <w:color w:val="000000" w:themeColor="text1"/>
                <w:sz w:val="24"/>
                <w:szCs w:val="24"/>
              </w:rPr>
            </w:pPr>
            <w:r w:rsidRPr="008A072B">
              <w:rPr>
                <w:b/>
                <w:color w:val="000000" w:themeColor="text1"/>
                <w:sz w:val="24"/>
                <w:szCs w:val="24"/>
              </w:rPr>
              <w:t>Предельные размеры земельных</w:t>
            </w:r>
          </w:p>
          <w:p w:rsidR="007D022D" w:rsidRPr="008A072B" w:rsidRDefault="007D022D" w:rsidP="00DC4246">
            <w:pPr>
              <w:keepLines w:val="0"/>
              <w:tabs>
                <w:tab w:val="left" w:pos="2520"/>
              </w:tabs>
              <w:overflowPunct/>
              <w:autoSpaceDE/>
              <w:autoSpaceDN/>
              <w:adjustRightInd/>
              <w:spacing w:line="240" w:lineRule="auto"/>
              <w:ind w:hanging="3"/>
              <w:jc w:val="center"/>
              <w:rPr>
                <w:b/>
                <w:color w:val="000000" w:themeColor="text1"/>
                <w:sz w:val="24"/>
                <w:szCs w:val="24"/>
              </w:rPr>
            </w:pPr>
            <w:r w:rsidRPr="008A072B">
              <w:rPr>
                <w:b/>
                <w:color w:val="000000" w:themeColor="text1"/>
                <w:sz w:val="24"/>
                <w:szCs w:val="24"/>
              </w:rPr>
              <w:t>участков и предельные параметры</w:t>
            </w:r>
          </w:p>
          <w:p w:rsidR="007D022D" w:rsidRPr="008A072B" w:rsidRDefault="007D022D" w:rsidP="00DC4246">
            <w:pPr>
              <w:keepLines w:val="0"/>
              <w:tabs>
                <w:tab w:val="left" w:pos="2520"/>
              </w:tabs>
              <w:overflowPunct/>
              <w:autoSpaceDE/>
              <w:autoSpaceDN/>
              <w:adjustRightInd/>
              <w:spacing w:line="240" w:lineRule="auto"/>
              <w:ind w:hanging="3"/>
              <w:jc w:val="center"/>
              <w:rPr>
                <w:b/>
                <w:color w:val="000000" w:themeColor="text1"/>
                <w:sz w:val="24"/>
                <w:szCs w:val="24"/>
              </w:rPr>
            </w:pPr>
            <w:r w:rsidRPr="008A072B">
              <w:rPr>
                <w:b/>
                <w:color w:val="000000" w:themeColor="text1"/>
                <w:sz w:val="24"/>
                <w:szCs w:val="24"/>
              </w:rPr>
              <w:t>разрешенного строительства</w:t>
            </w:r>
          </w:p>
        </w:tc>
      </w:tr>
      <w:tr w:rsidR="004017D5" w:rsidRPr="008A072B" w:rsidTr="00A3134C">
        <w:trPr>
          <w:trHeight w:val="661"/>
        </w:trPr>
        <w:tc>
          <w:tcPr>
            <w:tcW w:w="2545" w:type="dxa"/>
          </w:tcPr>
          <w:p w:rsidR="004017D5" w:rsidRPr="008A072B" w:rsidRDefault="004017D5" w:rsidP="001A7FE7">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Сенокошение [1.19]</w:t>
            </w:r>
          </w:p>
        </w:tc>
        <w:tc>
          <w:tcPr>
            <w:tcW w:w="3546" w:type="dxa"/>
          </w:tcPr>
          <w:p w:rsidR="004017D5" w:rsidRPr="008A072B" w:rsidRDefault="004017D5" w:rsidP="001A7FE7">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Кошение трав, сбор и заготовка сена</w:t>
            </w:r>
          </w:p>
        </w:tc>
        <w:tc>
          <w:tcPr>
            <w:tcW w:w="3656" w:type="dxa"/>
            <w:vMerge w:val="restart"/>
          </w:tcPr>
          <w:p w:rsidR="004017D5" w:rsidRPr="008A072B" w:rsidRDefault="004017D5" w:rsidP="004017D5">
            <w:pPr>
              <w:keepLines w:val="0"/>
              <w:overflowPunct/>
              <w:autoSpaceDE/>
              <w:autoSpaceDN/>
              <w:adjustRightInd/>
              <w:spacing w:line="240" w:lineRule="auto"/>
              <w:ind w:firstLine="0"/>
              <w:rPr>
                <w:rFonts w:eastAsia="SimSun"/>
                <w:color w:val="000000" w:themeColor="text1"/>
                <w:sz w:val="24"/>
                <w:szCs w:val="24"/>
                <w:lang w:eastAsia="zh-CN"/>
              </w:rPr>
            </w:pPr>
            <w:r w:rsidRPr="008A072B">
              <w:rPr>
                <w:rFonts w:eastAsia="SimSun"/>
                <w:color w:val="000000" w:themeColor="text1"/>
                <w:sz w:val="24"/>
                <w:szCs w:val="24"/>
                <w:lang w:eastAsia="zh-CN"/>
              </w:rPr>
              <w:t>Не подлежат установлению</w:t>
            </w:r>
          </w:p>
        </w:tc>
      </w:tr>
      <w:tr w:rsidR="004017D5" w:rsidRPr="008A072B" w:rsidTr="00A3134C">
        <w:trPr>
          <w:trHeight w:val="885"/>
        </w:trPr>
        <w:tc>
          <w:tcPr>
            <w:tcW w:w="2545" w:type="dxa"/>
          </w:tcPr>
          <w:p w:rsidR="004017D5" w:rsidRPr="008A072B" w:rsidRDefault="004017D5" w:rsidP="001A7FE7">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Выпас сельскохозяйственных животных [1.20]</w:t>
            </w:r>
          </w:p>
        </w:tc>
        <w:tc>
          <w:tcPr>
            <w:tcW w:w="3546" w:type="dxa"/>
          </w:tcPr>
          <w:p w:rsidR="004017D5" w:rsidRPr="008A072B" w:rsidRDefault="004017D5" w:rsidP="001A7FE7">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Выпас сельскохозяйственных животных</w:t>
            </w:r>
          </w:p>
        </w:tc>
        <w:tc>
          <w:tcPr>
            <w:tcW w:w="3656" w:type="dxa"/>
            <w:vMerge/>
          </w:tcPr>
          <w:p w:rsidR="004017D5" w:rsidRPr="008A072B" w:rsidRDefault="004017D5" w:rsidP="00733195">
            <w:pPr>
              <w:spacing w:line="240" w:lineRule="auto"/>
              <w:rPr>
                <w:rFonts w:eastAsia="SimSun"/>
                <w:color w:val="000000" w:themeColor="text1"/>
                <w:sz w:val="24"/>
                <w:szCs w:val="24"/>
                <w:lang w:eastAsia="zh-CN"/>
              </w:rPr>
            </w:pPr>
          </w:p>
        </w:tc>
      </w:tr>
      <w:tr w:rsidR="004017D5" w:rsidRPr="008A072B" w:rsidTr="00A3134C">
        <w:trPr>
          <w:trHeight w:val="552"/>
        </w:trPr>
        <w:tc>
          <w:tcPr>
            <w:tcW w:w="2545" w:type="dxa"/>
          </w:tcPr>
          <w:p w:rsidR="004017D5" w:rsidRPr="008A072B" w:rsidRDefault="004017D5" w:rsidP="001A7FE7">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Охрана природных территорий</w:t>
            </w:r>
          </w:p>
          <w:p w:rsidR="004017D5" w:rsidRPr="008A072B" w:rsidRDefault="004017D5" w:rsidP="001A7FE7">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[9.1]</w:t>
            </w:r>
          </w:p>
        </w:tc>
        <w:tc>
          <w:tcPr>
            <w:tcW w:w="3546" w:type="dxa"/>
          </w:tcPr>
          <w:p w:rsidR="004017D5" w:rsidRPr="008A072B" w:rsidRDefault="004017D5" w:rsidP="001A7FE7">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 xml:space="preserve">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w:t>
            </w:r>
            <w:r w:rsidRPr="008A072B">
              <w:rPr>
                <w:color w:val="000000" w:themeColor="text1"/>
                <w:sz w:val="24"/>
                <w:szCs w:val="24"/>
                <w:shd w:val="clear" w:color="auto" w:fill="FFFFFF"/>
              </w:rPr>
              <w:lastRenderedPageBreak/>
              <w:t>соблюдение режима использования природных ресурсов в заказниках, сохранение свойств земель, являющихся особо ценными</w:t>
            </w:r>
          </w:p>
        </w:tc>
        <w:tc>
          <w:tcPr>
            <w:tcW w:w="3656" w:type="dxa"/>
            <w:vMerge/>
          </w:tcPr>
          <w:p w:rsidR="004017D5" w:rsidRPr="008A072B" w:rsidRDefault="004017D5" w:rsidP="00733195">
            <w:pPr>
              <w:keepLines w:val="0"/>
              <w:overflowPunct/>
              <w:autoSpaceDE/>
              <w:autoSpaceDN/>
              <w:adjustRightInd/>
              <w:spacing w:line="240" w:lineRule="auto"/>
              <w:ind w:firstLine="0"/>
              <w:rPr>
                <w:rFonts w:eastAsia="SimSun"/>
                <w:color w:val="000000" w:themeColor="text1"/>
                <w:sz w:val="24"/>
                <w:szCs w:val="24"/>
                <w:lang w:eastAsia="zh-CN"/>
              </w:rPr>
            </w:pPr>
          </w:p>
        </w:tc>
      </w:tr>
    </w:tbl>
    <w:p w:rsidR="0043474A" w:rsidRPr="008A072B" w:rsidRDefault="0043474A" w:rsidP="00EE16C6">
      <w:pPr>
        <w:keepLines w:val="0"/>
        <w:tabs>
          <w:tab w:val="left" w:pos="2520"/>
        </w:tabs>
        <w:overflowPunct/>
        <w:autoSpaceDE/>
        <w:autoSpaceDN/>
        <w:adjustRightInd/>
        <w:spacing w:line="240" w:lineRule="auto"/>
        <w:ind w:firstLine="426"/>
        <w:jc w:val="left"/>
        <w:rPr>
          <w:rFonts w:eastAsia="SimSun"/>
          <w:color w:val="000000" w:themeColor="text1"/>
          <w:sz w:val="24"/>
          <w:szCs w:val="24"/>
          <w:lang w:eastAsia="zh-CN"/>
        </w:rPr>
      </w:pPr>
    </w:p>
    <w:p w:rsidR="002127C6" w:rsidRPr="008A072B" w:rsidRDefault="002127C6" w:rsidP="00EE16C6">
      <w:pPr>
        <w:keepLines w:val="0"/>
        <w:tabs>
          <w:tab w:val="left" w:pos="2520"/>
        </w:tabs>
        <w:overflowPunct/>
        <w:autoSpaceDE/>
        <w:autoSpaceDN/>
        <w:adjustRightInd/>
        <w:spacing w:line="240" w:lineRule="auto"/>
        <w:ind w:firstLine="426"/>
        <w:jc w:val="left"/>
        <w:rPr>
          <w:rFonts w:eastAsia="SimSun"/>
          <w:color w:val="000000" w:themeColor="text1"/>
          <w:sz w:val="24"/>
          <w:szCs w:val="24"/>
          <w:lang w:eastAsia="zh-CN"/>
        </w:rPr>
      </w:pPr>
    </w:p>
    <w:p w:rsidR="002127C6" w:rsidRPr="008A072B" w:rsidRDefault="002127C6" w:rsidP="00EE16C6">
      <w:pPr>
        <w:keepLines w:val="0"/>
        <w:tabs>
          <w:tab w:val="left" w:pos="2520"/>
        </w:tabs>
        <w:overflowPunct/>
        <w:autoSpaceDE/>
        <w:autoSpaceDN/>
        <w:adjustRightInd/>
        <w:spacing w:line="240" w:lineRule="auto"/>
        <w:ind w:firstLine="426"/>
        <w:jc w:val="left"/>
        <w:rPr>
          <w:rFonts w:eastAsia="SimSun"/>
          <w:color w:val="000000" w:themeColor="text1"/>
          <w:sz w:val="24"/>
          <w:szCs w:val="24"/>
          <w:lang w:eastAsia="zh-CN"/>
        </w:rPr>
      </w:pPr>
    </w:p>
    <w:p w:rsidR="002127C6" w:rsidRPr="008A072B" w:rsidRDefault="002127C6" w:rsidP="00EE16C6">
      <w:pPr>
        <w:keepLines w:val="0"/>
        <w:tabs>
          <w:tab w:val="left" w:pos="2520"/>
        </w:tabs>
        <w:overflowPunct/>
        <w:autoSpaceDE/>
        <w:autoSpaceDN/>
        <w:adjustRightInd/>
        <w:spacing w:line="240" w:lineRule="auto"/>
        <w:ind w:firstLine="426"/>
        <w:jc w:val="left"/>
        <w:rPr>
          <w:rFonts w:eastAsia="SimSun"/>
          <w:color w:val="000000" w:themeColor="text1"/>
          <w:sz w:val="24"/>
          <w:szCs w:val="24"/>
          <w:lang w:eastAsia="zh-CN"/>
        </w:rPr>
      </w:pPr>
    </w:p>
    <w:p w:rsidR="00EE16C6" w:rsidRPr="008A072B" w:rsidRDefault="00EE16C6" w:rsidP="00BC5CAA">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rFonts w:eastAsia="SimSun"/>
          <w:color w:val="000000" w:themeColor="text1"/>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tblPr>
      <w:tblGrid>
        <w:gridCol w:w="2067"/>
        <w:gridCol w:w="3875"/>
        <w:gridCol w:w="3805"/>
      </w:tblGrid>
      <w:tr w:rsidR="001A7FE7" w:rsidRPr="008A072B" w:rsidTr="004017D5">
        <w:trPr>
          <w:trHeight w:val="552"/>
          <w:tblHeader/>
        </w:trPr>
        <w:tc>
          <w:tcPr>
            <w:tcW w:w="2067" w:type="dxa"/>
          </w:tcPr>
          <w:p w:rsidR="001A7FE7" w:rsidRPr="008A072B" w:rsidRDefault="001A7FE7" w:rsidP="00DC4246">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b/>
                <w:color w:val="000000" w:themeColor="text1"/>
                <w:sz w:val="24"/>
                <w:szCs w:val="24"/>
              </w:rPr>
              <w:t>Наименование вида разрешенного использования земельного участка, код</w:t>
            </w:r>
          </w:p>
        </w:tc>
        <w:tc>
          <w:tcPr>
            <w:tcW w:w="3875" w:type="dxa"/>
            <w:vAlign w:val="center"/>
          </w:tcPr>
          <w:p w:rsidR="001A7FE7" w:rsidRPr="008A072B" w:rsidRDefault="001A7FE7" w:rsidP="00DC4246">
            <w:pPr>
              <w:keepLines w:val="0"/>
              <w:tabs>
                <w:tab w:val="left" w:pos="2520"/>
              </w:tabs>
              <w:overflowPunct/>
              <w:autoSpaceDE/>
              <w:autoSpaceDN/>
              <w:adjustRightInd/>
              <w:spacing w:line="240" w:lineRule="auto"/>
              <w:ind w:firstLine="426"/>
              <w:jc w:val="center"/>
              <w:rPr>
                <w:rFonts w:eastAsia="SimSun"/>
                <w:color w:val="000000" w:themeColor="text1"/>
                <w:sz w:val="24"/>
                <w:szCs w:val="24"/>
                <w:lang w:eastAsia="zh-CN"/>
              </w:rPr>
            </w:pPr>
            <w:r w:rsidRPr="008A072B">
              <w:rPr>
                <w:b/>
                <w:color w:val="000000" w:themeColor="text1"/>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rsidR="001A7FE7" w:rsidRPr="008A072B" w:rsidRDefault="001A7FE7" w:rsidP="00DC4246">
            <w:pPr>
              <w:keepLines w:val="0"/>
              <w:tabs>
                <w:tab w:val="left" w:pos="2520"/>
              </w:tabs>
              <w:overflowPunct/>
              <w:autoSpaceDE/>
              <w:autoSpaceDN/>
              <w:adjustRightInd/>
              <w:spacing w:line="240" w:lineRule="auto"/>
              <w:ind w:firstLine="426"/>
              <w:jc w:val="center"/>
              <w:rPr>
                <w:b/>
                <w:color w:val="000000" w:themeColor="text1"/>
                <w:sz w:val="24"/>
                <w:szCs w:val="24"/>
              </w:rPr>
            </w:pPr>
            <w:r w:rsidRPr="008A072B">
              <w:rPr>
                <w:b/>
                <w:color w:val="000000" w:themeColor="text1"/>
                <w:sz w:val="24"/>
                <w:szCs w:val="24"/>
              </w:rPr>
              <w:t>Предельные размеры земельных</w:t>
            </w:r>
          </w:p>
          <w:p w:rsidR="001A7FE7" w:rsidRPr="008A072B" w:rsidRDefault="001A7FE7" w:rsidP="00DC4246">
            <w:pPr>
              <w:keepLines w:val="0"/>
              <w:tabs>
                <w:tab w:val="left" w:pos="2520"/>
              </w:tabs>
              <w:overflowPunct/>
              <w:autoSpaceDE/>
              <w:autoSpaceDN/>
              <w:adjustRightInd/>
              <w:spacing w:line="240" w:lineRule="auto"/>
              <w:ind w:firstLine="426"/>
              <w:jc w:val="center"/>
              <w:rPr>
                <w:b/>
                <w:color w:val="000000" w:themeColor="text1"/>
                <w:sz w:val="24"/>
                <w:szCs w:val="24"/>
              </w:rPr>
            </w:pPr>
            <w:r w:rsidRPr="008A072B">
              <w:rPr>
                <w:b/>
                <w:color w:val="000000" w:themeColor="text1"/>
                <w:sz w:val="24"/>
                <w:szCs w:val="24"/>
              </w:rPr>
              <w:t>участков и предельные параметры</w:t>
            </w:r>
          </w:p>
          <w:p w:rsidR="001A7FE7" w:rsidRPr="008A072B" w:rsidRDefault="001A7FE7" w:rsidP="00DC4246">
            <w:pPr>
              <w:keepLines w:val="0"/>
              <w:tabs>
                <w:tab w:val="left" w:pos="2520"/>
              </w:tabs>
              <w:overflowPunct/>
              <w:autoSpaceDE/>
              <w:autoSpaceDN/>
              <w:adjustRightInd/>
              <w:spacing w:line="240" w:lineRule="auto"/>
              <w:ind w:firstLine="426"/>
              <w:jc w:val="center"/>
              <w:rPr>
                <w:b/>
                <w:color w:val="000000" w:themeColor="text1"/>
                <w:sz w:val="24"/>
                <w:szCs w:val="24"/>
              </w:rPr>
            </w:pPr>
            <w:r w:rsidRPr="008A072B">
              <w:rPr>
                <w:b/>
                <w:color w:val="000000" w:themeColor="text1"/>
                <w:sz w:val="24"/>
                <w:szCs w:val="24"/>
              </w:rPr>
              <w:t>разрешенного строительства</w:t>
            </w:r>
          </w:p>
        </w:tc>
      </w:tr>
      <w:tr w:rsidR="001A7FE7" w:rsidRPr="008A072B" w:rsidTr="004017D5">
        <w:trPr>
          <w:trHeight w:val="206"/>
        </w:trPr>
        <w:tc>
          <w:tcPr>
            <w:tcW w:w="2067" w:type="dxa"/>
          </w:tcPr>
          <w:p w:rsidR="001A7FE7" w:rsidRPr="008A072B" w:rsidRDefault="001A7FE7" w:rsidP="00DC4246">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Предоставление коммунальных услуг [3.1.1]</w:t>
            </w:r>
          </w:p>
        </w:tc>
        <w:tc>
          <w:tcPr>
            <w:tcW w:w="3875" w:type="dxa"/>
          </w:tcPr>
          <w:p w:rsidR="001A7FE7" w:rsidRPr="008A072B" w:rsidRDefault="001A7FE7" w:rsidP="00DC4246">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3805" w:type="dxa"/>
          </w:tcPr>
          <w:p w:rsidR="001A7FE7" w:rsidRPr="008A072B" w:rsidRDefault="001A7FE7" w:rsidP="000639BA">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минимальная/максимальная площадь земельных участков - 10 кв. м/10000 кв.м </w:t>
            </w:r>
          </w:p>
          <w:p w:rsidR="001A7FE7" w:rsidRPr="008A072B" w:rsidRDefault="001A7FE7" w:rsidP="000639BA">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максимальная высота зданий, строений, сооружений от уровня земли - 35 м;</w:t>
            </w:r>
          </w:p>
          <w:p w:rsidR="001A7FE7" w:rsidRPr="008A072B" w:rsidRDefault="001A7FE7" w:rsidP="000639BA">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максимальный процент застройки в границах земельного участка – </w:t>
            </w:r>
            <w:r w:rsidR="000538B3" w:rsidRPr="008A072B">
              <w:rPr>
                <w:rFonts w:eastAsia="SimSun"/>
                <w:color w:val="000000" w:themeColor="text1"/>
                <w:sz w:val="24"/>
                <w:szCs w:val="24"/>
                <w:lang w:eastAsia="zh-CN"/>
              </w:rPr>
              <w:t>6</w:t>
            </w:r>
            <w:r w:rsidRPr="008A072B">
              <w:rPr>
                <w:rFonts w:eastAsia="SimSun"/>
                <w:color w:val="000000" w:themeColor="text1"/>
                <w:sz w:val="24"/>
                <w:szCs w:val="24"/>
                <w:lang w:eastAsia="zh-CN"/>
              </w:rPr>
              <w:t xml:space="preserve">0% </w:t>
            </w:r>
            <w:r w:rsidRPr="008A072B">
              <w:rPr>
                <w:color w:val="000000" w:themeColor="text1"/>
                <w:sz w:val="24"/>
                <w:szCs w:val="24"/>
              </w:rPr>
              <w:t>(процент застройки подземной части не регламентируется)</w:t>
            </w:r>
            <w:r w:rsidRPr="008A072B">
              <w:rPr>
                <w:rFonts w:eastAsia="SimSun"/>
                <w:color w:val="000000" w:themeColor="text1"/>
                <w:sz w:val="24"/>
                <w:szCs w:val="24"/>
                <w:lang w:eastAsia="zh-CN"/>
              </w:rPr>
              <w:t>;</w:t>
            </w:r>
          </w:p>
          <w:p w:rsidR="001A7FE7" w:rsidRPr="008A072B" w:rsidRDefault="001A7FE7" w:rsidP="00DC4246">
            <w:pPr>
              <w:keepLines w:val="0"/>
              <w:overflowPunct/>
              <w:autoSpaceDE/>
              <w:autoSpaceDN/>
              <w:adjustRightInd/>
              <w:spacing w:line="240" w:lineRule="auto"/>
              <w:ind w:firstLine="709"/>
              <w:jc w:val="left"/>
              <w:rPr>
                <w:rFonts w:eastAsia="SimSun"/>
                <w:color w:val="000000" w:themeColor="text1"/>
                <w:sz w:val="24"/>
                <w:szCs w:val="24"/>
                <w:lang w:eastAsia="zh-CN"/>
              </w:rPr>
            </w:pPr>
          </w:p>
        </w:tc>
      </w:tr>
    </w:tbl>
    <w:p w:rsidR="001A7FE7" w:rsidRPr="008A072B" w:rsidRDefault="001A7FE7" w:rsidP="00EE16C6">
      <w:pPr>
        <w:keepLines w:val="0"/>
        <w:tabs>
          <w:tab w:val="left" w:pos="2520"/>
        </w:tabs>
        <w:overflowPunct/>
        <w:autoSpaceDE/>
        <w:autoSpaceDN/>
        <w:adjustRightInd/>
        <w:spacing w:line="240" w:lineRule="auto"/>
        <w:ind w:firstLine="426"/>
        <w:jc w:val="left"/>
        <w:rPr>
          <w:rFonts w:eastAsia="SimSun"/>
          <w:color w:val="000000" w:themeColor="text1"/>
          <w:sz w:val="24"/>
          <w:szCs w:val="24"/>
          <w:lang w:eastAsia="zh-CN"/>
        </w:rPr>
      </w:pPr>
    </w:p>
    <w:p w:rsidR="00EE16C6" w:rsidRPr="008A072B" w:rsidRDefault="00EE16C6" w:rsidP="0071299E">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rFonts w:eastAsia="SimSun"/>
          <w:color w:val="000000" w:themeColor="text1"/>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077"/>
        <w:gridCol w:w="5529"/>
      </w:tblGrid>
      <w:tr w:rsidR="00EE16C6" w:rsidRPr="008A072B" w:rsidTr="00733195">
        <w:trPr>
          <w:trHeight w:val="552"/>
          <w:tblHeader/>
        </w:trPr>
        <w:tc>
          <w:tcPr>
            <w:tcW w:w="4077" w:type="dxa"/>
            <w:vAlign w:val="center"/>
          </w:tcPr>
          <w:p w:rsidR="00EE16C6" w:rsidRPr="008A072B" w:rsidRDefault="00EE16C6" w:rsidP="002909C4">
            <w:pPr>
              <w:keepLines w:val="0"/>
              <w:tabs>
                <w:tab w:val="left" w:pos="2520"/>
              </w:tabs>
              <w:overflowPunct/>
              <w:autoSpaceDE/>
              <w:autoSpaceDN/>
              <w:adjustRightInd/>
              <w:spacing w:line="240" w:lineRule="auto"/>
              <w:ind w:firstLine="426"/>
              <w:jc w:val="center"/>
              <w:rPr>
                <w:rFonts w:eastAsia="SimSun"/>
                <w:color w:val="000000" w:themeColor="text1"/>
                <w:sz w:val="24"/>
                <w:szCs w:val="24"/>
                <w:lang w:eastAsia="zh-CN"/>
              </w:rPr>
            </w:pPr>
            <w:r w:rsidRPr="008A072B">
              <w:rPr>
                <w:rFonts w:eastAsia="SimSun"/>
                <w:color w:val="000000" w:themeColor="text1"/>
                <w:sz w:val="24"/>
                <w:szCs w:val="24"/>
                <w:lang w:eastAsia="zh-CN"/>
              </w:rPr>
              <w:t>ВИДЫ ИСПОЛЬЗОВАНИЯ</w:t>
            </w:r>
          </w:p>
        </w:tc>
        <w:tc>
          <w:tcPr>
            <w:tcW w:w="5529" w:type="dxa"/>
            <w:vAlign w:val="center"/>
          </w:tcPr>
          <w:p w:rsidR="00EE16C6" w:rsidRPr="008A072B" w:rsidRDefault="00EE16C6" w:rsidP="002909C4">
            <w:pPr>
              <w:keepLines w:val="0"/>
              <w:tabs>
                <w:tab w:val="left" w:pos="2520"/>
              </w:tabs>
              <w:overflowPunct/>
              <w:autoSpaceDE/>
              <w:autoSpaceDN/>
              <w:adjustRightInd/>
              <w:spacing w:line="240" w:lineRule="auto"/>
              <w:ind w:firstLine="426"/>
              <w:jc w:val="center"/>
              <w:rPr>
                <w:rFonts w:eastAsia="SimSun"/>
                <w:color w:val="000000" w:themeColor="text1"/>
                <w:sz w:val="24"/>
                <w:szCs w:val="24"/>
                <w:lang w:eastAsia="zh-CN"/>
              </w:rPr>
            </w:pPr>
            <w:r w:rsidRPr="008A072B">
              <w:rPr>
                <w:rFonts w:eastAsia="SimSun"/>
                <w:color w:val="000000" w:themeColor="text1"/>
                <w:sz w:val="24"/>
                <w:szCs w:val="24"/>
                <w:lang w:eastAsia="zh-CN"/>
              </w:rPr>
              <w:t>ПРЕДЕЛЬНЫЕ ПАРАМЕТРЫ</w:t>
            </w:r>
          </w:p>
          <w:p w:rsidR="00EE16C6" w:rsidRPr="008A072B" w:rsidRDefault="00EE16C6" w:rsidP="002909C4">
            <w:pPr>
              <w:keepLines w:val="0"/>
              <w:tabs>
                <w:tab w:val="left" w:pos="2520"/>
              </w:tabs>
              <w:overflowPunct/>
              <w:autoSpaceDE/>
              <w:autoSpaceDN/>
              <w:adjustRightInd/>
              <w:spacing w:line="240" w:lineRule="auto"/>
              <w:ind w:firstLine="426"/>
              <w:jc w:val="center"/>
              <w:rPr>
                <w:rFonts w:eastAsia="SimSun"/>
                <w:color w:val="000000" w:themeColor="text1"/>
                <w:sz w:val="24"/>
                <w:szCs w:val="24"/>
                <w:lang w:eastAsia="zh-CN"/>
              </w:rPr>
            </w:pPr>
            <w:r w:rsidRPr="008A072B">
              <w:rPr>
                <w:rFonts w:eastAsia="SimSun"/>
                <w:color w:val="000000" w:themeColor="text1"/>
                <w:sz w:val="24"/>
                <w:szCs w:val="24"/>
                <w:lang w:eastAsia="zh-CN"/>
              </w:rPr>
              <w:t>РАЗРЕШЕННОГО СТРОИТЕЛЬСТВА</w:t>
            </w:r>
          </w:p>
        </w:tc>
      </w:tr>
      <w:tr w:rsidR="00EE16C6" w:rsidRPr="008A072B" w:rsidTr="002909C4">
        <w:trPr>
          <w:trHeight w:val="325"/>
        </w:trPr>
        <w:tc>
          <w:tcPr>
            <w:tcW w:w="4077" w:type="dxa"/>
          </w:tcPr>
          <w:p w:rsidR="00EE16C6" w:rsidRPr="008A072B" w:rsidRDefault="000D1A32" w:rsidP="000D1A32">
            <w:pPr>
              <w:keepLines w:val="0"/>
              <w:overflowPunct/>
              <w:autoSpaceDE/>
              <w:autoSpaceDN/>
              <w:adjustRightInd/>
              <w:spacing w:line="240" w:lineRule="auto"/>
              <w:ind w:firstLine="426"/>
              <w:jc w:val="center"/>
              <w:rPr>
                <w:rFonts w:eastAsia="SimSun"/>
                <w:color w:val="000000" w:themeColor="text1"/>
                <w:sz w:val="24"/>
                <w:szCs w:val="24"/>
                <w:lang w:eastAsia="zh-CN"/>
              </w:rPr>
            </w:pPr>
            <w:r w:rsidRPr="008A072B">
              <w:rPr>
                <w:rFonts w:eastAsia="SimSun"/>
                <w:color w:val="000000" w:themeColor="text1"/>
                <w:sz w:val="24"/>
                <w:szCs w:val="24"/>
                <w:lang w:eastAsia="zh-CN"/>
              </w:rPr>
              <w:t>Нет</w:t>
            </w:r>
          </w:p>
        </w:tc>
        <w:tc>
          <w:tcPr>
            <w:tcW w:w="5529" w:type="dxa"/>
          </w:tcPr>
          <w:p w:rsidR="00EE16C6" w:rsidRPr="008A072B" w:rsidRDefault="000D1A32" w:rsidP="000D1A32">
            <w:pPr>
              <w:keepLines w:val="0"/>
              <w:overflowPunct/>
              <w:autoSpaceDE/>
              <w:autoSpaceDN/>
              <w:adjustRightInd/>
              <w:spacing w:line="240" w:lineRule="auto"/>
              <w:ind w:firstLine="426"/>
              <w:jc w:val="center"/>
              <w:rPr>
                <w:rFonts w:eastAsia="SimSun"/>
                <w:color w:val="000000" w:themeColor="text1"/>
                <w:sz w:val="24"/>
                <w:szCs w:val="24"/>
                <w:lang w:eastAsia="zh-CN"/>
              </w:rPr>
            </w:pPr>
            <w:r w:rsidRPr="008A072B">
              <w:rPr>
                <w:rFonts w:eastAsia="SimSun"/>
                <w:color w:val="000000" w:themeColor="text1"/>
                <w:sz w:val="24"/>
                <w:szCs w:val="24"/>
                <w:lang w:eastAsia="zh-CN"/>
              </w:rPr>
              <w:t>Нет</w:t>
            </w:r>
          </w:p>
        </w:tc>
      </w:tr>
    </w:tbl>
    <w:p w:rsidR="002A2638" w:rsidRPr="008A072B" w:rsidRDefault="002A2638" w:rsidP="00EE16C6">
      <w:pPr>
        <w:keepLines w:val="0"/>
        <w:overflowPunct/>
        <w:autoSpaceDE/>
        <w:autoSpaceDN/>
        <w:adjustRightInd/>
        <w:spacing w:line="240" w:lineRule="auto"/>
        <w:ind w:firstLine="426"/>
        <w:jc w:val="left"/>
        <w:rPr>
          <w:rFonts w:eastAsia="SimSun"/>
          <w:color w:val="000000" w:themeColor="text1"/>
          <w:sz w:val="24"/>
          <w:szCs w:val="24"/>
          <w:lang w:eastAsia="zh-CN"/>
        </w:rPr>
      </w:pPr>
    </w:p>
    <w:p w:rsidR="00EE16C6" w:rsidRPr="008A072B" w:rsidRDefault="00EE16C6" w:rsidP="00EE16C6">
      <w:pPr>
        <w:keepLines w:val="0"/>
        <w:overflowPunct/>
        <w:autoSpaceDE/>
        <w:autoSpaceDN/>
        <w:adjustRightInd/>
        <w:spacing w:line="240" w:lineRule="auto"/>
        <w:ind w:firstLine="426"/>
        <w:jc w:val="left"/>
        <w:rPr>
          <w:rFonts w:eastAsia="SimSun"/>
          <w:color w:val="000000" w:themeColor="text1"/>
          <w:sz w:val="24"/>
          <w:szCs w:val="24"/>
          <w:lang w:eastAsia="zh-CN"/>
        </w:rPr>
      </w:pPr>
      <w:r w:rsidRPr="008A072B">
        <w:rPr>
          <w:rFonts w:eastAsia="SimSun"/>
          <w:color w:val="000000" w:themeColor="text1"/>
          <w:sz w:val="24"/>
          <w:szCs w:val="24"/>
          <w:lang w:eastAsia="zh-CN"/>
        </w:rPr>
        <w:t>Примечание (общее):</w:t>
      </w:r>
    </w:p>
    <w:p w:rsidR="00EE16C6" w:rsidRPr="008A072B" w:rsidRDefault="00EE16C6" w:rsidP="00EE16C6">
      <w:pPr>
        <w:keepLines w:val="0"/>
        <w:overflowPunct/>
        <w:autoSpaceDE/>
        <w:autoSpaceDN/>
        <w:adjustRightInd/>
        <w:spacing w:line="240" w:lineRule="auto"/>
        <w:ind w:firstLine="426"/>
        <w:jc w:val="left"/>
        <w:rPr>
          <w:rFonts w:eastAsia="SimSun"/>
          <w:color w:val="000000" w:themeColor="text1"/>
          <w:sz w:val="24"/>
          <w:szCs w:val="24"/>
          <w:lang w:eastAsia="zh-CN"/>
        </w:rPr>
      </w:pPr>
      <w:r w:rsidRPr="008A072B">
        <w:rPr>
          <w:rFonts w:eastAsia="SimSun"/>
          <w:color w:val="000000" w:themeColor="text1"/>
          <w:sz w:val="24"/>
          <w:szCs w:val="24"/>
          <w:lang w:eastAsia="zh-CN"/>
        </w:rPr>
        <w:t>Должны соблюдаться требования, установленные природоохранным законодательством, законодательством в области обеспечения санитарно-эпидемиологического благополучия населения, а также технические регламенты, градостроительные и строительные нормы и Правила.</w:t>
      </w:r>
    </w:p>
    <w:p w:rsidR="00EE16C6" w:rsidRPr="008A072B" w:rsidRDefault="00EE16C6" w:rsidP="00EE16C6">
      <w:pPr>
        <w:keepLines w:val="0"/>
        <w:overflowPunct/>
        <w:autoSpaceDE/>
        <w:autoSpaceDN/>
        <w:adjustRightInd/>
        <w:spacing w:line="240" w:lineRule="auto"/>
        <w:ind w:firstLine="284"/>
        <w:jc w:val="left"/>
        <w:rPr>
          <w:rFonts w:eastAsia="SimSun"/>
          <w:color w:val="000000" w:themeColor="text1"/>
          <w:sz w:val="24"/>
          <w:szCs w:val="24"/>
          <w:lang w:eastAsia="zh-CN"/>
        </w:rPr>
      </w:pPr>
      <w:r w:rsidRPr="008A072B">
        <w:rPr>
          <w:rFonts w:eastAsia="SimSun"/>
          <w:color w:val="000000" w:themeColor="text1"/>
          <w:sz w:val="24"/>
          <w:szCs w:val="24"/>
          <w:lang w:eastAsia="zh-CN"/>
        </w:rPr>
        <w:lastRenderedPageBreak/>
        <w:t xml:space="preserve">При размещении зданий, строений и сооружений необходимо учитывать </w:t>
      </w:r>
      <w:r w:rsidR="002A2638" w:rsidRPr="008A072B">
        <w:rPr>
          <w:rFonts w:eastAsia="SimSun"/>
          <w:color w:val="000000" w:themeColor="text1"/>
          <w:sz w:val="24"/>
          <w:szCs w:val="24"/>
          <w:lang w:eastAsia="zh-CN"/>
        </w:rPr>
        <w:t>положения следующих</w:t>
      </w:r>
      <w:r w:rsidRPr="008A072B">
        <w:rPr>
          <w:rFonts w:eastAsia="SimSun"/>
          <w:color w:val="000000" w:themeColor="text1"/>
          <w:sz w:val="24"/>
          <w:szCs w:val="24"/>
          <w:lang w:eastAsia="zh-CN"/>
        </w:rPr>
        <w:t xml:space="preserve"> статей настоящих правил: </w:t>
      </w:r>
    </w:p>
    <w:p w:rsidR="00982E43" w:rsidRPr="008A072B" w:rsidRDefault="00982E43" w:rsidP="00982E43">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Статья 47. Параметры разрешенного использования земельных участков и иных объектов недвижимости в различных территориальных зонах; </w:t>
      </w:r>
    </w:p>
    <w:p w:rsidR="00982E43" w:rsidRPr="008A072B" w:rsidRDefault="00982E43" w:rsidP="00982E43">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Статья 48. Описание ограничений по условиям охраны объектов культурного наследия; </w:t>
      </w:r>
    </w:p>
    <w:p w:rsidR="00982E43" w:rsidRPr="008A072B" w:rsidRDefault="00982E43" w:rsidP="00982E43">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Статья 49. Описание ограничений по экологическим и санитарно-эпидемиологическим условиям;</w:t>
      </w:r>
    </w:p>
    <w:p w:rsidR="00EE16C6" w:rsidRPr="008A072B" w:rsidRDefault="00982E43" w:rsidP="00982E43">
      <w:pPr>
        <w:keepLines w:val="0"/>
        <w:overflowPunct/>
        <w:autoSpaceDE/>
        <w:autoSpaceDN/>
        <w:adjustRightInd/>
        <w:spacing w:line="240" w:lineRule="auto"/>
        <w:ind w:firstLine="284"/>
        <w:jc w:val="left"/>
        <w:rPr>
          <w:rFonts w:eastAsia="SimSun"/>
          <w:color w:val="000000" w:themeColor="text1"/>
          <w:sz w:val="24"/>
          <w:szCs w:val="24"/>
          <w:lang w:eastAsia="zh-CN"/>
        </w:rPr>
      </w:pPr>
      <w:r w:rsidRPr="008A072B">
        <w:rPr>
          <w:rFonts w:eastAsia="SimSun"/>
          <w:color w:val="000000" w:themeColor="text1"/>
          <w:sz w:val="24"/>
          <w:szCs w:val="24"/>
          <w:lang w:eastAsia="zh-CN"/>
        </w:rPr>
        <w:t>Статья 50. Иные ограничения использования земельных участков и объектов капитального строительства.</w:t>
      </w:r>
    </w:p>
    <w:p w:rsidR="00EE16C6" w:rsidRPr="008A072B" w:rsidRDefault="00EE16C6" w:rsidP="00EE16C6">
      <w:pPr>
        <w:keepLines w:val="0"/>
        <w:overflowPunct/>
        <w:autoSpaceDE/>
        <w:autoSpaceDN/>
        <w:adjustRightInd/>
        <w:spacing w:line="240" w:lineRule="auto"/>
        <w:ind w:firstLine="426"/>
        <w:jc w:val="left"/>
        <w:rPr>
          <w:rFonts w:eastAsia="SimSun"/>
          <w:color w:val="000000" w:themeColor="text1"/>
          <w:sz w:val="24"/>
          <w:szCs w:val="24"/>
          <w:lang w:eastAsia="zh-CN"/>
        </w:rPr>
      </w:pPr>
      <w:r w:rsidRPr="008A072B">
        <w:rPr>
          <w:rFonts w:eastAsia="SimSun"/>
          <w:color w:val="000000" w:themeColor="text1"/>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EE16C6" w:rsidRPr="008A072B" w:rsidRDefault="00EE16C6" w:rsidP="00EE16C6">
      <w:pPr>
        <w:keepLines w:val="0"/>
        <w:overflowPunct/>
        <w:autoSpaceDE/>
        <w:autoSpaceDN/>
        <w:adjustRightInd/>
        <w:spacing w:line="240" w:lineRule="auto"/>
        <w:ind w:firstLine="426"/>
        <w:jc w:val="left"/>
        <w:rPr>
          <w:rFonts w:eastAsia="SimSun"/>
          <w:color w:val="000000" w:themeColor="text1"/>
          <w:sz w:val="24"/>
          <w:szCs w:val="24"/>
          <w:lang w:eastAsia="zh-CN"/>
        </w:rPr>
      </w:pPr>
      <w:r w:rsidRPr="008A072B">
        <w:rPr>
          <w:rFonts w:eastAsia="SimSun"/>
          <w:color w:val="000000" w:themeColor="text1"/>
          <w:sz w:val="24"/>
          <w:szCs w:val="24"/>
          <w:lang w:eastAsia="zh-CN"/>
        </w:rPr>
        <w:t>В границах зон затопления, подтопления запрещаются:</w:t>
      </w:r>
    </w:p>
    <w:p w:rsidR="00394570" w:rsidRPr="008A072B" w:rsidRDefault="00394570" w:rsidP="00394570">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w:t>
      </w:r>
    </w:p>
    <w:p w:rsidR="00394570" w:rsidRPr="008A072B" w:rsidRDefault="00394570" w:rsidP="00394570">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2) использование сточных вод в целях повышения почвенного плодородия;</w:t>
      </w:r>
    </w:p>
    <w:p w:rsidR="00394570" w:rsidRPr="008A072B" w:rsidRDefault="00394570" w:rsidP="00394570">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rsidR="00394570" w:rsidRPr="008A072B" w:rsidRDefault="00394570" w:rsidP="00394570">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4) осуществление авиационных мер по борьбе с вредными организмами.</w:t>
      </w:r>
    </w:p>
    <w:p w:rsidR="00EE16C6" w:rsidRPr="008A072B" w:rsidRDefault="00EE16C6" w:rsidP="00EE16C6">
      <w:pPr>
        <w:keepLines w:val="0"/>
        <w:overflowPunct/>
        <w:autoSpaceDE/>
        <w:autoSpaceDN/>
        <w:adjustRightInd/>
        <w:spacing w:line="240" w:lineRule="auto"/>
        <w:ind w:firstLine="426"/>
        <w:jc w:val="left"/>
        <w:rPr>
          <w:rFonts w:eastAsia="SimSun"/>
          <w:color w:val="000000" w:themeColor="text1"/>
          <w:sz w:val="24"/>
          <w:szCs w:val="24"/>
          <w:lang w:eastAsia="zh-CN"/>
        </w:rPr>
      </w:pPr>
      <w:r w:rsidRPr="008A072B">
        <w:rPr>
          <w:rFonts w:eastAsia="SimSun"/>
          <w:color w:val="000000" w:themeColor="text1"/>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733195" w:rsidRPr="008A072B" w:rsidRDefault="00733195" w:rsidP="00EE16C6">
      <w:pPr>
        <w:keepLines w:val="0"/>
        <w:overflowPunct/>
        <w:autoSpaceDE/>
        <w:autoSpaceDN/>
        <w:adjustRightInd/>
        <w:spacing w:line="240" w:lineRule="auto"/>
        <w:ind w:firstLine="426"/>
        <w:jc w:val="left"/>
        <w:rPr>
          <w:rFonts w:eastAsia="SimSun"/>
          <w:color w:val="000000" w:themeColor="text1"/>
          <w:sz w:val="24"/>
          <w:szCs w:val="24"/>
          <w:lang w:eastAsia="zh-CN"/>
        </w:rPr>
      </w:pPr>
    </w:p>
    <w:p w:rsidR="00DA2BC4" w:rsidRPr="008A072B" w:rsidRDefault="0074286B" w:rsidP="00F053D5">
      <w:pPr>
        <w:pStyle w:val="7"/>
        <w:ind w:firstLine="0"/>
        <w:rPr>
          <w:color w:val="000000" w:themeColor="text1"/>
          <w:sz w:val="24"/>
          <w:szCs w:val="24"/>
        </w:rPr>
      </w:pPr>
      <w:bookmarkStart w:id="169" w:name="_Toc115259473"/>
      <w:r w:rsidRPr="008A072B">
        <w:rPr>
          <w:color w:val="000000" w:themeColor="text1"/>
          <w:sz w:val="24"/>
          <w:szCs w:val="24"/>
        </w:rPr>
        <w:t>С</w:t>
      </w:r>
      <w:r w:rsidR="004326C1" w:rsidRPr="008A072B">
        <w:rPr>
          <w:color w:val="000000" w:themeColor="text1"/>
          <w:sz w:val="24"/>
          <w:szCs w:val="24"/>
        </w:rPr>
        <w:t>татья 4</w:t>
      </w:r>
      <w:r w:rsidR="004A1679" w:rsidRPr="008A072B">
        <w:rPr>
          <w:color w:val="000000" w:themeColor="text1"/>
          <w:sz w:val="24"/>
          <w:szCs w:val="24"/>
        </w:rPr>
        <w:t>7</w:t>
      </w:r>
      <w:r w:rsidR="00DA2BC4" w:rsidRPr="008A072B">
        <w:rPr>
          <w:color w:val="000000" w:themeColor="text1"/>
          <w:sz w:val="24"/>
          <w:szCs w:val="24"/>
        </w:rPr>
        <w:t>. Параметры разрешенного использования земельных участков и иных объектов недвижимости в различных территориальных зонах</w:t>
      </w:r>
      <w:bookmarkEnd w:id="169"/>
      <w:r w:rsidR="00DA2BC4" w:rsidRPr="008A072B">
        <w:rPr>
          <w:color w:val="000000" w:themeColor="text1"/>
          <w:sz w:val="24"/>
          <w:szCs w:val="24"/>
        </w:rPr>
        <w:t xml:space="preserve"> </w:t>
      </w:r>
    </w:p>
    <w:p w:rsidR="00DA2BC4" w:rsidRPr="008A072B" w:rsidRDefault="00DA2BC4" w:rsidP="00F053D5">
      <w:pPr>
        <w:pStyle w:val="affd"/>
        <w:keepNext/>
        <w:keepLines/>
        <w:widowControl/>
        <w:shd w:val="clear" w:color="auto" w:fill="auto"/>
        <w:spacing w:before="0" w:after="0"/>
        <w:ind w:firstLine="0"/>
        <w:jc w:val="center"/>
        <w:outlineLvl w:val="0"/>
        <w:rPr>
          <w:color w:val="000000" w:themeColor="text1"/>
        </w:rPr>
      </w:pPr>
      <w:bookmarkStart w:id="170" w:name="_Toc99705664"/>
      <w:bookmarkStart w:id="171" w:name="_Toc115259474"/>
      <w:r w:rsidRPr="008A072B">
        <w:rPr>
          <w:color w:val="000000" w:themeColor="text1"/>
        </w:rPr>
        <w:t>Показатели плотности застройки участков территориальных зон</w:t>
      </w:r>
      <w:bookmarkEnd w:id="170"/>
      <w:bookmarkEnd w:id="171"/>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4A0"/>
      </w:tblPr>
      <w:tblGrid>
        <w:gridCol w:w="6718"/>
        <w:gridCol w:w="1500"/>
        <w:gridCol w:w="1500"/>
      </w:tblGrid>
      <w:tr w:rsidR="00DA2BC4" w:rsidRPr="008A072B" w:rsidTr="007715DD">
        <w:trPr>
          <w:trHeight w:val="20"/>
          <w:jc w:val="center"/>
        </w:trPr>
        <w:tc>
          <w:tcPr>
            <w:tcW w:w="3456" w:type="pct"/>
            <w:tcBorders>
              <w:top w:val="single" w:sz="4" w:space="0" w:color="auto"/>
              <w:left w:val="single" w:sz="4" w:space="0" w:color="auto"/>
              <w:bottom w:val="single" w:sz="4" w:space="0" w:color="auto"/>
              <w:right w:val="single" w:sz="4" w:space="0" w:color="auto"/>
            </w:tcBorders>
            <w:shd w:val="clear" w:color="auto" w:fill="FFFFFF"/>
            <w:vAlign w:val="center"/>
          </w:tcPr>
          <w:p w:rsidR="00DA2BC4" w:rsidRPr="008A072B" w:rsidRDefault="00DA2BC4" w:rsidP="003030E3">
            <w:pPr>
              <w:keepNext/>
              <w:spacing w:line="240" w:lineRule="auto"/>
              <w:ind w:firstLine="709"/>
              <w:jc w:val="center"/>
              <w:rPr>
                <w:rFonts w:eastAsia="SimSun"/>
                <w:color w:val="000000" w:themeColor="text1"/>
                <w:sz w:val="24"/>
                <w:szCs w:val="24"/>
                <w:lang w:eastAsia="ar-SA"/>
              </w:rPr>
            </w:pPr>
            <w:r w:rsidRPr="008A072B">
              <w:rPr>
                <w:color w:val="000000" w:themeColor="text1"/>
                <w:sz w:val="24"/>
                <w:szCs w:val="24"/>
              </w:rPr>
              <w:t>Территориальные зоны</w:t>
            </w: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rsidR="00DA2BC4" w:rsidRPr="008A072B" w:rsidRDefault="00DA2BC4" w:rsidP="005466E9">
            <w:pPr>
              <w:keepNext/>
              <w:spacing w:line="240" w:lineRule="auto"/>
              <w:ind w:firstLine="0"/>
              <w:rPr>
                <w:rFonts w:eastAsia="SimSun"/>
                <w:color w:val="000000" w:themeColor="text1"/>
                <w:sz w:val="24"/>
                <w:szCs w:val="24"/>
                <w:lang w:eastAsia="ar-SA"/>
              </w:rPr>
            </w:pPr>
            <w:r w:rsidRPr="008A072B">
              <w:rPr>
                <w:color w:val="000000" w:themeColor="text1"/>
                <w:sz w:val="24"/>
                <w:szCs w:val="24"/>
              </w:rPr>
              <w:t>Коэффициент застройки</w:t>
            </w: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rsidR="00DA2BC4" w:rsidRPr="008A072B" w:rsidRDefault="00DA2BC4" w:rsidP="005466E9">
            <w:pPr>
              <w:keepNext/>
              <w:spacing w:line="240" w:lineRule="auto"/>
              <w:ind w:firstLine="0"/>
              <w:rPr>
                <w:rFonts w:eastAsia="SimSun"/>
                <w:color w:val="000000" w:themeColor="text1"/>
                <w:sz w:val="24"/>
                <w:szCs w:val="24"/>
                <w:lang w:eastAsia="ar-SA"/>
              </w:rPr>
            </w:pPr>
            <w:r w:rsidRPr="008A072B">
              <w:rPr>
                <w:color w:val="000000" w:themeColor="text1"/>
                <w:sz w:val="24"/>
                <w:szCs w:val="24"/>
              </w:rPr>
              <w:t>Коэффициент плотности застройки</w:t>
            </w:r>
          </w:p>
        </w:tc>
      </w:tr>
      <w:tr w:rsidR="00DA2BC4" w:rsidRPr="008A072B" w:rsidTr="007715DD">
        <w:trPr>
          <w:trHeight w:val="20"/>
          <w:jc w:val="center"/>
        </w:trPr>
        <w:tc>
          <w:tcPr>
            <w:tcW w:w="3456" w:type="pct"/>
            <w:tcBorders>
              <w:top w:val="single" w:sz="4" w:space="0" w:color="auto"/>
              <w:left w:val="single" w:sz="4" w:space="0" w:color="auto"/>
              <w:bottom w:val="single" w:sz="4" w:space="0" w:color="auto"/>
              <w:right w:val="single" w:sz="4" w:space="0" w:color="auto"/>
            </w:tcBorders>
            <w:shd w:val="clear" w:color="auto" w:fill="FFFFFF"/>
          </w:tcPr>
          <w:p w:rsidR="00DA2BC4" w:rsidRPr="008A072B" w:rsidRDefault="00DA2BC4" w:rsidP="000639BA">
            <w:pPr>
              <w:keepNext/>
              <w:spacing w:line="240" w:lineRule="auto"/>
              <w:ind w:firstLine="0"/>
              <w:rPr>
                <w:rFonts w:eastAsia="SimSun"/>
                <w:color w:val="000000" w:themeColor="text1"/>
                <w:sz w:val="24"/>
                <w:szCs w:val="24"/>
                <w:lang w:eastAsia="ar-SA"/>
              </w:rPr>
            </w:pPr>
            <w:r w:rsidRPr="008A072B">
              <w:rPr>
                <w:color w:val="000000" w:themeColor="text1"/>
                <w:sz w:val="24"/>
                <w:szCs w:val="24"/>
              </w:rPr>
              <w:t>Жилая</w:t>
            </w: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rsidR="00DA2BC4" w:rsidRPr="008A072B" w:rsidRDefault="00DA2BC4" w:rsidP="003030E3">
            <w:pPr>
              <w:keepNext/>
              <w:spacing w:line="240" w:lineRule="auto"/>
              <w:ind w:firstLine="709"/>
              <w:jc w:val="center"/>
              <w:rPr>
                <w:color w:val="000000" w:themeColor="text1"/>
                <w:sz w:val="24"/>
                <w:szCs w:val="24"/>
              </w:rPr>
            </w:pP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rsidR="00DA2BC4" w:rsidRPr="008A072B" w:rsidRDefault="00DA2BC4" w:rsidP="003030E3">
            <w:pPr>
              <w:keepNext/>
              <w:spacing w:line="240" w:lineRule="auto"/>
              <w:ind w:firstLine="709"/>
              <w:jc w:val="center"/>
              <w:rPr>
                <w:color w:val="000000" w:themeColor="text1"/>
                <w:sz w:val="24"/>
                <w:szCs w:val="24"/>
              </w:rPr>
            </w:pPr>
          </w:p>
        </w:tc>
      </w:tr>
      <w:tr w:rsidR="00DA2BC4" w:rsidRPr="008A072B" w:rsidTr="007715DD">
        <w:trPr>
          <w:trHeight w:val="20"/>
          <w:jc w:val="center"/>
        </w:trPr>
        <w:tc>
          <w:tcPr>
            <w:tcW w:w="3456" w:type="pct"/>
            <w:tcBorders>
              <w:top w:val="single" w:sz="4" w:space="0" w:color="auto"/>
              <w:left w:val="single" w:sz="4" w:space="0" w:color="auto"/>
              <w:bottom w:val="single" w:sz="4" w:space="0" w:color="auto"/>
              <w:right w:val="single" w:sz="4" w:space="0" w:color="auto"/>
            </w:tcBorders>
            <w:shd w:val="clear" w:color="auto" w:fill="FFFFFF"/>
          </w:tcPr>
          <w:p w:rsidR="00DA2BC4" w:rsidRPr="008A072B" w:rsidRDefault="00DA2BC4" w:rsidP="000639BA">
            <w:pPr>
              <w:keepNext/>
              <w:spacing w:line="240" w:lineRule="auto"/>
              <w:ind w:firstLine="0"/>
              <w:rPr>
                <w:rFonts w:eastAsia="SimSun"/>
                <w:color w:val="000000" w:themeColor="text1"/>
                <w:sz w:val="24"/>
                <w:szCs w:val="24"/>
                <w:lang w:eastAsia="ar-SA"/>
              </w:rPr>
            </w:pPr>
            <w:r w:rsidRPr="008A072B">
              <w:rPr>
                <w:color w:val="000000" w:themeColor="text1"/>
                <w:sz w:val="24"/>
                <w:szCs w:val="24"/>
              </w:rPr>
              <w:t>З</w:t>
            </w:r>
            <w:r w:rsidR="007715DD" w:rsidRPr="008A072B">
              <w:rPr>
                <w:color w:val="000000" w:themeColor="text1"/>
                <w:sz w:val="24"/>
                <w:szCs w:val="24"/>
              </w:rPr>
              <w:t>она з</w:t>
            </w:r>
            <w:r w:rsidRPr="008A072B">
              <w:rPr>
                <w:color w:val="000000" w:themeColor="text1"/>
                <w:sz w:val="24"/>
                <w:szCs w:val="24"/>
              </w:rPr>
              <w:t xml:space="preserve">астройка многоквартирными </w:t>
            </w:r>
            <w:r w:rsidR="007715DD" w:rsidRPr="008A072B">
              <w:rPr>
                <w:color w:val="000000" w:themeColor="text1"/>
                <w:sz w:val="24"/>
                <w:szCs w:val="24"/>
              </w:rPr>
              <w:t xml:space="preserve">малоэтажными </w:t>
            </w:r>
            <w:r w:rsidRPr="008A072B">
              <w:rPr>
                <w:color w:val="000000" w:themeColor="text1"/>
                <w:sz w:val="24"/>
                <w:szCs w:val="24"/>
              </w:rPr>
              <w:t xml:space="preserve">жилыми домами </w:t>
            </w: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rsidR="00DA2BC4" w:rsidRPr="008A072B" w:rsidRDefault="00DA2BC4" w:rsidP="000639BA">
            <w:pPr>
              <w:keepNext/>
              <w:spacing w:line="240" w:lineRule="auto"/>
              <w:ind w:firstLine="0"/>
              <w:jc w:val="center"/>
              <w:rPr>
                <w:rFonts w:eastAsia="SimSun"/>
                <w:color w:val="000000" w:themeColor="text1"/>
                <w:sz w:val="24"/>
                <w:szCs w:val="24"/>
                <w:lang w:eastAsia="ar-SA"/>
              </w:rPr>
            </w:pPr>
            <w:r w:rsidRPr="008A072B">
              <w:rPr>
                <w:color w:val="000000" w:themeColor="text1"/>
                <w:sz w:val="24"/>
                <w:szCs w:val="24"/>
              </w:rPr>
              <w:t>0,4</w:t>
            </w: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rsidR="00DA2BC4" w:rsidRPr="008A072B" w:rsidRDefault="00DA2BC4" w:rsidP="000639BA">
            <w:pPr>
              <w:keepNext/>
              <w:spacing w:line="240" w:lineRule="auto"/>
              <w:ind w:firstLine="0"/>
              <w:jc w:val="center"/>
              <w:rPr>
                <w:rFonts w:eastAsia="SimSun"/>
                <w:color w:val="000000" w:themeColor="text1"/>
                <w:sz w:val="24"/>
                <w:szCs w:val="24"/>
                <w:lang w:eastAsia="ar-SA"/>
              </w:rPr>
            </w:pPr>
            <w:r w:rsidRPr="008A072B">
              <w:rPr>
                <w:color w:val="000000" w:themeColor="text1"/>
                <w:sz w:val="24"/>
                <w:szCs w:val="24"/>
              </w:rPr>
              <w:t>0,</w:t>
            </w:r>
            <w:r w:rsidR="007715DD" w:rsidRPr="008A072B">
              <w:rPr>
                <w:color w:val="000000" w:themeColor="text1"/>
                <w:sz w:val="24"/>
                <w:szCs w:val="24"/>
              </w:rPr>
              <w:t>5</w:t>
            </w:r>
          </w:p>
        </w:tc>
      </w:tr>
      <w:tr w:rsidR="00DA2BC4" w:rsidRPr="008A072B" w:rsidTr="007715DD">
        <w:trPr>
          <w:trHeight w:val="20"/>
          <w:jc w:val="center"/>
        </w:trPr>
        <w:tc>
          <w:tcPr>
            <w:tcW w:w="3456" w:type="pct"/>
            <w:tcBorders>
              <w:top w:val="single" w:sz="4" w:space="0" w:color="auto"/>
              <w:left w:val="single" w:sz="4" w:space="0" w:color="auto"/>
              <w:bottom w:val="single" w:sz="4" w:space="0" w:color="auto"/>
              <w:right w:val="single" w:sz="4" w:space="0" w:color="auto"/>
            </w:tcBorders>
            <w:shd w:val="clear" w:color="auto" w:fill="FFFFFF"/>
          </w:tcPr>
          <w:p w:rsidR="00DA2BC4" w:rsidRPr="008A072B" w:rsidRDefault="00DA2BC4" w:rsidP="000639BA">
            <w:pPr>
              <w:keepNext/>
              <w:spacing w:line="240" w:lineRule="auto"/>
              <w:ind w:firstLine="0"/>
              <w:rPr>
                <w:rFonts w:eastAsia="SimSun"/>
                <w:color w:val="000000" w:themeColor="text1"/>
                <w:sz w:val="24"/>
                <w:szCs w:val="24"/>
                <w:lang w:eastAsia="ar-SA"/>
              </w:rPr>
            </w:pPr>
            <w:r w:rsidRPr="008A072B">
              <w:rPr>
                <w:color w:val="000000" w:themeColor="text1"/>
                <w:sz w:val="24"/>
                <w:szCs w:val="24"/>
              </w:rPr>
              <w:t>З</w:t>
            </w:r>
            <w:r w:rsidR="007715DD" w:rsidRPr="008A072B">
              <w:rPr>
                <w:color w:val="000000" w:themeColor="text1"/>
                <w:sz w:val="24"/>
                <w:szCs w:val="24"/>
              </w:rPr>
              <w:t>она з</w:t>
            </w:r>
            <w:r w:rsidRPr="008A072B">
              <w:rPr>
                <w:color w:val="000000" w:themeColor="text1"/>
                <w:sz w:val="24"/>
                <w:szCs w:val="24"/>
              </w:rPr>
              <w:t xml:space="preserve">астройка блокированными жилыми домами </w:t>
            </w: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rsidR="00DA2BC4" w:rsidRPr="008A072B" w:rsidRDefault="00DA2BC4" w:rsidP="000639BA">
            <w:pPr>
              <w:keepNext/>
              <w:spacing w:line="240" w:lineRule="auto"/>
              <w:ind w:firstLine="0"/>
              <w:jc w:val="center"/>
              <w:rPr>
                <w:rFonts w:eastAsia="SimSun"/>
                <w:color w:val="000000" w:themeColor="text1"/>
                <w:sz w:val="24"/>
                <w:szCs w:val="24"/>
                <w:lang w:eastAsia="ar-SA"/>
              </w:rPr>
            </w:pPr>
            <w:r w:rsidRPr="008A072B">
              <w:rPr>
                <w:color w:val="000000" w:themeColor="text1"/>
                <w:sz w:val="24"/>
                <w:szCs w:val="24"/>
              </w:rPr>
              <w:t>0,3</w:t>
            </w: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rsidR="00DA2BC4" w:rsidRPr="008A072B" w:rsidRDefault="00DA2BC4" w:rsidP="000639BA">
            <w:pPr>
              <w:keepNext/>
              <w:spacing w:line="240" w:lineRule="auto"/>
              <w:ind w:firstLine="0"/>
              <w:jc w:val="center"/>
              <w:rPr>
                <w:rFonts w:eastAsia="SimSun"/>
                <w:color w:val="000000" w:themeColor="text1"/>
                <w:sz w:val="24"/>
                <w:szCs w:val="24"/>
                <w:lang w:eastAsia="ar-SA"/>
              </w:rPr>
            </w:pPr>
            <w:r w:rsidRPr="008A072B">
              <w:rPr>
                <w:color w:val="000000" w:themeColor="text1"/>
                <w:sz w:val="24"/>
                <w:szCs w:val="24"/>
              </w:rPr>
              <w:t>0,</w:t>
            </w:r>
            <w:r w:rsidR="007715DD" w:rsidRPr="008A072B">
              <w:rPr>
                <w:color w:val="000000" w:themeColor="text1"/>
                <w:sz w:val="24"/>
                <w:szCs w:val="24"/>
              </w:rPr>
              <w:t>7</w:t>
            </w:r>
          </w:p>
        </w:tc>
      </w:tr>
      <w:tr w:rsidR="00DA2BC4" w:rsidRPr="008A072B" w:rsidTr="007715DD">
        <w:trPr>
          <w:trHeight w:val="20"/>
          <w:jc w:val="center"/>
        </w:trPr>
        <w:tc>
          <w:tcPr>
            <w:tcW w:w="3456" w:type="pct"/>
            <w:tcBorders>
              <w:top w:val="single" w:sz="4" w:space="0" w:color="auto"/>
              <w:left w:val="single" w:sz="4" w:space="0" w:color="auto"/>
              <w:bottom w:val="single" w:sz="4" w:space="0" w:color="auto"/>
              <w:right w:val="single" w:sz="4" w:space="0" w:color="auto"/>
            </w:tcBorders>
            <w:shd w:val="clear" w:color="auto" w:fill="FFFFFF"/>
          </w:tcPr>
          <w:p w:rsidR="00DA2BC4" w:rsidRPr="008A072B" w:rsidRDefault="00DA2BC4" w:rsidP="000639BA">
            <w:pPr>
              <w:keepNext/>
              <w:spacing w:line="240" w:lineRule="auto"/>
              <w:ind w:firstLine="0"/>
              <w:rPr>
                <w:rFonts w:eastAsia="SimSun"/>
                <w:color w:val="000000" w:themeColor="text1"/>
                <w:sz w:val="24"/>
                <w:szCs w:val="24"/>
                <w:lang w:eastAsia="ar-SA"/>
              </w:rPr>
            </w:pPr>
            <w:r w:rsidRPr="008A072B">
              <w:rPr>
                <w:color w:val="000000" w:themeColor="text1"/>
                <w:sz w:val="24"/>
                <w:szCs w:val="24"/>
              </w:rPr>
              <w:t>З</w:t>
            </w:r>
            <w:r w:rsidR="007715DD" w:rsidRPr="008A072B">
              <w:rPr>
                <w:color w:val="000000" w:themeColor="text1"/>
                <w:sz w:val="24"/>
                <w:szCs w:val="24"/>
              </w:rPr>
              <w:t>она з</w:t>
            </w:r>
            <w:r w:rsidRPr="008A072B">
              <w:rPr>
                <w:color w:val="000000" w:themeColor="text1"/>
                <w:sz w:val="24"/>
                <w:szCs w:val="24"/>
              </w:rPr>
              <w:t xml:space="preserve">астройка </w:t>
            </w:r>
            <w:r w:rsidR="007715DD" w:rsidRPr="008A072B">
              <w:rPr>
                <w:color w:val="000000" w:themeColor="text1"/>
                <w:sz w:val="24"/>
                <w:szCs w:val="24"/>
              </w:rPr>
              <w:t>индивидуальными</w:t>
            </w:r>
            <w:r w:rsidRPr="008A072B">
              <w:rPr>
                <w:color w:val="000000" w:themeColor="text1"/>
                <w:sz w:val="24"/>
                <w:szCs w:val="24"/>
              </w:rPr>
              <w:t xml:space="preserve"> жилыми домами </w:t>
            </w: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rsidR="00DA2BC4" w:rsidRPr="008A072B" w:rsidRDefault="00DA2BC4" w:rsidP="000639BA">
            <w:pPr>
              <w:keepNext/>
              <w:spacing w:line="240" w:lineRule="auto"/>
              <w:ind w:firstLine="0"/>
              <w:jc w:val="center"/>
              <w:rPr>
                <w:rFonts w:eastAsia="SimSun"/>
                <w:color w:val="000000" w:themeColor="text1"/>
                <w:sz w:val="24"/>
                <w:szCs w:val="24"/>
                <w:lang w:eastAsia="ar-SA"/>
              </w:rPr>
            </w:pPr>
            <w:r w:rsidRPr="008A072B">
              <w:rPr>
                <w:color w:val="000000" w:themeColor="text1"/>
                <w:sz w:val="24"/>
                <w:szCs w:val="24"/>
              </w:rPr>
              <w:t>0,2</w:t>
            </w: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rsidR="00DA2BC4" w:rsidRPr="008A072B" w:rsidRDefault="00DA2BC4" w:rsidP="000639BA">
            <w:pPr>
              <w:keepNext/>
              <w:spacing w:line="240" w:lineRule="auto"/>
              <w:ind w:firstLine="0"/>
              <w:jc w:val="center"/>
              <w:rPr>
                <w:rFonts w:eastAsia="SimSun"/>
                <w:color w:val="000000" w:themeColor="text1"/>
                <w:sz w:val="24"/>
                <w:szCs w:val="24"/>
                <w:lang w:eastAsia="ar-SA"/>
              </w:rPr>
            </w:pPr>
            <w:r w:rsidRPr="008A072B">
              <w:rPr>
                <w:color w:val="000000" w:themeColor="text1"/>
                <w:sz w:val="24"/>
                <w:szCs w:val="24"/>
              </w:rPr>
              <w:t>0,</w:t>
            </w:r>
            <w:r w:rsidR="007715DD" w:rsidRPr="008A072B">
              <w:rPr>
                <w:color w:val="000000" w:themeColor="text1"/>
                <w:sz w:val="24"/>
                <w:szCs w:val="24"/>
              </w:rPr>
              <w:t>7</w:t>
            </w:r>
          </w:p>
        </w:tc>
      </w:tr>
      <w:tr w:rsidR="00DA2BC4" w:rsidRPr="008A072B" w:rsidTr="007715DD">
        <w:trPr>
          <w:trHeight w:val="20"/>
          <w:jc w:val="center"/>
        </w:trPr>
        <w:tc>
          <w:tcPr>
            <w:tcW w:w="3456" w:type="pct"/>
            <w:tcBorders>
              <w:top w:val="single" w:sz="4" w:space="0" w:color="auto"/>
              <w:left w:val="single" w:sz="4" w:space="0" w:color="auto"/>
              <w:bottom w:val="single" w:sz="4" w:space="0" w:color="auto"/>
              <w:right w:val="single" w:sz="4" w:space="0" w:color="auto"/>
            </w:tcBorders>
            <w:shd w:val="clear" w:color="auto" w:fill="FFFFFF"/>
          </w:tcPr>
          <w:p w:rsidR="00DA2BC4" w:rsidRPr="008A072B" w:rsidRDefault="00DA2BC4" w:rsidP="000639BA">
            <w:pPr>
              <w:keepNext/>
              <w:spacing w:line="240" w:lineRule="auto"/>
              <w:ind w:firstLine="0"/>
              <w:rPr>
                <w:rFonts w:eastAsia="SimSun"/>
                <w:color w:val="000000" w:themeColor="text1"/>
                <w:sz w:val="24"/>
                <w:szCs w:val="24"/>
                <w:lang w:eastAsia="ar-SA"/>
              </w:rPr>
            </w:pPr>
            <w:r w:rsidRPr="008A072B">
              <w:rPr>
                <w:color w:val="000000" w:themeColor="text1"/>
                <w:sz w:val="24"/>
                <w:szCs w:val="24"/>
              </w:rPr>
              <w:t>Общественно-деловая</w:t>
            </w: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rsidR="00DA2BC4" w:rsidRPr="008A072B" w:rsidRDefault="00DA2BC4" w:rsidP="000639BA">
            <w:pPr>
              <w:keepNext/>
              <w:spacing w:line="240" w:lineRule="auto"/>
              <w:ind w:firstLine="0"/>
              <w:jc w:val="center"/>
              <w:rPr>
                <w:color w:val="000000" w:themeColor="text1"/>
                <w:sz w:val="24"/>
                <w:szCs w:val="24"/>
              </w:rPr>
            </w:pP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rsidR="00DA2BC4" w:rsidRPr="008A072B" w:rsidRDefault="00DA2BC4" w:rsidP="000639BA">
            <w:pPr>
              <w:keepNext/>
              <w:spacing w:line="240" w:lineRule="auto"/>
              <w:ind w:firstLine="0"/>
              <w:jc w:val="center"/>
              <w:rPr>
                <w:color w:val="000000" w:themeColor="text1"/>
                <w:sz w:val="24"/>
                <w:szCs w:val="24"/>
              </w:rPr>
            </w:pPr>
          </w:p>
        </w:tc>
      </w:tr>
      <w:tr w:rsidR="00DA2BC4" w:rsidRPr="008A072B" w:rsidTr="007715DD">
        <w:trPr>
          <w:trHeight w:val="20"/>
          <w:jc w:val="center"/>
        </w:trPr>
        <w:tc>
          <w:tcPr>
            <w:tcW w:w="3456" w:type="pct"/>
            <w:tcBorders>
              <w:top w:val="single" w:sz="4" w:space="0" w:color="auto"/>
              <w:left w:val="single" w:sz="4" w:space="0" w:color="auto"/>
              <w:bottom w:val="single" w:sz="4" w:space="0" w:color="auto"/>
              <w:right w:val="single" w:sz="4" w:space="0" w:color="auto"/>
            </w:tcBorders>
            <w:shd w:val="clear" w:color="auto" w:fill="FFFFFF"/>
          </w:tcPr>
          <w:p w:rsidR="00DA2BC4" w:rsidRPr="008A072B" w:rsidRDefault="00DA2BC4" w:rsidP="000639BA">
            <w:pPr>
              <w:keepNext/>
              <w:spacing w:line="240" w:lineRule="auto"/>
              <w:ind w:firstLine="0"/>
              <w:rPr>
                <w:rFonts w:eastAsia="SimSun"/>
                <w:color w:val="000000" w:themeColor="text1"/>
                <w:sz w:val="24"/>
                <w:szCs w:val="24"/>
                <w:lang w:eastAsia="ar-SA"/>
              </w:rPr>
            </w:pPr>
            <w:r w:rsidRPr="008A072B">
              <w:rPr>
                <w:color w:val="000000" w:themeColor="text1"/>
                <w:sz w:val="24"/>
                <w:szCs w:val="24"/>
              </w:rPr>
              <w:t>Многофункциональная застройка</w:t>
            </w: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rsidR="00DA2BC4" w:rsidRPr="008A072B" w:rsidRDefault="00DA2BC4" w:rsidP="000639BA">
            <w:pPr>
              <w:keepNext/>
              <w:spacing w:line="240" w:lineRule="auto"/>
              <w:ind w:firstLine="0"/>
              <w:jc w:val="center"/>
              <w:rPr>
                <w:rFonts w:eastAsia="SimSun"/>
                <w:color w:val="000000" w:themeColor="text1"/>
                <w:sz w:val="24"/>
                <w:szCs w:val="24"/>
                <w:lang w:eastAsia="ar-SA"/>
              </w:rPr>
            </w:pPr>
            <w:r w:rsidRPr="008A072B">
              <w:rPr>
                <w:color w:val="000000" w:themeColor="text1"/>
                <w:sz w:val="24"/>
                <w:szCs w:val="24"/>
              </w:rPr>
              <w:t>1,0</w:t>
            </w: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rsidR="00DA2BC4" w:rsidRPr="008A072B" w:rsidRDefault="00DA2BC4" w:rsidP="000639BA">
            <w:pPr>
              <w:keepNext/>
              <w:spacing w:line="240" w:lineRule="auto"/>
              <w:ind w:firstLine="0"/>
              <w:jc w:val="center"/>
              <w:rPr>
                <w:rFonts w:eastAsia="SimSun"/>
                <w:color w:val="000000" w:themeColor="text1"/>
                <w:sz w:val="24"/>
                <w:szCs w:val="24"/>
                <w:lang w:eastAsia="ar-SA"/>
              </w:rPr>
            </w:pPr>
            <w:r w:rsidRPr="008A072B">
              <w:rPr>
                <w:color w:val="000000" w:themeColor="text1"/>
                <w:sz w:val="24"/>
                <w:szCs w:val="24"/>
              </w:rPr>
              <w:t>3,0</w:t>
            </w:r>
          </w:p>
        </w:tc>
      </w:tr>
      <w:tr w:rsidR="00DA2BC4" w:rsidRPr="008A072B" w:rsidTr="007715DD">
        <w:trPr>
          <w:trHeight w:val="20"/>
          <w:jc w:val="center"/>
        </w:trPr>
        <w:tc>
          <w:tcPr>
            <w:tcW w:w="3456" w:type="pct"/>
            <w:tcBorders>
              <w:top w:val="single" w:sz="4" w:space="0" w:color="auto"/>
              <w:left w:val="single" w:sz="4" w:space="0" w:color="auto"/>
              <w:bottom w:val="single" w:sz="4" w:space="0" w:color="auto"/>
              <w:right w:val="single" w:sz="4" w:space="0" w:color="auto"/>
            </w:tcBorders>
            <w:shd w:val="clear" w:color="auto" w:fill="FFFFFF"/>
          </w:tcPr>
          <w:p w:rsidR="00DA2BC4" w:rsidRPr="008A072B" w:rsidRDefault="00DA2BC4" w:rsidP="000639BA">
            <w:pPr>
              <w:keepNext/>
              <w:spacing w:line="240" w:lineRule="auto"/>
              <w:ind w:firstLine="0"/>
              <w:rPr>
                <w:rFonts w:eastAsia="SimSun"/>
                <w:color w:val="000000" w:themeColor="text1"/>
                <w:sz w:val="24"/>
                <w:szCs w:val="24"/>
                <w:lang w:eastAsia="ar-SA"/>
              </w:rPr>
            </w:pPr>
            <w:r w:rsidRPr="008A072B">
              <w:rPr>
                <w:color w:val="000000" w:themeColor="text1"/>
                <w:sz w:val="24"/>
                <w:szCs w:val="24"/>
              </w:rPr>
              <w:t>Специализированная общественная застройка</w:t>
            </w: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rsidR="00DA2BC4" w:rsidRPr="008A072B" w:rsidRDefault="00DA2BC4" w:rsidP="000639BA">
            <w:pPr>
              <w:keepNext/>
              <w:spacing w:line="240" w:lineRule="auto"/>
              <w:ind w:firstLine="0"/>
              <w:jc w:val="center"/>
              <w:rPr>
                <w:rFonts w:eastAsia="SimSun"/>
                <w:color w:val="000000" w:themeColor="text1"/>
                <w:sz w:val="24"/>
                <w:szCs w:val="24"/>
                <w:lang w:eastAsia="ar-SA"/>
              </w:rPr>
            </w:pPr>
            <w:r w:rsidRPr="008A072B">
              <w:rPr>
                <w:color w:val="000000" w:themeColor="text1"/>
                <w:sz w:val="24"/>
                <w:szCs w:val="24"/>
              </w:rPr>
              <w:t>0,8</w:t>
            </w: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rsidR="00DA2BC4" w:rsidRPr="008A072B" w:rsidRDefault="00DA2BC4" w:rsidP="000639BA">
            <w:pPr>
              <w:keepNext/>
              <w:spacing w:line="240" w:lineRule="auto"/>
              <w:ind w:firstLine="0"/>
              <w:jc w:val="center"/>
              <w:rPr>
                <w:rFonts w:eastAsia="SimSun"/>
                <w:color w:val="000000" w:themeColor="text1"/>
                <w:sz w:val="24"/>
                <w:szCs w:val="24"/>
                <w:lang w:eastAsia="ar-SA"/>
              </w:rPr>
            </w:pPr>
            <w:r w:rsidRPr="008A072B">
              <w:rPr>
                <w:color w:val="000000" w:themeColor="text1"/>
                <w:sz w:val="24"/>
                <w:szCs w:val="24"/>
              </w:rPr>
              <w:t>2,4</w:t>
            </w:r>
          </w:p>
        </w:tc>
      </w:tr>
      <w:tr w:rsidR="00DA2BC4" w:rsidRPr="008A072B" w:rsidTr="007715DD">
        <w:trPr>
          <w:trHeight w:val="20"/>
          <w:jc w:val="center"/>
        </w:trPr>
        <w:tc>
          <w:tcPr>
            <w:tcW w:w="3456" w:type="pct"/>
            <w:tcBorders>
              <w:top w:val="single" w:sz="4" w:space="0" w:color="auto"/>
              <w:left w:val="single" w:sz="4" w:space="0" w:color="auto"/>
              <w:bottom w:val="single" w:sz="4" w:space="0" w:color="auto"/>
              <w:right w:val="single" w:sz="4" w:space="0" w:color="auto"/>
            </w:tcBorders>
            <w:shd w:val="clear" w:color="auto" w:fill="FFFFFF"/>
          </w:tcPr>
          <w:p w:rsidR="00DA2BC4" w:rsidRPr="008A072B" w:rsidRDefault="00DA2BC4" w:rsidP="000639BA">
            <w:pPr>
              <w:keepNext/>
              <w:spacing w:line="240" w:lineRule="auto"/>
              <w:ind w:firstLine="0"/>
              <w:rPr>
                <w:rFonts w:eastAsia="SimSun"/>
                <w:color w:val="000000" w:themeColor="text1"/>
                <w:sz w:val="24"/>
                <w:szCs w:val="24"/>
                <w:lang w:eastAsia="ar-SA"/>
              </w:rPr>
            </w:pPr>
            <w:r w:rsidRPr="008A072B">
              <w:rPr>
                <w:color w:val="000000" w:themeColor="text1"/>
                <w:sz w:val="24"/>
                <w:szCs w:val="24"/>
              </w:rPr>
              <w:t>Производственная</w:t>
            </w: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rsidR="00DA2BC4" w:rsidRPr="008A072B" w:rsidRDefault="00DA2BC4" w:rsidP="000639BA">
            <w:pPr>
              <w:keepNext/>
              <w:spacing w:line="240" w:lineRule="auto"/>
              <w:ind w:firstLine="0"/>
              <w:jc w:val="center"/>
              <w:rPr>
                <w:color w:val="000000" w:themeColor="text1"/>
                <w:sz w:val="24"/>
                <w:szCs w:val="24"/>
              </w:rPr>
            </w:pP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rsidR="00DA2BC4" w:rsidRPr="008A072B" w:rsidRDefault="00DA2BC4" w:rsidP="000639BA">
            <w:pPr>
              <w:keepNext/>
              <w:spacing w:line="240" w:lineRule="auto"/>
              <w:ind w:firstLine="0"/>
              <w:jc w:val="center"/>
              <w:rPr>
                <w:color w:val="000000" w:themeColor="text1"/>
                <w:sz w:val="24"/>
                <w:szCs w:val="24"/>
              </w:rPr>
            </w:pPr>
          </w:p>
        </w:tc>
      </w:tr>
      <w:tr w:rsidR="00DA2BC4" w:rsidRPr="008A072B" w:rsidTr="007715DD">
        <w:trPr>
          <w:trHeight w:val="20"/>
          <w:jc w:val="center"/>
        </w:trPr>
        <w:tc>
          <w:tcPr>
            <w:tcW w:w="3456" w:type="pct"/>
            <w:tcBorders>
              <w:top w:val="single" w:sz="4" w:space="0" w:color="auto"/>
              <w:left w:val="single" w:sz="4" w:space="0" w:color="auto"/>
              <w:bottom w:val="single" w:sz="4" w:space="0" w:color="auto"/>
              <w:right w:val="single" w:sz="4" w:space="0" w:color="auto"/>
            </w:tcBorders>
            <w:shd w:val="clear" w:color="auto" w:fill="FFFFFF"/>
          </w:tcPr>
          <w:p w:rsidR="00DA2BC4" w:rsidRPr="008A072B" w:rsidRDefault="00DA2BC4" w:rsidP="000639BA">
            <w:pPr>
              <w:keepNext/>
              <w:spacing w:line="240" w:lineRule="auto"/>
              <w:ind w:firstLine="0"/>
              <w:rPr>
                <w:rFonts w:eastAsia="SimSun"/>
                <w:color w:val="000000" w:themeColor="text1"/>
                <w:sz w:val="24"/>
                <w:szCs w:val="24"/>
                <w:lang w:eastAsia="ar-SA"/>
              </w:rPr>
            </w:pPr>
            <w:r w:rsidRPr="008A072B">
              <w:rPr>
                <w:color w:val="000000" w:themeColor="text1"/>
                <w:sz w:val="24"/>
                <w:szCs w:val="24"/>
              </w:rPr>
              <w:t>Промышленная</w:t>
            </w: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rsidR="00DA2BC4" w:rsidRPr="008A072B" w:rsidRDefault="00DA2BC4" w:rsidP="000639BA">
            <w:pPr>
              <w:keepNext/>
              <w:spacing w:line="240" w:lineRule="auto"/>
              <w:ind w:firstLine="0"/>
              <w:jc w:val="center"/>
              <w:rPr>
                <w:rFonts w:eastAsia="SimSun"/>
                <w:color w:val="000000" w:themeColor="text1"/>
                <w:sz w:val="24"/>
                <w:szCs w:val="24"/>
                <w:lang w:eastAsia="ar-SA"/>
              </w:rPr>
            </w:pPr>
            <w:r w:rsidRPr="008A072B">
              <w:rPr>
                <w:color w:val="000000" w:themeColor="text1"/>
                <w:sz w:val="24"/>
                <w:szCs w:val="24"/>
              </w:rPr>
              <w:t>0,8</w:t>
            </w: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rsidR="00DA2BC4" w:rsidRPr="008A072B" w:rsidRDefault="00DA2BC4" w:rsidP="000639BA">
            <w:pPr>
              <w:keepNext/>
              <w:spacing w:line="240" w:lineRule="auto"/>
              <w:ind w:firstLine="0"/>
              <w:jc w:val="center"/>
              <w:rPr>
                <w:rFonts w:eastAsia="SimSun"/>
                <w:color w:val="000000" w:themeColor="text1"/>
                <w:sz w:val="24"/>
                <w:szCs w:val="24"/>
                <w:lang w:eastAsia="ar-SA"/>
              </w:rPr>
            </w:pPr>
            <w:r w:rsidRPr="008A072B">
              <w:rPr>
                <w:color w:val="000000" w:themeColor="text1"/>
                <w:sz w:val="24"/>
                <w:szCs w:val="24"/>
              </w:rPr>
              <w:t>2,4</w:t>
            </w:r>
          </w:p>
        </w:tc>
      </w:tr>
      <w:tr w:rsidR="00DA2BC4" w:rsidRPr="008A072B" w:rsidTr="007715DD">
        <w:trPr>
          <w:trHeight w:val="20"/>
          <w:jc w:val="center"/>
        </w:trPr>
        <w:tc>
          <w:tcPr>
            <w:tcW w:w="3456" w:type="pct"/>
            <w:tcBorders>
              <w:top w:val="single" w:sz="4" w:space="0" w:color="auto"/>
              <w:left w:val="single" w:sz="4" w:space="0" w:color="auto"/>
              <w:bottom w:val="single" w:sz="4" w:space="0" w:color="auto"/>
              <w:right w:val="single" w:sz="4" w:space="0" w:color="auto"/>
            </w:tcBorders>
            <w:shd w:val="clear" w:color="auto" w:fill="FFFFFF"/>
          </w:tcPr>
          <w:p w:rsidR="00DA2BC4" w:rsidRPr="008A072B" w:rsidRDefault="00DA2BC4" w:rsidP="000639BA">
            <w:pPr>
              <w:keepNext/>
              <w:spacing w:line="240" w:lineRule="auto"/>
              <w:ind w:firstLine="0"/>
              <w:rPr>
                <w:rFonts w:eastAsia="SimSun"/>
                <w:color w:val="000000" w:themeColor="text1"/>
                <w:sz w:val="24"/>
                <w:szCs w:val="24"/>
                <w:lang w:eastAsia="ar-SA"/>
              </w:rPr>
            </w:pPr>
            <w:r w:rsidRPr="008A072B">
              <w:rPr>
                <w:color w:val="000000" w:themeColor="text1"/>
                <w:sz w:val="24"/>
                <w:szCs w:val="24"/>
              </w:rPr>
              <w:t>Научно-производственная*</w:t>
            </w: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rsidR="00DA2BC4" w:rsidRPr="008A072B" w:rsidRDefault="00DA2BC4" w:rsidP="000639BA">
            <w:pPr>
              <w:keepNext/>
              <w:spacing w:line="240" w:lineRule="auto"/>
              <w:ind w:firstLine="0"/>
              <w:jc w:val="center"/>
              <w:rPr>
                <w:rFonts w:eastAsia="SimSun"/>
                <w:color w:val="000000" w:themeColor="text1"/>
                <w:sz w:val="24"/>
                <w:szCs w:val="24"/>
                <w:lang w:eastAsia="ar-SA"/>
              </w:rPr>
            </w:pPr>
            <w:r w:rsidRPr="008A072B">
              <w:rPr>
                <w:color w:val="000000" w:themeColor="text1"/>
                <w:sz w:val="24"/>
                <w:szCs w:val="24"/>
              </w:rPr>
              <w:t>0,6</w:t>
            </w: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rsidR="00DA2BC4" w:rsidRPr="008A072B" w:rsidRDefault="00DA2BC4" w:rsidP="000639BA">
            <w:pPr>
              <w:keepNext/>
              <w:spacing w:line="240" w:lineRule="auto"/>
              <w:ind w:firstLine="0"/>
              <w:jc w:val="center"/>
              <w:rPr>
                <w:rFonts w:eastAsia="SimSun"/>
                <w:color w:val="000000" w:themeColor="text1"/>
                <w:sz w:val="24"/>
                <w:szCs w:val="24"/>
                <w:lang w:eastAsia="ar-SA"/>
              </w:rPr>
            </w:pPr>
            <w:r w:rsidRPr="008A072B">
              <w:rPr>
                <w:color w:val="000000" w:themeColor="text1"/>
                <w:sz w:val="24"/>
                <w:szCs w:val="24"/>
              </w:rPr>
              <w:t>1,0</w:t>
            </w:r>
          </w:p>
        </w:tc>
      </w:tr>
      <w:tr w:rsidR="00DA2BC4" w:rsidRPr="008A072B" w:rsidTr="007715DD">
        <w:trPr>
          <w:trHeight w:val="20"/>
          <w:jc w:val="center"/>
        </w:trPr>
        <w:tc>
          <w:tcPr>
            <w:tcW w:w="3456" w:type="pct"/>
            <w:tcBorders>
              <w:top w:val="single" w:sz="4" w:space="0" w:color="auto"/>
              <w:left w:val="single" w:sz="4" w:space="0" w:color="auto"/>
              <w:bottom w:val="single" w:sz="4" w:space="0" w:color="auto"/>
              <w:right w:val="single" w:sz="4" w:space="0" w:color="auto"/>
            </w:tcBorders>
            <w:shd w:val="clear" w:color="auto" w:fill="FFFFFF"/>
          </w:tcPr>
          <w:p w:rsidR="00DA2BC4" w:rsidRPr="008A072B" w:rsidRDefault="00DA2BC4" w:rsidP="000639BA">
            <w:pPr>
              <w:keepNext/>
              <w:spacing w:line="240" w:lineRule="auto"/>
              <w:ind w:firstLine="0"/>
              <w:rPr>
                <w:rFonts w:eastAsia="SimSun"/>
                <w:color w:val="000000" w:themeColor="text1"/>
                <w:sz w:val="24"/>
                <w:szCs w:val="24"/>
                <w:lang w:eastAsia="ar-SA"/>
              </w:rPr>
            </w:pPr>
            <w:r w:rsidRPr="008A072B">
              <w:rPr>
                <w:color w:val="000000" w:themeColor="text1"/>
                <w:sz w:val="24"/>
                <w:szCs w:val="24"/>
              </w:rPr>
              <w:t>Коммунально-складская</w:t>
            </w: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rsidR="00DA2BC4" w:rsidRPr="008A072B" w:rsidRDefault="00DA2BC4" w:rsidP="000639BA">
            <w:pPr>
              <w:keepNext/>
              <w:spacing w:line="240" w:lineRule="auto"/>
              <w:ind w:firstLine="0"/>
              <w:jc w:val="center"/>
              <w:rPr>
                <w:rFonts w:eastAsia="SimSun"/>
                <w:color w:val="000000" w:themeColor="text1"/>
                <w:sz w:val="24"/>
                <w:szCs w:val="24"/>
                <w:lang w:eastAsia="ar-SA"/>
              </w:rPr>
            </w:pPr>
            <w:r w:rsidRPr="008A072B">
              <w:rPr>
                <w:color w:val="000000" w:themeColor="text1"/>
                <w:sz w:val="24"/>
                <w:szCs w:val="24"/>
              </w:rPr>
              <w:t>0,6</w:t>
            </w: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rsidR="00DA2BC4" w:rsidRPr="008A072B" w:rsidRDefault="00DA2BC4" w:rsidP="000639BA">
            <w:pPr>
              <w:keepNext/>
              <w:spacing w:line="240" w:lineRule="auto"/>
              <w:ind w:firstLine="0"/>
              <w:jc w:val="center"/>
              <w:rPr>
                <w:rFonts w:eastAsia="SimSun"/>
                <w:color w:val="000000" w:themeColor="text1"/>
                <w:sz w:val="24"/>
                <w:szCs w:val="24"/>
                <w:lang w:eastAsia="ar-SA"/>
              </w:rPr>
            </w:pPr>
            <w:r w:rsidRPr="008A072B">
              <w:rPr>
                <w:color w:val="000000" w:themeColor="text1"/>
                <w:sz w:val="24"/>
                <w:szCs w:val="24"/>
              </w:rPr>
              <w:t>1,8</w:t>
            </w:r>
          </w:p>
        </w:tc>
      </w:tr>
      <w:tr w:rsidR="00B81A6C" w:rsidRPr="008A072B" w:rsidTr="00CF6A4F">
        <w:trPr>
          <w:trHeight w:val="20"/>
          <w:jc w:val="center"/>
        </w:trPr>
        <w:tc>
          <w:tcPr>
            <w:tcW w:w="5000" w:type="pct"/>
            <w:gridSpan w:val="3"/>
            <w:tcBorders>
              <w:top w:val="single" w:sz="4" w:space="0" w:color="auto"/>
              <w:left w:val="single" w:sz="4" w:space="0" w:color="auto"/>
              <w:bottom w:val="single" w:sz="4" w:space="0" w:color="auto"/>
              <w:right w:val="single" w:sz="4" w:space="0" w:color="auto"/>
            </w:tcBorders>
            <w:shd w:val="clear" w:color="auto" w:fill="FFFFFF"/>
          </w:tcPr>
          <w:p w:rsidR="00A84377" w:rsidRPr="008A072B" w:rsidRDefault="00A84377" w:rsidP="003030E3">
            <w:pPr>
              <w:pStyle w:val="affffff1"/>
              <w:tabs>
                <w:tab w:val="left" w:pos="1524"/>
              </w:tabs>
              <w:ind w:firstLine="709"/>
              <w:rPr>
                <w:rFonts w:ascii="Times New Roman" w:hAnsi="Times New Roman" w:cs="Times New Roman"/>
                <w:b/>
                <w:color w:val="000000" w:themeColor="text1"/>
              </w:rPr>
            </w:pPr>
            <w:bookmarkStart w:id="172" w:name="sub_111111"/>
            <w:r w:rsidRPr="008A072B">
              <w:rPr>
                <w:rFonts w:ascii="Times New Roman" w:hAnsi="Times New Roman" w:cs="Times New Roman"/>
                <w:color w:val="000000" w:themeColor="text1"/>
              </w:rPr>
              <w:t>* Без учета опытных полей и полигонов, резервных территорий и санитарно-защитных зон.</w:t>
            </w:r>
            <w:bookmarkEnd w:id="172"/>
          </w:p>
          <w:p w:rsidR="00A84377" w:rsidRPr="008A072B" w:rsidRDefault="00A84377" w:rsidP="003030E3">
            <w:pPr>
              <w:keepNext/>
              <w:spacing w:line="240" w:lineRule="auto"/>
              <w:ind w:firstLine="709"/>
              <w:rPr>
                <w:i/>
                <w:color w:val="000000" w:themeColor="text1"/>
                <w:spacing w:val="40"/>
                <w:sz w:val="24"/>
                <w:szCs w:val="24"/>
              </w:rPr>
            </w:pPr>
            <w:r w:rsidRPr="008A072B">
              <w:rPr>
                <w:i/>
                <w:color w:val="000000" w:themeColor="text1"/>
                <w:spacing w:val="40"/>
                <w:sz w:val="24"/>
                <w:szCs w:val="24"/>
              </w:rPr>
              <w:t>Примечания</w:t>
            </w:r>
          </w:p>
          <w:p w:rsidR="00A84377" w:rsidRPr="008A072B" w:rsidRDefault="00A84377" w:rsidP="003030E3">
            <w:pPr>
              <w:pStyle w:val="affffff1"/>
              <w:ind w:firstLine="709"/>
              <w:rPr>
                <w:rFonts w:ascii="Times New Roman" w:hAnsi="Times New Roman" w:cs="Times New Roman"/>
                <w:i/>
                <w:color w:val="000000" w:themeColor="text1"/>
              </w:rPr>
            </w:pPr>
            <w:r w:rsidRPr="008A072B">
              <w:rPr>
                <w:rFonts w:ascii="Times New Roman" w:hAnsi="Times New Roman" w:cs="Times New Roman"/>
                <w:i/>
                <w:color w:val="000000" w:themeColor="text1"/>
              </w:rPr>
              <w:t>1 Для жилых, общественно-деловых зон коэффициенты застройки и плотности застройки приведены для территории квартала (брутто) с учетом необходимых по расчету учреждений и предприятий обслуживания, гаражей, стоянок автомобилей, зеленых насаждений, площадок и других объектов благоустройства. Для производственных зон указанные коэффициенты приведены для кварталов производственной застройки, включающей в себя один или несколько объектов.</w:t>
            </w:r>
          </w:p>
          <w:p w:rsidR="00A84377" w:rsidRPr="008A072B" w:rsidRDefault="00A84377" w:rsidP="003030E3">
            <w:pPr>
              <w:pStyle w:val="affffff1"/>
              <w:ind w:firstLine="709"/>
              <w:rPr>
                <w:rFonts w:ascii="Times New Roman" w:hAnsi="Times New Roman" w:cs="Times New Roman"/>
                <w:i/>
                <w:color w:val="000000" w:themeColor="text1"/>
              </w:rPr>
            </w:pPr>
            <w:r w:rsidRPr="008A072B">
              <w:rPr>
                <w:rFonts w:ascii="Times New Roman" w:hAnsi="Times New Roman" w:cs="Times New Roman"/>
                <w:i/>
                <w:color w:val="000000" w:themeColor="text1"/>
              </w:rPr>
              <w:t xml:space="preserve">2 При подсчете коэффициентов плотности застройки площадь этажей определяется по внешним </w:t>
            </w:r>
            <w:r w:rsidRPr="008A072B">
              <w:rPr>
                <w:rFonts w:ascii="Times New Roman" w:hAnsi="Times New Roman" w:cs="Times New Roman"/>
                <w:i/>
                <w:color w:val="000000" w:themeColor="text1"/>
              </w:rPr>
              <w:lastRenderedPageBreak/>
              <w:t>размерам здания. Учитываются только надземные этажи, включая мансардные. Подземные этажи зданий и сооружений не учитываются. Подземное сооружение не учитывается, если поверхность земли (надземная территория) над ним используется под озеленение, организацию площадок, стоянок автомобилей и другие виды благоустройства.</w:t>
            </w:r>
          </w:p>
          <w:p w:rsidR="00A84377" w:rsidRPr="008A072B" w:rsidRDefault="00A84377" w:rsidP="003030E3">
            <w:pPr>
              <w:pStyle w:val="affffff1"/>
              <w:ind w:firstLine="709"/>
              <w:rPr>
                <w:rFonts w:ascii="Times New Roman" w:hAnsi="Times New Roman" w:cs="Times New Roman"/>
                <w:i/>
                <w:color w:val="000000" w:themeColor="text1"/>
              </w:rPr>
            </w:pPr>
            <w:r w:rsidRPr="008A072B">
              <w:rPr>
                <w:rFonts w:ascii="Times New Roman" w:hAnsi="Times New Roman" w:cs="Times New Roman"/>
                <w:i/>
                <w:color w:val="000000" w:themeColor="text1"/>
              </w:rPr>
              <w:t>3 Границами кварталов являются красные линии.</w:t>
            </w:r>
          </w:p>
          <w:p w:rsidR="0074286B" w:rsidRPr="008A072B" w:rsidRDefault="00A84377" w:rsidP="0074286B">
            <w:pPr>
              <w:pStyle w:val="affe"/>
              <w:keepNext/>
              <w:keepLines/>
              <w:widowControl/>
              <w:shd w:val="clear" w:color="auto" w:fill="auto"/>
              <w:spacing w:before="0" w:after="0"/>
              <w:ind w:firstLine="709"/>
              <w:rPr>
                <w:i/>
                <w:color w:val="000000" w:themeColor="text1"/>
                <w:sz w:val="24"/>
                <w:szCs w:val="24"/>
              </w:rPr>
            </w:pPr>
            <w:r w:rsidRPr="008A072B">
              <w:rPr>
                <w:i/>
                <w:color w:val="000000" w:themeColor="text1"/>
                <w:sz w:val="24"/>
                <w:szCs w:val="24"/>
              </w:rPr>
              <w:t xml:space="preserve">4 При реконструкции сложившихся кварталов жилых, общественно-деловых зон (включая надстройку этажей, мансард) необходимо предусматривать требуемый по расчету объем учреждений, организаций и предприятий обслуживания для проживающего в этих кварталах населения. Допускается учитывать имеющиеся в соседних кварталах учреждения обслуживания при соблюдении нормативных радиусов их доступности (кроме дошкольных образовательных организаций и общеобразовательных организаций начального общего образования). В условиях реконструкции существующей застройки плотность застройки допускается повышать, но не более чем на 30% при соблюдении санитарно-гигиенических и противопожарных норм с учетом раздела 15 </w:t>
            </w:r>
            <w:r w:rsidR="00B81A6C" w:rsidRPr="008A072B">
              <w:rPr>
                <w:i/>
                <w:color w:val="000000" w:themeColor="text1"/>
                <w:sz w:val="24"/>
                <w:szCs w:val="24"/>
              </w:rPr>
              <w:t>Свода правил СП 42.13330.2016 «Градостроительство. Планировка и застройка городских и сельских поселений».</w:t>
            </w:r>
          </w:p>
        </w:tc>
      </w:tr>
    </w:tbl>
    <w:p w:rsidR="00DA2BC4" w:rsidRPr="008A072B" w:rsidRDefault="004A1679" w:rsidP="00F053D5">
      <w:pPr>
        <w:pStyle w:val="7"/>
        <w:ind w:firstLine="0"/>
        <w:rPr>
          <w:color w:val="000000" w:themeColor="text1"/>
          <w:sz w:val="24"/>
          <w:szCs w:val="24"/>
        </w:rPr>
      </w:pPr>
      <w:bookmarkStart w:id="173" w:name="_Toc115259475"/>
      <w:r w:rsidRPr="008A072B">
        <w:rPr>
          <w:color w:val="000000" w:themeColor="text1"/>
          <w:sz w:val="24"/>
          <w:szCs w:val="24"/>
        </w:rPr>
        <w:lastRenderedPageBreak/>
        <w:t>Статья 48</w:t>
      </w:r>
      <w:r w:rsidR="0074286B" w:rsidRPr="008A072B">
        <w:rPr>
          <w:color w:val="000000" w:themeColor="text1"/>
          <w:sz w:val="24"/>
          <w:szCs w:val="24"/>
        </w:rPr>
        <w:t xml:space="preserve">. </w:t>
      </w:r>
      <w:r w:rsidR="00DA2BC4" w:rsidRPr="008A072B">
        <w:rPr>
          <w:color w:val="000000" w:themeColor="text1"/>
          <w:sz w:val="24"/>
          <w:szCs w:val="24"/>
        </w:rPr>
        <w:t>Обеспечение доступности объектов социальной инфраструктуры для инвалидов и других маломобильных групп населения.</w:t>
      </w:r>
      <w:bookmarkEnd w:id="173"/>
    </w:p>
    <w:p w:rsidR="00DA2BC4" w:rsidRPr="008A072B" w:rsidRDefault="00DA2BC4" w:rsidP="003030E3">
      <w:pPr>
        <w:keepNext/>
        <w:spacing w:line="240" w:lineRule="auto"/>
        <w:ind w:firstLine="709"/>
        <w:rPr>
          <w:color w:val="000000" w:themeColor="text1"/>
          <w:sz w:val="24"/>
          <w:szCs w:val="24"/>
        </w:rPr>
      </w:pPr>
      <w:r w:rsidRPr="008A072B">
        <w:rPr>
          <w:color w:val="000000" w:themeColor="text1"/>
          <w:sz w:val="24"/>
          <w:szCs w:val="24"/>
        </w:rPr>
        <w:t>При планировке и застройке поселений необходимо обеспечивать доступность объектов социальной инфраструктуры для инвалидов и других маломобильных групп населения.</w:t>
      </w:r>
    </w:p>
    <w:p w:rsidR="00DA2BC4" w:rsidRPr="008A072B" w:rsidRDefault="00DA2BC4" w:rsidP="003030E3">
      <w:pPr>
        <w:keepNext/>
        <w:spacing w:line="240" w:lineRule="auto"/>
        <w:ind w:firstLine="709"/>
        <w:rPr>
          <w:color w:val="000000" w:themeColor="text1"/>
          <w:sz w:val="24"/>
          <w:szCs w:val="24"/>
        </w:rPr>
      </w:pPr>
      <w:r w:rsidRPr="008A072B">
        <w:rPr>
          <w:color w:val="000000" w:themeColor="text1"/>
          <w:sz w:val="24"/>
          <w:szCs w:val="24"/>
        </w:rPr>
        <w:t xml:space="preserve">При проектировании и реконструкции общественных, жилых и промышленных зданий следует предусматривать для инвалидов и других маломобильных групп населения условия жизнедеятельности, равные для остальных категорий населения, в соответствии со </w:t>
      </w:r>
      <w:r w:rsidR="00781EA9" w:rsidRPr="008A072B">
        <w:rPr>
          <w:color w:val="000000" w:themeColor="text1"/>
          <w:sz w:val="24"/>
          <w:szCs w:val="24"/>
        </w:rPr>
        <w:t>СП 59.13330.2020</w:t>
      </w:r>
      <w:r w:rsidRPr="008A072B">
        <w:rPr>
          <w:color w:val="000000" w:themeColor="text1"/>
          <w:sz w:val="24"/>
          <w:szCs w:val="24"/>
        </w:rPr>
        <w:t>, СП 35-101-2001, СП 35-102-2001, СП 31-102-99, СП 35-103-2001, СП 35-104-2001, СП 35-105-2002, СП 35-106-2003, СП 35-107-2003, СП 36-109-2005, СП 35-112-2005, СП 35-114-2006, СП 35-117-2006Ю ВСН-62-91*, РДС 35-201-99.</w:t>
      </w:r>
    </w:p>
    <w:p w:rsidR="00DA2BC4" w:rsidRPr="008A072B" w:rsidRDefault="00DA2BC4" w:rsidP="003030E3">
      <w:pPr>
        <w:keepNext/>
        <w:spacing w:line="240" w:lineRule="auto"/>
        <w:ind w:firstLine="709"/>
        <w:rPr>
          <w:color w:val="000000" w:themeColor="text1"/>
          <w:sz w:val="24"/>
          <w:szCs w:val="24"/>
        </w:rPr>
      </w:pPr>
      <w:r w:rsidRPr="008A072B">
        <w:rPr>
          <w:color w:val="000000" w:themeColor="text1"/>
          <w:sz w:val="24"/>
          <w:szCs w:val="24"/>
        </w:rPr>
        <w:t xml:space="preserve">Перечень объектов, доступных для инвалидов и других маломобильных групп населения, расчетное число и категория инвалидов, а также группа мобильности групп населения устанавливаются заданием на проектирование. Задания на проектирование объектов социальной инфраструктуры согласовываются в установленном порядке с органами социальной защиты населения Краснодарского края. </w:t>
      </w:r>
    </w:p>
    <w:p w:rsidR="00DA2BC4" w:rsidRPr="008A072B" w:rsidRDefault="00DA2BC4" w:rsidP="003030E3">
      <w:pPr>
        <w:keepNext/>
        <w:spacing w:line="240" w:lineRule="auto"/>
        <w:ind w:firstLine="709"/>
        <w:rPr>
          <w:color w:val="000000" w:themeColor="text1"/>
          <w:sz w:val="24"/>
          <w:szCs w:val="24"/>
        </w:rPr>
      </w:pPr>
      <w:r w:rsidRPr="008A072B">
        <w:rPr>
          <w:color w:val="000000" w:themeColor="text1"/>
          <w:sz w:val="24"/>
          <w:szCs w:val="24"/>
        </w:rPr>
        <w:t>К объектам, подлежащим оснащению специальными приспособлениями и оборудованием для свободного передвижения и доступа инвалидов и маломобильных граждан, относятся жилые и административные здания и сооружения; объекты культуры и культурно-зрелищные сооружения (театры, библиотеки, музеи, места отправления религиозных обрядов и другие); объекты и учреждения образования и науки, здравоохранения и социальной защиты населения; объекты торговли, общественного питания и бытового обслуживания населения (парикмахерские, прачечные, общественные бани, и другие), финансово-банковские учреждения; гостиницы, отели, иные места временного проживания; физкультурно-оздоровительные, спортивные здания и сооружения, места отдыха, парки, сады, лесопарки, пляжи, объекты и сооружения оздоровительного и рекреационного назначения, аллеи и пешеходные дорожки; объекты и сооружения транспортного обслуживания населения, связи и информации: железнодорожные вокзалы, автовокзалы, другие объекты автомобильного, железнодорожного, водного и воздушного транспорта, обслуживающие население; станции и остановки всех видов пригородного транспорта; почтово-телеграфные; производственные объекты, объекты малого бизнеса и другие места приложения труда; тротуары, переходы улиц, дорог и магистралей; прилегающие к вышеперечисленным зданиям и сооружениям территории и площади.</w:t>
      </w:r>
    </w:p>
    <w:p w:rsidR="00DA2BC4" w:rsidRPr="008A072B" w:rsidRDefault="00DA2BC4" w:rsidP="003030E3">
      <w:pPr>
        <w:keepNext/>
        <w:spacing w:line="240" w:lineRule="auto"/>
        <w:ind w:firstLine="709"/>
        <w:rPr>
          <w:color w:val="000000" w:themeColor="text1"/>
          <w:sz w:val="24"/>
          <w:szCs w:val="24"/>
        </w:rPr>
      </w:pPr>
      <w:r w:rsidRPr="008A072B">
        <w:rPr>
          <w:color w:val="000000" w:themeColor="text1"/>
          <w:sz w:val="24"/>
          <w:szCs w:val="24"/>
        </w:rPr>
        <w:t>Проектные решения объектов, доступных для маломобильных групп населения, должны обеспечивать:</w:t>
      </w:r>
    </w:p>
    <w:p w:rsidR="00DA2BC4" w:rsidRPr="008A072B" w:rsidRDefault="00DA2BC4" w:rsidP="003030E3">
      <w:pPr>
        <w:keepNext/>
        <w:spacing w:line="240" w:lineRule="auto"/>
        <w:ind w:firstLine="709"/>
        <w:rPr>
          <w:color w:val="000000" w:themeColor="text1"/>
          <w:sz w:val="24"/>
          <w:szCs w:val="24"/>
        </w:rPr>
      </w:pPr>
      <w:r w:rsidRPr="008A072B">
        <w:rPr>
          <w:color w:val="000000" w:themeColor="text1"/>
          <w:sz w:val="24"/>
          <w:szCs w:val="24"/>
        </w:rPr>
        <w:t>досягаемость мест целевого посещения и беспрепятственность перемещения внутри зданий и сооружений;</w:t>
      </w:r>
    </w:p>
    <w:p w:rsidR="00DA2BC4" w:rsidRPr="008A072B" w:rsidRDefault="00DA2BC4" w:rsidP="003030E3">
      <w:pPr>
        <w:keepNext/>
        <w:spacing w:line="240" w:lineRule="auto"/>
        <w:ind w:firstLine="709"/>
        <w:rPr>
          <w:color w:val="000000" w:themeColor="text1"/>
          <w:sz w:val="24"/>
          <w:szCs w:val="24"/>
        </w:rPr>
      </w:pPr>
      <w:r w:rsidRPr="008A072B">
        <w:rPr>
          <w:color w:val="000000" w:themeColor="text1"/>
          <w:sz w:val="24"/>
          <w:szCs w:val="24"/>
        </w:rPr>
        <w:t>безопасность путей движения (в том числе эвакуационных), а также мест проживания, обслуживания и приложения труда;</w:t>
      </w:r>
    </w:p>
    <w:p w:rsidR="00DA2BC4" w:rsidRPr="008A072B" w:rsidRDefault="00DA2BC4" w:rsidP="003030E3">
      <w:pPr>
        <w:keepNext/>
        <w:spacing w:line="240" w:lineRule="auto"/>
        <w:ind w:firstLine="709"/>
        <w:rPr>
          <w:color w:val="000000" w:themeColor="text1"/>
          <w:sz w:val="24"/>
          <w:szCs w:val="24"/>
        </w:rPr>
      </w:pPr>
      <w:r w:rsidRPr="008A072B">
        <w:rPr>
          <w:color w:val="000000" w:themeColor="text1"/>
          <w:sz w:val="24"/>
          <w:szCs w:val="24"/>
        </w:rPr>
        <w:t>своевременное получение полноценной и качественной информации, позволяющей ориентироваться в пространстве, использовать оборудование (в том числе для самообслуживания), получать услуги, участвовать в трудовом и учебном процессе и прочие;</w:t>
      </w:r>
    </w:p>
    <w:p w:rsidR="00DA2BC4" w:rsidRPr="008A072B" w:rsidRDefault="00DA2BC4" w:rsidP="003030E3">
      <w:pPr>
        <w:keepNext/>
        <w:spacing w:line="240" w:lineRule="auto"/>
        <w:ind w:firstLine="709"/>
        <w:rPr>
          <w:color w:val="000000" w:themeColor="text1"/>
          <w:sz w:val="24"/>
          <w:szCs w:val="24"/>
        </w:rPr>
      </w:pPr>
      <w:r w:rsidRPr="008A072B">
        <w:rPr>
          <w:color w:val="000000" w:themeColor="text1"/>
          <w:sz w:val="24"/>
          <w:szCs w:val="24"/>
        </w:rPr>
        <w:t>удобство и комфорт среды жизнедеятельности.</w:t>
      </w:r>
    </w:p>
    <w:p w:rsidR="00DA2BC4" w:rsidRPr="008A072B" w:rsidRDefault="00DA2BC4" w:rsidP="003030E3">
      <w:pPr>
        <w:keepNext/>
        <w:spacing w:line="240" w:lineRule="auto"/>
        <w:ind w:firstLine="709"/>
        <w:rPr>
          <w:color w:val="000000" w:themeColor="text1"/>
          <w:sz w:val="24"/>
          <w:szCs w:val="24"/>
        </w:rPr>
      </w:pPr>
      <w:r w:rsidRPr="008A072B">
        <w:rPr>
          <w:color w:val="000000" w:themeColor="text1"/>
          <w:sz w:val="24"/>
          <w:szCs w:val="24"/>
        </w:rPr>
        <w:t>В проектах должны быть предусмотрены условия беспрепятственного и удобного передвижения маломобильных групп населения по участку к зданию или по территории предприятия, комплекса сооружений с учетом требований настоящих Нормативов. Система средств информационной поддержки должна быть обеспечена на всех путях движения, доступных для маломобильных групп населения, на все время эксплуатации.</w:t>
      </w:r>
    </w:p>
    <w:p w:rsidR="00DA2BC4" w:rsidRPr="008A072B" w:rsidRDefault="00DA2BC4" w:rsidP="00B76577">
      <w:pPr>
        <w:keepNext/>
        <w:spacing w:line="240" w:lineRule="auto"/>
        <w:ind w:firstLine="709"/>
        <w:outlineLvl w:val="0"/>
        <w:rPr>
          <w:color w:val="000000" w:themeColor="text1"/>
          <w:sz w:val="24"/>
          <w:szCs w:val="24"/>
        </w:rPr>
      </w:pPr>
      <w:bookmarkStart w:id="174" w:name="_Toc99705666"/>
      <w:bookmarkStart w:id="175" w:name="_Toc115259476"/>
      <w:r w:rsidRPr="008A072B">
        <w:rPr>
          <w:color w:val="000000" w:themeColor="text1"/>
          <w:sz w:val="24"/>
          <w:szCs w:val="24"/>
        </w:rPr>
        <w:t>Требования к зданиям, сооружениям и объектам социальной инфраструктуры</w:t>
      </w:r>
      <w:bookmarkEnd w:id="174"/>
      <w:bookmarkEnd w:id="175"/>
    </w:p>
    <w:p w:rsidR="00DA2BC4" w:rsidRPr="008A072B" w:rsidRDefault="00DA2BC4" w:rsidP="003030E3">
      <w:pPr>
        <w:keepNext/>
        <w:spacing w:line="240" w:lineRule="auto"/>
        <w:ind w:firstLine="709"/>
        <w:rPr>
          <w:color w:val="000000" w:themeColor="text1"/>
          <w:sz w:val="24"/>
          <w:szCs w:val="24"/>
        </w:rPr>
      </w:pPr>
      <w:r w:rsidRPr="008A072B">
        <w:rPr>
          <w:color w:val="000000" w:themeColor="text1"/>
          <w:sz w:val="24"/>
          <w:szCs w:val="24"/>
        </w:rPr>
        <w:t>Объекты социальной инфраструктуры должны оснащаться следующими специальными приспособлениями и оборудованием:</w:t>
      </w:r>
    </w:p>
    <w:p w:rsidR="00DA2BC4" w:rsidRPr="008A072B" w:rsidRDefault="00DA2BC4" w:rsidP="003030E3">
      <w:pPr>
        <w:keepNext/>
        <w:spacing w:line="240" w:lineRule="auto"/>
        <w:ind w:firstLine="709"/>
        <w:rPr>
          <w:color w:val="000000" w:themeColor="text1"/>
          <w:sz w:val="24"/>
          <w:szCs w:val="24"/>
        </w:rPr>
      </w:pPr>
      <w:r w:rsidRPr="008A072B">
        <w:rPr>
          <w:color w:val="000000" w:themeColor="text1"/>
          <w:sz w:val="24"/>
          <w:szCs w:val="24"/>
        </w:rPr>
        <w:lastRenderedPageBreak/>
        <w:t>визуальной и звуковой информацией, включая специальные знаки у строящихся, ремонтируемых объектов и звуковую сигнализацию у светофоров;</w:t>
      </w:r>
    </w:p>
    <w:p w:rsidR="00DA2BC4" w:rsidRPr="008A072B" w:rsidRDefault="00DA2BC4" w:rsidP="003030E3">
      <w:pPr>
        <w:keepNext/>
        <w:spacing w:line="240" w:lineRule="auto"/>
        <w:ind w:firstLine="709"/>
        <w:rPr>
          <w:color w:val="000000" w:themeColor="text1"/>
          <w:sz w:val="24"/>
          <w:szCs w:val="24"/>
        </w:rPr>
      </w:pPr>
      <w:r w:rsidRPr="008A072B">
        <w:rPr>
          <w:color w:val="000000" w:themeColor="text1"/>
          <w:sz w:val="24"/>
          <w:szCs w:val="24"/>
        </w:rPr>
        <w:t>телефонами-автоматами или иными средствами связи, доступными для инвалидов;</w:t>
      </w:r>
    </w:p>
    <w:p w:rsidR="00DA2BC4" w:rsidRPr="008A072B" w:rsidRDefault="00DA2BC4" w:rsidP="003030E3">
      <w:pPr>
        <w:keepNext/>
        <w:spacing w:line="240" w:lineRule="auto"/>
        <w:ind w:firstLine="709"/>
        <w:rPr>
          <w:color w:val="000000" w:themeColor="text1"/>
          <w:sz w:val="24"/>
          <w:szCs w:val="24"/>
        </w:rPr>
      </w:pPr>
      <w:r w:rsidRPr="008A072B">
        <w:rPr>
          <w:color w:val="000000" w:themeColor="text1"/>
          <w:sz w:val="24"/>
          <w:szCs w:val="24"/>
        </w:rPr>
        <w:t>санитарно-гигиеническими помещениями, доступными для инвалидов и других маломобильных групп населения;</w:t>
      </w:r>
    </w:p>
    <w:p w:rsidR="00DA2BC4" w:rsidRPr="008A072B" w:rsidRDefault="00DA2BC4" w:rsidP="003030E3">
      <w:pPr>
        <w:keepNext/>
        <w:spacing w:line="240" w:lineRule="auto"/>
        <w:ind w:firstLine="709"/>
        <w:rPr>
          <w:color w:val="000000" w:themeColor="text1"/>
          <w:sz w:val="24"/>
          <w:szCs w:val="24"/>
        </w:rPr>
      </w:pPr>
      <w:r w:rsidRPr="008A072B">
        <w:rPr>
          <w:color w:val="000000" w:themeColor="text1"/>
          <w:sz w:val="24"/>
          <w:szCs w:val="24"/>
        </w:rPr>
        <w:t>пандусами и поручнями у лестниц при входах в здания;</w:t>
      </w:r>
    </w:p>
    <w:p w:rsidR="00DA2BC4" w:rsidRPr="008A072B" w:rsidRDefault="00DA2BC4" w:rsidP="003030E3">
      <w:pPr>
        <w:keepNext/>
        <w:spacing w:line="240" w:lineRule="auto"/>
        <w:ind w:firstLine="709"/>
        <w:rPr>
          <w:color w:val="000000" w:themeColor="text1"/>
          <w:sz w:val="24"/>
          <w:szCs w:val="24"/>
        </w:rPr>
      </w:pPr>
      <w:r w:rsidRPr="008A072B">
        <w:rPr>
          <w:color w:val="000000" w:themeColor="text1"/>
          <w:sz w:val="24"/>
          <w:szCs w:val="24"/>
        </w:rPr>
        <w:t>пологими спусками у тротуаров в местах наземных переходов улиц, дорог, магистралей и остановок транспорта общего пользования;</w:t>
      </w:r>
    </w:p>
    <w:p w:rsidR="00DA2BC4" w:rsidRPr="008A072B" w:rsidRDefault="00DA2BC4" w:rsidP="003030E3">
      <w:pPr>
        <w:keepNext/>
        <w:spacing w:line="240" w:lineRule="auto"/>
        <w:ind w:firstLine="709"/>
        <w:rPr>
          <w:color w:val="000000" w:themeColor="text1"/>
          <w:sz w:val="24"/>
          <w:szCs w:val="24"/>
        </w:rPr>
      </w:pPr>
      <w:r w:rsidRPr="008A072B">
        <w:rPr>
          <w:color w:val="000000" w:themeColor="text1"/>
          <w:sz w:val="24"/>
          <w:szCs w:val="24"/>
        </w:rPr>
        <w:t>специальными указателями маршрутов движения инвалидов по территории вокзалов, парков и других рекреационных зон;</w:t>
      </w:r>
    </w:p>
    <w:p w:rsidR="00DA2BC4" w:rsidRPr="008A072B" w:rsidRDefault="00DA2BC4" w:rsidP="003030E3">
      <w:pPr>
        <w:keepNext/>
        <w:spacing w:line="240" w:lineRule="auto"/>
        <w:ind w:firstLine="709"/>
        <w:rPr>
          <w:color w:val="000000" w:themeColor="text1"/>
          <w:sz w:val="24"/>
          <w:szCs w:val="24"/>
        </w:rPr>
      </w:pPr>
      <w:r w:rsidRPr="008A072B">
        <w:rPr>
          <w:color w:val="000000" w:themeColor="text1"/>
          <w:sz w:val="24"/>
          <w:szCs w:val="24"/>
        </w:rPr>
        <w:t>пандусами и поручнями у лестниц привокзальных площадей, платформ, остановок маршрутных транспортных средств и мест посадки и высадки пассажиров;</w:t>
      </w:r>
    </w:p>
    <w:p w:rsidR="00DA2BC4" w:rsidRPr="008A072B" w:rsidRDefault="00DA2BC4" w:rsidP="003030E3">
      <w:pPr>
        <w:keepNext/>
        <w:spacing w:line="240" w:lineRule="auto"/>
        <w:ind w:firstLine="709"/>
        <w:rPr>
          <w:color w:val="000000" w:themeColor="text1"/>
          <w:sz w:val="24"/>
          <w:szCs w:val="24"/>
        </w:rPr>
      </w:pPr>
      <w:r w:rsidRPr="008A072B">
        <w:rPr>
          <w:color w:val="000000" w:themeColor="text1"/>
          <w:sz w:val="24"/>
          <w:szCs w:val="24"/>
        </w:rPr>
        <w:t>пандусами при входах в здания, пандусами или подъемными устройствами у лестниц на лифтовых площадках, а также при входах в надземные и подземные переходы улиц, дорог и магистралей.</w:t>
      </w:r>
    </w:p>
    <w:p w:rsidR="00DA2BC4" w:rsidRPr="008A072B" w:rsidRDefault="00DA2BC4" w:rsidP="003030E3">
      <w:pPr>
        <w:keepNext/>
        <w:spacing w:line="240" w:lineRule="auto"/>
        <w:ind w:firstLine="709"/>
        <w:rPr>
          <w:color w:val="000000" w:themeColor="text1"/>
          <w:sz w:val="24"/>
          <w:szCs w:val="24"/>
        </w:rPr>
      </w:pPr>
      <w:r w:rsidRPr="008A072B">
        <w:rPr>
          <w:color w:val="000000" w:themeColor="text1"/>
          <w:sz w:val="24"/>
          <w:szCs w:val="24"/>
        </w:rPr>
        <w:t>Размещение специализированных учреждений, предназначенных для медицинского обслуживания и реабилитации инвалидов, и вместимость этих учреждений следует определять по реальной и прогнозируемой потребности в поселении, районах, микрорайонах.</w:t>
      </w:r>
    </w:p>
    <w:p w:rsidR="00DA2BC4" w:rsidRPr="008A072B" w:rsidRDefault="00DA2BC4" w:rsidP="003030E3">
      <w:pPr>
        <w:keepNext/>
        <w:spacing w:line="240" w:lineRule="auto"/>
        <w:ind w:firstLine="709"/>
        <w:rPr>
          <w:color w:val="000000" w:themeColor="text1"/>
          <w:sz w:val="24"/>
          <w:szCs w:val="24"/>
        </w:rPr>
      </w:pPr>
      <w:r w:rsidRPr="008A072B">
        <w:rPr>
          <w:color w:val="000000" w:themeColor="text1"/>
          <w:sz w:val="24"/>
          <w:szCs w:val="24"/>
        </w:rPr>
        <w:t>Территориальные центры социального обслуживания граждан пожилого возраста и инвалидов согласно ГОСТ Р 52495-2005 должны быть следующих типов:</w:t>
      </w:r>
    </w:p>
    <w:p w:rsidR="00DA2BC4" w:rsidRPr="008A072B" w:rsidRDefault="00DA2BC4" w:rsidP="003030E3">
      <w:pPr>
        <w:keepNext/>
        <w:spacing w:line="240" w:lineRule="auto"/>
        <w:ind w:firstLine="709"/>
        <w:rPr>
          <w:color w:val="000000" w:themeColor="text1"/>
          <w:sz w:val="24"/>
          <w:szCs w:val="24"/>
        </w:rPr>
      </w:pPr>
      <w:r w:rsidRPr="008A072B">
        <w:rPr>
          <w:color w:val="000000" w:themeColor="text1"/>
          <w:sz w:val="24"/>
          <w:szCs w:val="24"/>
        </w:rPr>
        <w:t>стационарное учреждение социального обслуживания - учреждение социального обслуживания, обеспечивающее предоставление социальных услуг клиентам в условиях круглосуточного пребывания;</w:t>
      </w:r>
    </w:p>
    <w:p w:rsidR="00DA2BC4" w:rsidRPr="008A072B" w:rsidRDefault="00DA2BC4" w:rsidP="003030E3">
      <w:pPr>
        <w:keepNext/>
        <w:spacing w:line="240" w:lineRule="auto"/>
        <w:ind w:firstLine="709"/>
        <w:rPr>
          <w:color w:val="000000" w:themeColor="text1"/>
          <w:sz w:val="24"/>
          <w:szCs w:val="24"/>
        </w:rPr>
      </w:pPr>
      <w:r w:rsidRPr="008A072B">
        <w:rPr>
          <w:color w:val="000000" w:themeColor="text1"/>
          <w:sz w:val="24"/>
          <w:szCs w:val="24"/>
        </w:rPr>
        <w:t>полустационарное учреждение социального обслуживания - учреждение социального обслуживания, обеспечивающее предоставление социальных услуг клиентам в условиях пребывания в учреждении в течение определенного времени суток;</w:t>
      </w:r>
    </w:p>
    <w:p w:rsidR="00DA2BC4" w:rsidRPr="008A072B" w:rsidRDefault="00DA2BC4" w:rsidP="003030E3">
      <w:pPr>
        <w:keepNext/>
        <w:spacing w:line="240" w:lineRule="auto"/>
        <w:ind w:firstLine="709"/>
        <w:rPr>
          <w:color w:val="000000" w:themeColor="text1"/>
          <w:sz w:val="24"/>
          <w:szCs w:val="24"/>
        </w:rPr>
      </w:pPr>
      <w:r w:rsidRPr="008A072B">
        <w:rPr>
          <w:color w:val="000000" w:themeColor="text1"/>
          <w:sz w:val="24"/>
          <w:szCs w:val="24"/>
        </w:rPr>
        <w:t>нестационарное учреждение социального обслуживания - учреждение социального обслуживания, обеспечивающее предоставление социальных услуг клиентам в нестационарных условиях, без их проживания в указанном учреждении или отделении учреждения;</w:t>
      </w:r>
    </w:p>
    <w:p w:rsidR="00DA2BC4" w:rsidRPr="008A072B" w:rsidRDefault="00DA2BC4" w:rsidP="003030E3">
      <w:pPr>
        <w:keepNext/>
        <w:spacing w:line="240" w:lineRule="auto"/>
        <w:ind w:firstLine="709"/>
        <w:rPr>
          <w:color w:val="000000" w:themeColor="text1"/>
          <w:sz w:val="24"/>
          <w:szCs w:val="24"/>
        </w:rPr>
      </w:pPr>
      <w:r w:rsidRPr="008A072B">
        <w:rPr>
          <w:color w:val="000000" w:themeColor="text1"/>
          <w:sz w:val="24"/>
          <w:szCs w:val="24"/>
        </w:rPr>
        <w:t>учреждение социального обслуживания на дому - учреждение социального обслуживания, обеспечивающее предоставление социальных услуг клиентам по месту проживания.</w:t>
      </w:r>
    </w:p>
    <w:p w:rsidR="00DA2BC4" w:rsidRPr="008A072B" w:rsidRDefault="00DA2BC4" w:rsidP="003030E3">
      <w:pPr>
        <w:keepNext/>
        <w:spacing w:line="240" w:lineRule="auto"/>
        <w:ind w:firstLine="709"/>
        <w:rPr>
          <w:color w:val="000000" w:themeColor="text1"/>
          <w:sz w:val="24"/>
          <w:szCs w:val="24"/>
        </w:rPr>
      </w:pPr>
      <w:r w:rsidRPr="008A072B">
        <w:rPr>
          <w:color w:val="000000" w:themeColor="text1"/>
          <w:sz w:val="24"/>
          <w:szCs w:val="24"/>
        </w:rPr>
        <w:t>Здания должны иметь как минимум один вход, приспособленный для маломобильных групп населения, с поверхности земли и из каждого доступного для маломобильных групп населения подземного или надземного перехода, соединенного с этим зданием.</w:t>
      </w:r>
    </w:p>
    <w:p w:rsidR="00DA2BC4" w:rsidRPr="008A072B" w:rsidRDefault="00DA2BC4" w:rsidP="003030E3">
      <w:pPr>
        <w:keepNext/>
        <w:spacing w:line="240" w:lineRule="auto"/>
        <w:ind w:firstLine="709"/>
        <w:rPr>
          <w:color w:val="000000" w:themeColor="text1"/>
          <w:sz w:val="24"/>
          <w:szCs w:val="24"/>
        </w:rPr>
      </w:pPr>
      <w:r w:rsidRPr="008A072B">
        <w:rPr>
          <w:color w:val="000000" w:themeColor="text1"/>
          <w:sz w:val="24"/>
          <w:szCs w:val="24"/>
        </w:rPr>
        <w:t>Места обслуживания и постоянного нахождения маломобильных групп населения должны располагаться на минимально возможных расстояниях от эвакуационных выходов из помещений, с этажей и из зданий наружу. Эвакуационные выходы и пути должны проектироваться из не пожароопасных материалов и соответствовать требованиям</w:t>
      </w:r>
      <w:r w:rsidR="00F14477" w:rsidRPr="008A072B">
        <w:rPr>
          <w:color w:val="000000" w:themeColor="text1"/>
          <w:sz w:val="24"/>
          <w:szCs w:val="24"/>
        </w:rPr>
        <w:t xml:space="preserve"> СП </w:t>
      </w:r>
      <w:proofErr w:type="spellStart"/>
      <w:r w:rsidR="00781EA9" w:rsidRPr="008A072B">
        <w:rPr>
          <w:color w:val="000000" w:themeColor="text1"/>
          <w:sz w:val="24"/>
          <w:szCs w:val="24"/>
        </w:rPr>
        <w:t>СП</w:t>
      </w:r>
      <w:proofErr w:type="spellEnd"/>
      <w:r w:rsidR="00781EA9" w:rsidRPr="008A072B">
        <w:rPr>
          <w:color w:val="000000" w:themeColor="text1"/>
          <w:sz w:val="24"/>
          <w:szCs w:val="24"/>
        </w:rPr>
        <w:t xml:space="preserve"> 59.13330.2020</w:t>
      </w:r>
      <w:r w:rsidRPr="008A072B">
        <w:rPr>
          <w:color w:val="000000" w:themeColor="text1"/>
          <w:sz w:val="24"/>
          <w:szCs w:val="24"/>
        </w:rPr>
        <w:t xml:space="preserve">, </w:t>
      </w:r>
      <w:proofErr w:type="spellStart"/>
      <w:r w:rsidRPr="008A072B">
        <w:rPr>
          <w:color w:val="000000" w:themeColor="text1"/>
          <w:sz w:val="24"/>
          <w:szCs w:val="24"/>
        </w:rPr>
        <w:t>СНиП</w:t>
      </w:r>
      <w:proofErr w:type="spellEnd"/>
      <w:r w:rsidRPr="008A072B">
        <w:rPr>
          <w:color w:val="000000" w:themeColor="text1"/>
          <w:sz w:val="24"/>
          <w:szCs w:val="24"/>
        </w:rPr>
        <w:t xml:space="preserve"> 21-01-97*.</w:t>
      </w:r>
    </w:p>
    <w:p w:rsidR="00DA2BC4" w:rsidRPr="008A072B" w:rsidRDefault="00DA2BC4" w:rsidP="003030E3">
      <w:pPr>
        <w:keepNext/>
        <w:spacing w:line="240" w:lineRule="auto"/>
        <w:ind w:firstLine="709"/>
        <w:rPr>
          <w:color w:val="000000" w:themeColor="text1"/>
          <w:sz w:val="24"/>
          <w:szCs w:val="24"/>
        </w:rPr>
      </w:pPr>
      <w:r w:rsidRPr="008A072B">
        <w:rPr>
          <w:color w:val="000000" w:themeColor="text1"/>
          <w:sz w:val="24"/>
          <w:szCs w:val="24"/>
        </w:rPr>
        <w:t>Требования к параметрам проездов и проходов, обеспечивающих доступ инвалидов и маломобильных лиц</w:t>
      </w:r>
    </w:p>
    <w:p w:rsidR="00DA2BC4" w:rsidRPr="008A072B" w:rsidRDefault="00DA2BC4" w:rsidP="003030E3">
      <w:pPr>
        <w:keepNext/>
        <w:spacing w:line="240" w:lineRule="auto"/>
        <w:ind w:firstLine="709"/>
        <w:rPr>
          <w:color w:val="000000" w:themeColor="text1"/>
          <w:sz w:val="24"/>
          <w:szCs w:val="24"/>
        </w:rPr>
      </w:pPr>
      <w:r w:rsidRPr="008A072B">
        <w:rPr>
          <w:color w:val="000000" w:themeColor="text1"/>
          <w:sz w:val="24"/>
          <w:szCs w:val="24"/>
        </w:rPr>
        <w:t>При проектировании участка здания или комплекса следует соблюдать непрерывность пешеходных и транспортных путей, обеспечивающих доступ инвалидов и маломобильных лиц в здания. Эти пути должны стыковаться с внешними по отношению к участку коммуникациями и остановками транспорта.</w:t>
      </w:r>
    </w:p>
    <w:p w:rsidR="00DA2BC4" w:rsidRPr="008A072B" w:rsidRDefault="00DA2BC4" w:rsidP="003030E3">
      <w:pPr>
        <w:keepNext/>
        <w:spacing w:line="240" w:lineRule="auto"/>
        <w:ind w:firstLine="709"/>
        <w:rPr>
          <w:color w:val="000000" w:themeColor="text1"/>
          <w:sz w:val="24"/>
          <w:szCs w:val="24"/>
        </w:rPr>
      </w:pPr>
      <w:r w:rsidRPr="008A072B">
        <w:rPr>
          <w:color w:val="000000" w:themeColor="text1"/>
          <w:sz w:val="24"/>
          <w:szCs w:val="24"/>
        </w:rPr>
        <w:t>Ограждения участков должны обеспечивать возможность опорного движения маломобильных групп населения через проходы и вдоль них.</w:t>
      </w:r>
    </w:p>
    <w:p w:rsidR="00DA2BC4" w:rsidRPr="008A072B" w:rsidRDefault="00DA2BC4" w:rsidP="003030E3">
      <w:pPr>
        <w:keepNext/>
        <w:spacing w:line="240" w:lineRule="auto"/>
        <w:ind w:firstLine="709"/>
        <w:rPr>
          <w:color w:val="000000" w:themeColor="text1"/>
          <w:sz w:val="24"/>
          <w:szCs w:val="24"/>
        </w:rPr>
      </w:pPr>
      <w:r w:rsidRPr="008A072B">
        <w:rPr>
          <w:color w:val="000000" w:themeColor="text1"/>
          <w:sz w:val="24"/>
          <w:szCs w:val="24"/>
        </w:rPr>
        <w:lastRenderedPageBreak/>
        <w:t>Транспортные проезды и пешеходные дороги на пути к объектам, посещаемым инвалидами, допускается совмещать при соблюдении требований к параметрам путей движения.</w:t>
      </w:r>
    </w:p>
    <w:p w:rsidR="00DA2BC4" w:rsidRPr="008A072B" w:rsidRDefault="00DA2BC4" w:rsidP="003030E3">
      <w:pPr>
        <w:keepNext/>
        <w:spacing w:line="240" w:lineRule="auto"/>
        <w:ind w:firstLine="709"/>
        <w:rPr>
          <w:color w:val="000000" w:themeColor="text1"/>
          <w:sz w:val="24"/>
          <w:szCs w:val="24"/>
        </w:rPr>
      </w:pPr>
      <w:r w:rsidRPr="008A072B">
        <w:rPr>
          <w:color w:val="000000" w:themeColor="text1"/>
          <w:sz w:val="24"/>
          <w:szCs w:val="24"/>
        </w:rPr>
        <w:t>Ширина пути движения на участке при встречном движении инвалидов на креслах-колясках должна быть не менее 1,8 м с учетом габаритных размеров кресел-колясок.</w:t>
      </w:r>
    </w:p>
    <w:p w:rsidR="00DA2BC4" w:rsidRPr="008A072B" w:rsidRDefault="00DA2BC4" w:rsidP="003030E3">
      <w:pPr>
        <w:keepNext/>
        <w:spacing w:line="240" w:lineRule="auto"/>
        <w:ind w:firstLine="709"/>
        <w:rPr>
          <w:color w:val="000000" w:themeColor="text1"/>
          <w:sz w:val="24"/>
          <w:szCs w:val="24"/>
        </w:rPr>
      </w:pPr>
      <w:r w:rsidRPr="008A072B">
        <w:rPr>
          <w:color w:val="000000" w:themeColor="text1"/>
          <w:sz w:val="24"/>
          <w:szCs w:val="24"/>
        </w:rPr>
        <w:t>В условиях сложившейся застройки при невозможности достижения нормативных параметров ширины пути движения следует предусматривать устройство горизонтальных площадок размером не менее 1,6 x 1,6 м через каждые 60 - 100 м пути для обеспечения возможности разъезда инвалидов на креслах-колясках.</w:t>
      </w:r>
    </w:p>
    <w:p w:rsidR="00DA2BC4" w:rsidRPr="008A072B" w:rsidRDefault="00DA2BC4" w:rsidP="003030E3">
      <w:pPr>
        <w:keepNext/>
        <w:spacing w:line="240" w:lineRule="auto"/>
        <w:ind w:firstLine="709"/>
        <w:rPr>
          <w:color w:val="000000" w:themeColor="text1"/>
          <w:sz w:val="24"/>
          <w:szCs w:val="24"/>
        </w:rPr>
      </w:pPr>
      <w:r w:rsidRPr="008A072B">
        <w:rPr>
          <w:color w:val="000000" w:themeColor="text1"/>
          <w:sz w:val="24"/>
          <w:szCs w:val="24"/>
        </w:rPr>
        <w:t>При совмещении на участке путей движения посетителей с проездами для транспорта следует предусматривать ограничительную (латеральную) разметку пешеходных путей на дорогах в соответствии с требованиями правил дорожного движения. Ширина полос движения должна обеспечивать безопасное расхождение людей, в том числе использующих технические средства реабилитации, с автотранспортом. Полосу движения инвалидов на креслах-колясках и механических колясках рекомендуется выделять с левой стороны на полосе пешеходного движения, на участке, пешеходных дорогах, аллеях.</w:t>
      </w:r>
    </w:p>
    <w:p w:rsidR="00DA2BC4" w:rsidRPr="008A072B" w:rsidRDefault="00DA2BC4" w:rsidP="003030E3">
      <w:pPr>
        <w:keepNext/>
        <w:spacing w:line="240" w:lineRule="auto"/>
        <w:ind w:firstLine="709"/>
        <w:rPr>
          <w:color w:val="000000" w:themeColor="text1"/>
          <w:sz w:val="24"/>
          <w:szCs w:val="24"/>
        </w:rPr>
      </w:pPr>
      <w:r w:rsidRPr="008A072B">
        <w:rPr>
          <w:color w:val="000000" w:themeColor="text1"/>
          <w:sz w:val="24"/>
          <w:szCs w:val="24"/>
        </w:rPr>
        <w:t>Уклоны пути движения для проезда инвалидов на креслах-колясках не должны превышать:</w:t>
      </w:r>
    </w:p>
    <w:p w:rsidR="00DA2BC4" w:rsidRPr="008A072B" w:rsidRDefault="00DA2BC4" w:rsidP="003030E3">
      <w:pPr>
        <w:keepNext/>
        <w:spacing w:line="240" w:lineRule="auto"/>
        <w:ind w:firstLine="709"/>
        <w:rPr>
          <w:color w:val="000000" w:themeColor="text1"/>
          <w:sz w:val="24"/>
          <w:szCs w:val="24"/>
        </w:rPr>
      </w:pPr>
      <w:r w:rsidRPr="008A072B">
        <w:rPr>
          <w:color w:val="000000" w:themeColor="text1"/>
          <w:sz w:val="24"/>
          <w:szCs w:val="24"/>
        </w:rPr>
        <w:t>продольный - 5 процентов;</w:t>
      </w:r>
    </w:p>
    <w:p w:rsidR="00DA2BC4" w:rsidRPr="008A072B" w:rsidRDefault="00DA2BC4" w:rsidP="003030E3">
      <w:pPr>
        <w:keepNext/>
        <w:spacing w:line="240" w:lineRule="auto"/>
        <w:ind w:firstLine="709"/>
        <w:rPr>
          <w:color w:val="000000" w:themeColor="text1"/>
          <w:sz w:val="24"/>
          <w:szCs w:val="24"/>
        </w:rPr>
      </w:pPr>
      <w:r w:rsidRPr="008A072B">
        <w:rPr>
          <w:color w:val="000000" w:themeColor="text1"/>
          <w:sz w:val="24"/>
          <w:szCs w:val="24"/>
        </w:rPr>
        <w:t>поперечный - 1 - 2 процента.</w:t>
      </w:r>
    </w:p>
    <w:p w:rsidR="00DA2BC4" w:rsidRPr="008A072B" w:rsidRDefault="00DA2BC4" w:rsidP="003030E3">
      <w:pPr>
        <w:keepNext/>
        <w:spacing w:line="240" w:lineRule="auto"/>
        <w:ind w:firstLine="709"/>
        <w:rPr>
          <w:color w:val="000000" w:themeColor="text1"/>
          <w:sz w:val="24"/>
          <w:szCs w:val="24"/>
        </w:rPr>
      </w:pPr>
      <w:r w:rsidRPr="008A072B">
        <w:rPr>
          <w:color w:val="000000" w:themeColor="text1"/>
          <w:sz w:val="24"/>
          <w:szCs w:val="24"/>
        </w:rPr>
        <w:t>При устройстве съездов с тротуара около здания и в затесненных местах допускается увеличивать продольный уклон до 10 процентов на протяжении не более 10 м.</w:t>
      </w:r>
    </w:p>
    <w:p w:rsidR="00DA2BC4" w:rsidRPr="008A072B" w:rsidRDefault="00DA2BC4" w:rsidP="003030E3">
      <w:pPr>
        <w:keepNext/>
        <w:spacing w:line="240" w:lineRule="auto"/>
        <w:ind w:firstLine="709"/>
        <w:rPr>
          <w:color w:val="000000" w:themeColor="text1"/>
          <w:sz w:val="24"/>
          <w:szCs w:val="24"/>
        </w:rPr>
      </w:pPr>
      <w:r w:rsidRPr="008A072B">
        <w:rPr>
          <w:color w:val="000000" w:themeColor="text1"/>
          <w:sz w:val="24"/>
          <w:szCs w:val="24"/>
        </w:rPr>
        <w:t>Высота бордюров по краям пешеходных путей должна быть не менее 0,05 м.</w:t>
      </w:r>
    </w:p>
    <w:p w:rsidR="00DA2BC4" w:rsidRPr="008A072B" w:rsidRDefault="00DA2BC4" w:rsidP="003030E3">
      <w:pPr>
        <w:keepNext/>
        <w:spacing w:line="240" w:lineRule="auto"/>
        <w:ind w:firstLine="709"/>
        <w:rPr>
          <w:color w:val="000000" w:themeColor="text1"/>
          <w:sz w:val="24"/>
          <w:szCs w:val="24"/>
        </w:rPr>
      </w:pPr>
      <w:r w:rsidRPr="008A072B">
        <w:rPr>
          <w:color w:val="000000" w:themeColor="text1"/>
          <w:sz w:val="24"/>
          <w:szCs w:val="24"/>
        </w:rPr>
        <w:t>Высота бортового камня в местах пересечения тротуаров с проезжей частью, а также перепад высот бордюров, бортовых камней вдоль эксплуатируемых газонов и озелененных площадок, примыкающих к путям пешеходного движения, не должны превышать 0,04 м.</w:t>
      </w:r>
    </w:p>
    <w:p w:rsidR="00DA2BC4" w:rsidRPr="008A072B" w:rsidRDefault="00DA2BC4" w:rsidP="003030E3">
      <w:pPr>
        <w:keepNext/>
        <w:spacing w:line="240" w:lineRule="auto"/>
        <w:ind w:firstLine="709"/>
        <w:rPr>
          <w:color w:val="000000" w:themeColor="text1"/>
          <w:sz w:val="24"/>
          <w:szCs w:val="24"/>
        </w:rPr>
      </w:pPr>
      <w:r w:rsidRPr="008A072B">
        <w:rPr>
          <w:color w:val="000000" w:themeColor="text1"/>
          <w:sz w:val="24"/>
          <w:szCs w:val="24"/>
        </w:rPr>
        <w:t>При невозможности организации отдельного наземного прохода для инвалидов и других маломобильных групп населения подземные и надземные переходы следует оборудовать пандусами и подъемными устройствами.</w:t>
      </w:r>
    </w:p>
    <w:p w:rsidR="00DA2BC4" w:rsidRPr="008A072B" w:rsidRDefault="00DA2BC4" w:rsidP="003030E3">
      <w:pPr>
        <w:keepNext/>
        <w:spacing w:line="240" w:lineRule="auto"/>
        <w:ind w:firstLine="709"/>
        <w:rPr>
          <w:color w:val="000000" w:themeColor="text1"/>
          <w:sz w:val="24"/>
          <w:szCs w:val="24"/>
        </w:rPr>
      </w:pPr>
      <w:r w:rsidRPr="008A072B">
        <w:rPr>
          <w:color w:val="000000" w:themeColor="text1"/>
          <w:sz w:val="24"/>
          <w:szCs w:val="24"/>
        </w:rPr>
        <w:t>Тактильные средства, выполняющие предупредительную функцию на покрытии пешеходных путей на участке, следует размещать не менее чем за 0,8 м до объекта информации, начала опасного участка, изменения направления движения, входа.</w:t>
      </w:r>
    </w:p>
    <w:p w:rsidR="00DA2BC4" w:rsidRPr="008A072B" w:rsidRDefault="00DA2BC4" w:rsidP="003030E3">
      <w:pPr>
        <w:keepNext/>
        <w:spacing w:line="240" w:lineRule="auto"/>
        <w:ind w:firstLine="709"/>
        <w:rPr>
          <w:color w:val="000000" w:themeColor="text1"/>
          <w:sz w:val="24"/>
          <w:szCs w:val="24"/>
        </w:rPr>
      </w:pPr>
      <w:r w:rsidRPr="008A072B">
        <w:rPr>
          <w:color w:val="000000" w:themeColor="text1"/>
          <w:sz w:val="24"/>
          <w:szCs w:val="24"/>
        </w:rPr>
        <w:t>Примечание. На путях движения маломобильных групп населения не допускается применять непрозрачные калитки на навесных петлях двустороннего действия, калитки с вращающимися полотнами, а также турникеты.</w:t>
      </w:r>
    </w:p>
    <w:p w:rsidR="00DA2BC4" w:rsidRPr="008A072B" w:rsidRDefault="00DA2BC4" w:rsidP="003030E3">
      <w:pPr>
        <w:keepNext/>
        <w:spacing w:line="240" w:lineRule="auto"/>
        <w:ind w:firstLine="709"/>
        <w:rPr>
          <w:color w:val="000000" w:themeColor="text1"/>
          <w:sz w:val="24"/>
          <w:szCs w:val="24"/>
        </w:rPr>
      </w:pPr>
      <w:r w:rsidRPr="008A072B">
        <w:rPr>
          <w:color w:val="000000" w:themeColor="text1"/>
          <w:sz w:val="24"/>
          <w:szCs w:val="24"/>
        </w:rPr>
        <w:t xml:space="preserve">Для открытых лестниц на перепадах рельефа рекомендуется принимать ширину </w:t>
      </w:r>
      <w:proofErr w:type="spellStart"/>
      <w:r w:rsidRPr="008A072B">
        <w:rPr>
          <w:color w:val="000000" w:themeColor="text1"/>
          <w:sz w:val="24"/>
          <w:szCs w:val="24"/>
        </w:rPr>
        <w:t>проступей</w:t>
      </w:r>
      <w:proofErr w:type="spellEnd"/>
      <w:r w:rsidRPr="008A072B">
        <w:rPr>
          <w:color w:val="000000" w:themeColor="text1"/>
          <w:sz w:val="24"/>
          <w:szCs w:val="24"/>
        </w:rPr>
        <w:t xml:space="preserve"> не менее 0,4 м, высоту подъемов ступеней - не более 0,12 м. Все ступени наружных лестниц в пределах одного марша должны быть одинаковыми по форме в плане, по размерам ширины проступи и высоты подъема ступеней. Поперечный уклон наружных ступеней должен быть в пределах 1 - 2 процентов.</w:t>
      </w:r>
    </w:p>
    <w:p w:rsidR="00DA2BC4" w:rsidRPr="008A072B" w:rsidRDefault="00DA2BC4" w:rsidP="003030E3">
      <w:pPr>
        <w:keepNext/>
        <w:spacing w:line="240" w:lineRule="auto"/>
        <w:ind w:firstLine="709"/>
        <w:rPr>
          <w:color w:val="000000" w:themeColor="text1"/>
          <w:sz w:val="24"/>
          <w:szCs w:val="24"/>
        </w:rPr>
      </w:pPr>
      <w:r w:rsidRPr="008A072B">
        <w:rPr>
          <w:color w:val="000000" w:themeColor="text1"/>
          <w:sz w:val="24"/>
          <w:szCs w:val="24"/>
        </w:rPr>
        <w:t>Лестницы должны дублироваться пандусами, а при необходимости - другими средствами подъема.</w:t>
      </w:r>
    </w:p>
    <w:p w:rsidR="00DA2BC4" w:rsidRPr="008A072B" w:rsidRDefault="00DA2BC4" w:rsidP="003030E3">
      <w:pPr>
        <w:keepNext/>
        <w:spacing w:line="240" w:lineRule="auto"/>
        <w:ind w:firstLine="709"/>
        <w:rPr>
          <w:color w:val="000000" w:themeColor="text1"/>
          <w:sz w:val="24"/>
          <w:szCs w:val="24"/>
        </w:rPr>
      </w:pPr>
      <w:r w:rsidRPr="008A072B">
        <w:rPr>
          <w:color w:val="000000" w:themeColor="text1"/>
          <w:sz w:val="24"/>
          <w:szCs w:val="24"/>
        </w:rPr>
        <w:t>Объекты, нижняя кромка которых расположена на высоте от 0,7 до 2,1 м от уровня пешеходного пути, не должны выступать за плоскость вертикальной конструкции более чем на 0,1 м, а при их размещении на отдельно стоящей опоре - не более 0,3 м. При увеличении выступающих размеров пространство под этими объектами необходимо выделять бордюрным камнем, бортиком высотой не менее 0,05 м или ограждениями высотой не менее 0,7 м.</w:t>
      </w:r>
    </w:p>
    <w:p w:rsidR="00DA2BC4" w:rsidRPr="008A072B" w:rsidRDefault="00DA2BC4" w:rsidP="003030E3">
      <w:pPr>
        <w:keepNext/>
        <w:spacing w:line="240" w:lineRule="auto"/>
        <w:ind w:firstLine="709"/>
        <w:rPr>
          <w:color w:val="000000" w:themeColor="text1"/>
          <w:sz w:val="24"/>
          <w:szCs w:val="24"/>
        </w:rPr>
      </w:pPr>
      <w:r w:rsidRPr="008A072B">
        <w:rPr>
          <w:color w:val="000000" w:themeColor="text1"/>
          <w:sz w:val="24"/>
          <w:szCs w:val="24"/>
        </w:rPr>
        <w:lastRenderedPageBreak/>
        <w:t>Устройства и оборудование (почтовые ящики, укрытия таксофонов, информационные щиты и прочее), размещаемые на стенах зданий, сооружений или на отдельных конструкциях, а также выступающие элементы и части зданий и сооружений не должны сокращать нормируемое пространство для прохода, а также проезда и маневрирования кресла-коляски.</w:t>
      </w:r>
    </w:p>
    <w:p w:rsidR="00DA2BC4" w:rsidRPr="008A072B" w:rsidRDefault="00DA2BC4" w:rsidP="003030E3">
      <w:pPr>
        <w:keepNext/>
        <w:spacing w:line="240" w:lineRule="auto"/>
        <w:ind w:firstLine="709"/>
        <w:rPr>
          <w:color w:val="000000" w:themeColor="text1"/>
          <w:sz w:val="24"/>
          <w:szCs w:val="24"/>
        </w:rPr>
      </w:pPr>
      <w:r w:rsidRPr="008A072B">
        <w:rPr>
          <w:color w:val="000000" w:themeColor="text1"/>
          <w:sz w:val="24"/>
          <w:szCs w:val="24"/>
        </w:rPr>
        <w:t>Таксофоны и другое специализированное оборудование для людей с недостатками зрения должны устанавливаться на горизонтальной плоскости с применением рифленого покрытия или на отдельных плитах высотой до 0,04 м, край которых должен находиться от установленного оборудования на расстоянии 0,7 - 0,8 м. Формы и края подвесного оборудования должны быть скруглены.</w:t>
      </w:r>
    </w:p>
    <w:p w:rsidR="00DA2BC4" w:rsidRPr="008A072B" w:rsidRDefault="00DA2BC4" w:rsidP="003030E3">
      <w:pPr>
        <w:keepNext/>
        <w:spacing w:line="240" w:lineRule="auto"/>
        <w:ind w:firstLine="709"/>
        <w:rPr>
          <w:color w:val="000000" w:themeColor="text1"/>
          <w:sz w:val="24"/>
          <w:szCs w:val="24"/>
        </w:rPr>
      </w:pPr>
      <w:r w:rsidRPr="008A072B">
        <w:rPr>
          <w:color w:val="000000" w:themeColor="text1"/>
          <w:sz w:val="24"/>
          <w:szCs w:val="24"/>
        </w:rPr>
        <w:t>На открытых автостоянках около объектов социальной инфраструктуры на расстоянии не далее 50 м от входа, а при жилых зданиях - не далее 100 м, следует выделять до 10 процентов мест (но не менее одного места) для специального автотранспорта инвалидов с учетом ширины зоны для парковки не менее 3,5 м, а около учреждений, специализирующихся на лечении спинальных больных, и восстановлении опорно-двигательных функций, - не менее 20 процентов мест.</w:t>
      </w:r>
    </w:p>
    <w:p w:rsidR="00DA2BC4" w:rsidRPr="008A072B" w:rsidRDefault="00DA2BC4" w:rsidP="003030E3">
      <w:pPr>
        <w:keepNext/>
        <w:spacing w:line="240" w:lineRule="auto"/>
        <w:ind w:firstLine="709"/>
        <w:rPr>
          <w:color w:val="000000" w:themeColor="text1"/>
          <w:sz w:val="24"/>
          <w:szCs w:val="24"/>
        </w:rPr>
      </w:pPr>
      <w:r w:rsidRPr="008A072B">
        <w:rPr>
          <w:color w:val="000000" w:themeColor="text1"/>
          <w:sz w:val="24"/>
          <w:szCs w:val="24"/>
        </w:rPr>
        <w:t>При наличии на стоянке мест для парковки автомашин, салоны которых приспособлены для перевозки инвалидов на креслах-колясках, ширина боковых подходов к местам стоянки таких машин должна быть не менее 2,5 м.</w:t>
      </w:r>
    </w:p>
    <w:p w:rsidR="00DA2BC4" w:rsidRPr="008A072B" w:rsidRDefault="00DA2BC4" w:rsidP="003030E3">
      <w:pPr>
        <w:keepNext/>
        <w:spacing w:line="240" w:lineRule="auto"/>
        <w:ind w:firstLine="709"/>
        <w:rPr>
          <w:color w:val="000000" w:themeColor="text1"/>
          <w:sz w:val="24"/>
          <w:szCs w:val="24"/>
        </w:rPr>
      </w:pPr>
      <w:r w:rsidRPr="008A072B">
        <w:rPr>
          <w:color w:val="000000" w:themeColor="text1"/>
          <w:sz w:val="24"/>
          <w:szCs w:val="24"/>
        </w:rPr>
        <w:t>Места парковки оснащаются знаками, применяемыми в международной практике.</w:t>
      </w:r>
    </w:p>
    <w:p w:rsidR="00DA2BC4" w:rsidRPr="008A072B" w:rsidRDefault="00DA2BC4" w:rsidP="003030E3">
      <w:pPr>
        <w:keepNext/>
        <w:spacing w:line="240" w:lineRule="auto"/>
        <w:ind w:firstLine="709"/>
        <w:rPr>
          <w:color w:val="000000" w:themeColor="text1"/>
          <w:sz w:val="24"/>
          <w:szCs w:val="24"/>
        </w:rPr>
      </w:pPr>
      <w:r w:rsidRPr="008A072B">
        <w:rPr>
          <w:color w:val="000000" w:themeColor="text1"/>
          <w:sz w:val="24"/>
          <w:szCs w:val="24"/>
        </w:rPr>
        <w:t>Расстояние от остановок специализированных средств общественного транспорта, перевозящих только инвалидов, до входов в общественные здания не должно превышать 100 м.</w:t>
      </w:r>
    </w:p>
    <w:p w:rsidR="00DA2BC4" w:rsidRPr="008A072B" w:rsidRDefault="00DA2BC4" w:rsidP="003030E3">
      <w:pPr>
        <w:keepNext/>
        <w:spacing w:line="240" w:lineRule="auto"/>
        <w:ind w:firstLine="709"/>
        <w:rPr>
          <w:color w:val="000000" w:themeColor="text1"/>
          <w:sz w:val="24"/>
          <w:szCs w:val="24"/>
        </w:rPr>
      </w:pPr>
      <w:r w:rsidRPr="008A072B">
        <w:rPr>
          <w:color w:val="000000" w:themeColor="text1"/>
          <w:sz w:val="24"/>
          <w:szCs w:val="24"/>
        </w:rPr>
        <w:t>Площадки и места отдыха следует размещать смежно вне габаритов путей движения мест отдыха и ожидания.</w:t>
      </w:r>
    </w:p>
    <w:p w:rsidR="00DA2BC4" w:rsidRPr="008A072B" w:rsidRDefault="00DA2BC4" w:rsidP="003030E3">
      <w:pPr>
        <w:keepNext/>
        <w:spacing w:line="240" w:lineRule="auto"/>
        <w:ind w:firstLine="709"/>
        <w:rPr>
          <w:color w:val="000000" w:themeColor="text1"/>
          <w:sz w:val="24"/>
          <w:szCs w:val="24"/>
        </w:rPr>
      </w:pPr>
      <w:r w:rsidRPr="008A072B">
        <w:rPr>
          <w:color w:val="000000" w:themeColor="text1"/>
          <w:sz w:val="24"/>
          <w:szCs w:val="24"/>
        </w:rPr>
        <w:t>Площадки и места отдыха должны быть оборудованы устройствами для защиты от перегрева, осадков и постороннего шума (для мест тихого отдыха); информационными указателями.</w:t>
      </w:r>
    </w:p>
    <w:p w:rsidR="00DA2BC4" w:rsidRPr="008A072B" w:rsidRDefault="00DA2BC4" w:rsidP="003030E3">
      <w:pPr>
        <w:keepNext/>
        <w:spacing w:line="240" w:lineRule="auto"/>
        <w:ind w:firstLine="709"/>
        <w:rPr>
          <w:color w:val="000000" w:themeColor="text1"/>
          <w:sz w:val="24"/>
          <w:szCs w:val="24"/>
        </w:rPr>
      </w:pPr>
      <w:r w:rsidRPr="008A072B">
        <w:rPr>
          <w:color w:val="000000" w:themeColor="text1"/>
          <w:sz w:val="24"/>
          <w:szCs w:val="24"/>
        </w:rPr>
        <w:t xml:space="preserve">Для озеленения участков объектов, посещаемых инвалидами и маломобильными группами населения, следует применять </w:t>
      </w:r>
      <w:proofErr w:type="spellStart"/>
      <w:r w:rsidRPr="008A072B">
        <w:rPr>
          <w:color w:val="000000" w:themeColor="text1"/>
          <w:sz w:val="24"/>
          <w:szCs w:val="24"/>
        </w:rPr>
        <w:t>нетравмирующие</w:t>
      </w:r>
      <w:proofErr w:type="spellEnd"/>
      <w:r w:rsidRPr="008A072B">
        <w:rPr>
          <w:color w:val="000000" w:themeColor="text1"/>
          <w:sz w:val="24"/>
          <w:szCs w:val="24"/>
        </w:rPr>
        <w:t xml:space="preserve"> древесно-кустарниковые породы.</w:t>
      </w:r>
    </w:p>
    <w:p w:rsidR="00DA2BC4" w:rsidRPr="008A072B" w:rsidRDefault="00DA2BC4" w:rsidP="003030E3">
      <w:pPr>
        <w:keepNext/>
        <w:spacing w:line="240" w:lineRule="auto"/>
        <w:ind w:firstLine="709"/>
        <w:rPr>
          <w:color w:val="000000" w:themeColor="text1"/>
          <w:sz w:val="24"/>
          <w:szCs w:val="24"/>
        </w:rPr>
      </w:pPr>
      <w:r w:rsidRPr="008A072B">
        <w:rPr>
          <w:color w:val="000000" w:themeColor="text1"/>
          <w:sz w:val="24"/>
          <w:szCs w:val="24"/>
        </w:rPr>
        <w:t>Следует предусматривать линейную посадку деревьев и кустарников для формирования кромок путей пешеходного движения.</w:t>
      </w:r>
    </w:p>
    <w:p w:rsidR="00DA2BC4" w:rsidRPr="008A072B" w:rsidRDefault="00DA2BC4" w:rsidP="003030E3">
      <w:pPr>
        <w:keepNext/>
        <w:spacing w:line="240" w:lineRule="auto"/>
        <w:ind w:firstLine="709"/>
        <w:rPr>
          <w:color w:val="000000" w:themeColor="text1"/>
          <w:sz w:val="24"/>
          <w:szCs w:val="24"/>
        </w:rPr>
      </w:pPr>
      <w:r w:rsidRPr="008A072B">
        <w:rPr>
          <w:color w:val="000000" w:themeColor="text1"/>
          <w:sz w:val="24"/>
          <w:szCs w:val="24"/>
        </w:rPr>
        <w:t>Граница озелененных эксплуатируемых площадок, примыкающая к путям пешеходного движения, не должна иметь перепада высот, бордюров, бортовых камней высотой более 0,04 м.</w:t>
      </w:r>
    </w:p>
    <w:p w:rsidR="00DA2BC4" w:rsidRPr="008A072B" w:rsidRDefault="00DA2BC4" w:rsidP="003030E3">
      <w:pPr>
        <w:keepNext/>
        <w:spacing w:line="240" w:lineRule="auto"/>
        <w:ind w:firstLine="709"/>
        <w:rPr>
          <w:color w:val="000000" w:themeColor="text1"/>
          <w:sz w:val="24"/>
          <w:szCs w:val="24"/>
        </w:rPr>
      </w:pPr>
      <w:r w:rsidRPr="008A072B">
        <w:rPr>
          <w:color w:val="000000" w:themeColor="text1"/>
          <w:sz w:val="24"/>
          <w:szCs w:val="24"/>
        </w:rPr>
        <w:t>В целях безопасности элементы озеленения не должны закрывать обзор для оценки ситуации на перекрестках, опасных участках, затенять проходы и проезды, сигналы, информационные устройства, ограждения опасных мест, а также иметь выступающие части (кроны, стволы, корни).</w:t>
      </w:r>
    </w:p>
    <w:p w:rsidR="00DA2BC4" w:rsidRPr="008A072B" w:rsidRDefault="00DA2BC4" w:rsidP="003030E3">
      <w:pPr>
        <w:keepNext/>
        <w:spacing w:line="240" w:lineRule="auto"/>
        <w:ind w:firstLine="709"/>
        <w:rPr>
          <w:bCs/>
          <w:color w:val="000000" w:themeColor="text1"/>
          <w:sz w:val="24"/>
          <w:szCs w:val="24"/>
        </w:rPr>
      </w:pPr>
    </w:p>
    <w:p w:rsidR="00DA2BC4" w:rsidRPr="008A072B" w:rsidRDefault="004326C1" w:rsidP="00F053D5">
      <w:pPr>
        <w:pStyle w:val="7"/>
        <w:ind w:firstLine="0"/>
        <w:rPr>
          <w:color w:val="000000" w:themeColor="text1"/>
          <w:sz w:val="24"/>
          <w:szCs w:val="24"/>
        </w:rPr>
      </w:pPr>
      <w:bookmarkStart w:id="176" w:name="_Toc115259477"/>
      <w:r w:rsidRPr="008A072B">
        <w:rPr>
          <w:color w:val="000000" w:themeColor="text1"/>
          <w:sz w:val="24"/>
          <w:szCs w:val="24"/>
        </w:rPr>
        <w:t>Статья 4</w:t>
      </w:r>
      <w:r w:rsidR="004A1679" w:rsidRPr="008A072B">
        <w:rPr>
          <w:color w:val="000000" w:themeColor="text1"/>
          <w:sz w:val="24"/>
          <w:szCs w:val="24"/>
        </w:rPr>
        <w:t>9</w:t>
      </w:r>
      <w:r w:rsidR="00DA2BC4" w:rsidRPr="008A072B">
        <w:rPr>
          <w:color w:val="000000" w:themeColor="text1"/>
          <w:sz w:val="24"/>
          <w:szCs w:val="24"/>
        </w:rPr>
        <w:t>. Описание ограничений по условиям охраны объектов культурного наследия</w:t>
      </w:r>
      <w:bookmarkEnd w:id="176"/>
    </w:p>
    <w:p w:rsidR="00DA2BC4" w:rsidRPr="008A072B" w:rsidRDefault="00DA2BC4" w:rsidP="003030E3">
      <w:pPr>
        <w:keepNext/>
        <w:spacing w:line="240" w:lineRule="auto"/>
        <w:ind w:firstLine="709"/>
        <w:rPr>
          <w:bCs/>
          <w:color w:val="000000" w:themeColor="text1"/>
          <w:sz w:val="24"/>
          <w:szCs w:val="24"/>
        </w:rPr>
      </w:pPr>
    </w:p>
    <w:p w:rsidR="000B6183" w:rsidRPr="008A072B" w:rsidRDefault="000B6183" w:rsidP="003030E3">
      <w:pPr>
        <w:keepNext/>
        <w:spacing w:line="240" w:lineRule="auto"/>
        <w:ind w:firstLine="709"/>
        <w:rPr>
          <w:color w:val="000000" w:themeColor="text1"/>
          <w:sz w:val="24"/>
          <w:szCs w:val="24"/>
        </w:rPr>
      </w:pPr>
      <w:r w:rsidRPr="008A072B">
        <w:rPr>
          <w:color w:val="000000" w:themeColor="text1"/>
          <w:sz w:val="24"/>
          <w:szCs w:val="24"/>
        </w:rPr>
        <w:t>Любая деятельность применительно объектов культурного наследия должна осуществляться на основании Федерального закона от 25.06.2002 г. № 73-ФЗ «Об объектах культурного наследия (памятниках истории и культуры) народов Российской Федерации»</w:t>
      </w:r>
      <w:r w:rsidR="001E6727" w:rsidRPr="008A072B">
        <w:rPr>
          <w:color w:val="000000" w:themeColor="text1"/>
          <w:sz w:val="24"/>
          <w:szCs w:val="24"/>
        </w:rPr>
        <w:t xml:space="preserve"> (далее Федеральный закон № 73-ФЗ)</w:t>
      </w:r>
      <w:r w:rsidRPr="008A072B">
        <w:rPr>
          <w:color w:val="000000" w:themeColor="text1"/>
          <w:sz w:val="24"/>
          <w:szCs w:val="24"/>
        </w:rPr>
        <w:t>.</w:t>
      </w:r>
    </w:p>
    <w:p w:rsidR="000B6183" w:rsidRPr="008A072B" w:rsidRDefault="000B6183" w:rsidP="003030E3">
      <w:pPr>
        <w:keepNext/>
        <w:spacing w:line="240" w:lineRule="auto"/>
        <w:ind w:firstLine="709"/>
        <w:rPr>
          <w:color w:val="000000" w:themeColor="text1"/>
          <w:sz w:val="24"/>
          <w:szCs w:val="24"/>
        </w:rPr>
      </w:pPr>
      <w:r w:rsidRPr="008A072B">
        <w:rPr>
          <w:color w:val="000000" w:themeColor="text1"/>
          <w:sz w:val="24"/>
          <w:szCs w:val="24"/>
        </w:rPr>
        <w:t>Вышеуказанный федеральный закон устанавливает ряд ограничительных мер при использовании объектов культурного наследия в целях охраны данных объектов:</w:t>
      </w:r>
    </w:p>
    <w:p w:rsidR="006B7C5A" w:rsidRPr="008A072B" w:rsidRDefault="006B7C5A" w:rsidP="003030E3">
      <w:pPr>
        <w:keepNext/>
        <w:spacing w:line="240" w:lineRule="auto"/>
        <w:ind w:firstLine="709"/>
        <w:rPr>
          <w:color w:val="000000" w:themeColor="text1"/>
          <w:sz w:val="24"/>
          <w:szCs w:val="24"/>
          <w:u w:val="single"/>
        </w:rPr>
      </w:pPr>
    </w:p>
    <w:p w:rsidR="001E6727" w:rsidRPr="008A072B" w:rsidRDefault="000B6183" w:rsidP="00B76577">
      <w:pPr>
        <w:keepNext/>
        <w:spacing w:line="240" w:lineRule="auto"/>
        <w:ind w:firstLine="709"/>
        <w:outlineLvl w:val="0"/>
        <w:rPr>
          <w:color w:val="000000" w:themeColor="text1"/>
          <w:sz w:val="24"/>
          <w:szCs w:val="24"/>
          <w:u w:val="single"/>
        </w:rPr>
      </w:pPr>
      <w:bookmarkStart w:id="177" w:name="_Toc99705668"/>
      <w:bookmarkStart w:id="178" w:name="_Toc115259478"/>
      <w:r w:rsidRPr="008A072B">
        <w:rPr>
          <w:color w:val="000000" w:themeColor="text1"/>
          <w:sz w:val="24"/>
          <w:szCs w:val="24"/>
          <w:u w:val="single"/>
        </w:rPr>
        <w:t>Зоны</w:t>
      </w:r>
      <w:r w:rsidR="001E6727" w:rsidRPr="008A072B">
        <w:rPr>
          <w:color w:val="000000" w:themeColor="text1"/>
          <w:sz w:val="24"/>
          <w:szCs w:val="24"/>
          <w:u w:val="single"/>
        </w:rPr>
        <w:t xml:space="preserve"> охраны объектов культурного наследия.</w:t>
      </w:r>
      <w:bookmarkEnd w:id="177"/>
      <w:bookmarkEnd w:id="178"/>
    </w:p>
    <w:p w:rsidR="001E6727" w:rsidRPr="008A072B" w:rsidRDefault="001E6727" w:rsidP="003030E3">
      <w:pPr>
        <w:keepNext/>
        <w:spacing w:line="240" w:lineRule="auto"/>
        <w:ind w:firstLine="709"/>
        <w:rPr>
          <w:color w:val="000000" w:themeColor="text1"/>
          <w:sz w:val="24"/>
          <w:szCs w:val="24"/>
        </w:rPr>
      </w:pPr>
      <w:r w:rsidRPr="008A072B">
        <w:rPr>
          <w:color w:val="000000" w:themeColor="text1"/>
          <w:sz w:val="24"/>
          <w:szCs w:val="24"/>
        </w:rPr>
        <w:lastRenderedPageBreak/>
        <w:t>1. 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объекта культурного наследия, зона регулирования застройки и хозяйственной деятельности, зона охраняемого природного ландшафта.</w:t>
      </w:r>
    </w:p>
    <w:p w:rsidR="001E6727" w:rsidRPr="008A072B" w:rsidRDefault="001E6727" w:rsidP="003030E3">
      <w:pPr>
        <w:keepNext/>
        <w:spacing w:line="240" w:lineRule="auto"/>
        <w:ind w:firstLine="709"/>
        <w:rPr>
          <w:color w:val="000000" w:themeColor="text1"/>
          <w:sz w:val="24"/>
          <w:szCs w:val="24"/>
        </w:rPr>
      </w:pPr>
      <w:r w:rsidRPr="008A072B">
        <w:rPr>
          <w:color w:val="000000" w:themeColor="text1"/>
          <w:sz w:val="24"/>
          <w:szCs w:val="24"/>
        </w:rPr>
        <w:t>Необходимый состав зон охраны объекта культурного наследия определяется проектом зон охраны объекта культурного наследия.</w:t>
      </w:r>
    </w:p>
    <w:p w:rsidR="001E6727" w:rsidRPr="008A072B" w:rsidRDefault="001E6727" w:rsidP="003030E3">
      <w:pPr>
        <w:keepNext/>
        <w:spacing w:line="240" w:lineRule="auto"/>
        <w:ind w:firstLine="709"/>
        <w:rPr>
          <w:color w:val="000000" w:themeColor="text1"/>
          <w:sz w:val="24"/>
          <w:szCs w:val="24"/>
        </w:rPr>
      </w:pPr>
      <w:r w:rsidRPr="008A072B">
        <w:rPr>
          <w:color w:val="000000" w:themeColor="text1"/>
          <w:sz w:val="24"/>
          <w:szCs w:val="24"/>
        </w:rPr>
        <w:t>В целях одновременного обеспечения сохранности нескольких объектов культурного наследия в их исторической среде допускается установление для данных объектов культурного наследия единой охранной зоны объектов культурного наследия, единой зоны регулирования застройки и хозяйственной деятельности и единой зоны охраняемого природного ландшафта (далее - объединенная зона охраны объектов культурного наследия).</w:t>
      </w:r>
    </w:p>
    <w:p w:rsidR="001E6727" w:rsidRPr="008A072B" w:rsidRDefault="001E6727" w:rsidP="003030E3">
      <w:pPr>
        <w:keepNext/>
        <w:spacing w:line="240" w:lineRule="auto"/>
        <w:ind w:firstLine="709"/>
        <w:rPr>
          <w:color w:val="000000" w:themeColor="text1"/>
          <w:sz w:val="24"/>
          <w:szCs w:val="24"/>
        </w:rPr>
      </w:pPr>
      <w:r w:rsidRPr="008A072B">
        <w:rPr>
          <w:color w:val="000000" w:themeColor="text1"/>
          <w:sz w:val="24"/>
          <w:szCs w:val="24"/>
        </w:rPr>
        <w:t>Состав объединенной зоны охраны объектов культурного наследия определяется проектом объединенной зоны охраны объектов культурного наследия.</w:t>
      </w:r>
    </w:p>
    <w:p w:rsidR="001E6727" w:rsidRPr="008A072B" w:rsidRDefault="001E6727" w:rsidP="003030E3">
      <w:pPr>
        <w:keepNext/>
        <w:spacing w:line="240" w:lineRule="auto"/>
        <w:ind w:firstLine="709"/>
        <w:rPr>
          <w:color w:val="000000" w:themeColor="text1"/>
          <w:sz w:val="24"/>
          <w:szCs w:val="24"/>
        </w:rPr>
      </w:pPr>
      <w:r w:rsidRPr="008A072B">
        <w:rPr>
          <w:color w:val="000000" w:themeColor="text1"/>
          <w:sz w:val="24"/>
          <w:szCs w:val="24"/>
        </w:rPr>
        <w:t>Требование об установлении зон охраны объекта культурного наследия к выявленному объекту культурного наследия не предъявляется.</w:t>
      </w:r>
    </w:p>
    <w:p w:rsidR="001E6727" w:rsidRPr="008A072B" w:rsidRDefault="001E6727" w:rsidP="003030E3">
      <w:pPr>
        <w:keepNext/>
        <w:spacing w:line="240" w:lineRule="auto"/>
        <w:ind w:firstLine="709"/>
        <w:rPr>
          <w:color w:val="000000" w:themeColor="text1"/>
          <w:sz w:val="24"/>
          <w:szCs w:val="24"/>
        </w:rPr>
      </w:pPr>
      <w:r w:rsidRPr="008A072B">
        <w:rPr>
          <w:color w:val="000000" w:themeColor="text1"/>
          <w:sz w:val="24"/>
          <w:szCs w:val="24"/>
        </w:rPr>
        <w:t>2. Охранная зона объекта культурного наследия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и земельных участков,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p>
    <w:p w:rsidR="001E6727" w:rsidRPr="008A072B" w:rsidRDefault="001E6727" w:rsidP="003030E3">
      <w:pPr>
        <w:keepNext/>
        <w:spacing w:line="240" w:lineRule="auto"/>
        <w:ind w:firstLine="709"/>
        <w:rPr>
          <w:color w:val="000000" w:themeColor="text1"/>
          <w:sz w:val="24"/>
          <w:szCs w:val="24"/>
        </w:rPr>
      </w:pPr>
      <w:r w:rsidRPr="008A072B">
        <w:rPr>
          <w:color w:val="000000" w:themeColor="text1"/>
          <w:sz w:val="24"/>
          <w:szCs w:val="24"/>
        </w:rPr>
        <w:t>Зона регулирования застройки и хозяйственной деятельности - территория, в пределах которой устанавливается режим использования земель и земельных участков, ограничивающий строительство и хозяйственную деятельность, определяются требования к реконструкции существующих зданий и сооружений.</w:t>
      </w:r>
    </w:p>
    <w:p w:rsidR="001E6727" w:rsidRPr="008A072B" w:rsidRDefault="001E6727" w:rsidP="003030E3">
      <w:pPr>
        <w:keepNext/>
        <w:spacing w:line="240" w:lineRule="auto"/>
        <w:ind w:firstLine="709"/>
        <w:rPr>
          <w:color w:val="000000" w:themeColor="text1"/>
          <w:sz w:val="24"/>
          <w:szCs w:val="24"/>
        </w:rPr>
      </w:pPr>
      <w:r w:rsidRPr="008A072B">
        <w:rPr>
          <w:color w:val="000000" w:themeColor="text1"/>
          <w:sz w:val="24"/>
          <w:szCs w:val="24"/>
        </w:rPr>
        <w:t>Зона охраняемого природного ландшафта - территория, в пределах которой устанавливается режим использования земель и земельных участков, запрещающий или ограничивающий хозяйственную деятельность, строительство и реконструкцию существующих зданий и сооружений в целях сохранения (регенерации) природного ландшафта, включая долины рек, водоемы, леса и открытые пространства, связанные композиционно с объектами культурного наследия.</w:t>
      </w:r>
    </w:p>
    <w:p w:rsidR="00DB5A9B" w:rsidRPr="008A072B" w:rsidRDefault="001E6727" w:rsidP="00733195">
      <w:pPr>
        <w:keepNext/>
        <w:spacing w:line="240" w:lineRule="auto"/>
        <w:rPr>
          <w:color w:val="000000" w:themeColor="text1"/>
          <w:sz w:val="24"/>
          <w:szCs w:val="24"/>
        </w:rPr>
      </w:pPr>
      <w:r w:rsidRPr="008A072B">
        <w:rPr>
          <w:color w:val="000000" w:themeColor="text1"/>
          <w:sz w:val="24"/>
          <w:szCs w:val="24"/>
        </w:rPr>
        <w:lastRenderedPageBreak/>
        <w:t>Решения об установлении, изменении зон охраны объектов культурного наследия, отнесенных к особо ценным объектам культурного наследия народов Российской Федерации, объектов культурного наследия, включенных в Список всемирного наследия, принимаются, требования к градостроительным регламентам в границах территорий данных зон утверждаются федеральным органом охраны объектов культурного наследия на основании проектов зон охраны таких объектов культурного наследия с учетом представляемого соответствующим региональным органом охраны объектов культурного наследия в федеральный орган охраны объектов культурного наследия заключения. Решение о прекращении существования зон охраны указанных объектов культурного наследия принимается федеральным органом охраны объектов культурного наследия.</w:t>
      </w:r>
      <w:r w:rsidR="00F053D5" w:rsidRPr="008A072B">
        <w:rPr>
          <w:color w:val="000000" w:themeColor="text1"/>
          <w:sz w:val="24"/>
          <w:szCs w:val="24"/>
        </w:rPr>
        <w:t xml:space="preserve"> </w:t>
      </w:r>
      <w:r w:rsidR="00DB5A9B" w:rsidRPr="008A072B">
        <w:rPr>
          <w:color w:val="000000" w:themeColor="text1"/>
          <w:sz w:val="24"/>
          <w:szCs w:val="24"/>
        </w:rPr>
        <w:t>Решения об установлении, изменении зон охраны объектов культурного наследия, в том числе объединенной зоны охраны объектов культурного наследия (за исключением зон охраны особо ценных объектов культурного наследия народов Российской Федерации и объектов культурного наследия, включенных в Список всемирного наследия), принимаются, требования к градостроительным регламентам в границах территорий данных зон утверждаются на основании проектов зон охраны объектов культурного наследия в отношении объектов культурного наследия федерального значения либо проекта объединенной зоны охраны объектов культурного наследия - органом государственной власти субъекта Российской Федерации по согласованию с федеральным органом охраны объектов культурного наследия, а в отношении объектов культурного наследия регионального значения и объектов культурного наследия местного (муниципального) значения - в порядке, установленном законами субъектов Российской Федерации. Решение о прекращении существования указанных зон охраны объектов культурного наследия принимается органом государственной власти субъекта Российской Федерации.</w:t>
      </w:r>
    </w:p>
    <w:p w:rsidR="001E6727" w:rsidRPr="008A072B" w:rsidRDefault="001E6727" w:rsidP="003030E3">
      <w:pPr>
        <w:keepNext/>
        <w:spacing w:line="240" w:lineRule="auto"/>
        <w:ind w:firstLine="709"/>
        <w:rPr>
          <w:color w:val="000000" w:themeColor="text1"/>
          <w:sz w:val="24"/>
          <w:szCs w:val="24"/>
        </w:rPr>
      </w:pPr>
      <w:r w:rsidRPr="008A072B">
        <w:rPr>
          <w:color w:val="000000" w:themeColor="text1"/>
          <w:sz w:val="24"/>
          <w:szCs w:val="24"/>
        </w:rPr>
        <w:t>Зоны охраны объекта культурного наследия прекращают существование без принятия решения о прекращении существования таких зон в случае исключения объекта культурного наследия из единого государственного реестра объектов культурного наследия (памятников истории и культуры) народов Российской Федерации.</w:t>
      </w:r>
    </w:p>
    <w:p w:rsidR="001E6727" w:rsidRPr="008A072B" w:rsidRDefault="001E6727" w:rsidP="003030E3">
      <w:pPr>
        <w:keepNext/>
        <w:spacing w:line="240" w:lineRule="auto"/>
        <w:ind w:firstLine="709"/>
        <w:rPr>
          <w:color w:val="000000" w:themeColor="text1"/>
          <w:sz w:val="24"/>
          <w:szCs w:val="24"/>
        </w:rPr>
      </w:pPr>
      <w:r w:rsidRPr="008A072B">
        <w:rPr>
          <w:color w:val="000000" w:themeColor="text1"/>
          <w:sz w:val="24"/>
          <w:szCs w:val="24"/>
        </w:rPr>
        <w:t>4. Положение о зонах охраны объектов культурного наследия, включающее в себя порядок разработки проекта зон охраны объекта культурного наследия, проекта объединенной зоны охраны объектов культурного наследия, требования к режимам использования земель и земельных участков и общие принципы установления требований к градостроительным регламентам в границах территорий данных зон устанавливаются Правительством Российской Федерации.</w:t>
      </w:r>
    </w:p>
    <w:p w:rsidR="001E6727" w:rsidRPr="008A072B" w:rsidRDefault="001E6727" w:rsidP="003030E3">
      <w:pPr>
        <w:keepNext/>
        <w:spacing w:line="240" w:lineRule="auto"/>
        <w:ind w:firstLine="709"/>
        <w:rPr>
          <w:color w:val="000000" w:themeColor="text1"/>
          <w:sz w:val="24"/>
          <w:szCs w:val="24"/>
        </w:rPr>
      </w:pPr>
      <w:r w:rsidRPr="008A072B">
        <w:rPr>
          <w:color w:val="000000" w:themeColor="text1"/>
          <w:sz w:val="24"/>
          <w:szCs w:val="24"/>
        </w:rPr>
        <w:t>5. Зоны охраны объекта культурного наследия должны быть установлены в срок не более чем два года со дня включения в реестр такого объекта культурного наследия, применительно к которому в соответствии со статьей 34.1 Федерального закона № 73-ФЗ устанавливается защитная зона.</w:t>
      </w:r>
    </w:p>
    <w:p w:rsidR="00852DA3" w:rsidRPr="008A072B" w:rsidRDefault="00852DA3" w:rsidP="003030E3">
      <w:pPr>
        <w:keepNext/>
        <w:spacing w:line="240" w:lineRule="auto"/>
        <w:ind w:firstLine="709"/>
        <w:rPr>
          <w:color w:val="000000" w:themeColor="text1"/>
          <w:sz w:val="24"/>
          <w:szCs w:val="24"/>
          <w:u w:val="single"/>
        </w:rPr>
      </w:pPr>
    </w:p>
    <w:p w:rsidR="00852DA3" w:rsidRPr="008A072B" w:rsidRDefault="00852DA3" w:rsidP="00B76577">
      <w:pPr>
        <w:keepNext/>
        <w:spacing w:line="240" w:lineRule="auto"/>
        <w:ind w:firstLine="709"/>
        <w:outlineLvl w:val="0"/>
        <w:rPr>
          <w:color w:val="000000" w:themeColor="text1"/>
          <w:sz w:val="24"/>
          <w:szCs w:val="24"/>
          <w:u w:val="single"/>
        </w:rPr>
      </w:pPr>
      <w:bookmarkStart w:id="179" w:name="_Toc99705669"/>
      <w:bookmarkStart w:id="180" w:name="_Toc115259479"/>
      <w:r w:rsidRPr="008A072B">
        <w:rPr>
          <w:color w:val="000000" w:themeColor="text1"/>
          <w:sz w:val="24"/>
          <w:szCs w:val="24"/>
          <w:u w:val="single"/>
        </w:rPr>
        <w:t>Защитные зоны объектов культурного наследия.</w:t>
      </w:r>
      <w:bookmarkEnd w:id="179"/>
      <w:bookmarkEnd w:id="180"/>
    </w:p>
    <w:p w:rsidR="00852DA3" w:rsidRPr="008A072B" w:rsidRDefault="00852DA3"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1. Защитными зонами объектов культурного наследия являются территории, которые прилегают к включенным в реестр памятникам и ансамблям (за исключением указанных в пункте 2 статьи 34.1 Федерального закона № 73-ФЗ объектов культурного наследия)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rsidR="00852DA3" w:rsidRPr="008A072B" w:rsidRDefault="00852DA3"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 xml:space="preserve">2. Защитные зоны не устанавливаются для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w:t>
      </w:r>
      <w:r w:rsidRPr="008A072B">
        <w:rPr>
          <w:color w:val="000000" w:themeColor="text1"/>
        </w:rPr>
        <w:lastRenderedPageBreak/>
        <w:t>культурного наследия установлены предусмотренные статьей 56.4 Федерального закона № 73-ФЗ требования и ограничения.</w:t>
      </w:r>
    </w:p>
    <w:p w:rsidR="00852DA3" w:rsidRPr="008A072B" w:rsidRDefault="00852DA3"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3. Границы защитной зоны объекта культурного наследия устанавливаются:</w:t>
      </w:r>
    </w:p>
    <w:p w:rsidR="00852DA3" w:rsidRPr="008A072B" w:rsidRDefault="00852DA3"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1) 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rsidR="00852DA3" w:rsidRPr="008A072B" w:rsidRDefault="00852DA3"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2) 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границ населенного пункта, на расстоянии 250 метров от внешних границ территории ансамбля.</w:t>
      </w:r>
    </w:p>
    <w:p w:rsidR="00852DA3" w:rsidRPr="008A072B" w:rsidRDefault="00852DA3"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4. 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rsidR="00852DA3" w:rsidRPr="008A072B" w:rsidRDefault="00852DA3"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5. Региональный орган охраны объектов культурного наследия вправе принять решение, предусматривающее установление границ защитной зоны объекта культурного наследия на расстоянии, отличном от расстояний, предусмотренных пунктами 3 и 4 статьи 34.1 Федерального закона № 73-ФЗ, на основании заключения историко-культурной экспертизы с учетом историко-градостроительного и ландшафтного окружения такого объекта культурного наследия в порядке, установленном Правительством Российской Федерации.</w:t>
      </w:r>
    </w:p>
    <w:p w:rsidR="00852DA3" w:rsidRPr="008A072B" w:rsidRDefault="00852DA3"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6. Защитная зона объекта культурного наследия прекращает существование со дня внесения в Единый государственный реестр недвижимости сведений о зонах охраны такого объекта культурного наследия, установленных в соответствии со статьей 34 Федерального закона № 73-ФЗ. Защитная зона объекта культурного наследия также прекращает существование в случае исключения объекта культурного наследия из единого государственного реестра объектов культурного наследия (памятников истории и культуры) народов Российской Федерации. При этом принятие решения о прекращении существования такой зоны не требуется.</w:t>
      </w:r>
    </w:p>
    <w:p w:rsidR="00852DA3" w:rsidRPr="008A072B" w:rsidRDefault="00852DA3" w:rsidP="003030E3">
      <w:pPr>
        <w:pStyle w:val="s1"/>
        <w:shd w:val="clear" w:color="auto" w:fill="FFFFFF"/>
        <w:spacing w:before="0" w:beforeAutospacing="0" w:after="0" w:afterAutospacing="0"/>
        <w:ind w:firstLine="709"/>
        <w:jc w:val="both"/>
        <w:rPr>
          <w:color w:val="000000" w:themeColor="text1"/>
        </w:rPr>
      </w:pPr>
    </w:p>
    <w:p w:rsidR="00852DA3" w:rsidRPr="008A072B" w:rsidRDefault="000A0686" w:rsidP="003030E3">
      <w:pPr>
        <w:pStyle w:val="s1"/>
        <w:shd w:val="clear" w:color="auto" w:fill="FFFFFF"/>
        <w:spacing w:before="0" w:beforeAutospacing="0" w:after="0" w:afterAutospacing="0"/>
        <w:ind w:firstLine="709"/>
        <w:jc w:val="both"/>
        <w:rPr>
          <w:color w:val="000000" w:themeColor="text1"/>
          <w:u w:val="single"/>
        </w:rPr>
      </w:pPr>
      <w:r w:rsidRPr="008A072B">
        <w:rPr>
          <w:color w:val="000000" w:themeColor="text1"/>
          <w:u w:val="single"/>
        </w:rPr>
        <w:t>Меры по обеспечению сохранности объекта культурного наследия, включенного в реестр, выявленного объекта культурного наследия, объекта обладающего признаками объекта культурного наследия, принимаемые при проведении изыскательских, проектных, земляных, строительных, мелиоративных, хозяйственных работ, указанных в статье 30 Федерального закона № 73-ФЗ работ по использованию лесов и иных работ.</w:t>
      </w:r>
    </w:p>
    <w:p w:rsidR="000A0686" w:rsidRPr="008A072B" w:rsidRDefault="000A0686"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1. Проектирование и проведение земляных, строительных, мелиоративных, хозяйственных работ, указанных в статье 30 Федерального закона № 73-ФЗ работ по использованию лесов и иных работ осуществляются при отсутствии на данной территории объектов культурного наследия, включенных в реестр, выявленных объектов культурного наследия или объектов, обладающих признаками объекта культурного наследия, либо при условии соблюдения техническим заказчиком (застройщиком) объекта капитального строительства, заказчиками других видов работ, лицом, проводящим указанные работы, требований настоящей статьи.</w:t>
      </w:r>
    </w:p>
    <w:p w:rsidR="000A0686" w:rsidRPr="008A072B" w:rsidRDefault="000A0686"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 xml:space="preserve">2. Изыскательские, проектные, земляные, строительные, мелиоративные, хозяйственные работы, указанные в статье 30 Федерального закона № 73-ФЗ работы по использованию лесов и иные работы в границах территории объекта культурного наследия, </w:t>
      </w:r>
      <w:r w:rsidRPr="008A072B">
        <w:rPr>
          <w:color w:val="000000" w:themeColor="text1"/>
        </w:rPr>
        <w:lastRenderedPageBreak/>
        <w:t>включенного в реестр, проводятся при условии соблюдения установленных статьей 5.1 Федерального закона № 73-ФЗ требований к осуществлению деятельности в границах территории объекта культурного наследия, особого режима использования земельного участка, в границах которого располагается объект археологического наследия, и при условии реализации согласованных соответствующим органом охраны объектов культурного наследия, определенным пунктом 2 статьи 45 Федерального закона № 73-ФЗ, обязательных разделов об обеспечении сохранности указанных объектов культурного наследия в проектах проведения таких работ или проектов обеспечения сохранности указанных объектов культурного наследия либо плана проведения спасательных археологических полевых работ, включающих оценку воздействия проводимых работ на указанные объекты культурного наследия.</w:t>
      </w:r>
    </w:p>
    <w:p w:rsidR="000A0686" w:rsidRPr="008A072B" w:rsidRDefault="000A0686"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3. Строительные и иные работы на земельном участке, непосредственно связанном с земельным участком в границах территории объекта культурного наследия, проводятся при наличии в проектной документации разделов об обеспечении сохранности указанного объекта культурного наследия или о проведении спасательных археологических полевых работ или проекта обеспечения сохранности указанного объекта культурного наследия либо плана проведения спасательных археологических полевых работ, включающих оценку воздействия проводимых работ на указанный объект культурного наследия, согласованных с региональным органом охраны объектов культурного наследия.</w:t>
      </w:r>
    </w:p>
    <w:p w:rsidR="00E21B47" w:rsidRPr="008A072B" w:rsidRDefault="00E21B47" w:rsidP="00E21B47">
      <w:pPr>
        <w:pStyle w:val="s1"/>
        <w:shd w:val="clear" w:color="auto" w:fill="FFFFFF"/>
        <w:spacing w:before="0" w:beforeAutospacing="0" w:after="0" w:afterAutospacing="0"/>
        <w:ind w:firstLine="709"/>
        <w:jc w:val="both"/>
        <w:rPr>
          <w:color w:val="000000" w:themeColor="text1"/>
        </w:rPr>
      </w:pPr>
      <w:r w:rsidRPr="008A072B">
        <w:rPr>
          <w:color w:val="000000" w:themeColor="text1"/>
        </w:rPr>
        <w:t>4. В случае обнаружения в ходе проведения изыскательских, проектных, земляных, строительных, мелиоративных, хозяйственных работ, указанных в статье 30 Федерального закона № 73-ФЗ работ по использованию лесов и иных работ объекта, обладающего признаками объекта культурного наследия, в том числе объекта археологического наследия, заказчик указанных работ, технический заказчик (застройщик) объекта капитального строительства, лицо, проводящее указанные работы, обязаны незамедлительно приостановить указанные работы и в течение трех дней со дня обнаружения такого объекта направить в региональный орган охраны объектов культурного наследия письменное заявление об обнаруженном объекте культурного наследия, либо заявление в форме электронного документа, подписанного усиленной квалифицированной электронной подписью в соответствии с требованиями Федерального закона от 6 апреля 2011 года N 63-ФЗ "Об электронной подписи".</w:t>
      </w:r>
    </w:p>
    <w:p w:rsidR="000A0686" w:rsidRPr="008A072B" w:rsidRDefault="000A0686"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Региональный орган охраны объектов культурного наследия, которым получено такое заявление, организует работу по определению историко-культурной ценности такого объекта в порядке, установленном законами или иными нормативными правовыми актами субъектов Российской Федерации, на территории которых находится обнаруженный объект культурного наследия.</w:t>
      </w:r>
    </w:p>
    <w:p w:rsidR="000A0686" w:rsidRPr="008A072B" w:rsidRDefault="000A0686"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5. В случае обнаружения объекта археологического наследия уведомление о выявленном объекте археологического наследия, содержащее информацию, предусмотренную пунктом 11 статьи 45.1 Федерального закона № 73-ФЗ, а также сведения о предусмотренном пунктом 5 статьи 5.1 Федерального закона № 73-ФЗ особом режиме использования земельного участка, в границах которого располагается выявленный объект археологического наследия, направляются региональным органом охраны объектов культурного наследия заказчику указанных работ, техническому заказчику (застройщику) объекта капитального строительства, лицу, проводящему указанные работы.</w:t>
      </w:r>
    </w:p>
    <w:p w:rsidR="000A0686" w:rsidRPr="008A072B" w:rsidRDefault="000A0686"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Указанные лица обязаны соблюдать предусмотренный пунктом 5 статьи 5.1 Федерального закона № 73-ФЗ особый режим использования земельного участка, в границах которого располагается выявленный объект археологического наследия.</w:t>
      </w:r>
    </w:p>
    <w:p w:rsidR="000A0686" w:rsidRPr="008A072B" w:rsidRDefault="000A0686" w:rsidP="003030E3">
      <w:pPr>
        <w:pStyle w:val="s1"/>
        <w:shd w:val="clear" w:color="auto" w:fill="FFFFFF"/>
        <w:spacing w:before="0" w:beforeAutospacing="0" w:after="0" w:afterAutospacing="0"/>
        <w:ind w:firstLine="709"/>
        <w:jc w:val="both"/>
        <w:rPr>
          <w:color w:val="000000" w:themeColor="text1"/>
        </w:rPr>
      </w:pPr>
      <w:r w:rsidRPr="008A072B">
        <w:rPr>
          <w:color w:val="000000" w:themeColor="text1"/>
        </w:rPr>
        <w:t>6. В случае отнесения объекта, обнаруженного в ходе указанных в</w:t>
      </w:r>
      <w:r w:rsidR="00B90D2D" w:rsidRPr="008A072B">
        <w:rPr>
          <w:color w:val="000000" w:themeColor="text1"/>
        </w:rPr>
        <w:t xml:space="preserve"> пункте 4 статьи 36 Федерального закона № 73-ФЗ</w:t>
      </w:r>
      <w:r w:rsidRPr="008A072B">
        <w:rPr>
          <w:color w:val="000000" w:themeColor="text1"/>
        </w:rPr>
        <w:t> работ, к выявленным объектам культурного наследия региональный орган охраны объектов культурного наследия уведомляет лиц, указанных в</w:t>
      </w:r>
      <w:r w:rsidR="00B90D2D" w:rsidRPr="008A072B">
        <w:rPr>
          <w:color w:val="000000" w:themeColor="text1"/>
        </w:rPr>
        <w:t xml:space="preserve"> пункте 5 статьи 36 Федерального закона № 73-ФЗ</w:t>
      </w:r>
      <w:r w:rsidRPr="008A072B">
        <w:rPr>
          <w:color w:val="000000" w:themeColor="text1"/>
        </w:rPr>
        <w:t xml:space="preserve">, о включении такого объекта в перечень выявленных объектов культурного наследия с приложением копии решения о включении </w:t>
      </w:r>
      <w:r w:rsidRPr="008A072B">
        <w:rPr>
          <w:color w:val="000000" w:themeColor="text1"/>
        </w:rPr>
        <w:lastRenderedPageBreak/>
        <w:t>объекта в указанный перечень, а также о необходимости выполнять требования к содержанию и использованию выявленного объекта культурного наследия, определенные</w:t>
      </w:r>
      <w:r w:rsidR="00B90D2D" w:rsidRPr="008A072B">
        <w:rPr>
          <w:color w:val="000000" w:themeColor="text1"/>
        </w:rPr>
        <w:t xml:space="preserve"> пунктами 1-3 статьи 47.3 Федерального закона № 73-ФЗ</w:t>
      </w:r>
      <w:r w:rsidRPr="008A072B">
        <w:rPr>
          <w:color w:val="000000" w:themeColor="text1"/>
        </w:rPr>
        <w:t>.</w:t>
      </w:r>
    </w:p>
    <w:p w:rsidR="007B147F" w:rsidRPr="008A072B" w:rsidRDefault="000A0686" w:rsidP="007B147F">
      <w:pPr>
        <w:pStyle w:val="s1"/>
        <w:shd w:val="clear" w:color="auto" w:fill="FFFFFF"/>
        <w:spacing w:before="0" w:beforeAutospacing="0" w:after="0" w:afterAutospacing="0"/>
        <w:ind w:firstLine="709"/>
        <w:jc w:val="both"/>
        <w:rPr>
          <w:color w:val="000000" w:themeColor="text1"/>
        </w:rPr>
      </w:pPr>
      <w:r w:rsidRPr="008A072B">
        <w:rPr>
          <w:color w:val="000000" w:themeColor="text1"/>
        </w:rPr>
        <w:t>Региональный орган охраны объектов культурного наследия определяет мероприятия по обеспечению сохранности выявленного объекта культурного наследия либо выявленного объекта археологического наследия, включающие в себя обеспечение техническим заказчиком (застройщиком) объекта капитального строительства, заказчиком работ, указанных в</w:t>
      </w:r>
      <w:r w:rsidR="00B90D2D" w:rsidRPr="008A072B">
        <w:rPr>
          <w:color w:val="000000" w:themeColor="text1"/>
        </w:rPr>
        <w:t xml:space="preserve"> пункте 4 стать 36 Федерального закона № 73-ФЗ</w:t>
      </w:r>
      <w:r w:rsidRPr="008A072B">
        <w:rPr>
          <w:color w:val="000000" w:themeColor="text1"/>
        </w:rPr>
        <w:t>, разработки проекта обеспечения сохранности данного выявленного объекта культурного наследия либо плана проведения спасательных археологических полевых работ.</w:t>
      </w:r>
    </w:p>
    <w:p w:rsidR="007B147F" w:rsidRPr="008A072B" w:rsidRDefault="000A0686" w:rsidP="007B147F">
      <w:pPr>
        <w:pStyle w:val="s1"/>
        <w:shd w:val="clear" w:color="auto" w:fill="FFFFFF"/>
        <w:spacing w:before="0" w:beforeAutospacing="0" w:after="0" w:afterAutospacing="0"/>
        <w:ind w:firstLine="709"/>
        <w:jc w:val="both"/>
        <w:rPr>
          <w:color w:val="000000" w:themeColor="text1"/>
        </w:rPr>
      </w:pPr>
      <w:r w:rsidRPr="008A072B">
        <w:rPr>
          <w:color w:val="000000" w:themeColor="text1"/>
        </w:rPr>
        <w:t>В случае принятия решения об отказе во включении указанного в</w:t>
      </w:r>
      <w:r w:rsidR="00B90D2D" w:rsidRPr="008A072B">
        <w:rPr>
          <w:color w:val="000000" w:themeColor="text1"/>
        </w:rPr>
        <w:t xml:space="preserve"> пункте 4 статьи 36 Федерального закона № 73-ФЗ</w:t>
      </w:r>
      <w:r w:rsidRPr="008A072B">
        <w:rPr>
          <w:color w:val="000000" w:themeColor="text1"/>
        </w:rPr>
        <w:t> объекта в перечень выявленных объектов культурного наследия в течение трех рабочих дней со дня принятия такого решения региональный орган охраны объектов культурного наследия направляет копию указанного решения и разрешение на возобновление работ лицу, указанному в</w:t>
      </w:r>
      <w:r w:rsidR="00B90D2D" w:rsidRPr="008A072B">
        <w:rPr>
          <w:color w:val="000000" w:themeColor="text1"/>
        </w:rPr>
        <w:t xml:space="preserve"> пункте 5 статьи 36 Федерального закона № 73-ФЗ</w:t>
      </w:r>
      <w:r w:rsidRPr="008A072B">
        <w:rPr>
          <w:color w:val="000000" w:themeColor="text1"/>
        </w:rPr>
        <w:t>.</w:t>
      </w:r>
    </w:p>
    <w:p w:rsidR="007B147F" w:rsidRPr="008A072B" w:rsidRDefault="000A0686" w:rsidP="007B147F">
      <w:pPr>
        <w:pStyle w:val="s1"/>
        <w:shd w:val="clear" w:color="auto" w:fill="FFFFFF"/>
        <w:spacing w:before="0" w:beforeAutospacing="0" w:after="0" w:afterAutospacing="0"/>
        <w:ind w:firstLine="709"/>
        <w:jc w:val="both"/>
        <w:rPr>
          <w:color w:val="000000" w:themeColor="text1"/>
        </w:rPr>
      </w:pPr>
      <w:r w:rsidRPr="008A072B">
        <w:rPr>
          <w:color w:val="000000" w:themeColor="text1"/>
        </w:rPr>
        <w:t>7. Изыскательские, земляные, строительные, мелиоративные, хозяйственные работы, указанные в</w:t>
      </w:r>
      <w:r w:rsidR="00B90D2D" w:rsidRPr="008A072B">
        <w:rPr>
          <w:color w:val="000000" w:themeColor="text1"/>
        </w:rPr>
        <w:t xml:space="preserve"> статье 30 Федерального закона № 73-ФЗ</w:t>
      </w:r>
      <w:r w:rsidRPr="008A072B">
        <w:rPr>
          <w:color w:val="000000" w:themeColor="text1"/>
        </w:rPr>
        <w:t xml:space="preserve"> работы по использованию лесов и иные работы, проведение которых может ухудшить состояние объекта культурного наследия, включенного в реестр, выявленного объекта культурного наследия (в том числе объекта культурного наследия, включенного в реестр, выявленного объекта культурного наследия, расположенных за пределами земельного участка (земельных участков), в границах которого (которых) проводятся указанные работы), нарушить их целостность и сохранность, должны быть немедленно приостановлены заказчиком указанных работ, техническим заказчиком (застройщиком) объекта капитального строительства, лицом, проводящим указанные работы, после получения предписания соответствующего органа охраны объектов культурного наследия о приостановлении указанных работ.</w:t>
      </w:r>
    </w:p>
    <w:p w:rsidR="007B147F" w:rsidRPr="008A072B" w:rsidRDefault="000A0686" w:rsidP="007B147F">
      <w:pPr>
        <w:pStyle w:val="s1"/>
        <w:shd w:val="clear" w:color="auto" w:fill="FFFFFF"/>
        <w:spacing w:before="0" w:beforeAutospacing="0" w:after="0" w:afterAutospacing="0"/>
        <w:ind w:firstLine="709"/>
        <w:jc w:val="both"/>
        <w:rPr>
          <w:color w:val="000000" w:themeColor="text1"/>
        </w:rPr>
      </w:pPr>
      <w:r w:rsidRPr="008A072B">
        <w:rPr>
          <w:color w:val="000000" w:themeColor="text1"/>
        </w:rPr>
        <w:t>Соответствующий орган охраны объектов культурного наследия определяет меры по обеспечению сохранности указанных в настоящем пункте объектов, включающие в себя разработку проекта обеспечения сохранности объекта культурного наследия, включенного в реестр, выявленного объекта культурного наследия либо плана проведения спасательных археологических полевых работ.</w:t>
      </w:r>
    </w:p>
    <w:p w:rsidR="007B147F" w:rsidRPr="008A072B" w:rsidRDefault="000A0686" w:rsidP="007B147F">
      <w:pPr>
        <w:pStyle w:val="s1"/>
        <w:shd w:val="clear" w:color="auto" w:fill="FFFFFF"/>
        <w:spacing w:before="0" w:beforeAutospacing="0" w:after="0" w:afterAutospacing="0"/>
        <w:ind w:firstLine="709"/>
        <w:jc w:val="both"/>
        <w:rPr>
          <w:color w:val="000000" w:themeColor="text1"/>
        </w:rPr>
      </w:pPr>
      <w:r w:rsidRPr="008A072B">
        <w:rPr>
          <w:color w:val="000000" w:themeColor="text1"/>
        </w:rPr>
        <w:t>8. В случае ликвидации опасности разрушения объектов, указанных в настоящей статье, либо устранения угрозы нарушения их целостности и сохранности приостановленные работы могут быть возобновлены по письменному разрешению органа охраны объектов культурного наследия, на основании предписания которого работы были приостановлены.</w:t>
      </w:r>
    </w:p>
    <w:p w:rsidR="007B147F" w:rsidRPr="008A072B" w:rsidRDefault="000A0686" w:rsidP="007B147F">
      <w:pPr>
        <w:pStyle w:val="s1"/>
        <w:shd w:val="clear" w:color="auto" w:fill="FFFFFF"/>
        <w:spacing w:before="0" w:beforeAutospacing="0" w:after="0" w:afterAutospacing="0"/>
        <w:ind w:firstLine="709"/>
        <w:jc w:val="both"/>
        <w:rPr>
          <w:color w:val="000000" w:themeColor="text1"/>
        </w:rPr>
      </w:pPr>
      <w:r w:rsidRPr="008A072B">
        <w:rPr>
          <w:color w:val="000000" w:themeColor="text1"/>
        </w:rPr>
        <w:t>9. Изменение проекта проведения работ, представляющих собой угрозу нарушения целостности и сохранности выявленного объекта культурного наследия, объекта культурного наследия, включенного в реестр, разработка проекта обеспечения их сохранности, проведение историко-культурной экспертизы выявленного объекта культурного наследия, спасательные археологические полевые работы на объекте археологического наследия, обнаруженном в ходе проведения земляных, строительных, мелиоративных, хозяйственных работ, указанных в</w:t>
      </w:r>
      <w:r w:rsidR="00B90D2D" w:rsidRPr="008A072B">
        <w:rPr>
          <w:color w:val="000000" w:themeColor="text1"/>
        </w:rPr>
        <w:t xml:space="preserve"> статье 30 Федерального закона № 73-ФЗ</w:t>
      </w:r>
      <w:r w:rsidRPr="008A072B">
        <w:rPr>
          <w:color w:val="000000" w:themeColor="text1"/>
        </w:rPr>
        <w:t xml:space="preserve"> работ по использованию лесов и иных работ, а также работы по обеспечению сохранности указанных в настоящей статье объектов проводятся за счет средств заказчика указанных работ, технического заказчика (застройщика) объекта капитального строительства.</w:t>
      </w:r>
    </w:p>
    <w:p w:rsidR="007B147F" w:rsidRPr="008A072B" w:rsidRDefault="000A0686" w:rsidP="007B147F">
      <w:pPr>
        <w:pStyle w:val="s1"/>
        <w:shd w:val="clear" w:color="auto" w:fill="FFFFFF"/>
        <w:spacing w:before="0" w:beforeAutospacing="0" w:after="0" w:afterAutospacing="0"/>
        <w:ind w:firstLine="709"/>
        <w:jc w:val="both"/>
        <w:rPr>
          <w:color w:val="000000" w:themeColor="text1"/>
        </w:rPr>
      </w:pPr>
      <w:r w:rsidRPr="008A072B">
        <w:rPr>
          <w:color w:val="000000" w:themeColor="text1"/>
        </w:rPr>
        <w:t>10. В случае установления, изменения границ территорий, зон охраны объекта культурного наследия, включенного в реестр, а также в случае принятия решения о включении объекта, обладающего признаками объекта культурного наследия, в перечень выявленных объектов культурного наследия в правила землепользования и застройки вносятся изменения.</w:t>
      </w:r>
    </w:p>
    <w:p w:rsidR="007B147F" w:rsidRPr="008A072B" w:rsidRDefault="000A0686" w:rsidP="007B147F">
      <w:pPr>
        <w:pStyle w:val="s1"/>
        <w:shd w:val="clear" w:color="auto" w:fill="FFFFFF"/>
        <w:spacing w:before="0" w:beforeAutospacing="0" w:after="0" w:afterAutospacing="0"/>
        <w:ind w:firstLine="709"/>
        <w:jc w:val="both"/>
        <w:rPr>
          <w:color w:val="000000" w:themeColor="text1"/>
        </w:rPr>
      </w:pPr>
      <w:r w:rsidRPr="008A072B">
        <w:rPr>
          <w:color w:val="000000" w:themeColor="text1"/>
        </w:rPr>
        <w:lastRenderedPageBreak/>
        <w:t>11. Археологические предметы, обнаруженные в результате проведения изыскательских, проектных, земляных, строительных, мелиоративных, хозяйственных работ, указанных в</w:t>
      </w:r>
      <w:r w:rsidR="00B90D2D" w:rsidRPr="008A072B">
        <w:rPr>
          <w:color w:val="000000" w:themeColor="text1"/>
        </w:rPr>
        <w:t xml:space="preserve"> </w:t>
      </w:r>
      <w:r w:rsidR="00D37C3B" w:rsidRPr="008A072B">
        <w:rPr>
          <w:color w:val="000000" w:themeColor="text1"/>
        </w:rPr>
        <w:t>статье</w:t>
      </w:r>
      <w:r w:rsidR="00B90D2D" w:rsidRPr="008A072B">
        <w:rPr>
          <w:color w:val="000000" w:themeColor="text1"/>
        </w:rPr>
        <w:t xml:space="preserve"> 30 Федерального закона № 73-ФЗ</w:t>
      </w:r>
      <w:r w:rsidRPr="008A072B">
        <w:rPr>
          <w:color w:val="000000" w:themeColor="text1"/>
        </w:rPr>
        <w:t xml:space="preserve"> работ по использованию лесов и иных работ, подлежат обязательной передаче физическими и (или) юридическими лицами, осуществляющими указанные работы, государству </w:t>
      </w:r>
      <w:r w:rsidR="00734D4C" w:rsidRPr="008A072B">
        <w:rPr>
          <w:color w:val="000000" w:themeColor="text1"/>
        </w:rPr>
        <w:t>в порядке,</w:t>
      </w:r>
      <w:r w:rsidR="00B90D2D" w:rsidRPr="008A072B">
        <w:rPr>
          <w:color w:val="000000" w:themeColor="text1"/>
        </w:rPr>
        <w:t xml:space="preserve"> </w:t>
      </w:r>
      <w:r w:rsidRPr="008A072B">
        <w:rPr>
          <w:color w:val="000000" w:themeColor="text1"/>
        </w:rPr>
        <w:t>установленном федеральным органом охраны объектов культурного наследия.</w:t>
      </w:r>
    </w:p>
    <w:p w:rsidR="00A60E96" w:rsidRPr="008A072B" w:rsidRDefault="00A60E96" w:rsidP="00A60E96">
      <w:pPr>
        <w:pStyle w:val="s1"/>
        <w:keepNext/>
        <w:keepLines/>
        <w:shd w:val="clear" w:color="auto" w:fill="FFFFFF"/>
        <w:spacing w:before="0" w:beforeAutospacing="0" w:after="0" w:afterAutospacing="0"/>
        <w:ind w:firstLine="709"/>
        <w:jc w:val="both"/>
        <w:rPr>
          <w:color w:val="000000" w:themeColor="text1"/>
          <w:u w:val="single"/>
        </w:rPr>
      </w:pPr>
      <w:r w:rsidRPr="008A072B">
        <w:rPr>
          <w:color w:val="000000" w:themeColor="text1"/>
          <w:u w:val="single"/>
        </w:rPr>
        <w:t xml:space="preserve">Ограничение движения транспортных средств на территории объектов культурного наследия и в зонах охраны объекта культурного наследия. </w:t>
      </w:r>
    </w:p>
    <w:p w:rsidR="00A60E96" w:rsidRPr="008A072B" w:rsidRDefault="00A60E96" w:rsidP="00A60E96">
      <w:pPr>
        <w:pStyle w:val="s1"/>
        <w:keepNext/>
        <w:keepLines/>
        <w:shd w:val="clear" w:color="auto" w:fill="FFFFFF"/>
        <w:spacing w:before="0" w:beforeAutospacing="0" w:after="0" w:afterAutospacing="0"/>
        <w:ind w:firstLine="709"/>
        <w:jc w:val="both"/>
        <w:rPr>
          <w:color w:val="000000" w:themeColor="text1"/>
        </w:rPr>
      </w:pPr>
      <w:r w:rsidRPr="008A072B">
        <w:rPr>
          <w:color w:val="000000" w:themeColor="text1"/>
        </w:rPr>
        <w:t>В случае угрозы нарушения целостности и сохранности объекта культурного наследия движение транспортных средств на территории данного объекта или в его зонах охраны ограничивается или запрещается в порядке, установленном законом субъекта Российской Федерации.</w:t>
      </w:r>
    </w:p>
    <w:p w:rsidR="00A60E96" w:rsidRPr="008A072B" w:rsidRDefault="00A60E96" w:rsidP="00A60E96">
      <w:pPr>
        <w:pStyle w:val="s1"/>
        <w:keepNext/>
        <w:keepLines/>
        <w:shd w:val="clear" w:color="auto" w:fill="FFFFFF"/>
        <w:spacing w:before="0" w:beforeAutospacing="0" w:after="0" w:afterAutospacing="0"/>
        <w:ind w:firstLine="709"/>
        <w:jc w:val="both"/>
        <w:rPr>
          <w:color w:val="000000" w:themeColor="text1"/>
        </w:rPr>
      </w:pPr>
      <w:r w:rsidRPr="008A072B">
        <w:rPr>
          <w:color w:val="000000" w:themeColor="text1"/>
        </w:rPr>
        <w:t xml:space="preserve">Положения, установленные Федеральным законом № 73-ФЗ обязательны к применению всех субъектов правоотношений. </w:t>
      </w:r>
    </w:p>
    <w:p w:rsidR="00A60E96" w:rsidRPr="008A072B" w:rsidRDefault="00A60E96" w:rsidP="00A60E96">
      <w:pPr>
        <w:pStyle w:val="s1"/>
        <w:keepNext/>
        <w:keepLines/>
        <w:shd w:val="clear" w:color="auto" w:fill="FFFFFF"/>
        <w:spacing w:before="0" w:beforeAutospacing="0" w:after="0" w:afterAutospacing="0"/>
        <w:ind w:firstLine="709"/>
        <w:jc w:val="both"/>
        <w:rPr>
          <w:color w:val="000000" w:themeColor="text1"/>
        </w:rPr>
      </w:pPr>
      <w:r w:rsidRPr="008A072B">
        <w:rPr>
          <w:color w:val="000000" w:themeColor="text1"/>
        </w:rPr>
        <w:t>За нарушение Федерального закона № 73-ФЗ должностные лица, физические и юридические лица несут уголовную, административную и иную юридическую ответственность в соответствии с законодательством Российской Федерации.</w:t>
      </w:r>
    </w:p>
    <w:p w:rsidR="00A60E96" w:rsidRPr="008A072B" w:rsidRDefault="00A60E96" w:rsidP="00A60E96">
      <w:pPr>
        <w:pStyle w:val="s1"/>
        <w:keepNext/>
        <w:keepLines/>
        <w:shd w:val="clear" w:color="auto" w:fill="FFFFFF"/>
        <w:spacing w:before="0" w:beforeAutospacing="0" w:after="0" w:afterAutospacing="0"/>
        <w:ind w:firstLine="709"/>
        <w:jc w:val="both"/>
        <w:rPr>
          <w:color w:val="000000" w:themeColor="text1"/>
        </w:rPr>
      </w:pPr>
      <w:r w:rsidRPr="008A072B">
        <w:rPr>
          <w:color w:val="000000" w:themeColor="text1"/>
        </w:rPr>
        <w:t>Лица, причинившие вред объекту культурного наследия, обязаны возместить стоимость восстановительных работ, а лица, причинившие вред объекту археологического наследия, - стоимость мероприятий, необходимых для его сохранения, указанных в статье 40 Федерального закона № 73-ФЗ, что не освобождает данных лиц от административной и уголовной ответственности, предусмотренной за совершение таких действий.</w:t>
      </w:r>
    </w:p>
    <w:p w:rsidR="00A60E96" w:rsidRPr="008A072B" w:rsidRDefault="00A60E96" w:rsidP="00A60E96">
      <w:pPr>
        <w:pStyle w:val="s1"/>
        <w:shd w:val="clear" w:color="auto" w:fill="FFFFFF"/>
        <w:spacing w:before="0" w:beforeAutospacing="0" w:after="0" w:afterAutospacing="0"/>
        <w:jc w:val="both"/>
        <w:rPr>
          <w:color w:val="000000" w:themeColor="text1"/>
        </w:rPr>
      </w:pPr>
    </w:p>
    <w:p w:rsidR="00733195" w:rsidRPr="008A072B" w:rsidRDefault="00733195" w:rsidP="00B76577">
      <w:pPr>
        <w:pStyle w:val="7"/>
        <w:ind w:firstLine="0"/>
        <w:rPr>
          <w:color w:val="000000" w:themeColor="text1"/>
          <w:sz w:val="24"/>
          <w:szCs w:val="24"/>
        </w:rPr>
      </w:pPr>
      <w:bookmarkStart w:id="181" w:name="_Toc115259480"/>
      <w:r w:rsidRPr="008A072B">
        <w:rPr>
          <w:color w:val="000000" w:themeColor="text1"/>
          <w:sz w:val="24"/>
          <w:szCs w:val="24"/>
        </w:rPr>
        <w:lastRenderedPageBreak/>
        <w:t>Статья 50. Описание ограничений по экологическим и санитарно-эпидемиологическим условиям</w:t>
      </w:r>
      <w:bookmarkEnd w:id="181"/>
    </w:p>
    <w:p w:rsidR="00733195" w:rsidRPr="008A072B" w:rsidRDefault="00733195" w:rsidP="00733195">
      <w:pPr>
        <w:keepNext/>
        <w:spacing w:line="240" w:lineRule="auto"/>
        <w:ind w:firstLine="709"/>
        <w:rPr>
          <w:bCs/>
          <w:color w:val="000000" w:themeColor="text1"/>
          <w:sz w:val="24"/>
          <w:szCs w:val="24"/>
        </w:rPr>
      </w:pPr>
    </w:p>
    <w:p w:rsidR="00733195" w:rsidRPr="008A072B" w:rsidRDefault="00733195" w:rsidP="00733195">
      <w:pPr>
        <w:pStyle w:val="111"/>
        <w:keepNext/>
        <w:widowControl/>
        <w:suppressAutoHyphens w:val="0"/>
        <w:spacing w:line="240" w:lineRule="auto"/>
        <w:rPr>
          <w:bCs/>
          <w:color w:val="000000" w:themeColor="text1"/>
          <w:sz w:val="24"/>
          <w:szCs w:val="24"/>
        </w:rPr>
      </w:pPr>
      <w:r w:rsidRPr="008A072B">
        <w:rPr>
          <w:bCs/>
          <w:color w:val="000000" w:themeColor="text1"/>
          <w:sz w:val="24"/>
          <w:szCs w:val="24"/>
        </w:rPr>
        <w:t>1. Использование земельных участков и иных объектов недвижимости, расположенных в пределах зон, обозначенных на карте статьи 35 настоящих Правил, определяется:</w:t>
      </w:r>
    </w:p>
    <w:p w:rsidR="00733195" w:rsidRPr="008A072B" w:rsidRDefault="00733195" w:rsidP="00733195">
      <w:pPr>
        <w:pStyle w:val="111"/>
        <w:keepNext/>
        <w:widowControl/>
        <w:suppressAutoHyphens w:val="0"/>
        <w:spacing w:line="240" w:lineRule="auto"/>
        <w:rPr>
          <w:bCs/>
          <w:color w:val="000000" w:themeColor="text1"/>
          <w:sz w:val="24"/>
          <w:szCs w:val="24"/>
        </w:rPr>
      </w:pPr>
      <w:r w:rsidRPr="008A072B">
        <w:rPr>
          <w:bCs/>
          <w:color w:val="000000" w:themeColor="text1"/>
          <w:sz w:val="24"/>
          <w:szCs w:val="24"/>
        </w:rPr>
        <w:t>1) градостроительными регламентами, определенными статьей 46 настоящих Правил применительно к соответствующим территориальным, обозначенным на карте статьи 35 настоящих Правил с учетом ограничений, определенных настоящей статьей;</w:t>
      </w:r>
    </w:p>
    <w:p w:rsidR="00733195" w:rsidRPr="008A072B" w:rsidRDefault="00733195" w:rsidP="00733195">
      <w:pPr>
        <w:pStyle w:val="111"/>
        <w:keepNext/>
        <w:widowControl/>
        <w:suppressAutoHyphens w:val="0"/>
        <w:spacing w:line="240" w:lineRule="auto"/>
        <w:rPr>
          <w:bCs/>
          <w:color w:val="000000" w:themeColor="text1"/>
          <w:sz w:val="24"/>
          <w:szCs w:val="24"/>
        </w:rPr>
      </w:pPr>
      <w:r w:rsidRPr="008A072B">
        <w:rPr>
          <w:bCs/>
          <w:color w:val="000000" w:themeColor="text1"/>
          <w:sz w:val="24"/>
          <w:szCs w:val="24"/>
        </w:rPr>
        <w:t>2) ограничениями, установленными законами, иными нормативными правовыми актами применительно к санитарно-защитным зонам, водоохранным зонам, иным зонам ограничений.</w:t>
      </w:r>
    </w:p>
    <w:p w:rsidR="00733195" w:rsidRPr="008A072B" w:rsidRDefault="00733195" w:rsidP="00733195">
      <w:pPr>
        <w:keepNext/>
        <w:spacing w:line="240" w:lineRule="auto"/>
        <w:ind w:firstLine="709"/>
        <w:rPr>
          <w:color w:val="000000" w:themeColor="text1"/>
          <w:sz w:val="24"/>
          <w:szCs w:val="24"/>
        </w:rPr>
      </w:pPr>
      <w:r w:rsidRPr="008A072B">
        <w:rPr>
          <w:color w:val="000000" w:themeColor="text1"/>
          <w:sz w:val="24"/>
          <w:szCs w:val="24"/>
        </w:rPr>
        <w:t xml:space="preserve">2. Земельные участки и иные объекты недвижимости, которые расположены в пределах зон, обозначенных на карте статьи 35 настоящих Правил, чьи характеристики не соответствуют ограничениям, установленным законами, иными нормативными правовыми актами применительно к санитарно-защитным зонам, водоохранным зонам, иным зонам ограничений, являются объектами недвижимости, несоответствующими настоящим Правилам. </w:t>
      </w:r>
    </w:p>
    <w:p w:rsidR="00733195" w:rsidRPr="008A072B" w:rsidRDefault="00733195" w:rsidP="00733195">
      <w:pPr>
        <w:keepNext/>
        <w:spacing w:line="240" w:lineRule="auto"/>
        <w:ind w:firstLine="709"/>
        <w:rPr>
          <w:color w:val="000000" w:themeColor="text1"/>
          <w:sz w:val="24"/>
          <w:szCs w:val="24"/>
        </w:rPr>
      </w:pPr>
      <w:r w:rsidRPr="008A072B">
        <w:rPr>
          <w:color w:val="000000" w:themeColor="text1"/>
          <w:sz w:val="24"/>
          <w:szCs w:val="24"/>
        </w:rPr>
        <w:t>Дальнейшее использование и строительные изменения указанных объектов недвижимости определяется статьей 4 настоящих Правил.</w:t>
      </w:r>
    </w:p>
    <w:p w:rsidR="00733195" w:rsidRPr="008A072B" w:rsidRDefault="00733195" w:rsidP="00733195">
      <w:pPr>
        <w:pStyle w:val="111"/>
        <w:keepNext/>
        <w:widowControl/>
        <w:spacing w:line="240" w:lineRule="auto"/>
        <w:rPr>
          <w:bCs/>
          <w:color w:val="000000" w:themeColor="text1"/>
          <w:sz w:val="24"/>
          <w:szCs w:val="24"/>
        </w:rPr>
      </w:pPr>
      <w:r w:rsidRPr="008A072B">
        <w:rPr>
          <w:bCs/>
          <w:color w:val="000000" w:themeColor="text1"/>
          <w:sz w:val="24"/>
          <w:szCs w:val="24"/>
        </w:rPr>
        <w:t>3. Ограничения использования земельных участков и иных объектов недвижимости, расположенных в санитарно-защитных зонах, водоохранных зонах установлены следующими нормативными правовыми актами:</w:t>
      </w:r>
    </w:p>
    <w:p w:rsidR="00733195" w:rsidRPr="008A072B"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color w:val="000000" w:themeColor="text1"/>
          <w:sz w:val="24"/>
          <w:szCs w:val="24"/>
        </w:rPr>
      </w:pPr>
      <w:r w:rsidRPr="008A072B">
        <w:rPr>
          <w:color w:val="000000" w:themeColor="text1"/>
          <w:sz w:val="24"/>
          <w:szCs w:val="24"/>
        </w:rPr>
        <w:t>Федеральный закон от 10 января 2002 года №7-ФЗ «Об охране окружающей среды»;</w:t>
      </w:r>
    </w:p>
    <w:p w:rsidR="00733195" w:rsidRPr="008A072B"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color w:val="000000" w:themeColor="text1"/>
          <w:sz w:val="24"/>
          <w:szCs w:val="24"/>
        </w:rPr>
      </w:pPr>
      <w:r w:rsidRPr="008A072B">
        <w:rPr>
          <w:color w:val="000000" w:themeColor="text1"/>
          <w:sz w:val="24"/>
          <w:szCs w:val="24"/>
        </w:rPr>
        <w:t>Федеральный закон от 30 марта 1999 года №52-ФЗ «О санитарно-эпидемиологическом благополучии населения»;</w:t>
      </w:r>
    </w:p>
    <w:p w:rsidR="00733195" w:rsidRPr="008A072B"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color w:val="000000" w:themeColor="text1"/>
          <w:sz w:val="24"/>
          <w:szCs w:val="24"/>
        </w:rPr>
      </w:pPr>
      <w:r w:rsidRPr="008A072B">
        <w:rPr>
          <w:color w:val="000000" w:themeColor="text1"/>
          <w:sz w:val="24"/>
          <w:szCs w:val="24"/>
        </w:rPr>
        <w:t>Водный кодекс Российской Федерации от 3 июня 2006 года №74-ФЗ;</w:t>
      </w:r>
    </w:p>
    <w:p w:rsidR="00733195" w:rsidRPr="008A072B"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color w:val="000000" w:themeColor="text1"/>
          <w:sz w:val="24"/>
          <w:szCs w:val="24"/>
        </w:rPr>
      </w:pPr>
      <w:r w:rsidRPr="008A072B">
        <w:rPr>
          <w:color w:val="000000" w:themeColor="text1"/>
          <w:sz w:val="24"/>
          <w:szCs w:val="24"/>
        </w:rPr>
        <w:t>Федеральный закон от 14 марта 1995 года № 33-ФЗ «Об особо охраняемых природных территориях»;</w:t>
      </w:r>
    </w:p>
    <w:p w:rsidR="00733195" w:rsidRPr="008A072B"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color w:val="000000" w:themeColor="text1"/>
          <w:sz w:val="24"/>
          <w:szCs w:val="24"/>
        </w:rPr>
      </w:pPr>
      <w:r w:rsidRPr="008A072B">
        <w:rPr>
          <w:color w:val="000000" w:themeColor="text1"/>
          <w:sz w:val="24"/>
          <w:szCs w:val="24"/>
        </w:rPr>
        <w:t xml:space="preserve">Санитарно-эпидемиологические правила и нормативы (СанПиН) </w:t>
      </w:r>
      <w:r w:rsidRPr="008A072B">
        <w:rPr>
          <w:color w:val="000000" w:themeColor="text1"/>
          <w:sz w:val="24"/>
          <w:szCs w:val="24"/>
        </w:rPr>
        <w:br/>
        <w:t>2.2.1/2.1.1.1200-03 «Санитарно-защитные зоны и санитарная классификация предприятий, сооружений и иных объектов»;</w:t>
      </w:r>
    </w:p>
    <w:p w:rsidR="00733195" w:rsidRPr="008A072B" w:rsidRDefault="00733195" w:rsidP="00733195">
      <w:pPr>
        <w:pStyle w:val="afb"/>
        <w:keepNext/>
        <w:keepLines/>
        <w:widowControl/>
        <w:autoSpaceDE w:val="0"/>
        <w:ind w:firstLine="709"/>
        <w:rPr>
          <w:color w:val="000000" w:themeColor="text1"/>
        </w:rPr>
      </w:pPr>
      <w:r w:rsidRPr="008A072B">
        <w:rPr>
          <w:color w:val="000000" w:themeColor="text1"/>
        </w:rPr>
        <w:t>4. Для земельных участков и иных объектов недвижимости, расположенных в санитарно-защитных зонах производственных и транспортных предприятий, объектов коммунальной и инженерно-транспортной инфраструктуры, коммунально-складских объектов, очистных сооружений, иных объектов, устанавливаются:</w:t>
      </w:r>
    </w:p>
    <w:p w:rsidR="00733195" w:rsidRPr="008A072B" w:rsidRDefault="00733195" w:rsidP="00733195">
      <w:pPr>
        <w:pStyle w:val="afb"/>
        <w:keepNext/>
        <w:keepLines/>
        <w:widowControl/>
        <w:autoSpaceDE w:val="0"/>
        <w:ind w:firstLine="709"/>
        <w:rPr>
          <w:color w:val="000000" w:themeColor="text1"/>
        </w:rPr>
      </w:pPr>
      <w:r w:rsidRPr="008A072B">
        <w:rPr>
          <w:color w:val="000000" w:themeColor="text1"/>
        </w:rPr>
        <w:t>1) виды запрещенного использования - в соответствии с СанПиН 2.2.1/2.1.1.1200-03 «Санитарно-защитные зоны и санитарная классификация предприятий, сооружений и иных объектов»;</w:t>
      </w:r>
    </w:p>
    <w:p w:rsidR="00733195" w:rsidRPr="008A072B" w:rsidRDefault="00733195" w:rsidP="00733195">
      <w:pPr>
        <w:pStyle w:val="afb"/>
        <w:keepNext/>
        <w:keepLines/>
        <w:widowControl/>
        <w:autoSpaceDE w:val="0"/>
        <w:ind w:firstLine="709"/>
        <w:rPr>
          <w:color w:val="000000" w:themeColor="text1"/>
        </w:rPr>
      </w:pPr>
      <w:r w:rsidRPr="008A072B">
        <w:rPr>
          <w:color w:val="000000" w:themeColor="text1"/>
        </w:rPr>
        <w:t>2) условно разрешенные виды использования, которые могут быть разрешены по специальному согласованию с территориальными органами санитарно-эпидемиологического и экологического контроля на основе СанПиН 2.2.1/2.1.1.1200-03 «Санитарно-защитные зоны и санитарная классификация предприятий, сооружений и иных объектов» с использованием процедур публичных слушаний.</w:t>
      </w:r>
    </w:p>
    <w:p w:rsidR="00733195" w:rsidRPr="008A072B" w:rsidRDefault="00733195" w:rsidP="00733195">
      <w:pPr>
        <w:pStyle w:val="24"/>
        <w:keepNext/>
        <w:keepLines/>
        <w:widowControl/>
        <w:ind w:firstLine="709"/>
        <w:rPr>
          <w:b w:val="0"/>
          <w:bCs w:val="0"/>
          <w:color w:val="000000" w:themeColor="text1"/>
          <w:lang w:val="ru-RU"/>
        </w:rPr>
      </w:pPr>
      <w:r w:rsidRPr="008A072B">
        <w:rPr>
          <w:b w:val="0"/>
          <w:bCs w:val="0"/>
          <w:color w:val="000000" w:themeColor="text1"/>
          <w:lang w:val="ru-RU"/>
        </w:rPr>
        <w:t>5. В санитарно-защитной зоне не допускается размещать: жилую застройку, включая отдельные жилые дома, ландшафтно-рекреационные зоны, зоны отдыха, территории курортов, санаториев и домов отдыха, территорий садоводческих товариществ и коттеджной застройки, коллективных или индивидуальных садовых и огороднических участков, а также других территорий с нормируемыми показателями качества среды обитания; спортивные сооружения, детские площадки, образовательные и детские учреждения, лечебно-профилактические и оздоровительные учреждения общего пользования.</w:t>
      </w:r>
    </w:p>
    <w:p w:rsidR="00733195" w:rsidRPr="008A072B" w:rsidRDefault="00733195" w:rsidP="00733195">
      <w:pPr>
        <w:pStyle w:val="24"/>
        <w:keepNext/>
        <w:keepLines/>
        <w:widowControl/>
        <w:ind w:firstLine="709"/>
        <w:rPr>
          <w:b w:val="0"/>
          <w:bCs w:val="0"/>
          <w:color w:val="000000" w:themeColor="text1"/>
          <w:lang w:val="ru-RU"/>
        </w:rPr>
      </w:pPr>
      <w:r w:rsidRPr="008A072B">
        <w:rPr>
          <w:b w:val="0"/>
          <w:bCs w:val="0"/>
          <w:color w:val="000000" w:themeColor="text1"/>
          <w:lang w:val="ru-RU"/>
        </w:rPr>
        <w:lastRenderedPageBreak/>
        <w:t>6. В санитарно-защитной зоне и на территории объектов других отраслей промышленности не допускается размещать объекты по производству лекарственных веществ, лекарственных средств и (или) лекарственных форм, склады сырья и полупродуктов для фармацевтических предприятий; объекты пищевых отраслей промышленности, оптовые склады продовольственного сырья и пищевых продуктов, комплексы водопроводных сооружений для подготовки и хранения питьевой воды, которые могут повлиять на качество продукции.</w:t>
      </w:r>
    </w:p>
    <w:p w:rsidR="00733195" w:rsidRPr="008A072B" w:rsidRDefault="00733195" w:rsidP="00733195">
      <w:pPr>
        <w:pStyle w:val="s1"/>
        <w:keepNext/>
        <w:keepLines/>
        <w:shd w:val="clear" w:color="auto" w:fill="FFFFFF"/>
        <w:spacing w:before="0" w:beforeAutospacing="0" w:after="0" w:afterAutospacing="0"/>
        <w:ind w:firstLine="709"/>
        <w:jc w:val="both"/>
        <w:rPr>
          <w:color w:val="000000" w:themeColor="text1"/>
        </w:rPr>
      </w:pPr>
      <w:r w:rsidRPr="008A072B">
        <w:rPr>
          <w:color w:val="000000" w:themeColor="text1"/>
        </w:rPr>
        <w:t>7. Допускается размещать в границах санитарно-защитной зоны промышленного объекта или производства:</w:t>
      </w:r>
    </w:p>
    <w:p w:rsidR="00733195" w:rsidRPr="008A072B" w:rsidRDefault="00733195" w:rsidP="00733195">
      <w:pPr>
        <w:pStyle w:val="s1"/>
        <w:keepNext/>
        <w:keepLines/>
        <w:shd w:val="clear" w:color="auto" w:fill="FFFFFF"/>
        <w:spacing w:before="0" w:beforeAutospacing="0" w:after="0" w:afterAutospacing="0"/>
        <w:ind w:firstLine="709"/>
        <w:jc w:val="both"/>
        <w:rPr>
          <w:color w:val="000000" w:themeColor="text1"/>
        </w:rPr>
      </w:pPr>
      <w:r w:rsidRPr="008A072B">
        <w:rPr>
          <w:color w:val="000000" w:themeColor="text1"/>
        </w:rPr>
        <w:t xml:space="preserve">- нежилые помещения для дежурного аварийного персонала, помещения для пребывания работающих по вахтовому методу (не более двух недель), здания управления, конструкторские бюро, здания административного назначения, научно-исследовательские лаборатории, поликлиники, спортивно-оздоровительные сооружения закрытого типа, бани, прачечные, объекты торговли и общественного питания, мотели, гостиницы, гаражи, площадки и сооружения для хранения общественного и индивидуального транспорта, пожарные депо, местные и транзитные коммуникации, ЛЭП, электроподстанции, нефте- и газопроводы, артезианские скважины для технического водоснабжения, </w:t>
      </w:r>
      <w:proofErr w:type="spellStart"/>
      <w:r w:rsidRPr="008A072B">
        <w:rPr>
          <w:color w:val="000000" w:themeColor="text1"/>
        </w:rPr>
        <w:t>водоохлаждающие</w:t>
      </w:r>
      <w:proofErr w:type="spellEnd"/>
      <w:r w:rsidRPr="008A072B">
        <w:rPr>
          <w:color w:val="000000" w:themeColor="text1"/>
        </w:rPr>
        <w:t xml:space="preserve"> сооружения для подготовки технической воды, канализационные насосные станции, сооружения оборотного водоснабжения, автозаправочные станции, станции технического обслуживания автомобилей.</w:t>
      </w:r>
    </w:p>
    <w:p w:rsidR="00733195" w:rsidRPr="008A072B" w:rsidRDefault="00733195" w:rsidP="00733195">
      <w:pPr>
        <w:pStyle w:val="s1"/>
        <w:shd w:val="clear" w:color="auto" w:fill="FFFFFF"/>
        <w:spacing w:before="0" w:beforeAutospacing="0" w:after="0" w:afterAutospacing="0"/>
        <w:ind w:firstLine="709"/>
        <w:jc w:val="both"/>
        <w:rPr>
          <w:color w:val="000000" w:themeColor="text1"/>
        </w:rPr>
      </w:pPr>
      <w:r w:rsidRPr="008A072B">
        <w:rPr>
          <w:color w:val="000000" w:themeColor="text1"/>
        </w:rPr>
        <w:t>8. В санитарно-защитной зоне объектов пищевых отраслей промышленности, оптовых складов продовольственного сырья и пищевой продукции, производства лекарственных веществ, лекарственных средств и (или) лекарственных форм, складов сырья и полупродуктов для фармацевтических предприятий, допускается размещение новых профильных, однотипных объектов, при исключении взаимного негативного воздействия на продукцию, среду обитания и здоровье человека.</w:t>
      </w:r>
    </w:p>
    <w:p w:rsidR="00733195" w:rsidRPr="008A072B" w:rsidRDefault="00733195" w:rsidP="00733195">
      <w:pPr>
        <w:pStyle w:val="s1"/>
        <w:shd w:val="clear" w:color="auto" w:fill="FFFFFF"/>
        <w:spacing w:before="0" w:beforeAutospacing="0" w:after="0" w:afterAutospacing="0"/>
        <w:ind w:firstLine="709"/>
        <w:jc w:val="both"/>
        <w:rPr>
          <w:color w:val="000000" w:themeColor="text1"/>
        </w:rPr>
      </w:pPr>
      <w:r w:rsidRPr="008A072B">
        <w:rPr>
          <w:color w:val="000000" w:themeColor="text1"/>
        </w:rPr>
        <w:t>9. Водоохранные зоны и прибрежные защитные полосы</w:t>
      </w:r>
    </w:p>
    <w:p w:rsidR="00733195" w:rsidRPr="008A072B" w:rsidRDefault="00733195" w:rsidP="00733195">
      <w:pPr>
        <w:pStyle w:val="24"/>
        <w:keepNext/>
        <w:keepLines/>
        <w:widowControl/>
        <w:ind w:firstLine="709"/>
        <w:rPr>
          <w:b w:val="0"/>
          <w:bCs w:val="0"/>
          <w:color w:val="000000" w:themeColor="text1"/>
          <w:lang w:val="ru-RU"/>
        </w:rPr>
      </w:pPr>
      <w:r w:rsidRPr="008A072B">
        <w:rPr>
          <w:b w:val="0"/>
          <w:bCs w:val="0"/>
          <w:color w:val="000000" w:themeColor="text1"/>
          <w:lang w:val="ru-RU"/>
        </w:rPr>
        <w:lastRenderedPageBreak/>
        <w:t>1) Водоохранные зоны выделяются в целях:</w:t>
      </w:r>
    </w:p>
    <w:p w:rsidR="00733195" w:rsidRPr="008A072B" w:rsidRDefault="00733195" w:rsidP="00733195">
      <w:pPr>
        <w:pStyle w:val="24"/>
        <w:keepNext/>
        <w:keepLines/>
        <w:widowControl/>
        <w:numPr>
          <w:ilvl w:val="0"/>
          <w:numId w:val="5"/>
        </w:numPr>
        <w:tabs>
          <w:tab w:val="left" w:pos="0"/>
          <w:tab w:val="left" w:pos="1418"/>
        </w:tabs>
        <w:ind w:left="0" w:firstLine="709"/>
        <w:rPr>
          <w:b w:val="0"/>
          <w:bCs w:val="0"/>
          <w:color w:val="000000" w:themeColor="text1"/>
          <w:lang w:val="ru-RU"/>
        </w:rPr>
      </w:pPr>
      <w:r w:rsidRPr="008A072B">
        <w:rPr>
          <w:b w:val="0"/>
          <w:bCs w:val="0"/>
          <w:color w:val="000000" w:themeColor="text1"/>
          <w:lang w:val="ru-RU"/>
        </w:rPr>
        <w:t>предупреждения и предотвращения микробного и химического загрязнения поверхностных вод;</w:t>
      </w:r>
    </w:p>
    <w:p w:rsidR="00733195" w:rsidRPr="008A072B" w:rsidRDefault="00733195" w:rsidP="00733195">
      <w:pPr>
        <w:pStyle w:val="24"/>
        <w:keepNext/>
        <w:keepLines/>
        <w:widowControl/>
        <w:numPr>
          <w:ilvl w:val="0"/>
          <w:numId w:val="5"/>
        </w:numPr>
        <w:tabs>
          <w:tab w:val="left" w:pos="0"/>
          <w:tab w:val="left" w:pos="1418"/>
        </w:tabs>
        <w:ind w:left="0" w:firstLine="709"/>
        <w:rPr>
          <w:b w:val="0"/>
          <w:bCs w:val="0"/>
          <w:color w:val="000000" w:themeColor="text1"/>
          <w:lang w:val="ru-RU"/>
        </w:rPr>
      </w:pPr>
      <w:r w:rsidRPr="008A072B">
        <w:rPr>
          <w:b w:val="0"/>
          <w:bCs w:val="0"/>
          <w:color w:val="000000" w:themeColor="text1"/>
          <w:lang w:val="ru-RU"/>
        </w:rPr>
        <w:t>предотвращения загрязнения, засорения, заиления и истощения водных объектов;</w:t>
      </w:r>
    </w:p>
    <w:p w:rsidR="00733195" w:rsidRPr="008A072B" w:rsidRDefault="00733195" w:rsidP="00733195">
      <w:pPr>
        <w:pStyle w:val="24"/>
        <w:keepNext/>
        <w:keepLines/>
        <w:widowControl/>
        <w:numPr>
          <w:ilvl w:val="0"/>
          <w:numId w:val="5"/>
        </w:numPr>
        <w:tabs>
          <w:tab w:val="left" w:pos="0"/>
          <w:tab w:val="left" w:pos="1418"/>
        </w:tabs>
        <w:ind w:left="0" w:firstLine="709"/>
        <w:rPr>
          <w:b w:val="0"/>
          <w:bCs w:val="0"/>
          <w:color w:val="000000" w:themeColor="text1"/>
          <w:lang w:val="ru-RU"/>
        </w:rPr>
      </w:pPr>
      <w:r w:rsidRPr="008A072B">
        <w:rPr>
          <w:b w:val="0"/>
          <w:bCs w:val="0"/>
          <w:color w:val="000000" w:themeColor="text1"/>
          <w:lang w:val="ru-RU"/>
        </w:rPr>
        <w:t>сохранения среды обитания объектов водного, животного и растительного мира.</w:t>
      </w:r>
    </w:p>
    <w:p w:rsidR="00733195" w:rsidRPr="008A072B" w:rsidRDefault="00733195" w:rsidP="00733195">
      <w:pPr>
        <w:pStyle w:val="24"/>
        <w:keepNext/>
        <w:keepLines/>
        <w:widowControl/>
        <w:ind w:firstLine="709"/>
        <w:rPr>
          <w:b w:val="0"/>
          <w:bCs w:val="0"/>
          <w:color w:val="000000" w:themeColor="text1"/>
          <w:lang w:val="ru-RU"/>
        </w:rPr>
      </w:pPr>
      <w:r w:rsidRPr="008A072B">
        <w:rPr>
          <w:b w:val="0"/>
          <w:bCs w:val="0"/>
          <w:color w:val="000000" w:themeColor="text1"/>
          <w:lang w:val="ru-RU"/>
        </w:rPr>
        <w:t>2) Ширина водоохранной зоны рек или ручьев устанавливается от их истока для рек или ручьев протяженностью:</w:t>
      </w:r>
    </w:p>
    <w:p w:rsidR="00733195" w:rsidRPr="008A072B" w:rsidRDefault="00733195" w:rsidP="00733195">
      <w:pPr>
        <w:pStyle w:val="24"/>
        <w:keepNext/>
        <w:keepLines/>
        <w:widowControl/>
        <w:ind w:firstLine="709"/>
        <w:rPr>
          <w:b w:val="0"/>
          <w:bCs w:val="0"/>
          <w:color w:val="000000" w:themeColor="text1"/>
          <w:lang w:val="ru-RU"/>
        </w:rPr>
      </w:pPr>
      <w:r w:rsidRPr="008A072B">
        <w:rPr>
          <w:b w:val="0"/>
          <w:bCs w:val="0"/>
          <w:color w:val="000000" w:themeColor="text1"/>
          <w:lang w:val="ru-RU"/>
        </w:rPr>
        <w:t>- до десяти километров - в размере 50 метров;</w:t>
      </w:r>
    </w:p>
    <w:p w:rsidR="00733195" w:rsidRPr="008A072B" w:rsidRDefault="00733195" w:rsidP="00733195">
      <w:pPr>
        <w:pStyle w:val="24"/>
        <w:keepNext/>
        <w:keepLines/>
        <w:widowControl/>
        <w:ind w:firstLine="709"/>
        <w:rPr>
          <w:b w:val="0"/>
          <w:bCs w:val="0"/>
          <w:color w:val="000000" w:themeColor="text1"/>
          <w:lang w:val="ru-RU"/>
        </w:rPr>
      </w:pPr>
      <w:r w:rsidRPr="008A072B">
        <w:rPr>
          <w:b w:val="0"/>
          <w:bCs w:val="0"/>
          <w:color w:val="000000" w:themeColor="text1"/>
          <w:lang w:val="ru-RU"/>
        </w:rPr>
        <w:t>- от десяти до пятидесяти километров - в размере 100 метров;</w:t>
      </w:r>
    </w:p>
    <w:p w:rsidR="00733195" w:rsidRPr="008A072B" w:rsidRDefault="00733195" w:rsidP="00733195">
      <w:pPr>
        <w:pStyle w:val="24"/>
        <w:keepNext/>
        <w:keepLines/>
        <w:widowControl/>
        <w:ind w:firstLine="709"/>
        <w:rPr>
          <w:b w:val="0"/>
          <w:bCs w:val="0"/>
          <w:color w:val="000000" w:themeColor="text1"/>
          <w:lang w:val="ru-RU"/>
        </w:rPr>
      </w:pPr>
      <w:r w:rsidRPr="008A072B">
        <w:rPr>
          <w:b w:val="0"/>
          <w:bCs w:val="0"/>
          <w:color w:val="000000" w:themeColor="text1"/>
          <w:lang w:val="ru-RU"/>
        </w:rPr>
        <w:t>- от пятидесяти километров и более - в размере 200 метров.</w:t>
      </w:r>
    </w:p>
    <w:p w:rsidR="00733195" w:rsidRPr="008A072B" w:rsidRDefault="00733195" w:rsidP="00733195">
      <w:pPr>
        <w:pStyle w:val="24"/>
        <w:keepNext/>
        <w:keepLines/>
        <w:widowControl/>
        <w:ind w:firstLine="709"/>
        <w:rPr>
          <w:b w:val="0"/>
          <w:bCs w:val="0"/>
          <w:color w:val="000000" w:themeColor="text1"/>
          <w:lang w:val="ru-RU"/>
        </w:rPr>
      </w:pPr>
      <w:r w:rsidRPr="008A072B">
        <w:rPr>
          <w:b w:val="0"/>
          <w:bCs w:val="0"/>
          <w:color w:val="000000" w:themeColor="text1"/>
          <w:lang w:val="ru-RU"/>
        </w:rPr>
        <w:t>3) Для реки, ручья протяженностью менее десяти километров от истока до устья водоохранная зона совпадает с прибрежной защитной полосой. Радиус водоохранной зоны для истоков реки, ручья устанавливается в размере пятидесяти метров.</w:t>
      </w:r>
    </w:p>
    <w:p w:rsidR="00A60E96" w:rsidRPr="008A072B" w:rsidRDefault="00733195" w:rsidP="00A60E96">
      <w:pPr>
        <w:pStyle w:val="24"/>
        <w:keepNext/>
        <w:keepLines/>
        <w:widowControl/>
        <w:ind w:firstLine="709"/>
        <w:rPr>
          <w:b w:val="0"/>
          <w:bCs w:val="0"/>
          <w:color w:val="000000" w:themeColor="text1"/>
          <w:lang w:val="ru-RU"/>
        </w:rPr>
      </w:pPr>
      <w:r w:rsidRPr="008A072B">
        <w:rPr>
          <w:b w:val="0"/>
          <w:bCs w:val="0"/>
          <w:color w:val="000000" w:themeColor="text1"/>
          <w:lang w:val="ru-RU"/>
        </w:rPr>
        <w:t>4) Ширина водоохранной зоны озера, водохранилища, за исключением озера, расположенного внутри болота, или озера, водохранилища с акваторией менее 0,5 квадратного километра, устанавливается в размере пятидесяти метров.</w:t>
      </w:r>
      <w:r w:rsidR="00A60E96" w:rsidRPr="008A072B">
        <w:rPr>
          <w:b w:val="0"/>
          <w:bCs w:val="0"/>
          <w:color w:val="000000" w:themeColor="text1"/>
          <w:lang w:val="ru-RU"/>
        </w:rPr>
        <w:t xml:space="preserve"> Ширина водоохранной зоны водохранилища, расположенного на водотоке, устанавливается равной ширине водоохранной зоны этого водотока.</w:t>
      </w:r>
    </w:p>
    <w:p w:rsidR="00733195" w:rsidRPr="008A072B" w:rsidRDefault="00733195" w:rsidP="00733195">
      <w:pPr>
        <w:pStyle w:val="24"/>
        <w:keepNext/>
        <w:keepLines/>
        <w:widowControl/>
        <w:ind w:firstLine="709"/>
        <w:rPr>
          <w:b w:val="0"/>
          <w:bCs w:val="0"/>
          <w:color w:val="000000" w:themeColor="text1"/>
          <w:lang w:val="ru-RU"/>
        </w:rPr>
      </w:pPr>
      <w:r w:rsidRPr="008A072B">
        <w:rPr>
          <w:b w:val="0"/>
          <w:bCs w:val="0"/>
          <w:color w:val="000000" w:themeColor="text1"/>
          <w:lang w:val="ru-RU"/>
        </w:rPr>
        <w:t>5) Водоохранные зоны магистральных или межхозяйственных каналов совпадают по ширине с полосами отводов таких каналов.</w:t>
      </w:r>
    </w:p>
    <w:p w:rsidR="00733195" w:rsidRPr="008A072B" w:rsidRDefault="00733195" w:rsidP="00733195">
      <w:pPr>
        <w:pStyle w:val="24"/>
        <w:keepNext/>
        <w:keepLines/>
        <w:widowControl/>
        <w:ind w:firstLine="709"/>
        <w:rPr>
          <w:b w:val="0"/>
          <w:bCs w:val="0"/>
          <w:color w:val="000000" w:themeColor="text1"/>
          <w:lang w:val="ru-RU"/>
        </w:rPr>
      </w:pPr>
      <w:r w:rsidRPr="008A072B">
        <w:rPr>
          <w:b w:val="0"/>
          <w:bCs w:val="0"/>
          <w:color w:val="000000" w:themeColor="text1"/>
          <w:lang w:val="ru-RU"/>
        </w:rPr>
        <w:t>6) Водоохранные зоны рек, их частей, помещенных в закрытые коллекторы, не устанавливаются.</w:t>
      </w:r>
    </w:p>
    <w:p w:rsidR="00733195" w:rsidRPr="008A072B" w:rsidRDefault="00733195" w:rsidP="00733195">
      <w:pPr>
        <w:pStyle w:val="24"/>
        <w:keepNext/>
        <w:keepLines/>
        <w:widowControl/>
        <w:ind w:firstLine="709"/>
        <w:rPr>
          <w:b w:val="0"/>
          <w:bCs w:val="0"/>
          <w:color w:val="000000" w:themeColor="text1"/>
          <w:lang w:val="ru-RU"/>
        </w:rPr>
      </w:pPr>
      <w:r w:rsidRPr="008A072B">
        <w:rPr>
          <w:b w:val="0"/>
          <w:bCs w:val="0"/>
          <w:color w:val="000000" w:themeColor="text1"/>
          <w:lang w:val="ru-RU"/>
        </w:rPr>
        <w:t>7) Ширина прибрежной защитной полосы устанавливается в зависимости от уклона берега водного объекта и составляет тридцать метров для обратного или нулевого уклона, сорок метров для уклона до трех градусов и пятьдесят метров для уклона три и более градуса.</w:t>
      </w:r>
    </w:p>
    <w:p w:rsidR="00733195" w:rsidRPr="008A072B" w:rsidRDefault="00733195" w:rsidP="00733195">
      <w:pPr>
        <w:pStyle w:val="24"/>
        <w:keepNext/>
        <w:keepLines/>
        <w:widowControl/>
        <w:ind w:firstLine="709"/>
        <w:rPr>
          <w:b w:val="0"/>
          <w:bCs w:val="0"/>
          <w:color w:val="000000" w:themeColor="text1"/>
          <w:lang w:val="ru-RU"/>
        </w:rPr>
      </w:pPr>
      <w:r w:rsidRPr="008A072B">
        <w:rPr>
          <w:b w:val="0"/>
          <w:bCs w:val="0"/>
          <w:color w:val="000000" w:themeColor="text1"/>
          <w:lang w:val="ru-RU"/>
        </w:rPr>
        <w:t>8) Для расположенных в границах болот проточных и сточных озер и соответствующих водотоков ширина прибрежной защитной полосы устанавливается в размере пятидесяти метров.</w:t>
      </w:r>
    </w:p>
    <w:p w:rsidR="00A60E96" w:rsidRPr="008A072B" w:rsidRDefault="00A60E96" w:rsidP="00733195">
      <w:pPr>
        <w:pStyle w:val="24"/>
        <w:keepNext/>
        <w:keepLines/>
        <w:widowControl/>
        <w:ind w:firstLine="709"/>
        <w:rPr>
          <w:b w:val="0"/>
          <w:bCs w:val="0"/>
          <w:color w:val="000000" w:themeColor="text1"/>
          <w:lang w:val="ru-RU"/>
        </w:rPr>
      </w:pPr>
      <w:r w:rsidRPr="008A072B">
        <w:rPr>
          <w:b w:val="0"/>
          <w:bCs w:val="0"/>
          <w:color w:val="000000" w:themeColor="text1"/>
          <w:lang w:val="ru-RU"/>
        </w:rPr>
        <w:t>9) Ширина прибрежной защитной полосы реки, озера, водохранилища, являющихся средой обитания, местами воспроизводства, нереста, нагула, миграционными путями особо ценных водных биологических ресурсов (при наличии одного из показателей) и (или) используемых для добычи (вылова), сохранения таких видов водных биологических ресурсов и среды их обитания, устанавливается в размере двухсот метров независимо от уклона берега.</w:t>
      </w:r>
    </w:p>
    <w:p w:rsidR="00733195" w:rsidRPr="008A072B" w:rsidRDefault="00733195" w:rsidP="00733195">
      <w:pPr>
        <w:pStyle w:val="24"/>
        <w:keepNext/>
        <w:keepLines/>
        <w:widowControl/>
        <w:ind w:firstLine="709"/>
        <w:rPr>
          <w:b w:val="0"/>
          <w:bCs w:val="0"/>
          <w:color w:val="000000" w:themeColor="text1"/>
          <w:lang w:val="ru-RU"/>
        </w:rPr>
      </w:pPr>
      <w:r w:rsidRPr="008A072B">
        <w:rPr>
          <w:b w:val="0"/>
          <w:bCs w:val="0"/>
          <w:color w:val="000000" w:themeColor="text1"/>
          <w:lang w:val="ru-RU"/>
        </w:rPr>
        <w:t>10) На территориях поселений при наличии ливневой канализации и набережных границы прибрежных защитных полос совпадают с парапетами набережных. Ширина водоохраной зоны на таких территориях устанавливается от парапета набережной. При отсутствии набережной ширина водоохранной зоны, прибрежной защитной полосы измеряется от береговой линии.</w:t>
      </w:r>
    </w:p>
    <w:p w:rsidR="00733195" w:rsidRPr="008A072B" w:rsidRDefault="00733195" w:rsidP="00733195">
      <w:pPr>
        <w:pStyle w:val="24"/>
        <w:keepNext/>
        <w:keepLines/>
        <w:widowControl/>
        <w:ind w:firstLine="709"/>
        <w:rPr>
          <w:b w:val="0"/>
          <w:color w:val="000000" w:themeColor="text1"/>
          <w:lang w:val="ru-RU"/>
        </w:rPr>
      </w:pPr>
      <w:r w:rsidRPr="008A072B">
        <w:rPr>
          <w:b w:val="0"/>
          <w:color w:val="000000" w:themeColor="text1"/>
          <w:lang w:val="ru-RU"/>
        </w:rPr>
        <w:t>11) В границах водоохранных зон запрещаются:</w:t>
      </w:r>
    </w:p>
    <w:p w:rsidR="00733195" w:rsidRPr="008A072B" w:rsidRDefault="00733195" w:rsidP="00733195">
      <w:pPr>
        <w:pStyle w:val="24"/>
        <w:keepNext/>
        <w:keepLines/>
        <w:widowControl/>
        <w:ind w:firstLine="709"/>
        <w:rPr>
          <w:b w:val="0"/>
          <w:color w:val="000000" w:themeColor="text1"/>
          <w:lang w:val="ru-RU"/>
        </w:rPr>
      </w:pPr>
      <w:r w:rsidRPr="008A072B">
        <w:rPr>
          <w:b w:val="0"/>
          <w:color w:val="000000" w:themeColor="text1"/>
          <w:lang w:val="ru-RU"/>
        </w:rPr>
        <w:t xml:space="preserve">- </w:t>
      </w:r>
      <w:r w:rsidR="00CF6B83" w:rsidRPr="008A072B">
        <w:rPr>
          <w:b w:val="0"/>
          <w:color w:val="000000" w:themeColor="text1"/>
          <w:lang w:val="ru-RU"/>
        </w:rPr>
        <w:t>использование сточных вод в целях повышения почвенного плодородия</w:t>
      </w:r>
      <w:r w:rsidRPr="008A072B">
        <w:rPr>
          <w:b w:val="0"/>
          <w:color w:val="000000" w:themeColor="text1"/>
          <w:lang w:val="ru-RU"/>
        </w:rPr>
        <w:t>;</w:t>
      </w:r>
    </w:p>
    <w:p w:rsidR="00A60E96" w:rsidRPr="008A072B" w:rsidRDefault="00A60E96" w:rsidP="00A60E96">
      <w:pPr>
        <w:pStyle w:val="24"/>
        <w:keepNext/>
        <w:keepLines/>
        <w:widowControl/>
        <w:ind w:firstLine="709"/>
        <w:rPr>
          <w:b w:val="0"/>
          <w:bCs w:val="0"/>
          <w:color w:val="000000" w:themeColor="text1"/>
          <w:lang w:val="ru-RU"/>
        </w:rPr>
      </w:pPr>
      <w:r w:rsidRPr="008A072B">
        <w:rPr>
          <w:b w:val="0"/>
          <w:bCs w:val="0"/>
          <w:color w:val="000000" w:themeColor="text1"/>
          <w:lang w:val="ru-RU"/>
        </w:rPr>
        <w:t>-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 а также загрязнение территории загрязняющими веществами, предельно допустимые концентрации которых в водах водных объектов рыбохозяйственного значения не установлены;</w:t>
      </w:r>
    </w:p>
    <w:p w:rsidR="00A60E96" w:rsidRPr="008A072B" w:rsidRDefault="00A60E96" w:rsidP="00A60E96">
      <w:pPr>
        <w:pStyle w:val="24"/>
        <w:keepNext/>
        <w:keepLines/>
        <w:widowControl/>
        <w:ind w:firstLine="709"/>
        <w:rPr>
          <w:b w:val="0"/>
          <w:bCs w:val="0"/>
          <w:color w:val="000000" w:themeColor="text1"/>
          <w:lang w:val="ru-RU"/>
        </w:rPr>
      </w:pPr>
      <w:r w:rsidRPr="008A072B">
        <w:rPr>
          <w:b w:val="0"/>
          <w:bCs w:val="0"/>
          <w:color w:val="000000" w:themeColor="text1"/>
          <w:lang w:val="ru-RU"/>
        </w:rPr>
        <w:t>- осуществление авиационных мер по борьбе с вредными организмами;</w:t>
      </w:r>
    </w:p>
    <w:p w:rsidR="00733195" w:rsidRPr="008A072B" w:rsidRDefault="00733195" w:rsidP="00733195">
      <w:pPr>
        <w:keepNext/>
        <w:spacing w:line="240" w:lineRule="auto"/>
        <w:ind w:firstLine="709"/>
        <w:rPr>
          <w:color w:val="000000" w:themeColor="text1"/>
          <w:sz w:val="24"/>
          <w:szCs w:val="24"/>
        </w:rPr>
      </w:pPr>
      <w:r w:rsidRPr="008A072B">
        <w:rPr>
          <w:color w:val="000000" w:themeColor="text1"/>
          <w:sz w:val="24"/>
          <w:szCs w:val="24"/>
        </w:rPr>
        <w:t>-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w:t>
      </w:r>
      <w:r w:rsidR="00A60E96" w:rsidRPr="008A072B">
        <w:rPr>
          <w:color w:val="000000" w:themeColor="text1"/>
          <w:sz w:val="24"/>
          <w:szCs w:val="24"/>
        </w:rPr>
        <w:t>естах, имеющих твердое покрытие;</w:t>
      </w:r>
    </w:p>
    <w:p w:rsidR="00A60E96" w:rsidRPr="008A072B" w:rsidRDefault="00A60E96" w:rsidP="00A60E96">
      <w:pPr>
        <w:keepNext/>
        <w:spacing w:line="240" w:lineRule="auto"/>
        <w:ind w:firstLine="709"/>
        <w:rPr>
          <w:color w:val="000000" w:themeColor="text1"/>
          <w:sz w:val="24"/>
          <w:szCs w:val="24"/>
        </w:rPr>
      </w:pPr>
      <w:r w:rsidRPr="008A072B">
        <w:rPr>
          <w:color w:val="000000" w:themeColor="text1"/>
          <w:sz w:val="24"/>
          <w:szCs w:val="24"/>
        </w:rPr>
        <w:lastRenderedPageBreak/>
        <w:t>- строительство и реконструкция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инфраструктуры внутренних водных путей, в том числе баз (сооружений) для стоянки маломерных судов, объектов органов федеральной службы безопасности),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rsidR="00A60E96" w:rsidRPr="008A072B" w:rsidRDefault="00A60E96" w:rsidP="00A60E96">
      <w:pPr>
        <w:keepNext/>
        <w:spacing w:line="240" w:lineRule="auto"/>
        <w:ind w:firstLine="709"/>
        <w:rPr>
          <w:color w:val="000000" w:themeColor="text1"/>
          <w:sz w:val="24"/>
          <w:szCs w:val="24"/>
        </w:rPr>
      </w:pPr>
      <w:r w:rsidRPr="008A072B">
        <w:rPr>
          <w:color w:val="000000" w:themeColor="text1"/>
          <w:sz w:val="24"/>
          <w:szCs w:val="24"/>
        </w:rPr>
        <w:t>- хранение пестицидов и агрохимикатов (за исключением хранения агрохимикатов в специализированных хранилищах на территориях морских портов за пределами границ прибрежных защитных полос), применение пестицидов и агрохимикатов;</w:t>
      </w:r>
    </w:p>
    <w:p w:rsidR="00A60E96" w:rsidRPr="008A072B" w:rsidRDefault="00A60E96" w:rsidP="00A60E96">
      <w:pPr>
        <w:keepNext/>
        <w:spacing w:line="240" w:lineRule="auto"/>
        <w:ind w:firstLine="709"/>
        <w:rPr>
          <w:color w:val="000000" w:themeColor="text1"/>
          <w:sz w:val="24"/>
          <w:szCs w:val="24"/>
        </w:rPr>
      </w:pPr>
      <w:r w:rsidRPr="008A072B">
        <w:rPr>
          <w:color w:val="000000" w:themeColor="text1"/>
          <w:sz w:val="24"/>
          <w:szCs w:val="24"/>
        </w:rPr>
        <w:t>- сброс сточных, в том числе дренажных, вод;</w:t>
      </w:r>
    </w:p>
    <w:p w:rsidR="00A60E96" w:rsidRPr="008A072B" w:rsidRDefault="00A60E96" w:rsidP="00A60E96">
      <w:pPr>
        <w:keepNext/>
        <w:spacing w:line="240" w:lineRule="auto"/>
        <w:ind w:firstLine="709"/>
        <w:rPr>
          <w:color w:val="000000" w:themeColor="text1"/>
          <w:sz w:val="24"/>
          <w:szCs w:val="24"/>
        </w:rPr>
      </w:pPr>
      <w:r w:rsidRPr="008A072B">
        <w:rPr>
          <w:color w:val="000000" w:themeColor="text1"/>
          <w:sz w:val="24"/>
          <w:szCs w:val="24"/>
        </w:rPr>
        <w:t>- 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горных отводов и (или) геологических отводов на основании утвержденного технического проекта в соответствии со статьей 19.1 Закона Российской Федерации от 21 февраля 1992 года N 2395-1 "О недрах").</w:t>
      </w:r>
    </w:p>
    <w:p w:rsidR="00A60E96" w:rsidRPr="008A072B" w:rsidRDefault="00A60E96" w:rsidP="00A60E96">
      <w:pPr>
        <w:keepNext/>
        <w:spacing w:line="240" w:lineRule="auto"/>
        <w:ind w:firstLine="709"/>
        <w:rPr>
          <w:color w:val="000000" w:themeColor="text1"/>
          <w:sz w:val="24"/>
          <w:szCs w:val="24"/>
        </w:rPr>
      </w:pPr>
      <w:r w:rsidRPr="008A072B">
        <w:rPr>
          <w:color w:val="000000" w:themeColor="text1"/>
          <w:sz w:val="24"/>
          <w:szCs w:val="24"/>
        </w:rPr>
        <w:t>12) В границах водоохранных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 Выбор типа сооружения, обеспечивающего охрану водного объекта от загрязнения, засорения, заиления и истощения вод, осуществляется с учетом необходимости соблюдения установленных в соответствии с законодательством в области охраны окружающей среды нормативов допустимых сбросов загрязняющих веществ, иных веществ и микроорганизмов. В целях настоящей статьи под сооружениями, обеспечивающими охрану водных объектов от загрязнения, засорения, заиления и истощения вод, понимаются:</w:t>
      </w:r>
    </w:p>
    <w:p w:rsidR="00A60E96" w:rsidRPr="008A072B" w:rsidRDefault="00A60E96" w:rsidP="00A60E96">
      <w:pPr>
        <w:keepNext/>
        <w:spacing w:line="240" w:lineRule="auto"/>
        <w:ind w:firstLine="709"/>
        <w:rPr>
          <w:color w:val="000000" w:themeColor="text1"/>
          <w:sz w:val="24"/>
          <w:szCs w:val="24"/>
        </w:rPr>
      </w:pPr>
      <w:r w:rsidRPr="008A072B">
        <w:rPr>
          <w:color w:val="000000" w:themeColor="text1"/>
          <w:sz w:val="24"/>
          <w:szCs w:val="24"/>
        </w:rPr>
        <w:t>1) централизованные системы водоотведения (канализации), централизованные ливневые системы водоотведения;</w:t>
      </w:r>
    </w:p>
    <w:p w:rsidR="00A60E96" w:rsidRPr="008A072B" w:rsidRDefault="00A60E96" w:rsidP="00A60E96">
      <w:pPr>
        <w:keepNext/>
        <w:spacing w:line="240" w:lineRule="auto"/>
        <w:ind w:firstLine="709"/>
        <w:rPr>
          <w:color w:val="000000" w:themeColor="text1"/>
          <w:sz w:val="24"/>
          <w:szCs w:val="24"/>
        </w:rPr>
      </w:pPr>
      <w:r w:rsidRPr="008A072B">
        <w:rPr>
          <w:color w:val="000000" w:themeColor="text1"/>
          <w:sz w:val="24"/>
          <w:szCs w:val="24"/>
        </w:rPr>
        <w:t>2) сооружения и системы для отведения (сброса) сточных вод в централизованные системы водоотведения (в том числе дождевых, талых, инфильтрационных, поливомоечных и дренажных вод), если они предназначены для приема таких вод;</w:t>
      </w:r>
    </w:p>
    <w:p w:rsidR="00A60E96" w:rsidRPr="008A072B" w:rsidRDefault="00A60E96" w:rsidP="00A60E96">
      <w:pPr>
        <w:keepNext/>
        <w:spacing w:line="240" w:lineRule="auto"/>
        <w:ind w:firstLine="709"/>
        <w:rPr>
          <w:color w:val="000000" w:themeColor="text1"/>
          <w:sz w:val="24"/>
          <w:szCs w:val="24"/>
        </w:rPr>
      </w:pPr>
      <w:r w:rsidRPr="008A072B">
        <w:rPr>
          <w:color w:val="000000" w:themeColor="text1"/>
          <w:sz w:val="24"/>
          <w:szCs w:val="24"/>
        </w:rPr>
        <w:t>3) локальные очистные сооружения для очистки сточных вод (в том числе дождевых, талых, инфильтрационных, поливомоечных и дренажных вод), обеспечивающие их очистку исходя из нормативов, установленных в соответствии с требованиями законодательства в области охраны окружающей среды и настоящего Кодекса;</w:t>
      </w:r>
    </w:p>
    <w:p w:rsidR="00A60E96" w:rsidRPr="008A072B" w:rsidRDefault="00A60E96" w:rsidP="00A60E96">
      <w:pPr>
        <w:keepNext/>
        <w:spacing w:line="240" w:lineRule="auto"/>
        <w:ind w:firstLine="709"/>
        <w:rPr>
          <w:color w:val="000000" w:themeColor="text1"/>
          <w:sz w:val="24"/>
          <w:szCs w:val="24"/>
        </w:rPr>
      </w:pPr>
      <w:r w:rsidRPr="008A072B">
        <w:rPr>
          <w:color w:val="000000" w:themeColor="text1"/>
          <w:sz w:val="24"/>
          <w:szCs w:val="24"/>
        </w:rPr>
        <w:t>4) сооружения для сбора отходов производства и потребления, а также сооружения и системы для отведения (сброса) сточных вод (в том числе дождевых, талых, инфильтрационных, поливомоечных и дренажных вод) в приемники, изготовленные из водонепроницаемых материалов;</w:t>
      </w:r>
    </w:p>
    <w:p w:rsidR="00A60E96" w:rsidRPr="008A072B" w:rsidRDefault="00A60E96" w:rsidP="00A60E96">
      <w:pPr>
        <w:keepNext/>
        <w:spacing w:line="240" w:lineRule="auto"/>
        <w:ind w:firstLine="709"/>
        <w:rPr>
          <w:color w:val="000000" w:themeColor="text1"/>
          <w:sz w:val="24"/>
          <w:szCs w:val="24"/>
        </w:rPr>
      </w:pPr>
      <w:r w:rsidRPr="008A072B">
        <w:rPr>
          <w:color w:val="000000" w:themeColor="text1"/>
          <w:sz w:val="24"/>
          <w:szCs w:val="24"/>
        </w:rPr>
        <w:t>5) сооружения, обеспечивающие защиту водных объектов и прилегающих к ним территорий от разливов нефти и нефтепродуктов и иного негативного воздействия на окружающую среду.</w:t>
      </w:r>
    </w:p>
    <w:p w:rsidR="00A60E96" w:rsidRPr="008A072B" w:rsidRDefault="00A60E96" w:rsidP="00A60E96">
      <w:pPr>
        <w:keepNext/>
        <w:spacing w:line="240" w:lineRule="auto"/>
        <w:ind w:firstLine="709"/>
        <w:rPr>
          <w:color w:val="000000" w:themeColor="text1"/>
          <w:sz w:val="24"/>
          <w:szCs w:val="24"/>
        </w:rPr>
      </w:pPr>
      <w:r w:rsidRPr="008A072B">
        <w:rPr>
          <w:color w:val="000000" w:themeColor="text1"/>
          <w:sz w:val="24"/>
          <w:szCs w:val="24"/>
        </w:rPr>
        <w:t>12.1) В отношении территорий ведения гражданами садоводства или огородничества для собственных нужд, размещенных в границах водоохранных зон и не оборудованных сооружениями для очистки сточных вод, до момента их оборудования такими сооружениями и (или) подключения к системам, указанным в пункте 1 части 12 настоящей статьи, допускается применение приемников, изготовленных из водонепроницаемых материалов, предотвращающих поступление загрязняющих веществ, иных веществ и микроорганизмов в окружающую среду.</w:t>
      </w:r>
    </w:p>
    <w:p w:rsidR="00A60E96" w:rsidRPr="008A072B" w:rsidRDefault="00A60E96" w:rsidP="00A60E96">
      <w:pPr>
        <w:keepNext/>
        <w:spacing w:line="240" w:lineRule="auto"/>
        <w:ind w:firstLine="709"/>
        <w:rPr>
          <w:color w:val="000000" w:themeColor="text1"/>
          <w:sz w:val="24"/>
          <w:szCs w:val="24"/>
        </w:rPr>
      </w:pPr>
      <w:r w:rsidRPr="008A072B">
        <w:rPr>
          <w:color w:val="000000" w:themeColor="text1"/>
          <w:sz w:val="24"/>
          <w:szCs w:val="24"/>
        </w:rPr>
        <w:lastRenderedPageBreak/>
        <w:t>12.2) На территориях, расположенных в границах водоохранных зон и занятых защитными лесами, особо защитными участками лесов, наряду с ограничениями, установленными частью 11 настоящей статьи, действуют ограничения, предусмотренные установленными лесным законодательством правовым режимом защитных лесов, правовым режимом особо защитных участков лесов.</w:t>
      </w:r>
    </w:p>
    <w:p w:rsidR="00A60E96" w:rsidRPr="008A072B" w:rsidRDefault="00A60E96" w:rsidP="00A60E96">
      <w:pPr>
        <w:keepNext/>
        <w:spacing w:line="240" w:lineRule="auto"/>
        <w:ind w:firstLine="709"/>
        <w:rPr>
          <w:color w:val="000000" w:themeColor="text1"/>
          <w:sz w:val="24"/>
          <w:szCs w:val="24"/>
        </w:rPr>
      </w:pPr>
      <w:r w:rsidRPr="008A072B">
        <w:rPr>
          <w:color w:val="000000" w:themeColor="text1"/>
          <w:sz w:val="24"/>
          <w:szCs w:val="24"/>
        </w:rPr>
        <w:t>12.3) Строительство, реконструкция и эксплуатация специализированных хранилищ агрохимикатов допускаются при условии оборудования таких хранилищ сооружениями и системами, предотвращающими загрязнение водных объектов.</w:t>
      </w:r>
    </w:p>
    <w:p w:rsidR="00733195" w:rsidRPr="008A072B" w:rsidRDefault="00733195" w:rsidP="00733195">
      <w:pPr>
        <w:keepNext/>
        <w:spacing w:line="240" w:lineRule="auto"/>
        <w:ind w:firstLine="709"/>
        <w:rPr>
          <w:color w:val="000000" w:themeColor="text1"/>
          <w:sz w:val="24"/>
          <w:szCs w:val="24"/>
        </w:rPr>
      </w:pPr>
      <w:r w:rsidRPr="008A072B">
        <w:rPr>
          <w:color w:val="000000" w:themeColor="text1"/>
          <w:sz w:val="24"/>
          <w:szCs w:val="24"/>
        </w:rPr>
        <w:t>13) В границах прибрежных защитных полос наряду с установленными настоящей статьи Правил ограничениями запрещаются:</w:t>
      </w:r>
    </w:p>
    <w:p w:rsidR="00733195" w:rsidRPr="008A072B" w:rsidRDefault="00733195" w:rsidP="00733195">
      <w:pPr>
        <w:keepNext/>
        <w:spacing w:line="240" w:lineRule="auto"/>
        <w:ind w:firstLine="709"/>
        <w:rPr>
          <w:color w:val="000000" w:themeColor="text1"/>
          <w:sz w:val="24"/>
          <w:szCs w:val="24"/>
        </w:rPr>
      </w:pPr>
      <w:r w:rsidRPr="008A072B">
        <w:rPr>
          <w:color w:val="000000" w:themeColor="text1"/>
          <w:sz w:val="24"/>
          <w:szCs w:val="24"/>
        </w:rPr>
        <w:t>- распашка земель;</w:t>
      </w:r>
    </w:p>
    <w:p w:rsidR="00733195" w:rsidRPr="008A072B" w:rsidRDefault="00733195" w:rsidP="00733195">
      <w:pPr>
        <w:keepNext/>
        <w:spacing w:line="240" w:lineRule="auto"/>
        <w:ind w:firstLine="709"/>
        <w:rPr>
          <w:color w:val="000000" w:themeColor="text1"/>
          <w:sz w:val="24"/>
          <w:szCs w:val="24"/>
        </w:rPr>
      </w:pPr>
      <w:r w:rsidRPr="008A072B">
        <w:rPr>
          <w:color w:val="000000" w:themeColor="text1"/>
          <w:sz w:val="24"/>
          <w:szCs w:val="24"/>
        </w:rPr>
        <w:t>- размещение отвалов размываемых грунтов;</w:t>
      </w:r>
    </w:p>
    <w:p w:rsidR="00733195" w:rsidRPr="008A072B" w:rsidRDefault="00733195" w:rsidP="00733195">
      <w:pPr>
        <w:keepNext/>
        <w:spacing w:line="240" w:lineRule="auto"/>
        <w:ind w:firstLine="709"/>
        <w:rPr>
          <w:color w:val="000000" w:themeColor="text1"/>
          <w:sz w:val="24"/>
          <w:szCs w:val="24"/>
        </w:rPr>
      </w:pPr>
      <w:r w:rsidRPr="008A072B">
        <w:rPr>
          <w:color w:val="000000" w:themeColor="text1"/>
          <w:sz w:val="24"/>
          <w:szCs w:val="24"/>
        </w:rPr>
        <w:t>- выпас сельскохозяйственных животных и организация для них летних лагерей, ванн.</w:t>
      </w:r>
    </w:p>
    <w:p w:rsidR="00733195" w:rsidRPr="008A072B" w:rsidRDefault="00733195" w:rsidP="00733195">
      <w:pPr>
        <w:keepNext/>
        <w:spacing w:line="240" w:lineRule="auto"/>
        <w:ind w:firstLine="709"/>
        <w:rPr>
          <w:color w:val="000000" w:themeColor="text1"/>
          <w:sz w:val="24"/>
          <w:szCs w:val="24"/>
        </w:rPr>
      </w:pPr>
      <w:r w:rsidRPr="008A072B">
        <w:rPr>
          <w:color w:val="000000" w:themeColor="text1"/>
          <w:sz w:val="24"/>
          <w:szCs w:val="24"/>
        </w:rPr>
        <w:t xml:space="preserve">14) Установление границ водоохранных зон и границ прибрежных защитных полос водных объектов, в том числе </w:t>
      </w:r>
      <w:r w:rsidR="00A60E96" w:rsidRPr="008A072B">
        <w:rPr>
          <w:color w:val="000000" w:themeColor="text1"/>
          <w:sz w:val="24"/>
          <w:szCs w:val="24"/>
        </w:rPr>
        <w:t xml:space="preserve">обозначение на местности </w:t>
      </w:r>
      <w:r w:rsidRPr="008A072B">
        <w:rPr>
          <w:color w:val="000000" w:themeColor="text1"/>
          <w:sz w:val="24"/>
          <w:szCs w:val="24"/>
        </w:rPr>
        <w:t>посредством специальных информационных знаков, осуществляется в соответствии с Постановлением правительства Российской Федерации от 10 января 2009 года №17 «Об утверждении правил установления на местности границ водоохранных зон и границ прибрежных защитных полос водных объектов».</w:t>
      </w:r>
    </w:p>
    <w:p w:rsidR="00AA2809" w:rsidRPr="008A072B" w:rsidRDefault="00AA2809" w:rsidP="00733195">
      <w:pPr>
        <w:keepNext/>
        <w:spacing w:line="240" w:lineRule="auto"/>
        <w:ind w:firstLine="709"/>
        <w:rPr>
          <w:color w:val="000000" w:themeColor="text1"/>
          <w:sz w:val="24"/>
          <w:szCs w:val="24"/>
        </w:rPr>
      </w:pPr>
      <w:r w:rsidRPr="008A072B">
        <w:rPr>
          <w:color w:val="000000" w:themeColor="text1"/>
          <w:sz w:val="24"/>
          <w:szCs w:val="24"/>
        </w:rPr>
        <w:t>10. Зоны затопления, подтопления.</w:t>
      </w:r>
    </w:p>
    <w:p w:rsidR="00AA2809" w:rsidRPr="008A072B" w:rsidRDefault="00AA2809" w:rsidP="00AA2809">
      <w:pPr>
        <w:keepNext/>
        <w:spacing w:line="240" w:lineRule="auto"/>
        <w:ind w:firstLine="709"/>
        <w:rPr>
          <w:color w:val="000000" w:themeColor="text1"/>
          <w:sz w:val="24"/>
          <w:szCs w:val="24"/>
        </w:rPr>
      </w:pPr>
      <w:r w:rsidRPr="008A072B">
        <w:rPr>
          <w:color w:val="000000" w:themeColor="text1"/>
          <w:sz w:val="24"/>
          <w:szCs w:val="24"/>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AA2809" w:rsidRPr="008A072B" w:rsidRDefault="00AA2809" w:rsidP="00AA2809">
      <w:pPr>
        <w:keepNext/>
        <w:spacing w:line="240" w:lineRule="auto"/>
        <w:ind w:firstLine="709"/>
        <w:rPr>
          <w:color w:val="000000" w:themeColor="text1"/>
          <w:sz w:val="24"/>
          <w:szCs w:val="24"/>
        </w:rPr>
      </w:pPr>
      <w:r w:rsidRPr="008A072B">
        <w:rPr>
          <w:color w:val="000000" w:themeColor="text1"/>
          <w:sz w:val="24"/>
          <w:szCs w:val="24"/>
        </w:rPr>
        <w:t>В границах зон затопления, подтопления также запрещаются:</w:t>
      </w:r>
    </w:p>
    <w:p w:rsidR="00AA2809" w:rsidRPr="008A072B" w:rsidRDefault="00AA2809" w:rsidP="00AA2809">
      <w:pPr>
        <w:keepNext/>
        <w:spacing w:line="240" w:lineRule="auto"/>
        <w:ind w:firstLine="709"/>
        <w:rPr>
          <w:color w:val="000000" w:themeColor="text1"/>
          <w:sz w:val="24"/>
          <w:szCs w:val="24"/>
        </w:rPr>
      </w:pPr>
      <w:r w:rsidRPr="008A072B">
        <w:rPr>
          <w:color w:val="000000" w:themeColor="text1"/>
          <w:sz w:val="24"/>
          <w:szCs w:val="24"/>
        </w:rPr>
        <w:t>1) использование сточных вод в целях регулирования плодородия почв;</w:t>
      </w:r>
    </w:p>
    <w:p w:rsidR="00AA2809" w:rsidRPr="008A072B" w:rsidRDefault="00AA2809" w:rsidP="00AA2809">
      <w:pPr>
        <w:keepNext/>
        <w:spacing w:line="240" w:lineRule="auto"/>
        <w:ind w:firstLine="709"/>
        <w:rPr>
          <w:color w:val="000000" w:themeColor="text1"/>
          <w:sz w:val="24"/>
          <w:szCs w:val="24"/>
        </w:rPr>
      </w:pPr>
      <w:r w:rsidRPr="008A072B">
        <w:rPr>
          <w:color w:val="000000" w:themeColor="text1"/>
          <w:sz w:val="24"/>
          <w:szCs w:val="24"/>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AA2809" w:rsidRPr="008A072B" w:rsidRDefault="00AA2809" w:rsidP="00AA2809">
      <w:pPr>
        <w:keepNext/>
        <w:spacing w:line="240" w:lineRule="auto"/>
        <w:ind w:firstLine="709"/>
        <w:rPr>
          <w:color w:val="000000" w:themeColor="text1"/>
          <w:sz w:val="24"/>
          <w:szCs w:val="24"/>
        </w:rPr>
      </w:pPr>
      <w:r w:rsidRPr="008A072B">
        <w:rPr>
          <w:color w:val="000000" w:themeColor="text1"/>
          <w:sz w:val="24"/>
          <w:szCs w:val="24"/>
        </w:rPr>
        <w:t>3) осуществление авиационных мер по борьбе с вредными организмами.</w:t>
      </w:r>
    </w:p>
    <w:p w:rsidR="00DA2BC4" w:rsidRPr="008A072B" w:rsidRDefault="00DA2BC4" w:rsidP="003030E3">
      <w:pPr>
        <w:widowControl w:val="0"/>
        <w:spacing w:line="240" w:lineRule="auto"/>
        <w:ind w:firstLine="709"/>
        <w:jc w:val="center"/>
        <w:rPr>
          <w:color w:val="000000" w:themeColor="text1"/>
          <w:sz w:val="24"/>
          <w:szCs w:val="24"/>
        </w:rPr>
      </w:pPr>
    </w:p>
    <w:p w:rsidR="00DA2BC4" w:rsidRPr="008A072B" w:rsidRDefault="004326C1" w:rsidP="00AA2809">
      <w:pPr>
        <w:pStyle w:val="7"/>
        <w:ind w:firstLine="0"/>
        <w:rPr>
          <w:color w:val="000000" w:themeColor="text1"/>
          <w:sz w:val="24"/>
          <w:szCs w:val="24"/>
        </w:rPr>
      </w:pPr>
      <w:bookmarkStart w:id="182" w:name="_Toc115259481"/>
      <w:r w:rsidRPr="008A072B">
        <w:rPr>
          <w:color w:val="000000" w:themeColor="text1"/>
          <w:sz w:val="24"/>
          <w:szCs w:val="24"/>
        </w:rPr>
        <w:t xml:space="preserve">Статья </w:t>
      </w:r>
      <w:r w:rsidR="009E4FEE" w:rsidRPr="008A072B">
        <w:rPr>
          <w:color w:val="000000" w:themeColor="text1"/>
          <w:sz w:val="24"/>
          <w:szCs w:val="24"/>
        </w:rPr>
        <w:t>5</w:t>
      </w:r>
      <w:r w:rsidR="004A1679" w:rsidRPr="008A072B">
        <w:rPr>
          <w:color w:val="000000" w:themeColor="text1"/>
          <w:sz w:val="24"/>
          <w:szCs w:val="24"/>
        </w:rPr>
        <w:t>1</w:t>
      </w:r>
      <w:r w:rsidR="00DA2BC4" w:rsidRPr="008A072B">
        <w:rPr>
          <w:color w:val="000000" w:themeColor="text1"/>
          <w:sz w:val="24"/>
          <w:szCs w:val="24"/>
        </w:rPr>
        <w:t>. Иные ограничения использования земельных участков и объектов капитального строительства</w:t>
      </w:r>
      <w:bookmarkEnd w:id="182"/>
    </w:p>
    <w:p w:rsidR="00DA2BC4" w:rsidRPr="008A072B" w:rsidRDefault="00DA2BC4" w:rsidP="003030E3">
      <w:pPr>
        <w:keepLines w:val="0"/>
        <w:overflowPunct/>
        <w:spacing w:line="240" w:lineRule="auto"/>
        <w:ind w:firstLine="709"/>
        <w:rPr>
          <w:rFonts w:eastAsia="Calibri"/>
          <w:color w:val="000000" w:themeColor="text1"/>
          <w:sz w:val="24"/>
          <w:szCs w:val="24"/>
        </w:rPr>
      </w:pPr>
    </w:p>
    <w:p w:rsidR="00DA2BC4" w:rsidRPr="008A072B" w:rsidRDefault="00DA2BC4" w:rsidP="00D958C5">
      <w:pPr>
        <w:keepLines w:val="0"/>
        <w:numPr>
          <w:ilvl w:val="0"/>
          <w:numId w:val="7"/>
        </w:numPr>
        <w:overflowPunct/>
        <w:spacing w:line="240" w:lineRule="auto"/>
        <w:ind w:left="0" w:firstLine="709"/>
        <w:rPr>
          <w:rFonts w:eastAsia="Calibri"/>
          <w:color w:val="000000" w:themeColor="text1"/>
          <w:sz w:val="24"/>
          <w:szCs w:val="24"/>
        </w:rPr>
      </w:pPr>
      <w:r w:rsidRPr="008A072B">
        <w:rPr>
          <w:rFonts w:eastAsia="Calibri"/>
          <w:color w:val="000000" w:themeColor="text1"/>
          <w:sz w:val="24"/>
          <w:szCs w:val="24"/>
        </w:rPr>
        <w:t>В защитных лесах и на особо защитных участках лесов запрещается осуществление деятельности, несовместимой с их целевым назначением и полезными функциями.</w:t>
      </w:r>
    </w:p>
    <w:p w:rsidR="00AE31D4" w:rsidRPr="008A072B" w:rsidRDefault="00DA2BC4" w:rsidP="00AE31D4">
      <w:pPr>
        <w:keepLines w:val="0"/>
        <w:overflowPunct/>
        <w:spacing w:line="240" w:lineRule="auto"/>
        <w:ind w:firstLine="709"/>
        <w:rPr>
          <w:rFonts w:eastAsia="Calibri"/>
          <w:color w:val="000000" w:themeColor="text1"/>
          <w:sz w:val="24"/>
          <w:szCs w:val="24"/>
        </w:rPr>
      </w:pPr>
      <w:r w:rsidRPr="008A072B">
        <w:rPr>
          <w:rFonts w:eastAsia="Calibri"/>
          <w:color w:val="000000" w:themeColor="text1"/>
          <w:sz w:val="24"/>
          <w:szCs w:val="24"/>
        </w:rPr>
        <w:t>В лесах, расположенных на территориях национальных парков, природных парков и государственных природных заказников, запрещается проведение сплошных рубок лесных насаждений, если иное не предусмотрено правовым режимом функциональных зон, установленных в границах этих особо охраняемых природных территорий.</w:t>
      </w:r>
    </w:p>
    <w:p w:rsidR="00DA2BC4" w:rsidRPr="008A072B" w:rsidRDefault="00DA2BC4" w:rsidP="00AE31D4">
      <w:pPr>
        <w:keepLines w:val="0"/>
        <w:numPr>
          <w:ilvl w:val="0"/>
          <w:numId w:val="7"/>
        </w:numPr>
        <w:overflowPunct/>
        <w:spacing w:line="240" w:lineRule="auto"/>
        <w:ind w:left="0" w:firstLine="709"/>
        <w:rPr>
          <w:rFonts w:eastAsia="Calibri"/>
          <w:color w:val="000000" w:themeColor="text1"/>
          <w:sz w:val="24"/>
          <w:szCs w:val="24"/>
        </w:rPr>
      </w:pPr>
      <w:r w:rsidRPr="008A072B">
        <w:rPr>
          <w:rFonts w:eastAsia="Calibri"/>
          <w:color w:val="000000" w:themeColor="text1"/>
          <w:sz w:val="24"/>
          <w:szCs w:val="24"/>
        </w:rPr>
        <w:t>В пр</w:t>
      </w:r>
      <w:r w:rsidR="00A60E96" w:rsidRPr="008A072B">
        <w:rPr>
          <w:rFonts w:eastAsia="Calibri"/>
          <w:color w:val="000000" w:themeColor="text1"/>
          <w:sz w:val="24"/>
          <w:szCs w:val="24"/>
        </w:rPr>
        <w:t>еделах внутренних водных путей</w:t>
      </w:r>
      <w:r w:rsidRPr="008A072B">
        <w:rPr>
          <w:rFonts w:eastAsia="Calibri"/>
          <w:color w:val="000000" w:themeColor="text1"/>
          <w:sz w:val="24"/>
          <w:szCs w:val="24"/>
        </w:rPr>
        <w:t xml:space="preserve">, организации внутреннего водного транспорта вправе использовать безвозмездно для работ, связанных с судоходством, береговую полосу - полосу земли шириной 20 метров от края воды вглубь берега при среднемноголетнем уровне воды на свободных реках и нормальном уровне воды на искусственно созданных внутренних водных путях. На берегу, имеющем уклон более 45 градусов, береговая полоса определяется от края берега вглубь берега. </w:t>
      </w:r>
      <w:hyperlink r:id="rId33" w:history="1">
        <w:r w:rsidRPr="008A072B">
          <w:rPr>
            <w:rFonts w:eastAsia="Calibri"/>
            <w:color w:val="000000" w:themeColor="text1"/>
            <w:sz w:val="24"/>
            <w:szCs w:val="24"/>
          </w:rPr>
          <w:t>Особые условия</w:t>
        </w:r>
      </w:hyperlink>
      <w:r w:rsidRPr="008A072B">
        <w:rPr>
          <w:rFonts w:eastAsia="Calibri"/>
          <w:color w:val="000000" w:themeColor="text1"/>
          <w:sz w:val="24"/>
          <w:szCs w:val="24"/>
        </w:rPr>
        <w:t xml:space="preserve"> пользования береговой полосой устанавливаются Правительством Российской Федерации.</w:t>
      </w:r>
      <w:r w:rsidR="00AE31D4" w:rsidRPr="008A072B">
        <w:rPr>
          <w:rFonts w:eastAsia="Calibri"/>
          <w:color w:val="000000" w:themeColor="text1"/>
          <w:sz w:val="24"/>
          <w:szCs w:val="24"/>
        </w:rPr>
        <w:t xml:space="preserve"> За границами населенных пунктов организации внутреннего водного транспорта вправе использовать безвозмездно в целях судоходства береговую полосу при наличии согласия в письменной форме администраций соответствующих бассейнов внутренних водных путей.</w:t>
      </w:r>
    </w:p>
    <w:p w:rsidR="00DA2BC4" w:rsidRPr="008A072B" w:rsidRDefault="00DA2BC4" w:rsidP="00D958C5">
      <w:pPr>
        <w:keepLines w:val="0"/>
        <w:numPr>
          <w:ilvl w:val="0"/>
          <w:numId w:val="7"/>
        </w:numPr>
        <w:overflowPunct/>
        <w:spacing w:line="240" w:lineRule="auto"/>
        <w:ind w:left="0" w:firstLine="709"/>
        <w:rPr>
          <w:rFonts w:eastAsia="Calibri"/>
          <w:color w:val="000000" w:themeColor="text1"/>
          <w:sz w:val="24"/>
          <w:szCs w:val="24"/>
        </w:rPr>
      </w:pPr>
      <w:r w:rsidRPr="008A072B">
        <w:rPr>
          <w:rFonts w:eastAsia="Calibri"/>
          <w:color w:val="000000" w:themeColor="text1"/>
          <w:sz w:val="24"/>
          <w:szCs w:val="24"/>
        </w:rPr>
        <w:t xml:space="preserve">Иностранные граждане, иностранные юридические лица, лица без гражданства, а также юридические лица, в уставном (складочном) капитале которых доля иностранных </w:t>
      </w:r>
      <w:r w:rsidRPr="008A072B">
        <w:rPr>
          <w:rFonts w:eastAsia="Calibri"/>
          <w:color w:val="000000" w:themeColor="text1"/>
          <w:sz w:val="24"/>
          <w:szCs w:val="24"/>
        </w:rPr>
        <w:lastRenderedPageBreak/>
        <w:t>граждан, иностранных юридических лиц, лиц без гражданства составляет более чем 50 процентов, могут обладать земельными участками из земель сельскохозяйственного назначения только на праве аренды.</w:t>
      </w:r>
    </w:p>
    <w:p w:rsidR="00DA2BC4" w:rsidRPr="008A072B" w:rsidRDefault="00DA2BC4" w:rsidP="00D958C5">
      <w:pPr>
        <w:keepLines w:val="0"/>
        <w:numPr>
          <w:ilvl w:val="0"/>
          <w:numId w:val="7"/>
        </w:numPr>
        <w:overflowPunct/>
        <w:spacing w:line="240" w:lineRule="auto"/>
        <w:ind w:left="0" w:firstLine="709"/>
        <w:rPr>
          <w:rFonts w:eastAsia="Calibri"/>
          <w:color w:val="000000" w:themeColor="text1"/>
          <w:sz w:val="24"/>
          <w:szCs w:val="24"/>
        </w:rPr>
      </w:pPr>
      <w:r w:rsidRPr="008A072B">
        <w:rPr>
          <w:rFonts w:eastAsia="Calibri"/>
          <w:color w:val="000000" w:themeColor="text1"/>
          <w:sz w:val="24"/>
          <w:szCs w:val="24"/>
        </w:rPr>
        <w:t>Собственники, владельцы и пользователи земельных участков, на которых размещены геодезические пункты, обязаны уведомлять федеральный орган исполнительной власти в области геодезии и картографии и его территориальные органы о всех случаях повреждения или уничтожения геодезических пунктов, а также предоставлять возможность подъезда (подхода) к геодезическим пунктам при проведении геодезических и картографических работ.</w:t>
      </w:r>
    </w:p>
    <w:p w:rsidR="00DA2BC4" w:rsidRPr="008A072B" w:rsidRDefault="00DA2BC4" w:rsidP="00D958C5">
      <w:pPr>
        <w:keepLines w:val="0"/>
        <w:numPr>
          <w:ilvl w:val="0"/>
          <w:numId w:val="7"/>
        </w:numPr>
        <w:overflowPunct/>
        <w:spacing w:line="240" w:lineRule="auto"/>
        <w:ind w:left="0" w:firstLine="709"/>
        <w:rPr>
          <w:rFonts w:eastAsia="Calibri"/>
          <w:color w:val="000000" w:themeColor="text1"/>
          <w:sz w:val="24"/>
          <w:szCs w:val="24"/>
        </w:rPr>
      </w:pPr>
      <w:r w:rsidRPr="008A072B">
        <w:rPr>
          <w:rFonts w:eastAsia="Calibri"/>
          <w:color w:val="000000" w:themeColor="text1"/>
          <w:sz w:val="24"/>
          <w:szCs w:val="24"/>
        </w:rPr>
        <w:t>На земельные участки, через которые осуществляется проход или проезд к стационарным пунктам наблюдений, входящим в государственную наблюдательную сеть гидрометеорологической службы, могут быть установлены сервитуты в порядке, определенном законодательством Российской Федерации.</w:t>
      </w:r>
    </w:p>
    <w:p w:rsidR="00DA2BC4" w:rsidRPr="008A072B" w:rsidRDefault="00DA2BC4" w:rsidP="00D958C5">
      <w:pPr>
        <w:keepLines w:val="0"/>
        <w:numPr>
          <w:ilvl w:val="0"/>
          <w:numId w:val="7"/>
        </w:numPr>
        <w:overflowPunct/>
        <w:spacing w:line="240" w:lineRule="auto"/>
        <w:ind w:left="0" w:firstLine="709"/>
        <w:rPr>
          <w:rFonts w:eastAsia="Calibri"/>
          <w:color w:val="000000" w:themeColor="text1"/>
          <w:sz w:val="24"/>
          <w:szCs w:val="24"/>
        </w:rPr>
      </w:pPr>
      <w:r w:rsidRPr="008A072B">
        <w:rPr>
          <w:rFonts w:eastAsia="Calibri"/>
          <w:color w:val="000000" w:themeColor="text1"/>
          <w:sz w:val="24"/>
          <w:szCs w:val="24"/>
        </w:rPr>
        <w:t xml:space="preserve">Земельные участки (их части) полосы отвода железных дорог, не занятые объектами железнодорожного транспорта и объектами, предназначенными для обеспечения безопасности движения и эксплуатации железнодорожного транспорта, могут использоваться в соответствии с </w:t>
      </w:r>
      <w:hyperlink r:id="rId34" w:history="1">
        <w:r w:rsidRPr="008A072B">
          <w:rPr>
            <w:rFonts w:eastAsia="Calibri"/>
            <w:color w:val="000000" w:themeColor="text1"/>
            <w:sz w:val="24"/>
            <w:szCs w:val="24"/>
          </w:rPr>
          <w:t>законодательством</w:t>
        </w:r>
      </w:hyperlink>
      <w:r w:rsidRPr="008A072B">
        <w:rPr>
          <w:rFonts w:eastAsia="Calibri"/>
          <w:color w:val="000000" w:themeColor="text1"/>
          <w:sz w:val="24"/>
          <w:szCs w:val="24"/>
        </w:rPr>
        <w:t xml:space="preserve"> Российской Федерации для сельскохозяйственного производства, оказания услуг пассажирам, складирования грузов, устройства погрузочно-разгрузочных площадок, сооружения прирельсовых складов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 и иных целей при условии соблюдения требований безопасности движения, установленных федеральными законами.</w:t>
      </w:r>
    </w:p>
    <w:p w:rsidR="00DA2BC4" w:rsidRPr="008A072B" w:rsidRDefault="00DA2BC4" w:rsidP="003030E3">
      <w:pPr>
        <w:keepLines w:val="0"/>
        <w:overflowPunct/>
        <w:spacing w:line="240" w:lineRule="auto"/>
        <w:ind w:firstLine="709"/>
        <w:rPr>
          <w:rFonts w:eastAsia="Calibri"/>
          <w:color w:val="000000" w:themeColor="text1"/>
          <w:sz w:val="24"/>
          <w:szCs w:val="24"/>
        </w:rPr>
      </w:pPr>
      <w:r w:rsidRPr="008A072B">
        <w:rPr>
          <w:rFonts w:eastAsia="Calibri"/>
          <w:color w:val="000000" w:themeColor="text1"/>
          <w:sz w:val="24"/>
          <w:szCs w:val="24"/>
        </w:rPr>
        <w:t>В границах полосы отвода в целях обеспечения безопасности движения и эксплуатации железнодорожного транспорта заинтересованная организация обязана обеспечить следующий режим использования земельных участков:</w:t>
      </w:r>
    </w:p>
    <w:p w:rsidR="00DA2BC4" w:rsidRPr="008A072B" w:rsidRDefault="00DA2BC4" w:rsidP="003030E3">
      <w:pPr>
        <w:keepLines w:val="0"/>
        <w:overflowPunct/>
        <w:spacing w:line="240" w:lineRule="auto"/>
        <w:ind w:firstLine="709"/>
        <w:rPr>
          <w:rFonts w:eastAsia="Calibri"/>
          <w:color w:val="000000" w:themeColor="text1"/>
          <w:sz w:val="24"/>
          <w:szCs w:val="24"/>
        </w:rPr>
      </w:pPr>
      <w:r w:rsidRPr="008A072B">
        <w:rPr>
          <w:rFonts w:eastAsia="Calibri"/>
          <w:color w:val="000000" w:themeColor="text1"/>
          <w:sz w:val="24"/>
          <w:szCs w:val="24"/>
        </w:rPr>
        <w:t>а) не допускать размещение капитальных зданий и сооружений, многолетних насаждений и других объектов, ухудшающих видимость железнодорожного пути и создающих угрозу безопасности движения и эксплуатации железнодорожного транспорта;</w:t>
      </w:r>
    </w:p>
    <w:p w:rsidR="00DA2BC4" w:rsidRPr="008A072B" w:rsidRDefault="00DA2BC4" w:rsidP="003030E3">
      <w:pPr>
        <w:keepLines w:val="0"/>
        <w:overflowPunct/>
        <w:spacing w:line="240" w:lineRule="auto"/>
        <w:ind w:firstLine="709"/>
        <w:rPr>
          <w:rFonts w:eastAsia="Calibri"/>
          <w:color w:val="000000" w:themeColor="text1"/>
          <w:sz w:val="24"/>
          <w:szCs w:val="24"/>
        </w:rPr>
      </w:pPr>
      <w:r w:rsidRPr="008A072B">
        <w:rPr>
          <w:rFonts w:eastAsia="Calibri"/>
          <w:color w:val="000000" w:themeColor="text1"/>
          <w:sz w:val="24"/>
          <w:szCs w:val="24"/>
        </w:rPr>
        <w:t>б) не допускать в местах расположения инженерных коммуникаций строительство и размещение каких-либо зданий и сооружений, если это угрожает безопасности движения и эксплуатации железнодорожного транспорта, а в местах расположения водопроводных, канализационных сетей и водозаборных сооружений - проведение сельскохозяйственных работ;</w:t>
      </w:r>
    </w:p>
    <w:p w:rsidR="00DA2BC4" w:rsidRPr="008A072B" w:rsidRDefault="00DA2BC4" w:rsidP="003030E3">
      <w:pPr>
        <w:keepLines w:val="0"/>
        <w:overflowPunct/>
        <w:spacing w:line="240" w:lineRule="auto"/>
        <w:ind w:firstLine="709"/>
        <w:rPr>
          <w:rFonts w:eastAsia="Calibri"/>
          <w:color w:val="000000" w:themeColor="text1"/>
          <w:sz w:val="24"/>
          <w:szCs w:val="24"/>
        </w:rPr>
      </w:pPr>
      <w:r w:rsidRPr="008A072B">
        <w:rPr>
          <w:rFonts w:eastAsia="Calibri"/>
          <w:color w:val="000000" w:themeColor="text1"/>
          <w:sz w:val="24"/>
          <w:szCs w:val="24"/>
        </w:rPr>
        <w:t>в) не допускать в местах прилегания к сельскохозяйственным угодьям разрастание сорной травянистой и древесно-кустарниковой растительности;</w:t>
      </w:r>
    </w:p>
    <w:p w:rsidR="00DA2BC4" w:rsidRPr="008A072B" w:rsidRDefault="00DA2BC4" w:rsidP="003030E3">
      <w:pPr>
        <w:keepLines w:val="0"/>
        <w:overflowPunct/>
        <w:spacing w:line="240" w:lineRule="auto"/>
        <w:ind w:firstLine="709"/>
        <w:rPr>
          <w:rFonts w:eastAsia="Calibri"/>
          <w:color w:val="000000" w:themeColor="text1"/>
          <w:sz w:val="24"/>
          <w:szCs w:val="24"/>
        </w:rPr>
      </w:pPr>
      <w:r w:rsidRPr="008A072B">
        <w:rPr>
          <w:rFonts w:eastAsia="Calibri"/>
          <w:color w:val="000000" w:themeColor="text1"/>
          <w:sz w:val="24"/>
          <w:szCs w:val="24"/>
        </w:rPr>
        <w:t>г) не допускать в местах прилегания к лесным массивам скопление сухостоя, валежника, порубочных остатков и других горючих материалов;</w:t>
      </w:r>
    </w:p>
    <w:p w:rsidR="00AE31D4" w:rsidRPr="008A072B" w:rsidRDefault="00AE31D4" w:rsidP="00AE31D4">
      <w:pPr>
        <w:keepLines w:val="0"/>
        <w:overflowPunct/>
        <w:spacing w:line="240" w:lineRule="auto"/>
        <w:ind w:firstLine="709"/>
        <w:rPr>
          <w:rFonts w:eastAsia="Calibri"/>
          <w:color w:val="000000" w:themeColor="text1"/>
          <w:sz w:val="24"/>
          <w:szCs w:val="24"/>
        </w:rPr>
      </w:pPr>
      <w:r w:rsidRPr="008A072B">
        <w:rPr>
          <w:rFonts w:eastAsia="Calibri"/>
          <w:color w:val="000000" w:themeColor="text1"/>
          <w:sz w:val="24"/>
          <w:szCs w:val="24"/>
        </w:rPr>
        <w:t>д) отделять границу полосы отвода на участках курсирования поездов на паровозной тяге от опушки естественного леса противопожарной опашкой шириной от 3 до 5 метров или минерализованной полосой шириной не менее 3 метров.</w:t>
      </w:r>
    </w:p>
    <w:p w:rsidR="00DA2BC4" w:rsidRPr="008A072B" w:rsidRDefault="00DA2BC4" w:rsidP="003030E3">
      <w:pPr>
        <w:keepLines w:val="0"/>
        <w:overflowPunct/>
        <w:spacing w:line="240" w:lineRule="auto"/>
        <w:ind w:firstLine="709"/>
        <w:rPr>
          <w:rFonts w:eastAsia="Calibri"/>
          <w:color w:val="000000" w:themeColor="text1"/>
          <w:sz w:val="24"/>
          <w:szCs w:val="24"/>
        </w:rPr>
      </w:pPr>
      <w:r w:rsidRPr="008A072B">
        <w:rPr>
          <w:rFonts w:eastAsia="Calibri"/>
          <w:color w:val="000000" w:themeColor="text1"/>
          <w:sz w:val="24"/>
          <w:szCs w:val="24"/>
        </w:rPr>
        <w:t>Размещение объектов капитального строительства, инженерных коммуникаций, линий электропередачи, связи, магистральных газо-, нефтепроводов и других линейных сооружений в границах полосы отвода допускается только по согласованию с заинтересованной организацией.</w:t>
      </w:r>
    </w:p>
    <w:p w:rsidR="00DA2BC4" w:rsidRPr="008A072B" w:rsidRDefault="00DA2BC4" w:rsidP="003030E3">
      <w:pPr>
        <w:keepLines w:val="0"/>
        <w:overflowPunct/>
        <w:spacing w:line="240" w:lineRule="auto"/>
        <w:ind w:firstLine="709"/>
        <w:rPr>
          <w:rFonts w:eastAsia="Calibri"/>
          <w:color w:val="000000" w:themeColor="text1"/>
          <w:sz w:val="24"/>
          <w:szCs w:val="24"/>
        </w:rPr>
      </w:pPr>
      <w:r w:rsidRPr="008A072B">
        <w:rPr>
          <w:rFonts w:eastAsia="Calibri"/>
          <w:color w:val="000000" w:themeColor="text1"/>
          <w:sz w:val="24"/>
          <w:szCs w:val="24"/>
        </w:rPr>
        <w:t>В границах охранных зон в целях обеспечения безопасности движения и эксплуатации железнодорожного транспорта могут быть установлены запреты или ограничения на осуществление следующих видов деятельности:</w:t>
      </w:r>
    </w:p>
    <w:p w:rsidR="00DA2BC4" w:rsidRPr="008A072B" w:rsidRDefault="00DA2BC4" w:rsidP="003030E3">
      <w:pPr>
        <w:keepLines w:val="0"/>
        <w:overflowPunct/>
        <w:spacing w:line="240" w:lineRule="auto"/>
        <w:ind w:firstLine="709"/>
        <w:rPr>
          <w:rFonts w:eastAsia="Calibri"/>
          <w:color w:val="000000" w:themeColor="text1"/>
          <w:sz w:val="24"/>
          <w:szCs w:val="24"/>
        </w:rPr>
      </w:pPr>
      <w:r w:rsidRPr="008A072B">
        <w:rPr>
          <w:rFonts w:eastAsia="Calibri"/>
          <w:color w:val="000000" w:themeColor="text1"/>
          <w:sz w:val="24"/>
          <w:szCs w:val="24"/>
        </w:rPr>
        <w:t xml:space="preserve">а) строительство капитальных зданий и сооружений, устройство временных дорог, вырубка древесной и кустарниковой растительности, удаление дернового покрова, проведение земляных работ, за исключением случаев, когда осуществление указанной деятельности необходимо для обеспечения устойчивой, бесперебойной и безопасной работы </w:t>
      </w:r>
      <w:r w:rsidRPr="008A072B">
        <w:rPr>
          <w:rFonts w:eastAsia="Calibri"/>
          <w:color w:val="000000" w:themeColor="text1"/>
          <w:sz w:val="24"/>
          <w:szCs w:val="24"/>
        </w:rPr>
        <w:lastRenderedPageBreak/>
        <w:t>железнодорожного транспорта, повышения качества обслуживания пользователей услугами железнодорожного транспорта, а также в связи с устройством, обслуживанием и ремонтом линейных сооружений;</w:t>
      </w:r>
    </w:p>
    <w:p w:rsidR="00DA2BC4" w:rsidRPr="008A072B" w:rsidRDefault="00DA2BC4" w:rsidP="003030E3">
      <w:pPr>
        <w:keepLines w:val="0"/>
        <w:overflowPunct/>
        <w:spacing w:line="240" w:lineRule="auto"/>
        <w:ind w:firstLine="709"/>
        <w:rPr>
          <w:rFonts w:eastAsia="Calibri"/>
          <w:color w:val="000000" w:themeColor="text1"/>
          <w:sz w:val="24"/>
          <w:szCs w:val="24"/>
        </w:rPr>
      </w:pPr>
      <w:r w:rsidRPr="008A072B">
        <w:rPr>
          <w:rFonts w:eastAsia="Calibri"/>
          <w:color w:val="000000" w:themeColor="text1"/>
          <w:sz w:val="24"/>
          <w:szCs w:val="24"/>
        </w:rPr>
        <w:t>б) распашка земель;</w:t>
      </w:r>
    </w:p>
    <w:p w:rsidR="00DA2BC4" w:rsidRPr="008A072B" w:rsidRDefault="00DA2BC4" w:rsidP="003030E3">
      <w:pPr>
        <w:keepLines w:val="0"/>
        <w:overflowPunct/>
        <w:spacing w:line="240" w:lineRule="auto"/>
        <w:ind w:firstLine="709"/>
        <w:rPr>
          <w:rFonts w:eastAsia="Calibri"/>
          <w:color w:val="000000" w:themeColor="text1"/>
          <w:sz w:val="24"/>
          <w:szCs w:val="24"/>
        </w:rPr>
      </w:pPr>
      <w:r w:rsidRPr="008A072B">
        <w:rPr>
          <w:rFonts w:eastAsia="Calibri"/>
          <w:color w:val="000000" w:themeColor="text1"/>
          <w:sz w:val="24"/>
          <w:szCs w:val="24"/>
        </w:rPr>
        <w:t>в) выпас скота;</w:t>
      </w:r>
    </w:p>
    <w:p w:rsidR="00DA2BC4" w:rsidRPr="008A072B" w:rsidRDefault="00DA2BC4" w:rsidP="003030E3">
      <w:pPr>
        <w:keepLines w:val="0"/>
        <w:overflowPunct/>
        <w:spacing w:line="240" w:lineRule="auto"/>
        <w:ind w:firstLine="709"/>
        <w:rPr>
          <w:rFonts w:eastAsia="Calibri"/>
          <w:color w:val="000000" w:themeColor="text1"/>
          <w:sz w:val="24"/>
          <w:szCs w:val="24"/>
        </w:rPr>
      </w:pPr>
      <w:r w:rsidRPr="008A072B">
        <w:rPr>
          <w:rFonts w:eastAsia="Calibri"/>
          <w:color w:val="000000" w:themeColor="text1"/>
          <w:sz w:val="24"/>
          <w:szCs w:val="24"/>
        </w:rPr>
        <w:t>г) выпуск поверхностных и хозяйственно-бытовых вод.</w:t>
      </w:r>
    </w:p>
    <w:p w:rsidR="00DA2BC4" w:rsidRPr="008A072B" w:rsidRDefault="00DA2BC4" w:rsidP="00D958C5">
      <w:pPr>
        <w:keepLines w:val="0"/>
        <w:numPr>
          <w:ilvl w:val="0"/>
          <w:numId w:val="7"/>
        </w:numPr>
        <w:overflowPunct/>
        <w:spacing w:line="240" w:lineRule="auto"/>
        <w:ind w:left="0" w:firstLine="709"/>
        <w:rPr>
          <w:rFonts w:eastAsia="Calibri"/>
          <w:color w:val="000000" w:themeColor="text1"/>
          <w:sz w:val="24"/>
          <w:szCs w:val="24"/>
        </w:rPr>
      </w:pPr>
      <w:r w:rsidRPr="008A072B">
        <w:rPr>
          <w:rFonts w:eastAsia="Calibri"/>
          <w:color w:val="000000" w:themeColor="text1"/>
          <w:sz w:val="24"/>
          <w:szCs w:val="24"/>
        </w:rPr>
        <w:t>На земельных участках для строительства, эксплуатации и ремонта объектов систем газоснабжения, устанавливаются охранные зоны с особыми условиями использования таких земельных участков. Владельцы земельных участков расположенных в указанных зонах при их хозяйственном использовании не могут строить какие бы то ни было здания, строения, сооружения в пределах установленных минимальных расстояний до объектов системы газоснабжения без согласования с организацией - собственником системы газоснабжения или уполномоченной ею организацией; такие владельцы не имеют права чинить препятствия организации - собственнику системы газоснабжения или уполномоченной ею организации в выполнении ими работ по обслуживанию и ремонту объектов системы газоснабжения, ликвидации последствий возникших на них аварий, катастроф.</w:t>
      </w:r>
    </w:p>
    <w:p w:rsidR="00DA2BC4" w:rsidRPr="008A072B" w:rsidRDefault="00DA2BC4" w:rsidP="00D958C5">
      <w:pPr>
        <w:keepLines w:val="0"/>
        <w:numPr>
          <w:ilvl w:val="0"/>
          <w:numId w:val="7"/>
        </w:numPr>
        <w:overflowPunct/>
        <w:spacing w:line="240" w:lineRule="auto"/>
        <w:ind w:left="0" w:firstLine="709"/>
        <w:rPr>
          <w:rFonts w:eastAsia="Calibri"/>
          <w:color w:val="000000" w:themeColor="text1"/>
          <w:sz w:val="24"/>
          <w:szCs w:val="24"/>
        </w:rPr>
      </w:pPr>
      <w:r w:rsidRPr="008A072B">
        <w:rPr>
          <w:rFonts w:eastAsia="Calibri"/>
          <w:color w:val="000000" w:themeColor="text1"/>
          <w:sz w:val="24"/>
          <w:szCs w:val="24"/>
        </w:rPr>
        <w:t xml:space="preserve">Для каждого аэродрома устанавливается </w:t>
      </w:r>
      <w:proofErr w:type="spellStart"/>
      <w:r w:rsidRPr="008A072B">
        <w:rPr>
          <w:rFonts w:eastAsia="Calibri"/>
          <w:color w:val="000000" w:themeColor="text1"/>
          <w:sz w:val="24"/>
          <w:szCs w:val="24"/>
        </w:rPr>
        <w:t>приаэродромная</w:t>
      </w:r>
      <w:proofErr w:type="spellEnd"/>
      <w:r w:rsidRPr="008A072B">
        <w:rPr>
          <w:rFonts w:eastAsia="Calibri"/>
          <w:color w:val="000000" w:themeColor="text1"/>
          <w:sz w:val="24"/>
          <w:szCs w:val="24"/>
        </w:rPr>
        <w:t xml:space="preserve"> территория. </w:t>
      </w:r>
    </w:p>
    <w:p w:rsidR="00DA2BC4" w:rsidRPr="008A072B" w:rsidRDefault="00DA2BC4" w:rsidP="003030E3">
      <w:pPr>
        <w:keepLines w:val="0"/>
        <w:overflowPunct/>
        <w:spacing w:line="240" w:lineRule="auto"/>
        <w:ind w:firstLine="709"/>
        <w:rPr>
          <w:rFonts w:eastAsia="Calibri"/>
          <w:color w:val="000000" w:themeColor="text1"/>
          <w:sz w:val="24"/>
          <w:szCs w:val="24"/>
        </w:rPr>
      </w:pPr>
      <w:r w:rsidRPr="008A072B">
        <w:rPr>
          <w:rFonts w:eastAsia="Calibri"/>
          <w:color w:val="000000" w:themeColor="text1"/>
          <w:sz w:val="24"/>
          <w:szCs w:val="24"/>
        </w:rPr>
        <w:t xml:space="preserve">В пределах </w:t>
      </w:r>
      <w:proofErr w:type="spellStart"/>
      <w:r w:rsidRPr="008A072B">
        <w:rPr>
          <w:rFonts w:eastAsia="Calibri"/>
          <w:color w:val="000000" w:themeColor="text1"/>
          <w:sz w:val="24"/>
          <w:szCs w:val="24"/>
        </w:rPr>
        <w:t>приаэродромной</w:t>
      </w:r>
      <w:proofErr w:type="spellEnd"/>
      <w:r w:rsidRPr="008A072B">
        <w:rPr>
          <w:rFonts w:eastAsia="Calibri"/>
          <w:color w:val="000000" w:themeColor="text1"/>
          <w:sz w:val="24"/>
          <w:szCs w:val="24"/>
        </w:rPr>
        <w:t xml:space="preserve"> территории запрещается проектирование, строительство и развитие поселения, а также строительство и реконструкция промышленных, сельскохозяйственных объектов, объектов капитального и </w:t>
      </w:r>
      <w:r w:rsidR="00734D4C" w:rsidRPr="008A072B">
        <w:rPr>
          <w:rFonts w:eastAsia="Calibri"/>
          <w:color w:val="000000" w:themeColor="text1"/>
          <w:sz w:val="24"/>
          <w:szCs w:val="24"/>
        </w:rPr>
        <w:t>индивидуального жилищного строительства,</w:t>
      </w:r>
      <w:r w:rsidRPr="008A072B">
        <w:rPr>
          <w:rFonts w:eastAsia="Calibri"/>
          <w:color w:val="000000" w:themeColor="text1"/>
          <w:sz w:val="24"/>
          <w:szCs w:val="24"/>
        </w:rPr>
        <w:t xml:space="preserve"> и иных объектов без согласования со старшим авиационным начальником аэродрома.</w:t>
      </w:r>
    </w:p>
    <w:p w:rsidR="00DA2BC4" w:rsidRPr="008A072B" w:rsidRDefault="00DA2BC4" w:rsidP="003030E3">
      <w:pPr>
        <w:keepLines w:val="0"/>
        <w:overflowPunct/>
        <w:spacing w:line="240" w:lineRule="auto"/>
        <w:ind w:firstLine="709"/>
        <w:rPr>
          <w:rFonts w:eastAsia="Calibri"/>
          <w:color w:val="000000" w:themeColor="text1"/>
          <w:sz w:val="24"/>
          <w:szCs w:val="24"/>
        </w:rPr>
      </w:pPr>
      <w:r w:rsidRPr="008A072B">
        <w:rPr>
          <w:rFonts w:eastAsia="Calibri"/>
          <w:color w:val="000000" w:themeColor="text1"/>
          <w:sz w:val="24"/>
          <w:szCs w:val="24"/>
        </w:rPr>
        <w:t>Запрещается размещать в полосах воздушных подходов на удалении до 30 км, а вне полос воздушных подходов - до 15 км от контрольной точки аэродрома объекты выбросов (размещения) отходов, животноводческие фермы, скотобойни и другие объекты, способствующие привлечению и массовому скоплению птиц.</w:t>
      </w:r>
    </w:p>
    <w:p w:rsidR="00DA2BC4" w:rsidRPr="008A072B" w:rsidRDefault="00DA2BC4" w:rsidP="003030E3">
      <w:pPr>
        <w:keepLines w:val="0"/>
        <w:overflowPunct/>
        <w:spacing w:line="240" w:lineRule="auto"/>
        <w:ind w:firstLine="709"/>
        <w:rPr>
          <w:rFonts w:eastAsia="Calibri"/>
          <w:color w:val="000000" w:themeColor="text1"/>
          <w:sz w:val="24"/>
          <w:szCs w:val="24"/>
        </w:rPr>
      </w:pPr>
      <w:r w:rsidRPr="008A072B">
        <w:rPr>
          <w:rFonts w:eastAsia="Calibri"/>
          <w:color w:val="000000" w:themeColor="text1"/>
          <w:sz w:val="24"/>
          <w:szCs w:val="24"/>
        </w:rPr>
        <w:t>В пределах границ района аэродрома (вертодрома, посадочной площадки) запрещается строительство без согласования старшего авиационного начальника аэродрома (вертодрома, посадочной площадки):</w:t>
      </w:r>
    </w:p>
    <w:p w:rsidR="00DA2BC4" w:rsidRPr="008A072B" w:rsidRDefault="00DA2BC4" w:rsidP="003030E3">
      <w:pPr>
        <w:keepLines w:val="0"/>
        <w:overflowPunct/>
        <w:spacing w:line="240" w:lineRule="auto"/>
        <w:ind w:firstLine="709"/>
        <w:rPr>
          <w:rFonts w:eastAsia="Calibri"/>
          <w:color w:val="000000" w:themeColor="text1"/>
          <w:sz w:val="24"/>
          <w:szCs w:val="24"/>
        </w:rPr>
      </w:pPr>
      <w:r w:rsidRPr="008A072B">
        <w:rPr>
          <w:rFonts w:eastAsia="Calibri"/>
          <w:color w:val="000000" w:themeColor="text1"/>
          <w:sz w:val="24"/>
          <w:szCs w:val="24"/>
        </w:rPr>
        <w:t>а) объектов высотой 50 м и более относительно уровня аэродрома (вертодрома);</w:t>
      </w:r>
    </w:p>
    <w:p w:rsidR="00DA2BC4" w:rsidRPr="008A072B" w:rsidRDefault="00DA2BC4" w:rsidP="003030E3">
      <w:pPr>
        <w:keepLines w:val="0"/>
        <w:overflowPunct/>
        <w:spacing w:line="240" w:lineRule="auto"/>
        <w:ind w:firstLine="709"/>
        <w:rPr>
          <w:rFonts w:eastAsia="Calibri"/>
          <w:color w:val="000000" w:themeColor="text1"/>
          <w:sz w:val="24"/>
          <w:szCs w:val="24"/>
        </w:rPr>
      </w:pPr>
      <w:r w:rsidRPr="008A072B">
        <w:rPr>
          <w:rFonts w:eastAsia="Calibri"/>
          <w:color w:val="000000" w:themeColor="text1"/>
          <w:sz w:val="24"/>
          <w:szCs w:val="24"/>
        </w:rPr>
        <w:t>б) линий связи и электропередачи, а также других источников радио- и электромагнитных излучений, которые могут создавать помехи для работы радиотехнических средств;</w:t>
      </w:r>
    </w:p>
    <w:p w:rsidR="00DA2BC4" w:rsidRPr="008A072B" w:rsidRDefault="00DA2BC4" w:rsidP="003030E3">
      <w:pPr>
        <w:keepLines w:val="0"/>
        <w:overflowPunct/>
        <w:spacing w:line="240" w:lineRule="auto"/>
        <w:ind w:firstLine="709"/>
        <w:rPr>
          <w:rFonts w:eastAsia="Calibri"/>
          <w:color w:val="000000" w:themeColor="text1"/>
          <w:sz w:val="24"/>
          <w:szCs w:val="24"/>
        </w:rPr>
      </w:pPr>
      <w:r w:rsidRPr="008A072B">
        <w:rPr>
          <w:rFonts w:eastAsia="Calibri"/>
          <w:color w:val="000000" w:themeColor="text1"/>
          <w:sz w:val="24"/>
          <w:szCs w:val="24"/>
        </w:rPr>
        <w:t>в) взрывоопасных объектов;</w:t>
      </w:r>
    </w:p>
    <w:p w:rsidR="00DA2BC4" w:rsidRPr="008A072B" w:rsidRDefault="00DA2BC4" w:rsidP="003030E3">
      <w:pPr>
        <w:keepLines w:val="0"/>
        <w:overflowPunct/>
        <w:spacing w:line="240" w:lineRule="auto"/>
        <w:ind w:firstLine="709"/>
        <w:rPr>
          <w:rFonts w:eastAsia="Calibri"/>
          <w:color w:val="000000" w:themeColor="text1"/>
          <w:sz w:val="24"/>
          <w:szCs w:val="24"/>
        </w:rPr>
      </w:pPr>
      <w:r w:rsidRPr="008A072B">
        <w:rPr>
          <w:rFonts w:eastAsia="Calibri"/>
          <w:color w:val="000000" w:themeColor="text1"/>
          <w:sz w:val="24"/>
          <w:szCs w:val="24"/>
        </w:rPr>
        <w:t>г) факельных устройств для аварийного сжигания сбрасываемых газов высотой 50 м и более (с учетом возможной высоты выброса пламени);</w:t>
      </w:r>
    </w:p>
    <w:p w:rsidR="00DA2BC4" w:rsidRPr="008A072B" w:rsidRDefault="00DA2BC4" w:rsidP="003030E3">
      <w:pPr>
        <w:keepLines w:val="0"/>
        <w:overflowPunct/>
        <w:spacing w:line="240" w:lineRule="auto"/>
        <w:ind w:firstLine="709"/>
        <w:rPr>
          <w:rFonts w:eastAsia="Calibri"/>
          <w:color w:val="000000" w:themeColor="text1"/>
          <w:sz w:val="24"/>
          <w:szCs w:val="24"/>
        </w:rPr>
      </w:pPr>
      <w:r w:rsidRPr="008A072B">
        <w:rPr>
          <w:rFonts w:eastAsia="Calibri"/>
          <w:color w:val="000000" w:themeColor="text1"/>
          <w:sz w:val="24"/>
          <w:szCs w:val="24"/>
        </w:rPr>
        <w:t>д) промышленных и иных предприятий и сооружений, деятельность которых может привести к ухудшению видимости в районе аэродрома (вертодрома).</w:t>
      </w:r>
    </w:p>
    <w:p w:rsidR="00DA2BC4" w:rsidRPr="008A072B" w:rsidRDefault="00DA2BC4" w:rsidP="003030E3">
      <w:pPr>
        <w:keepLines w:val="0"/>
        <w:overflowPunct/>
        <w:spacing w:line="240" w:lineRule="auto"/>
        <w:ind w:firstLine="709"/>
        <w:rPr>
          <w:rFonts w:eastAsia="Calibri"/>
          <w:color w:val="000000" w:themeColor="text1"/>
          <w:sz w:val="24"/>
          <w:szCs w:val="24"/>
        </w:rPr>
      </w:pPr>
      <w:r w:rsidRPr="008A072B">
        <w:rPr>
          <w:rFonts w:eastAsia="Calibri"/>
          <w:color w:val="000000" w:themeColor="text1"/>
          <w:sz w:val="24"/>
          <w:szCs w:val="24"/>
        </w:rPr>
        <w:t>Строительство и размещение объектов вне района аэродрома (вертодрома), если их истинная высота превышает 50 м, согласовываются с территориальным органом Федерального агентства воздушного транспорта.</w:t>
      </w:r>
    </w:p>
    <w:p w:rsidR="009844B8" w:rsidRPr="008A072B" w:rsidRDefault="00AE31D4" w:rsidP="009844B8">
      <w:pPr>
        <w:keepLines w:val="0"/>
        <w:overflowPunct/>
        <w:spacing w:line="240" w:lineRule="auto"/>
        <w:rPr>
          <w:rFonts w:eastAsia="Calibri"/>
          <w:color w:val="000000" w:themeColor="text1"/>
          <w:sz w:val="24"/>
          <w:szCs w:val="24"/>
        </w:rPr>
      </w:pPr>
      <w:r w:rsidRPr="008A072B">
        <w:rPr>
          <w:rFonts w:eastAsia="Calibri"/>
          <w:color w:val="000000" w:themeColor="text1"/>
          <w:sz w:val="24"/>
          <w:szCs w:val="24"/>
        </w:rPr>
        <w:t>9</w:t>
      </w:r>
      <w:r w:rsidR="009844B8" w:rsidRPr="008A072B">
        <w:rPr>
          <w:rFonts w:eastAsia="Calibri"/>
          <w:color w:val="000000" w:themeColor="text1"/>
          <w:sz w:val="24"/>
          <w:szCs w:val="24"/>
        </w:rPr>
        <w:t>. 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года № 1300.</w:t>
      </w:r>
    </w:p>
    <w:p w:rsidR="00776603" w:rsidRPr="008A072B" w:rsidRDefault="00776603" w:rsidP="00B76577">
      <w:pPr>
        <w:pStyle w:val="2"/>
        <w:spacing w:after="100"/>
        <w:ind w:firstLine="0"/>
        <w:jc w:val="both"/>
        <w:rPr>
          <w:rFonts w:ascii="Times New Roman" w:hAnsi="Times New Roman"/>
          <w:i w:val="0"/>
          <w:color w:val="000000" w:themeColor="text1"/>
          <w:sz w:val="24"/>
          <w:szCs w:val="24"/>
          <w:u w:val="single"/>
        </w:rPr>
      </w:pPr>
      <w:bookmarkStart w:id="183" w:name="_Toc505711886"/>
      <w:bookmarkStart w:id="184" w:name="_Toc115259482"/>
      <w:r w:rsidRPr="008A072B">
        <w:rPr>
          <w:rFonts w:ascii="Times New Roman" w:hAnsi="Times New Roman"/>
          <w:i w:val="0"/>
          <w:color w:val="000000" w:themeColor="text1"/>
          <w:sz w:val="24"/>
          <w:szCs w:val="24"/>
          <w:u w:val="single"/>
        </w:rPr>
        <w:lastRenderedPageBreak/>
        <w:t>Ста</w:t>
      </w:r>
      <w:r w:rsidR="00733195" w:rsidRPr="008A072B">
        <w:rPr>
          <w:rFonts w:ascii="Times New Roman" w:hAnsi="Times New Roman"/>
          <w:i w:val="0"/>
          <w:color w:val="000000" w:themeColor="text1"/>
          <w:sz w:val="24"/>
          <w:szCs w:val="24"/>
          <w:u w:val="single"/>
        </w:rPr>
        <w:t>т</w:t>
      </w:r>
      <w:r w:rsidRPr="008A072B">
        <w:rPr>
          <w:rFonts w:ascii="Times New Roman" w:hAnsi="Times New Roman"/>
          <w:i w:val="0"/>
          <w:color w:val="000000" w:themeColor="text1"/>
          <w:sz w:val="24"/>
          <w:szCs w:val="24"/>
          <w:u w:val="single"/>
        </w:rPr>
        <w:t>ья 5</w:t>
      </w:r>
      <w:r w:rsidR="004A1679" w:rsidRPr="008A072B">
        <w:rPr>
          <w:rFonts w:ascii="Times New Roman" w:hAnsi="Times New Roman"/>
          <w:i w:val="0"/>
          <w:color w:val="000000" w:themeColor="text1"/>
          <w:sz w:val="24"/>
          <w:szCs w:val="24"/>
          <w:u w:val="single"/>
        </w:rPr>
        <w:t>2</w:t>
      </w:r>
      <w:r w:rsidRPr="008A072B">
        <w:rPr>
          <w:rFonts w:ascii="Times New Roman" w:hAnsi="Times New Roman"/>
          <w:i w:val="0"/>
          <w:color w:val="000000" w:themeColor="text1"/>
          <w:sz w:val="24"/>
          <w:szCs w:val="24"/>
          <w:u w:val="single"/>
        </w:rPr>
        <w:t>. 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и устойчивому развитию территории</w:t>
      </w:r>
      <w:bookmarkEnd w:id="183"/>
      <w:bookmarkEnd w:id="184"/>
    </w:p>
    <w:p w:rsidR="00776603" w:rsidRPr="008A072B" w:rsidRDefault="00776603" w:rsidP="00B76577">
      <w:pPr>
        <w:keepLines w:val="0"/>
        <w:overflowPunct/>
        <w:spacing w:line="240" w:lineRule="auto"/>
        <w:outlineLvl w:val="0"/>
        <w:rPr>
          <w:rFonts w:eastAsia="Calibri"/>
          <w:color w:val="000000" w:themeColor="text1"/>
          <w:sz w:val="24"/>
          <w:szCs w:val="24"/>
        </w:rPr>
      </w:pPr>
      <w:bookmarkStart w:id="185" w:name="_Toc115259483"/>
      <w:r w:rsidRPr="008A072B">
        <w:rPr>
          <w:rFonts w:eastAsia="Calibri"/>
          <w:color w:val="000000" w:themeColor="text1"/>
          <w:sz w:val="24"/>
          <w:szCs w:val="24"/>
        </w:rPr>
        <w:t>1. Расчетные показатели объектов социальной инфраструктуры:</w:t>
      </w:r>
      <w:bookmarkEnd w:id="185"/>
    </w:p>
    <w:tbl>
      <w:tblPr>
        <w:tblW w:w="10065" w:type="dxa"/>
        <w:tblInd w:w="-147" w:type="dxa"/>
        <w:tblBorders>
          <w:top w:val="single" w:sz="4" w:space="0" w:color="auto"/>
          <w:left w:val="single" w:sz="4" w:space="0" w:color="auto"/>
          <w:bottom w:val="single" w:sz="4" w:space="0" w:color="auto"/>
          <w:right w:val="single" w:sz="4" w:space="0" w:color="auto"/>
        </w:tblBorders>
        <w:tblLayout w:type="fixed"/>
        <w:tblLook w:val="0000"/>
      </w:tblPr>
      <w:tblGrid>
        <w:gridCol w:w="2473"/>
        <w:gridCol w:w="970"/>
        <w:gridCol w:w="2341"/>
        <w:gridCol w:w="1729"/>
        <w:gridCol w:w="2552"/>
      </w:tblGrid>
      <w:tr w:rsidR="00776603" w:rsidRPr="008A072B" w:rsidTr="00AA2809">
        <w:trPr>
          <w:trHeight w:val="20"/>
          <w:tblHeader/>
        </w:trPr>
        <w:tc>
          <w:tcPr>
            <w:tcW w:w="2473" w:type="dxa"/>
            <w:tcBorders>
              <w:top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b/>
                <w:color w:val="000000" w:themeColor="text1"/>
                <w:sz w:val="24"/>
                <w:szCs w:val="24"/>
              </w:rPr>
            </w:pPr>
            <w:r w:rsidRPr="008A072B">
              <w:rPr>
                <w:rFonts w:ascii="Times New Roman" w:hAnsi="Times New Roman" w:cs="Times New Roman"/>
                <w:b/>
                <w:color w:val="000000" w:themeColor="text1"/>
                <w:sz w:val="24"/>
                <w:szCs w:val="24"/>
              </w:rPr>
              <w:t>Учреждения</w:t>
            </w:r>
          </w:p>
        </w:tc>
        <w:tc>
          <w:tcPr>
            <w:tcW w:w="970"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b/>
                <w:color w:val="000000" w:themeColor="text1"/>
                <w:sz w:val="24"/>
                <w:szCs w:val="24"/>
              </w:rPr>
            </w:pPr>
            <w:r w:rsidRPr="008A072B">
              <w:rPr>
                <w:rFonts w:ascii="Times New Roman" w:hAnsi="Times New Roman" w:cs="Times New Roman"/>
                <w:b/>
                <w:color w:val="000000" w:themeColor="text1"/>
                <w:sz w:val="24"/>
                <w:szCs w:val="24"/>
              </w:rPr>
              <w:t>Единица измерения</w:t>
            </w:r>
          </w:p>
        </w:tc>
        <w:tc>
          <w:tcPr>
            <w:tcW w:w="2341"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b/>
                <w:color w:val="000000" w:themeColor="text1"/>
                <w:sz w:val="24"/>
                <w:szCs w:val="24"/>
              </w:rPr>
            </w:pPr>
            <w:r w:rsidRPr="008A072B">
              <w:rPr>
                <w:rFonts w:ascii="Times New Roman" w:hAnsi="Times New Roman" w:cs="Times New Roman"/>
                <w:b/>
                <w:color w:val="000000" w:themeColor="text1"/>
                <w:sz w:val="24"/>
                <w:szCs w:val="24"/>
              </w:rPr>
              <w:t>Рекомендуемая обеспеченность на 1000 жителей (в пределах минимума)</w:t>
            </w:r>
          </w:p>
        </w:tc>
        <w:tc>
          <w:tcPr>
            <w:tcW w:w="1729"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b/>
                <w:color w:val="000000" w:themeColor="text1"/>
                <w:sz w:val="24"/>
                <w:szCs w:val="24"/>
              </w:rPr>
            </w:pPr>
            <w:r w:rsidRPr="008A072B">
              <w:rPr>
                <w:rFonts w:ascii="Times New Roman" w:hAnsi="Times New Roman" w:cs="Times New Roman"/>
                <w:b/>
                <w:color w:val="000000" w:themeColor="text1"/>
                <w:sz w:val="24"/>
                <w:szCs w:val="24"/>
              </w:rPr>
              <w:t>Размер земельного участка, кв. м</w:t>
            </w:r>
          </w:p>
        </w:tc>
        <w:tc>
          <w:tcPr>
            <w:tcW w:w="2552" w:type="dxa"/>
            <w:tcBorders>
              <w:top w:val="single" w:sz="4" w:space="0" w:color="auto"/>
              <w:left w:val="single" w:sz="4" w:space="0" w:color="auto"/>
              <w:bottom w:val="single" w:sz="4" w:space="0" w:color="auto"/>
            </w:tcBorders>
          </w:tcPr>
          <w:p w:rsidR="00776603" w:rsidRPr="008A072B" w:rsidRDefault="00776603" w:rsidP="00776603">
            <w:pPr>
              <w:pStyle w:val="aff4"/>
              <w:jc w:val="center"/>
              <w:rPr>
                <w:rFonts w:ascii="Times New Roman" w:hAnsi="Times New Roman" w:cs="Times New Roman"/>
                <w:b/>
                <w:color w:val="000000" w:themeColor="text1"/>
                <w:sz w:val="24"/>
                <w:szCs w:val="24"/>
              </w:rPr>
            </w:pPr>
            <w:r w:rsidRPr="008A072B">
              <w:rPr>
                <w:rFonts w:ascii="Times New Roman" w:hAnsi="Times New Roman" w:cs="Times New Roman"/>
                <w:b/>
                <w:color w:val="000000" w:themeColor="text1"/>
                <w:sz w:val="24"/>
                <w:szCs w:val="24"/>
              </w:rPr>
              <w:t>Уровень доступности и обеспеченности</w:t>
            </w:r>
          </w:p>
        </w:tc>
      </w:tr>
      <w:tr w:rsidR="00776603" w:rsidRPr="008A072B" w:rsidTr="00AA2809">
        <w:trPr>
          <w:trHeight w:val="20"/>
        </w:trPr>
        <w:tc>
          <w:tcPr>
            <w:tcW w:w="10065" w:type="dxa"/>
            <w:gridSpan w:val="5"/>
            <w:tcBorders>
              <w:top w:val="single" w:sz="4" w:space="0" w:color="auto"/>
              <w:bottom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b/>
                <w:color w:val="000000" w:themeColor="text1"/>
              </w:rPr>
              <w:t>Учреждения образования</w:t>
            </w:r>
          </w:p>
        </w:tc>
      </w:tr>
      <w:tr w:rsidR="00776603" w:rsidRPr="008A072B" w:rsidTr="00AA2809">
        <w:trPr>
          <w:trHeight w:val="20"/>
        </w:trPr>
        <w:tc>
          <w:tcPr>
            <w:tcW w:w="2473" w:type="dxa"/>
            <w:tcBorders>
              <w:top w:val="single" w:sz="4" w:space="0" w:color="auto"/>
              <w:bottom w:val="single" w:sz="4" w:space="0" w:color="auto"/>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Дошкольные образовательные учреждения</w:t>
            </w:r>
          </w:p>
        </w:tc>
        <w:tc>
          <w:tcPr>
            <w:tcW w:w="970"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1 место</w:t>
            </w:r>
          </w:p>
        </w:tc>
        <w:tc>
          <w:tcPr>
            <w:tcW w:w="2341" w:type="dxa"/>
            <w:tcBorders>
              <w:top w:val="single" w:sz="4" w:space="0" w:color="auto"/>
              <w:left w:val="single" w:sz="4" w:space="0" w:color="auto"/>
              <w:right w:val="single" w:sz="4" w:space="0" w:color="auto"/>
            </w:tcBorders>
          </w:tcPr>
          <w:p w:rsidR="00776603" w:rsidRPr="008A072B" w:rsidRDefault="0060492C"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по расчету</w:t>
            </w:r>
          </w:p>
        </w:tc>
        <w:tc>
          <w:tcPr>
            <w:tcW w:w="1729"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p>
        </w:tc>
        <w:tc>
          <w:tcPr>
            <w:tcW w:w="2552" w:type="dxa"/>
            <w:tcBorders>
              <w:top w:val="nil"/>
              <w:left w:val="single" w:sz="4" w:space="0" w:color="auto"/>
              <w:bottom w:val="single" w:sz="4" w:space="0" w:color="auto"/>
            </w:tcBorders>
          </w:tcPr>
          <w:p w:rsidR="00776603" w:rsidRPr="008A072B" w:rsidRDefault="00776603" w:rsidP="002A119B">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 xml:space="preserve">Радиус обслуживания  </w:t>
            </w:r>
            <w:r w:rsidR="002A119B" w:rsidRPr="008A072B">
              <w:rPr>
                <w:rFonts w:ascii="Times New Roman" w:hAnsi="Times New Roman" w:cs="Times New Roman"/>
                <w:color w:val="000000" w:themeColor="text1"/>
              </w:rPr>
              <w:t xml:space="preserve">следует принимать в соответствии с </w:t>
            </w:r>
            <w:hyperlink w:anchor="sub_20" w:history="1">
              <w:r w:rsidR="002A119B" w:rsidRPr="008A072B">
                <w:rPr>
                  <w:rFonts w:ascii="Times New Roman" w:hAnsi="Times New Roman" w:cs="Times New Roman"/>
                  <w:bCs/>
                  <w:color w:val="000000" w:themeColor="text1"/>
                </w:rPr>
                <w:t>табл. 5</w:t>
              </w:r>
            </w:hyperlink>
            <w:r w:rsidR="002A119B" w:rsidRPr="008A072B">
              <w:rPr>
                <w:rFonts w:ascii="Times New Roman" w:hAnsi="Times New Roman" w:cs="Times New Roman"/>
                <w:color w:val="000000" w:themeColor="text1"/>
              </w:rPr>
              <w:t xml:space="preserve"> Нормативов градостроительного проектирования Краснодарского края</w:t>
            </w:r>
          </w:p>
        </w:tc>
      </w:tr>
      <w:tr w:rsidR="002A119B" w:rsidRPr="008A072B" w:rsidTr="00AA2809">
        <w:trPr>
          <w:trHeight w:val="20"/>
        </w:trPr>
        <w:tc>
          <w:tcPr>
            <w:tcW w:w="2473" w:type="dxa"/>
            <w:tcBorders>
              <w:top w:val="single" w:sz="4" w:space="0" w:color="auto"/>
              <w:bottom w:val="single" w:sz="4" w:space="0" w:color="auto"/>
              <w:right w:val="single" w:sz="4" w:space="0" w:color="auto"/>
            </w:tcBorders>
          </w:tcPr>
          <w:p w:rsidR="002A119B" w:rsidRPr="008A072B" w:rsidRDefault="002A119B"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Общеобразовательные школы, лицеи, гимназии, кадетские училища</w:t>
            </w:r>
          </w:p>
        </w:tc>
        <w:tc>
          <w:tcPr>
            <w:tcW w:w="970" w:type="dxa"/>
            <w:tcBorders>
              <w:top w:val="single" w:sz="4" w:space="0" w:color="auto"/>
              <w:left w:val="single" w:sz="4" w:space="0" w:color="auto"/>
              <w:bottom w:val="single" w:sz="4" w:space="0" w:color="auto"/>
              <w:right w:val="single" w:sz="4" w:space="0" w:color="auto"/>
            </w:tcBorders>
          </w:tcPr>
          <w:p w:rsidR="002A119B" w:rsidRPr="008A072B" w:rsidRDefault="002A119B"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1 место</w:t>
            </w:r>
          </w:p>
        </w:tc>
        <w:tc>
          <w:tcPr>
            <w:tcW w:w="2341" w:type="dxa"/>
            <w:tcBorders>
              <w:top w:val="single" w:sz="4" w:space="0" w:color="auto"/>
              <w:left w:val="single" w:sz="4" w:space="0" w:color="auto"/>
              <w:right w:val="single" w:sz="4" w:space="0" w:color="auto"/>
            </w:tcBorders>
          </w:tcPr>
          <w:p w:rsidR="002A119B" w:rsidRPr="008A072B" w:rsidRDefault="002A119B"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по расчету</w:t>
            </w:r>
          </w:p>
        </w:tc>
        <w:tc>
          <w:tcPr>
            <w:tcW w:w="1729" w:type="dxa"/>
            <w:tcBorders>
              <w:top w:val="single" w:sz="4" w:space="0" w:color="auto"/>
              <w:left w:val="single" w:sz="4" w:space="0" w:color="auto"/>
              <w:bottom w:val="single" w:sz="4" w:space="0" w:color="auto"/>
              <w:right w:val="single" w:sz="4" w:space="0" w:color="auto"/>
            </w:tcBorders>
          </w:tcPr>
          <w:p w:rsidR="002A119B" w:rsidRPr="008A072B" w:rsidRDefault="002A119B" w:rsidP="00776603">
            <w:pPr>
              <w:pStyle w:val="affffff1"/>
              <w:rPr>
                <w:rFonts w:ascii="Times New Roman" w:hAnsi="Times New Roman" w:cs="Times New Roman"/>
                <w:color w:val="000000" w:themeColor="text1"/>
              </w:rPr>
            </w:pPr>
          </w:p>
        </w:tc>
        <w:tc>
          <w:tcPr>
            <w:tcW w:w="2552" w:type="dxa"/>
            <w:tcBorders>
              <w:top w:val="single" w:sz="4" w:space="0" w:color="auto"/>
              <w:left w:val="single" w:sz="4" w:space="0" w:color="auto"/>
              <w:bottom w:val="single" w:sz="4" w:space="0" w:color="auto"/>
            </w:tcBorders>
          </w:tcPr>
          <w:p w:rsidR="002A119B" w:rsidRPr="008A072B" w:rsidRDefault="002A119B" w:rsidP="00D94C06">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 xml:space="preserve">Радиус обслуживания  следует принимать в соответствии с </w:t>
            </w:r>
            <w:hyperlink w:anchor="sub_20" w:history="1">
              <w:r w:rsidRPr="008A072B">
                <w:rPr>
                  <w:rFonts w:ascii="Times New Roman" w:hAnsi="Times New Roman" w:cs="Times New Roman"/>
                  <w:bCs/>
                  <w:color w:val="000000" w:themeColor="text1"/>
                </w:rPr>
                <w:t>табл. 5</w:t>
              </w:r>
            </w:hyperlink>
            <w:r w:rsidRPr="008A072B">
              <w:rPr>
                <w:rFonts w:ascii="Times New Roman" w:hAnsi="Times New Roman" w:cs="Times New Roman"/>
                <w:color w:val="000000" w:themeColor="text1"/>
              </w:rPr>
              <w:t xml:space="preserve"> Нормативов градостроительного проектирования Краснодарского края</w:t>
            </w:r>
          </w:p>
        </w:tc>
      </w:tr>
      <w:tr w:rsidR="00776603" w:rsidRPr="008A072B" w:rsidTr="00AA2809">
        <w:trPr>
          <w:trHeight w:val="20"/>
        </w:trPr>
        <w:tc>
          <w:tcPr>
            <w:tcW w:w="2473" w:type="dxa"/>
            <w:tcBorders>
              <w:top w:val="single" w:sz="4" w:space="0" w:color="auto"/>
              <w:bottom w:val="single" w:sz="4" w:space="0" w:color="auto"/>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Крытые бассейны для дошкольников</w:t>
            </w:r>
          </w:p>
        </w:tc>
        <w:tc>
          <w:tcPr>
            <w:tcW w:w="970"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1 объект</w:t>
            </w:r>
          </w:p>
        </w:tc>
        <w:tc>
          <w:tcPr>
            <w:tcW w:w="4070" w:type="dxa"/>
            <w:gridSpan w:val="2"/>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по заданию на проектирование</w:t>
            </w:r>
          </w:p>
        </w:tc>
        <w:tc>
          <w:tcPr>
            <w:tcW w:w="2552" w:type="dxa"/>
            <w:tcBorders>
              <w:top w:val="single" w:sz="4" w:space="0" w:color="auto"/>
              <w:left w:val="single" w:sz="4" w:space="0" w:color="auto"/>
              <w:bottom w:val="single" w:sz="4" w:space="0" w:color="auto"/>
            </w:tcBorders>
          </w:tcPr>
          <w:p w:rsidR="00776603" w:rsidRPr="008A072B" w:rsidRDefault="00776603" w:rsidP="00776603">
            <w:pPr>
              <w:pStyle w:val="aff4"/>
              <w:rPr>
                <w:rFonts w:ascii="Times New Roman" w:hAnsi="Times New Roman" w:cs="Times New Roman"/>
                <w:color w:val="000000" w:themeColor="text1"/>
                <w:sz w:val="24"/>
                <w:szCs w:val="24"/>
              </w:rPr>
            </w:pPr>
          </w:p>
        </w:tc>
      </w:tr>
      <w:tr w:rsidR="00776603" w:rsidRPr="008A072B" w:rsidTr="00AA2809">
        <w:trPr>
          <w:trHeight w:val="20"/>
        </w:trPr>
        <w:tc>
          <w:tcPr>
            <w:tcW w:w="2473" w:type="dxa"/>
            <w:tcBorders>
              <w:top w:val="single" w:sz="4" w:space="0" w:color="auto"/>
              <w:bottom w:val="single" w:sz="4" w:space="0" w:color="auto"/>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Школы - интернаты</w:t>
            </w:r>
          </w:p>
        </w:tc>
        <w:tc>
          <w:tcPr>
            <w:tcW w:w="970"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1 место</w:t>
            </w:r>
          </w:p>
        </w:tc>
        <w:tc>
          <w:tcPr>
            <w:tcW w:w="2341"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по заданию на проектирование</w:t>
            </w:r>
          </w:p>
        </w:tc>
        <w:tc>
          <w:tcPr>
            <w:tcW w:w="1729"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при вместимости: 200 - 300 мест - 70,</w:t>
            </w:r>
          </w:p>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300 - 500 мест - 65,</w:t>
            </w:r>
          </w:p>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500 и более мест - 45</w:t>
            </w:r>
          </w:p>
        </w:tc>
        <w:tc>
          <w:tcPr>
            <w:tcW w:w="2552" w:type="dxa"/>
            <w:tcBorders>
              <w:top w:val="nil"/>
              <w:left w:val="single" w:sz="4" w:space="0" w:color="auto"/>
              <w:bottom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при размещении на земельном участке школы здания интерната (спального корпуса) площадь земельного участка следует увеличить на 0,2 га</w:t>
            </w:r>
          </w:p>
        </w:tc>
      </w:tr>
      <w:tr w:rsidR="00776603" w:rsidRPr="008A072B" w:rsidTr="00AA2809">
        <w:trPr>
          <w:trHeight w:val="20"/>
        </w:trPr>
        <w:tc>
          <w:tcPr>
            <w:tcW w:w="2473" w:type="dxa"/>
            <w:tcBorders>
              <w:top w:val="single" w:sz="4" w:space="0" w:color="auto"/>
              <w:bottom w:val="single" w:sz="4" w:space="0" w:color="auto"/>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Учреждения начального профессионального образования</w:t>
            </w:r>
          </w:p>
        </w:tc>
        <w:tc>
          <w:tcPr>
            <w:tcW w:w="970"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1 место</w:t>
            </w:r>
          </w:p>
        </w:tc>
        <w:tc>
          <w:tcPr>
            <w:tcW w:w="2341"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8% общего числа школьников, по заданию на проектирование, с учетом населения города-центра, доли городских округов и городских поселений в системе формирования центра</w:t>
            </w:r>
          </w:p>
        </w:tc>
        <w:tc>
          <w:tcPr>
            <w:tcW w:w="1729"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 xml:space="preserve">по </w:t>
            </w:r>
            <w:hyperlink w:anchor="sub_20" w:history="1">
              <w:r w:rsidRPr="008A072B">
                <w:rPr>
                  <w:rFonts w:ascii="Times New Roman" w:hAnsi="Times New Roman" w:cs="Times New Roman"/>
                  <w:bCs/>
                  <w:color w:val="000000" w:themeColor="text1"/>
                </w:rPr>
                <w:t>табл. 5</w:t>
              </w:r>
            </w:hyperlink>
            <w:r w:rsidRPr="008A072B">
              <w:rPr>
                <w:rFonts w:ascii="Times New Roman" w:hAnsi="Times New Roman" w:cs="Times New Roman"/>
                <w:color w:val="000000" w:themeColor="text1"/>
              </w:rPr>
              <w:t xml:space="preserve"> Нормативов градостроительного проектирования Краснодарского края</w:t>
            </w:r>
          </w:p>
        </w:tc>
        <w:tc>
          <w:tcPr>
            <w:tcW w:w="2552" w:type="dxa"/>
            <w:tcBorders>
              <w:top w:val="nil"/>
              <w:left w:val="single" w:sz="4" w:space="0" w:color="auto"/>
              <w:bottom w:val="single" w:sz="4" w:space="0" w:color="auto"/>
            </w:tcBorders>
          </w:tcPr>
          <w:p w:rsidR="00776603" w:rsidRPr="008A072B" w:rsidRDefault="00776603" w:rsidP="00776603">
            <w:pPr>
              <w:pStyle w:val="affffff1"/>
              <w:rPr>
                <w:rFonts w:ascii="Times New Roman" w:hAnsi="Times New Roman" w:cs="Times New Roman"/>
                <w:color w:val="000000" w:themeColor="text1"/>
              </w:rPr>
            </w:pPr>
            <w:proofErr w:type="spellStart"/>
            <w:r w:rsidRPr="008A072B">
              <w:rPr>
                <w:rFonts w:ascii="Times New Roman" w:hAnsi="Times New Roman" w:cs="Times New Roman"/>
                <w:color w:val="000000" w:themeColor="text1"/>
              </w:rPr>
              <w:t>автотрактородромы</w:t>
            </w:r>
            <w:proofErr w:type="spellEnd"/>
            <w:r w:rsidRPr="008A072B">
              <w:rPr>
                <w:rFonts w:ascii="Times New Roman" w:hAnsi="Times New Roman" w:cs="Times New Roman"/>
                <w:color w:val="000000" w:themeColor="text1"/>
              </w:rPr>
              <w:t xml:space="preserve"> следует размещать вне селитебной территории</w:t>
            </w:r>
          </w:p>
        </w:tc>
      </w:tr>
      <w:tr w:rsidR="00776603" w:rsidRPr="008A072B" w:rsidTr="00AA2809">
        <w:trPr>
          <w:trHeight w:val="20"/>
        </w:trPr>
        <w:tc>
          <w:tcPr>
            <w:tcW w:w="2473" w:type="dxa"/>
            <w:tcBorders>
              <w:top w:val="single" w:sz="4" w:space="0" w:color="auto"/>
              <w:bottom w:val="single" w:sz="4" w:space="0" w:color="auto"/>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Внешкольные учреждения</w:t>
            </w:r>
          </w:p>
        </w:tc>
        <w:tc>
          <w:tcPr>
            <w:tcW w:w="970"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1 место</w:t>
            </w:r>
          </w:p>
        </w:tc>
        <w:tc>
          <w:tcPr>
            <w:tcW w:w="2341"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 xml:space="preserve">10% от общего числа школьников, в том числе по </w:t>
            </w:r>
            <w:r w:rsidRPr="008A072B">
              <w:rPr>
                <w:rFonts w:ascii="Times New Roman" w:hAnsi="Times New Roman" w:cs="Times New Roman"/>
                <w:color w:val="000000" w:themeColor="text1"/>
              </w:rPr>
              <w:lastRenderedPageBreak/>
              <w:t>видам зданий: дворец творчества - 3,3%;</w:t>
            </w:r>
          </w:p>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станция юных техников - 0,9%;</w:t>
            </w:r>
          </w:p>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станция юных натуралистов - 0,4%;</w:t>
            </w:r>
          </w:p>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детско-юношеская спортивная школа - 2,3%;</w:t>
            </w:r>
          </w:p>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детская школа искусств или музыкальная, художественная, хореографическая школа - 2,7%</w:t>
            </w:r>
          </w:p>
        </w:tc>
        <w:tc>
          <w:tcPr>
            <w:tcW w:w="1729"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lastRenderedPageBreak/>
              <w:t>по заданию на проектирование</w:t>
            </w:r>
          </w:p>
        </w:tc>
        <w:tc>
          <w:tcPr>
            <w:tcW w:w="2552" w:type="dxa"/>
            <w:tcBorders>
              <w:top w:val="nil"/>
              <w:left w:val="single" w:sz="4" w:space="0" w:color="auto"/>
              <w:bottom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 xml:space="preserve">допускается предусматривать в зданиях </w:t>
            </w:r>
            <w:r w:rsidRPr="008A072B">
              <w:rPr>
                <w:rFonts w:ascii="Times New Roman" w:hAnsi="Times New Roman" w:cs="Times New Roman"/>
                <w:color w:val="000000" w:themeColor="text1"/>
              </w:rPr>
              <w:lastRenderedPageBreak/>
              <w:t>общеобразовательных школ</w:t>
            </w:r>
          </w:p>
        </w:tc>
      </w:tr>
      <w:tr w:rsidR="00776603" w:rsidRPr="008A072B" w:rsidTr="00AA2809">
        <w:trPr>
          <w:trHeight w:val="20"/>
        </w:trPr>
        <w:tc>
          <w:tcPr>
            <w:tcW w:w="2473" w:type="dxa"/>
            <w:tcBorders>
              <w:top w:val="single" w:sz="4" w:space="0" w:color="auto"/>
              <w:bottom w:val="single" w:sz="4" w:space="0" w:color="auto"/>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lastRenderedPageBreak/>
              <w:t>Средние специальные учебные заведения, колледжи</w:t>
            </w:r>
          </w:p>
        </w:tc>
        <w:tc>
          <w:tcPr>
            <w:tcW w:w="970"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1 место</w:t>
            </w:r>
          </w:p>
        </w:tc>
        <w:tc>
          <w:tcPr>
            <w:tcW w:w="2341"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 xml:space="preserve">по заданию на проектирование </w:t>
            </w:r>
          </w:p>
        </w:tc>
        <w:tc>
          <w:tcPr>
            <w:tcW w:w="1729"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при вместимости до 300 мест - 75 на 1 место (учащегося);</w:t>
            </w:r>
          </w:p>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от 300 до 900 - 50 - 65;</w:t>
            </w:r>
          </w:p>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от 900 до 1600 - 30 - 40</w:t>
            </w:r>
          </w:p>
        </w:tc>
        <w:tc>
          <w:tcPr>
            <w:tcW w:w="2552" w:type="dxa"/>
            <w:tcBorders>
              <w:top w:val="nil"/>
              <w:left w:val="single" w:sz="4" w:space="0" w:color="auto"/>
              <w:bottom w:val="single" w:sz="4" w:space="0" w:color="auto"/>
            </w:tcBorders>
          </w:tcPr>
          <w:p w:rsidR="00776603" w:rsidRPr="008A072B" w:rsidRDefault="00776603" w:rsidP="00776603">
            <w:pPr>
              <w:pStyle w:val="affffff1"/>
              <w:rPr>
                <w:rFonts w:ascii="Times New Roman" w:hAnsi="Times New Roman" w:cs="Times New Roman"/>
                <w:color w:val="000000" w:themeColor="text1"/>
              </w:rPr>
            </w:pPr>
          </w:p>
        </w:tc>
      </w:tr>
      <w:tr w:rsidR="00776603" w:rsidRPr="008A072B" w:rsidTr="00AA2809">
        <w:trPr>
          <w:trHeight w:val="20"/>
        </w:trPr>
        <w:tc>
          <w:tcPr>
            <w:tcW w:w="10065" w:type="dxa"/>
            <w:gridSpan w:val="5"/>
            <w:tcBorders>
              <w:top w:val="single" w:sz="4" w:space="0" w:color="auto"/>
              <w:bottom w:val="single" w:sz="4" w:space="0" w:color="auto"/>
            </w:tcBorders>
          </w:tcPr>
          <w:p w:rsidR="00776603" w:rsidRPr="008A072B" w:rsidRDefault="00776603" w:rsidP="00776603">
            <w:pPr>
              <w:pStyle w:val="affffff1"/>
              <w:rPr>
                <w:rFonts w:ascii="Times New Roman" w:hAnsi="Times New Roman" w:cs="Times New Roman"/>
                <w:b/>
                <w:color w:val="000000" w:themeColor="text1"/>
              </w:rPr>
            </w:pPr>
            <w:r w:rsidRPr="008A072B">
              <w:rPr>
                <w:rFonts w:ascii="Times New Roman" w:hAnsi="Times New Roman" w:cs="Times New Roman"/>
                <w:b/>
                <w:color w:val="000000" w:themeColor="text1"/>
              </w:rPr>
              <w:t>Учреждения здравоохранения и социального обслуживания</w:t>
            </w:r>
          </w:p>
        </w:tc>
      </w:tr>
      <w:tr w:rsidR="00776603" w:rsidRPr="008A072B" w:rsidTr="00AA2809">
        <w:trPr>
          <w:trHeight w:val="20"/>
        </w:trPr>
        <w:tc>
          <w:tcPr>
            <w:tcW w:w="2473" w:type="dxa"/>
            <w:tcBorders>
              <w:top w:val="single" w:sz="4" w:space="0" w:color="auto"/>
              <w:bottom w:val="single" w:sz="4" w:space="0" w:color="auto"/>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Стационары всех типов для взрослых с вспомогательными зданиями и сооружениями</w:t>
            </w:r>
          </w:p>
        </w:tc>
        <w:tc>
          <w:tcPr>
            <w:tcW w:w="970"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1 койка</w:t>
            </w:r>
          </w:p>
        </w:tc>
        <w:tc>
          <w:tcPr>
            <w:tcW w:w="2341"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по заданию на проектирование</w:t>
            </w:r>
          </w:p>
        </w:tc>
        <w:tc>
          <w:tcPr>
            <w:tcW w:w="1729"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при вместимости: до 50 коек - 300;</w:t>
            </w:r>
          </w:p>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50 - 100 коек - 300 - 200;</w:t>
            </w:r>
          </w:p>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100 - 200 коек - 200 - 140;</w:t>
            </w:r>
          </w:p>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200 - 400 коек - 140 - 100;</w:t>
            </w:r>
          </w:p>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400 - 800 коек - 100 - 80;</w:t>
            </w:r>
          </w:p>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800 - 1000 коек - 80 - 60;</w:t>
            </w:r>
          </w:p>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 xml:space="preserve">свыше 1000 коек - 60. </w:t>
            </w:r>
          </w:p>
        </w:tc>
        <w:tc>
          <w:tcPr>
            <w:tcW w:w="2552" w:type="dxa"/>
            <w:tcBorders>
              <w:top w:val="nil"/>
              <w:left w:val="single" w:sz="4" w:space="0" w:color="auto"/>
              <w:bottom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 xml:space="preserve">норму для детей на 1 койку следует принимать с коэффициентом 1,5. Число коек (врачебных и акушерских) для беременных женщин и рожениц рекомендуется при условии их выделения из общего числа коек стационаров - 0,85 коек на 1 тыс. жителей (в расчете на женщин в возрасте 15 - 49 лет). </w:t>
            </w:r>
          </w:p>
        </w:tc>
      </w:tr>
      <w:tr w:rsidR="00776603" w:rsidRPr="008A072B" w:rsidTr="00AA2809">
        <w:trPr>
          <w:trHeight w:val="20"/>
        </w:trPr>
        <w:tc>
          <w:tcPr>
            <w:tcW w:w="2473" w:type="dxa"/>
            <w:tcBorders>
              <w:top w:val="single" w:sz="4" w:space="0" w:color="auto"/>
              <w:bottom w:val="single" w:sz="4" w:space="0" w:color="auto"/>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Детские дома - интернаты (от 4 до 14 лет)</w:t>
            </w:r>
          </w:p>
        </w:tc>
        <w:tc>
          <w:tcPr>
            <w:tcW w:w="970"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1 койка</w:t>
            </w:r>
          </w:p>
        </w:tc>
        <w:tc>
          <w:tcPr>
            <w:tcW w:w="2341"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по заданию на проектирование</w:t>
            </w:r>
          </w:p>
        </w:tc>
        <w:tc>
          <w:tcPr>
            <w:tcW w:w="1729"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по заданию на проектирование</w:t>
            </w:r>
          </w:p>
        </w:tc>
        <w:tc>
          <w:tcPr>
            <w:tcW w:w="2552" w:type="dxa"/>
            <w:vMerge w:val="restart"/>
            <w:tcBorders>
              <w:top w:val="nil"/>
              <w:left w:val="single" w:sz="4" w:space="0" w:color="auto"/>
              <w:bottom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 xml:space="preserve">нормы расчета учреждений социального обеспечения следует уточнять в </w:t>
            </w:r>
            <w:r w:rsidRPr="008A072B">
              <w:rPr>
                <w:rFonts w:ascii="Times New Roman" w:hAnsi="Times New Roman" w:cs="Times New Roman"/>
                <w:color w:val="000000" w:themeColor="text1"/>
              </w:rPr>
              <w:lastRenderedPageBreak/>
              <w:t>зависимости от социально-демографических особенностей</w:t>
            </w:r>
          </w:p>
        </w:tc>
      </w:tr>
      <w:tr w:rsidR="00776603" w:rsidRPr="008A072B" w:rsidTr="00AA2809">
        <w:trPr>
          <w:trHeight w:val="20"/>
        </w:trPr>
        <w:tc>
          <w:tcPr>
            <w:tcW w:w="2473" w:type="dxa"/>
            <w:tcBorders>
              <w:top w:val="single" w:sz="4" w:space="0" w:color="auto"/>
              <w:bottom w:val="single" w:sz="4" w:space="0" w:color="auto"/>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 xml:space="preserve">Психоневрологические и наркологические </w:t>
            </w:r>
            <w:r w:rsidRPr="008A072B">
              <w:rPr>
                <w:rFonts w:ascii="Times New Roman" w:hAnsi="Times New Roman" w:cs="Times New Roman"/>
                <w:color w:val="000000" w:themeColor="text1"/>
              </w:rPr>
              <w:lastRenderedPageBreak/>
              <w:t>интернаты (с 18 лет)</w:t>
            </w:r>
          </w:p>
        </w:tc>
        <w:tc>
          <w:tcPr>
            <w:tcW w:w="970"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lastRenderedPageBreak/>
              <w:t>1 койка</w:t>
            </w:r>
          </w:p>
        </w:tc>
        <w:tc>
          <w:tcPr>
            <w:tcW w:w="2341"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по заданию на проектирование</w:t>
            </w:r>
          </w:p>
        </w:tc>
        <w:tc>
          <w:tcPr>
            <w:tcW w:w="1729"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 xml:space="preserve">при вместимости, </w:t>
            </w:r>
            <w:r w:rsidRPr="008A072B">
              <w:rPr>
                <w:rFonts w:ascii="Times New Roman" w:hAnsi="Times New Roman" w:cs="Times New Roman"/>
                <w:color w:val="000000" w:themeColor="text1"/>
              </w:rPr>
              <w:lastRenderedPageBreak/>
              <w:t>коек: до 200 - 125;</w:t>
            </w:r>
          </w:p>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свыше 200 до 400 - 100;</w:t>
            </w:r>
          </w:p>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свыше 400 до 600 - 80</w:t>
            </w:r>
          </w:p>
        </w:tc>
        <w:tc>
          <w:tcPr>
            <w:tcW w:w="2552" w:type="dxa"/>
            <w:vMerge/>
            <w:tcBorders>
              <w:top w:val="nil"/>
              <w:left w:val="single" w:sz="4" w:space="0" w:color="auto"/>
              <w:bottom w:val="single" w:sz="4" w:space="0" w:color="auto"/>
            </w:tcBorders>
          </w:tcPr>
          <w:p w:rsidR="00776603" w:rsidRPr="008A072B" w:rsidRDefault="00776603" w:rsidP="00776603">
            <w:pPr>
              <w:pStyle w:val="aff4"/>
              <w:rPr>
                <w:rFonts w:ascii="Times New Roman" w:hAnsi="Times New Roman" w:cs="Times New Roman"/>
                <w:color w:val="000000" w:themeColor="text1"/>
                <w:sz w:val="24"/>
                <w:szCs w:val="24"/>
              </w:rPr>
            </w:pPr>
          </w:p>
        </w:tc>
      </w:tr>
      <w:tr w:rsidR="00776603" w:rsidRPr="008A072B" w:rsidTr="00AA2809">
        <w:trPr>
          <w:trHeight w:val="20"/>
        </w:trPr>
        <w:tc>
          <w:tcPr>
            <w:tcW w:w="2473" w:type="dxa"/>
            <w:tcBorders>
              <w:top w:val="single" w:sz="4" w:space="0" w:color="auto"/>
              <w:bottom w:val="nil"/>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lastRenderedPageBreak/>
              <w:t xml:space="preserve">Амбулаторно-поликлиническая сеть, диспансеры без стационара </w:t>
            </w:r>
          </w:p>
        </w:tc>
        <w:tc>
          <w:tcPr>
            <w:tcW w:w="970"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1 посещение в смену</w:t>
            </w:r>
          </w:p>
        </w:tc>
        <w:tc>
          <w:tcPr>
            <w:tcW w:w="2341" w:type="dxa"/>
            <w:tcBorders>
              <w:top w:val="single" w:sz="4" w:space="0" w:color="auto"/>
              <w:left w:val="single" w:sz="4" w:space="0" w:color="auto"/>
              <w:bottom w:val="nil"/>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по заданию на проектирование , с учетом системы расселения возможна сельская амбулатория 20% общего норматива</w:t>
            </w:r>
          </w:p>
        </w:tc>
        <w:tc>
          <w:tcPr>
            <w:tcW w:w="1729" w:type="dxa"/>
            <w:tcBorders>
              <w:top w:val="single" w:sz="4" w:space="0" w:color="auto"/>
              <w:left w:val="single" w:sz="4" w:space="0" w:color="auto"/>
              <w:bottom w:val="nil"/>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0,1 га на 100 посещений в смену, но не менее 0,3 га на объект</w:t>
            </w:r>
          </w:p>
        </w:tc>
        <w:tc>
          <w:tcPr>
            <w:tcW w:w="2552" w:type="dxa"/>
            <w:vMerge w:val="restart"/>
            <w:tcBorders>
              <w:top w:val="single" w:sz="4" w:space="0" w:color="auto"/>
              <w:lef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 xml:space="preserve">Радиус обслуживания не более 30 минут </w:t>
            </w:r>
            <w:proofErr w:type="spellStart"/>
            <w:r w:rsidRPr="008A072B">
              <w:rPr>
                <w:rFonts w:ascii="Times New Roman" w:hAnsi="Times New Roman" w:cs="Times New Roman"/>
                <w:color w:val="000000" w:themeColor="text1"/>
              </w:rPr>
              <w:t>пешеходно-транспортной</w:t>
            </w:r>
            <w:proofErr w:type="spellEnd"/>
            <w:r w:rsidRPr="008A072B">
              <w:rPr>
                <w:rFonts w:ascii="Times New Roman" w:hAnsi="Times New Roman" w:cs="Times New Roman"/>
                <w:color w:val="000000" w:themeColor="text1"/>
              </w:rPr>
              <w:t xml:space="preserve"> доступности</w:t>
            </w:r>
          </w:p>
        </w:tc>
      </w:tr>
      <w:tr w:rsidR="00776603" w:rsidRPr="008A072B" w:rsidTr="00AA2809">
        <w:trPr>
          <w:trHeight w:val="20"/>
        </w:trPr>
        <w:tc>
          <w:tcPr>
            <w:tcW w:w="2473" w:type="dxa"/>
            <w:tcBorders>
              <w:top w:val="single" w:sz="4" w:space="0" w:color="auto"/>
              <w:bottom w:val="single" w:sz="4" w:space="0" w:color="auto"/>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Фельдшерские или фельдшерско-акушерские пункты</w:t>
            </w:r>
          </w:p>
        </w:tc>
        <w:tc>
          <w:tcPr>
            <w:tcW w:w="970"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1 объект</w:t>
            </w:r>
          </w:p>
        </w:tc>
        <w:tc>
          <w:tcPr>
            <w:tcW w:w="2341"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по заданию на проектирование</w:t>
            </w:r>
          </w:p>
        </w:tc>
        <w:tc>
          <w:tcPr>
            <w:tcW w:w="1729"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0,2 га</w:t>
            </w:r>
          </w:p>
        </w:tc>
        <w:tc>
          <w:tcPr>
            <w:tcW w:w="2552" w:type="dxa"/>
            <w:vMerge/>
            <w:tcBorders>
              <w:left w:val="single" w:sz="4" w:space="0" w:color="auto"/>
              <w:bottom w:val="single" w:sz="4" w:space="0" w:color="auto"/>
            </w:tcBorders>
          </w:tcPr>
          <w:p w:rsidR="00776603" w:rsidRPr="008A072B" w:rsidRDefault="00776603" w:rsidP="00776603">
            <w:pPr>
              <w:pStyle w:val="affffff1"/>
              <w:rPr>
                <w:rFonts w:ascii="Times New Roman" w:hAnsi="Times New Roman" w:cs="Times New Roman"/>
                <w:color w:val="000000" w:themeColor="text1"/>
              </w:rPr>
            </w:pPr>
          </w:p>
        </w:tc>
      </w:tr>
      <w:tr w:rsidR="00776603" w:rsidRPr="008A072B" w:rsidTr="00AA2809">
        <w:trPr>
          <w:trHeight w:val="20"/>
        </w:trPr>
        <w:tc>
          <w:tcPr>
            <w:tcW w:w="2473" w:type="dxa"/>
            <w:tcBorders>
              <w:top w:val="single" w:sz="4" w:space="0" w:color="auto"/>
              <w:bottom w:val="single" w:sz="4" w:space="0" w:color="auto"/>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Выдвижные пункты медицинской помощи</w:t>
            </w:r>
          </w:p>
        </w:tc>
        <w:tc>
          <w:tcPr>
            <w:tcW w:w="970"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1 автомобиль</w:t>
            </w:r>
          </w:p>
        </w:tc>
        <w:tc>
          <w:tcPr>
            <w:tcW w:w="2341"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0,2</w:t>
            </w:r>
          </w:p>
        </w:tc>
        <w:tc>
          <w:tcPr>
            <w:tcW w:w="1729"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0,05 га на 1 автомобиль, но не менее 0,1 га</w:t>
            </w:r>
          </w:p>
        </w:tc>
        <w:tc>
          <w:tcPr>
            <w:tcW w:w="2552" w:type="dxa"/>
            <w:tcBorders>
              <w:top w:val="nil"/>
              <w:left w:val="single" w:sz="4" w:space="0" w:color="auto"/>
              <w:bottom w:val="single" w:sz="4" w:space="0" w:color="auto"/>
            </w:tcBorders>
          </w:tcPr>
          <w:p w:rsidR="00776603" w:rsidRPr="008A072B" w:rsidRDefault="00776603" w:rsidP="00776603">
            <w:pPr>
              <w:pStyle w:val="aff4"/>
              <w:rPr>
                <w:rFonts w:ascii="Times New Roman" w:hAnsi="Times New Roman" w:cs="Times New Roman"/>
                <w:color w:val="000000" w:themeColor="text1"/>
                <w:sz w:val="24"/>
                <w:szCs w:val="24"/>
              </w:rPr>
            </w:pPr>
          </w:p>
        </w:tc>
      </w:tr>
      <w:tr w:rsidR="00776603" w:rsidRPr="008A072B" w:rsidTr="00AA2809">
        <w:trPr>
          <w:trHeight w:val="20"/>
        </w:trPr>
        <w:tc>
          <w:tcPr>
            <w:tcW w:w="2473" w:type="dxa"/>
            <w:tcBorders>
              <w:top w:val="single" w:sz="4" w:space="0" w:color="auto"/>
              <w:bottom w:val="nil"/>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Аптеки групп:</w:t>
            </w:r>
          </w:p>
        </w:tc>
        <w:tc>
          <w:tcPr>
            <w:tcW w:w="970" w:type="dxa"/>
            <w:vMerge w:val="restart"/>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1 объект</w:t>
            </w:r>
          </w:p>
        </w:tc>
        <w:tc>
          <w:tcPr>
            <w:tcW w:w="2341" w:type="dxa"/>
            <w:vMerge w:val="restart"/>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по заданию на проектирование</w:t>
            </w:r>
          </w:p>
        </w:tc>
        <w:tc>
          <w:tcPr>
            <w:tcW w:w="1729" w:type="dxa"/>
            <w:tcBorders>
              <w:top w:val="single" w:sz="4" w:space="0" w:color="auto"/>
              <w:left w:val="single" w:sz="4" w:space="0" w:color="auto"/>
              <w:bottom w:val="nil"/>
              <w:right w:val="single" w:sz="4" w:space="0" w:color="auto"/>
            </w:tcBorders>
          </w:tcPr>
          <w:p w:rsidR="00776603" w:rsidRPr="008A072B" w:rsidRDefault="00776603" w:rsidP="00776603">
            <w:pPr>
              <w:pStyle w:val="aff4"/>
              <w:rPr>
                <w:rFonts w:ascii="Times New Roman" w:hAnsi="Times New Roman" w:cs="Times New Roman"/>
                <w:color w:val="000000" w:themeColor="text1"/>
                <w:sz w:val="24"/>
                <w:szCs w:val="24"/>
              </w:rPr>
            </w:pPr>
          </w:p>
        </w:tc>
        <w:tc>
          <w:tcPr>
            <w:tcW w:w="2552" w:type="dxa"/>
            <w:vMerge w:val="restart"/>
            <w:tcBorders>
              <w:top w:val="nil"/>
              <w:left w:val="single" w:sz="4" w:space="0" w:color="auto"/>
              <w:bottom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 xml:space="preserve">возможно встроенно-пристроенные, как правило, при амбулаториях и фельдшерско-акушерских пунктах. Радиус обслуживания не более 30 минут </w:t>
            </w:r>
            <w:proofErr w:type="spellStart"/>
            <w:r w:rsidRPr="008A072B">
              <w:rPr>
                <w:rFonts w:ascii="Times New Roman" w:hAnsi="Times New Roman" w:cs="Times New Roman"/>
                <w:color w:val="000000" w:themeColor="text1"/>
              </w:rPr>
              <w:t>пешеходно-транспортной</w:t>
            </w:r>
            <w:proofErr w:type="spellEnd"/>
            <w:r w:rsidRPr="008A072B">
              <w:rPr>
                <w:rFonts w:ascii="Times New Roman" w:hAnsi="Times New Roman" w:cs="Times New Roman"/>
                <w:color w:val="000000" w:themeColor="text1"/>
              </w:rPr>
              <w:t xml:space="preserve"> доступности</w:t>
            </w:r>
          </w:p>
        </w:tc>
      </w:tr>
      <w:tr w:rsidR="00776603" w:rsidRPr="008A072B" w:rsidTr="00AA2809">
        <w:trPr>
          <w:trHeight w:val="20"/>
        </w:trPr>
        <w:tc>
          <w:tcPr>
            <w:tcW w:w="2473" w:type="dxa"/>
            <w:tcBorders>
              <w:top w:val="nil"/>
              <w:bottom w:val="nil"/>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I - II</w:t>
            </w:r>
          </w:p>
        </w:tc>
        <w:tc>
          <w:tcPr>
            <w:tcW w:w="970" w:type="dxa"/>
            <w:vMerge/>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rPr>
                <w:rFonts w:ascii="Times New Roman" w:hAnsi="Times New Roman" w:cs="Times New Roman"/>
                <w:color w:val="000000" w:themeColor="text1"/>
                <w:sz w:val="24"/>
                <w:szCs w:val="24"/>
              </w:rPr>
            </w:pPr>
          </w:p>
        </w:tc>
        <w:tc>
          <w:tcPr>
            <w:tcW w:w="2341" w:type="dxa"/>
            <w:vMerge/>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rPr>
                <w:rFonts w:ascii="Times New Roman" w:hAnsi="Times New Roman" w:cs="Times New Roman"/>
                <w:color w:val="000000" w:themeColor="text1"/>
                <w:sz w:val="24"/>
                <w:szCs w:val="24"/>
              </w:rPr>
            </w:pPr>
          </w:p>
        </w:tc>
        <w:tc>
          <w:tcPr>
            <w:tcW w:w="1729" w:type="dxa"/>
            <w:tcBorders>
              <w:top w:val="nil"/>
              <w:left w:val="single" w:sz="4" w:space="0" w:color="auto"/>
              <w:bottom w:val="nil"/>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0,3 га</w:t>
            </w:r>
          </w:p>
        </w:tc>
        <w:tc>
          <w:tcPr>
            <w:tcW w:w="2552" w:type="dxa"/>
            <w:vMerge/>
            <w:tcBorders>
              <w:top w:val="nil"/>
              <w:left w:val="single" w:sz="4" w:space="0" w:color="auto"/>
              <w:bottom w:val="single" w:sz="4" w:space="0" w:color="auto"/>
            </w:tcBorders>
          </w:tcPr>
          <w:p w:rsidR="00776603" w:rsidRPr="008A072B" w:rsidRDefault="00776603" w:rsidP="00776603">
            <w:pPr>
              <w:pStyle w:val="aff4"/>
              <w:rPr>
                <w:rFonts w:ascii="Times New Roman" w:hAnsi="Times New Roman" w:cs="Times New Roman"/>
                <w:color w:val="000000" w:themeColor="text1"/>
                <w:sz w:val="24"/>
                <w:szCs w:val="24"/>
              </w:rPr>
            </w:pPr>
          </w:p>
        </w:tc>
      </w:tr>
      <w:tr w:rsidR="00776603" w:rsidRPr="008A072B" w:rsidTr="00AA2809">
        <w:trPr>
          <w:trHeight w:val="20"/>
        </w:trPr>
        <w:tc>
          <w:tcPr>
            <w:tcW w:w="2473" w:type="dxa"/>
            <w:tcBorders>
              <w:top w:val="nil"/>
              <w:bottom w:val="nil"/>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III - V</w:t>
            </w:r>
          </w:p>
        </w:tc>
        <w:tc>
          <w:tcPr>
            <w:tcW w:w="970" w:type="dxa"/>
            <w:vMerge/>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rPr>
                <w:rFonts w:ascii="Times New Roman" w:hAnsi="Times New Roman" w:cs="Times New Roman"/>
                <w:color w:val="000000" w:themeColor="text1"/>
                <w:sz w:val="24"/>
                <w:szCs w:val="24"/>
              </w:rPr>
            </w:pPr>
          </w:p>
        </w:tc>
        <w:tc>
          <w:tcPr>
            <w:tcW w:w="2341" w:type="dxa"/>
            <w:vMerge/>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rPr>
                <w:rFonts w:ascii="Times New Roman" w:hAnsi="Times New Roman" w:cs="Times New Roman"/>
                <w:color w:val="000000" w:themeColor="text1"/>
                <w:sz w:val="24"/>
                <w:szCs w:val="24"/>
              </w:rPr>
            </w:pPr>
          </w:p>
        </w:tc>
        <w:tc>
          <w:tcPr>
            <w:tcW w:w="1729" w:type="dxa"/>
            <w:tcBorders>
              <w:top w:val="nil"/>
              <w:left w:val="single" w:sz="4" w:space="0" w:color="auto"/>
              <w:bottom w:val="nil"/>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0,25 га</w:t>
            </w:r>
          </w:p>
        </w:tc>
        <w:tc>
          <w:tcPr>
            <w:tcW w:w="2552" w:type="dxa"/>
            <w:vMerge/>
            <w:tcBorders>
              <w:top w:val="nil"/>
              <w:left w:val="single" w:sz="4" w:space="0" w:color="auto"/>
              <w:bottom w:val="single" w:sz="4" w:space="0" w:color="auto"/>
            </w:tcBorders>
          </w:tcPr>
          <w:p w:rsidR="00776603" w:rsidRPr="008A072B" w:rsidRDefault="00776603" w:rsidP="00776603">
            <w:pPr>
              <w:pStyle w:val="aff4"/>
              <w:rPr>
                <w:rFonts w:ascii="Times New Roman" w:hAnsi="Times New Roman" w:cs="Times New Roman"/>
                <w:color w:val="000000" w:themeColor="text1"/>
                <w:sz w:val="24"/>
                <w:szCs w:val="24"/>
              </w:rPr>
            </w:pPr>
          </w:p>
        </w:tc>
      </w:tr>
      <w:tr w:rsidR="00776603" w:rsidRPr="008A072B" w:rsidTr="00AA2809">
        <w:trPr>
          <w:trHeight w:val="20"/>
        </w:trPr>
        <w:tc>
          <w:tcPr>
            <w:tcW w:w="2473" w:type="dxa"/>
            <w:tcBorders>
              <w:top w:val="nil"/>
              <w:bottom w:val="single" w:sz="4" w:space="0" w:color="auto"/>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VI - VIII</w:t>
            </w:r>
          </w:p>
        </w:tc>
        <w:tc>
          <w:tcPr>
            <w:tcW w:w="970" w:type="dxa"/>
            <w:vMerge/>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rPr>
                <w:rFonts w:ascii="Times New Roman" w:hAnsi="Times New Roman" w:cs="Times New Roman"/>
                <w:color w:val="000000" w:themeColor="text1"/>
                <w:sz w:val="24"/>
                <w:szCs w:val="24"/>
              </w:rPr>
            </w:pPr>
          </w:p>
        </w:tc>
        <w:tc>
          <w:tcPr>
            <w:tcW w:w="2341" w:type="dxa"/>
            <w:vMerge/>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rPr>
                <w:rFonts w:ascii="Times New Roman" w:hAnsi="Times New Roman" w:cs="Times New Roman"/>
                <w:color w:val="000000" w:themeColor="text1"/>
                <w:sz w:val="24"/>
                <w:szCs w:val="24"/>
              </w:rPr>
            </w:pPr>
          </w:p>
        </w:tc>
        <w:tc>
          <w:tcPr>
            <w:tcW w:w="1729" w:type="dxa"/>
            <w:tcBorders>
              <w:top w:val="nil"/>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0,2 га</w:t>
            </w:r>
          </w:p>
        </w:tc>
        <w:tc>
          <w:tcPr>
            <w:tcW w:w="2552" w:type="dxa"/>
            <w:vMerge/>
            <w:tcBorders>
              <w:top w:val="nil"/>
              <w:left w:val="single" w:sz="4" w:space="0" w:color="auto"/>
              <w:bottom w:val="single" w:sz="4" w:space="0" w:color="auto"/>
            </w:tcBorders>
          </w:tcPr>
          <w:p w:rsidR="00776603" w:rsidRPr="008A072B" w:rsidRDefault="00776603" w:rsidP="00776603">
            <w:pPr>
              <w:pStyle w:val="aff4"/>
              <w:rPr>
                <w:rFonts w:ascii="Times New Roman" w:hAnsi="Times New Roman" w:cs="Times New Roman"/>
                <w:color w:val="000000" w:themeColor="text1"/>
                <w:sz w:val="24"/>
                <w:szCs w:val="24"/>
              </w:rPr>
            </w:pPr>
          </w:p>
        </w:tc>
      </w:tr>
      <w:tr w:rsidR="00776603" w:rsidRPr="008A072B" w:rsidTr="00AA2809">
        <w:trPr>
          <w:trHeight w:val="20"/>
        </w:trPr>
        <w:tc>
          <w:tcPr>
            <w:tcW w:w="2473" w:type="dxa"/>
            <w:tcBorders>
              <w:top w:val="single" w:sz="4" w:space="0" w:color="auto"/>
              <w:bottom w:val="single" w:sz="4" w:space="0" w:color="auto"/>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Молочные кухни (для детей до 1 года)</w:t>
            </w:r>
          </w:p>
        </w:tc>
        <w:tc>
          <w:tcPr>
            <w:tcW w:w="970"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Порций в сутки на 1 ребенка</w:t>
            </w:r>
          </w:p>
        </w:tc>
        <w:tc>
          <w:tcPr>
            <w:tcW w:w="2341"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4</w:t>
            </w:r>
          </w:p>
        </w:tc>
        <w:tc>
          <w:tcPr>
            <w:tcW w:w="1729"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0,015 га на 1 тыс. порций в сутки, но не менее 0,15 га</w:t>
            </w:r>
          </w:p>
        </w:tc>
        <w:tc>
          <w:tcPr>
            <w:tcW w:w="2552" w:type="dxa"/>
            <w:tcBorders>
              <w:top w:val="nil"/>
              <w:left w:val="single" w:sz="4" w:space="0" w:color="auto"/>
              <w:bottom w:val="single" w:sz="4" w:space="0" w:color="auto"/>
            </w:tcBorders>
          </w:tcPr>
          <w:p w:rsidR="00776603" w:rsidRPr="008A072B" w:rsidRDefault="00776603" w:rsidP="00776603">
            <w:pPr>
              <w:pStyle w:val="aff4"/>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 xml:space="preserve">Радиус обслуживания не более 30 минут </w:t>
            </w:r>
            <w:proofErr w:type="spellStart"/>
            <w:r w:rsidRPr="008A072B">
              <w:rPr>
                <w:rFonts w:ascii="Times New Roman" w:hAnsi="Times New Roman" w:cs="Times New Roman"/>
                <w:color w:val="000000" w:themeColor="text1"/>
                <w:sz w:val="24"/>
                <w:szCs w:val="24"/>
              </w:rPr>
              <w:t>пешеходно-транспортной</w:t>
            </w:r>
            <w:proofErr w:type="spellEnd"/>
            <w:r w:rsidRPr="008A072B">
              <w:rPr>
                <w:rFonts w:ascii="Times New Roman" w:hAnsi="Times New Roman" w:cs="Times New Roman"/>
                <w:color w:val="000000" w:themeColor="text1"/>
                <w:sz w:val="24"/>
                <w:szCs w:val="24"/>
              </w:rPr>
              <w:t xml:space="preserve"> доступности</w:t>
            </w:r>
          </w:p>
        </w:tc>
      </w:tr>
      <w:tr w:rsidR="00776603" w:rsidRPr="008A072B" w:rsidTr="00AA2809">
        <w:trPr>
          <w:trHeight w:val="20"/>
        </w:trPr>
        <w:tc>
          <w:tcPr>
            <w:tcW w:w="2473" w:type="dxa"/>
            <w:tcBorders>
              <w:top w:val="single" w:sz="4" w:space="0" w:color="auto"/>
              <w:bottom w:val="single" w:sz="4" w:space="0" w:color="auto"/>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Раздаточные пункты молочных кухонь (для детей до 1 года)</w:t>
            </w:r>
          </w:p>
        </w:tc>
        <w:tc>
          <w:tcPr>
            <w:tcW w:w="970"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кв. м общей площади на 1 ребенка</w:t>
            </w:r>
          </w:p>
        </w:tc>
        <w:tc>
          <w:tcPr>
            <w:tcW w:w="2341"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0,3</w:t>
            </w:r>
          </w:p>
        </w:tc>
        <w:tc>
          <w:tcPr>
            <w:tcW w:w="1729"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по заданию на проектирование</w:t>
            </w:r>
          </w:p>
        </w:tc>
        <w:tc>
          <w:tcPr>
            <w:tcW w:w="2552" w:type="dxa"/>
            <w:tcBorders>
              <w:top w:val="nil"/>
              <w:left w:val="single" w:sz="4" w:space="0" w:color="auto"/>
              <w:bottom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 xml:space="preserve">Встроенные. Радиус обслуживания не более 30 минут </w:t>
            </w:r>
            <w:proofErr w:type="spellStart"/>
            <w:r w:rsidRPr="008A072B">
              <w:rPr>
                <w:rFonts w:ascii="Times New Roman" w:hAnsi="Times New Roman" w:cs="Times New Roman"/>
                <w:color w:val="000000" w:themeColor="text1"/>
              </w:rPr>
              <w:t>пешеходно-транспортной</w:t>
            </w:r>
            <w:proofErr w:type="spellEnd"/>
            <w:r w:rsidRPr="008A072B">
              <w:rPr>
                <w:rFonts w:ascii="Times New Roman" w:hAnsi="Times New Roman" w:cs="Times New Roman"/>
                <w:color w:val="000000" w:themeColor="text1"/>
              </w:rPr>
              <w:t xml:space="preserve"> доступности</w:t>
            </w:r>
          </w:p>
        </w:tc>
      </w:tr>
      <w:tr w:rsidR="00776603" w:rsidRPr="008A072B" w:rsidTr="00AA2809">
        <w:trPr>
          <w:trHeight w:val="20"/>
        </w:trPr>
        <w:tc>
          <w:tcPr>
            <w:tcW w:w="2473" w:type="dxa"/>
            <w:tcBorders>
              <w:top w:val="single" w:sz="4" w:space="0" w:color="auto"/>
              <w:bottom w:val="single" w:sz="4" w:space="0" w:color="auto"/>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Центр социального обслуживания пожилых граждан и инвалидов</w:t>
            </w:r>
          </w:p>
        </w:tc>
        <w:tc>
          <w:tcPr>
            <w:tcW w:w="970"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1 центр</w:t>
            </w:r>
          </w:p>
        </w:tc>
        <w:tc>
          <w:tcPr>
            <w:tcW w:w="4070" w:type="dxa"/>
            <w:gridSpan w:val="2"/>
            <w:vMerge w:val="restart"/>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по заданию на проектирование</w:t>
            </w:r>
          </w:p>
        </w:tc>
        <w:tc>
          <w:tcPr>
            <w:tcW w:w="2552" w:type="dxa"/>
            <w:vMerge w:val="restart"/>
            <w:tcBorders>
              <w:top w:val="nil"/>
              <w:left w:val="single" w:sz="4" w:space="0" w:color="auto"/>
              <w:bottom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возможно встроенно-пристроенные, 1 центр на жилой район</w:t>
            </w:r>
          </w:p>
        </w:tc>
      </w:tr>
      <w:tr w:rsidR="00776603" w:rsidRPr="008A072B" w:rsidTr="00AA2809">
        <w:trPr>
          <w:trHeight w:val="20"/>
        </w:trPr>
        <w:tc>
          <w:tcPr>
            <w:tcW w:w="2473" w:type="dxa"/>
            <w:tcBorders>
              <w:top w:val="single" w:sz="4" w:space="0" w:color="auto"/>
              <w:bottom w:val="single" w:sz="4" w:space="0" w:color="auto"/>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Центр социальной помощи семье и детям</w:t>
            </w:r>
          </w:p>
        </w:tc>
        <w:tc>
          <w:tcPr>
            <w:tcW w:w="970"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1 центр</w:t>
            </w:r>
          </w:p>
        </w:tc>
        <w:tc>
          <w:tcPr>
            <w:tcW w:w="4070" w:type="dxa"/>
            <w:gridSpan w:val="2"/>
            <w:vMerge/>
            <w:tcBorders>
              <w:top w:val="nil"/>
              <w:left w:val="single" w:sz="4" w:space="0" w:color="auto"/>
              <w:bottom w:val="single" w:sz="4" w:space="0" w:color="auto"/>
              <w:right w:val="single" w:sz="4" w:space="0" w:color="auto"/>
            </w:tcBorders>
          </w:tcPr>
          <w:p w:rsidR="00776603" w:rsidRPr="008A072B" w:rsidRDefault="00776603" w:rsidP="00776603">
            <w:pPr>
              <w:pStyle w:val="aff4"/>
              <w:rPr>
                <w:rFonts w:ascii="Times New Roman" w:hAnsi="Times New Roman" w:cs="Times New Roman"/>
                <w:color w:val="000000" w:themeColor="text1"/>
                <w:sz w:val="24"/>
                <w:szCs w:val="24"/>
              </w:rPr>
            </w:pPr>
          </w:p>
        </w:tc>
        <w:tc>
          <w:tcPr>
            <w:tcW w:w="2552" w:type="dxa"/>
            <w:vMerge/>
            <w:tcBorders>
              <w:top w:val="nil"/>
              <w:left w:val="single" w:sz="4" w:space="0" w:color="auto"/>
              <w:bottom w:val="single" w:sz="4" w:space="0" w:color="auto"/>
            </w:tcBorders>
          </w:tcPr>
          <w:p w:rsidR="00776603" w:rsidRPr="008A072B" w:rsidRDefault="00776603" w:rsidP="00776603">
            <w:pPr>
              <w:pStyle w:val="aff4"/>
              <w:rPr>
                <w:rFonts w:ascii="Times New Roman" w:hAnsi="Times New Roman" w:cs="Times New Roman"/>
                <w:color w:val="000000" w:themeColor="text1"/>
                <w:sz w:val="24"/>
                <w:szCs w:val="24"/>
              </w:rPr>
            </w:pPr>
          </w:p>
        </w:tc>
      </w:tr>
      <w:tr w:rsidR="00776603" w:rsidRPr="008A072B" w:rsidTr="00AA2809">
        <w:trPr>
          <w:trHeight w:val="20"/>
        </w:trPr>
        <w:tc>
          <w:tcPr>
            <w:tcW w:w="10065" w:type="dxa"/>
            <w:gridSpan w:val="5"/>
            <w:tcBorders>
              <w:top w:val="single" w:sz="4" w:space="0" w:color="auto"/>
              <w:bottom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b/>
                <w:color w:val="000000" w:themeColor="text1"/>
              </w:rPr>
              <w:t>Учреждения культуры и искусства</w:t>
            </w:r>
          </w:p>
        </w:tc>
      </w:tr>
      <w:tr w:rsidR="00776603" w:rsidRPr="008A072B" w:rsidTr="00AA2809">
        <w:trPr>
          <w:trHeight w:val="20"/>
        </w:trPr>
        <w:tc>
          <w:tcPr>
            <w:tcW w:w="2473" w:type="dxa"/>
            <w:tcBorders>
              <w:top w:val="single" w:sz="4" w:space="0" w:color="auto"/>
              <w:bottom w:val="single" w:sz="4" w:space="0" w:color="auto"/>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lastRenderedPageBreak/>
              <w:t>Помещения для культурно - массовой, воспитательной работы, досуга и любительской деятельности</w:t>
            </w:r>
          </w:p>
        </w:tc>
        <w:tc>
          <w:tcPr>
            <w:tcW w:w="970"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кв. м общей площади</w:t>
            </w:r>
          </w:p>
        </w:tc>
        <w:tc>
          <w:tcPr>
            <w:tcW w:w="2341"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50 - 60</w:t>
            </w:r>
          </w:p>
        </w:tc>
        <w:tc>
          <w:tcPr>
            <w:tcW w:w="1729"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по заданию на проектирование. Допускаются встроенные</w:t>
            </w:r>
          </w:p>
        </w:tc>
        <w:tc>
          <w:tcPr>
            <w:tcW w:w="2552" w:type="dxa"/>
            <w:tcBorders>
              <w:top w:val="nil"/>
              <w:left w:val="single" w:sz="4" w:space="0" w:color="auto"/>
              <w:bottom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рекомендуется формировать единые комплексы для организации культурно-массовой, физкультурно-оздоровительной и воспитательной работы</w:t>
            </w:r>
          </w:p>
        </w:tc>
      </w:tr>
      <w:tr w:rsidR="00776603" w:rsidRPr="008A072B" w:rsidTr="00AA2809">
        <w:trPr>
          <w:trHeight w:val="20"/>
        </w:trPr>
        <w:tc>
          <w:tcPr>
            <w:tcW w:w="2473" w:type="dxa"/>
            <w:tcBorders>
              <w:top w:val="single" w:sz="4" w:space="0" w:color="auto"/>
              <w:bottom w:val="single" w:sz="4" w:space="0" w:color="auto"/>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Танцевальные залы</w:t>
            </w:r>
          </w:p>
        </w:tc>
        <w:tc>
          <w:tcPr>
            <w:tcW w:w="970"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1 место</w:t>
            </w:r>
          </w:p>
        </w:tc>
        <w:tc>
          <w:tcPr>
            <w:tcW w:w="2341"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6</w:t>
            </w:r>
          </w:p>
        </w:tc>
        <w:tc>
          <w:tcPr>
            <w:tcW w:w="1729"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по заданию на проектирование</w:t>
            </w:r>
          </w:p>
        </w:tc>
        <w:tc>
          <w:tcPr>
            <w:tcW w:w="2552" w:type="dxa"/>
            <w:vMerge w:val="restart"/>
            <w:tcBorders>
              <w:top w:val="nil"/>
              <w:left w:val="single" w:sz="4" w:space="0" w:color="auto"/>
              <w:bottom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 xml:space="preserve">для использования учащимися и населением (с суммированием нормативов) в пределах пешеходной доступности не более 500 м. </w:t>
            </w:r>
          </w:p>
        </w:tc>
      </w:tr>
      <w:tr w:rsidR="00776603" w:rsidRPr="008A072B" w:rsidTr="00AA2809">
        <w:trPr>
          <w:trHeight w:val="20"/>
        </w:trPr>
        <w:tc>
          <w:tcPr>
            <w:tcW w:w="2473" w:type="dxa"/>
            <w:tcBorders>
              <w:top w:val="single" w:sz="4" w:space="0" w:color="auto"/>
              <w:bottom w:val="single" w:sz="4" w:space="0" w:color="auto"/>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Клубы</w:t>
            </w:r>
          </w:p>
        </w:tc>
        <w:tc>
          <w:tcPr>
            <w:tcW w:w="970"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1 место</w:t>
            </w:r>
          </w:p>
        </w:tc>
        <w:tc>
          <w:tcPr>
            <w:tcW w:w="2341"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80</w:t>
            </w:r>
          </w:p>
        </w:tc>
        <w:tc>
          <w:tcPr>
            <w:tcW w:w="1729"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по заданию на проектирование</w:t>
            </w:r>
          </w:p>
        </w:tc>
        <w:tc>
          <w:tcPr>
            <w:tcW w:w="2552" w:type="dxa"/>
            <w:vMerge/>
            <w:tcBorders>
              <w:top w:val="nil"/>
              <w:left w:val="single" w:sz="4" w:space="0" w:color="auto"/>
              <w:bottom w:val="nil"/>
            </w:tcBorders>
          </w:tcPr>
          <w:p w:rsidR="00776603" w:rsidRPr="008A072B" w:rsidRDefault="00776603" w:rsidP="00776603">
            <w:pPr>
              <w:pStyle w:val="aff4"/>
              <w:rPr>
                <w:rFonts w:ascii="Times New Roman" w:hAnsi="Times New Roman" w:cs="Times New Roman"/>
                <w:color w:val="000000" w:themeColor="text1"/>
                <w:sz w:val="24"/>
                <w:szCs w:val="24"/>
              </w:rPr>
            </w:pPr>
          </w:p>
        </w:tc>
      </w:tr>
      <w:tr w:rsidR="00776603" w:rsidRPr="008A072B" w:rsidTr="00AA2809">
        <w:trPr>
          <w:trHeight w:val="20"/>
        </w:trPr>
        <w:tc>
          <w:tcPr>
            <w:tcW w:w="2473" w:type="dxa"/>
            <w:tcBorders>
              <w:top w:val="single" w:sz="4" w:space="0" w:color="auto"/>
              <w:bottom w:val="single" w:sz="4" w:space="0" w:color="auto"/>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Кинотеатры</w:t>
            </w:r>
          </w:p>
        </w:tc>
        <w:tc>
          <w:tcPr>
            <w:tcW w:w="970"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1 место</w:t>
            </w:r>
          </w:p>
        </w:tc>
        <w:tc>
          <w:tcPr>
            <w:tcW w:w="2341"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30</w:t>
            </w:r>
          </w:p>
        </w:tc>
        <w:tc>
          <w:tcPr>
            <w:tcW w:w="1729"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по заданию на проектирование</w:t>
            </w:r>
          </w:p>
        </w:tc>
        <w:tc>
          <w:tcPr>
            <w:tcW w:w="2552" w:type="dxa"/>
            <w:vMerge/>
            <w:tcBorders>
              <w:top w:val="nil"/>
              <w:left w:val="single" w:sz="4" w:space="0" w:color="auto"/>
              <w:bottom w:val="nil"/>
            </w:tcBorders>
          </w:tcPr>
          <w:p w:rsidR="00776603" w:rsidRPr="008A072B" w:rsidRDefault="00776603" w:rsidP="00776603">
            <w:pPr>
              <w:pStyle w:val="aff4"/>
              <w:rPr>
                <w:rFonts w:ascii="Times New Roman" w:hAnsi="Times New Roman" w:cs="Times New Roman"/>
                <w:color w:val="000000" w:themeColor="text1"/>
                <w:sz w:val="24"/>
                <w:szCs w:val="24"/>
              </w:rPr>
            </w:pPr>
          </w:p>
        </w:tc>
      </w:tr>
      <w:tr w:rsidR="00776603" w:rsidRPr="008A072B" w:rsidTr="00AA2809">
        <w:trPr>
          <w:trHeight w:val="20"/>
        </w:trPr>
        <w:tc>
          <w:tcPr>
            <w:tcW w:w="2473" w:type="dxa"/>
            <w:tcBorders>
              <w:top w:val="single" w:sz="4" w:space="0" w:color="auto"/>
              <w:bottom w:val="nil"/>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Клубы сельских поселений, тыс. чел.:</w:t>
            </w:r>
          </w:p>
        </w:tc>
        <w:tc>
          <w:tcPr>
            <w:tcW w:w="970" w:type="dxa"/>
            <w:vMerge w:val="restart"/>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1 место</w:t>
            </w:r>
          </w:p>
        </w:tc>
        <w:tc>
          <w:tcPr>
            <w:tcW w:w="2341" w:type="dxa"/>
            <w:tcBorders>
              <w:top w:val="single" w:sz="4" w:space="0" w:color="auto"/>
              <w:left w:val="single" w:sz="4" w:space="0" w:color="auto"/>
              <w:bottom w:val="nil"/>
              <w:right w:val="single" w:sz="4" w:space="0" w:color="auto"/>
            </w:tcBorders>
          </w:tcPr>
          <w:p w:rsidR="00776603" w:rsidRPr="008A072B" w:rsidRDefault="00776603" w:rsidP="00776603">
            <w:pPr>
              <w:pStyle w:val="aff4"/>
              <w:rPr>
                <w:rFonts w:ascii="Times New Roman" w:hAnsi="Times New Roman" w:cs="Times New Roman"/>
                <w:color w:val="000000" w:themeColor="text1"/>
                <w:sz w:val="24"/>
                <w:szCs w:val="24"/>
              </w:rPr>
            </w:pPr>
          </w:p>
        </w:tc>
        <w:tc>
          <w:tcPr>
            <w:tcW w:w="1729" w:type="dxa"/>
            <w:vMerge w:val="restart"/>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по заданию на проектирование</w:t>
            </w:r>
          </w:p>
        </w:tc>
        <w:tc>
          <w:tcPr>
            <w:tcW w:w="2552" w:type="dxa"/>
            <w:vMerge w:val="restart"/>
            <w:tcBorders>
              <w:top w:val="nil"/>
              <w:left w:val="single" w:sz="4" w:space="0" w:color="auto"/>
              <w:bottom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меньшую вместимость клубов и библиотек следует принимать для больших поселений</w:t>
            </w:r>
          </w:p>
        </w:tc>
      </w:tr>
      <w:tr w:rsidR="00776603" w:rsidRPr="008A072B" w:rsidTr="00AA2809">
        <w:trPr>
          <w:trHeight w:val="20"/>
        </w:trPr>
        <w:tc>
          <w:tcPr>
            <w:tcW w:w="2473" w:type="dxa"/>
            <w:tcBorders>
              <w:top w:val="nil"/>
              <w:bottom w:val="nil"/>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свыше 0,2 до 1</w:t>
            </w:r>
          </w:p>
        </w:tc>
        <w:tc>
          <w:tcPr>
            <w:tcW w:w="970" w:type="dxa"/>
            <w:vMerge/>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rPr>
                <w:rFonts w:ascii="Times New Roman" w:hAnsi="Times New Roman" w:cs="Times New Roman"/>
                <w:color w:val="000000" w:themeColor="text1"/>
                <w:sz w:val="24"/>
                <w:szCs w:val="24"/>
              </w:rPr>
            </w:pPr>
          </w:p>
        </w:tc>
        <w:tc>
          <w:tcPr>
            <w:tcW w:w="2341" w:type="dxa"/>
            <w:tcBorders>
              <w:top w:val="nil"/>
              <w:left w:val="single" w:sz="4" w:space="0" w:color="auto"/>
              <w:bottom w:val="nil"/>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500 - 300</w:t>
            </w:r>
          </w:p>
        </w:tc>
        <w:tc>
          <w:tcPr>
            <w:tcW w:w="1729" w:type="dxa"/>
            <w:vMerge/>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rPr>
                <w:rFonts w:ascii="Times New Roman" w:hAnsi="Times New Roman" w:cs="Times New Roman"/>
                <w:color w:val="000000" w:themeColor="text1"/>
                <w:sz w:val="24"/>
                <w:szCs w:val="24"/>
              </w:rPr>
            </w:pPr>
          </w:p>
        </w:tc>
        <w:tc>
          <w:tcPr>
            <w:tcW w:w="2552" w:type="dxa"/>
            <w:vMerge/>
            <w:tcBorders>
              <w:top w:val="nil"/>
              <w:left w:val="single" w:sz="4" w:space="0" w:color="auto"/>
              <w:bottom w:val="single" w:sz="4" w:space="0" w:color="auto"/>
            </w:tcBorders>
          </w:tcPr>
          <w:p w:rsidR="00776603" w:rsidRPr="008A072B" w:rsidRDefault="00776603" w:rsidP="00776603">
            <w:pPr>
              <w:pStyle w:val="aff4"/>
              <w:rPr>
                <w:rFonts w:ascii="Times New Roman" w:hAnsi="Times New Roman" w:cs="Times New Roman"/>
                <w:color w:val="000000" w:themeColor="text1"/>
                <w:sz w:val="24"/>
                <w:szCs w:val="24"/>
              </w:rPr>
            </w:pPr>
          </w:p>
        </w:tc>
      </w:tr>
      <w:tr w:rsidR="00776603" w:rsidRPr="008A072B" w:rsidTr="00AA2809">
        <w:trPr>
          <w:trHeight w:val="20"/>
        </w:trPr>
        <w:tc>
          <w:tcPr>
            <w:tcW w:w="2473" w:type="dxa"/>
            <w:tcBorders>
              <w:top w:val="nil"/>
              <w:bottom w:val="nil"/>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свыше 1 до 3</w:t>
            </w:r>
          </w:p>
        </w:tc>
        <w:tc>
          <w:tcPr>
            <w:tcW w:w="970" w:type="dxa"/>
            <w:vMerge/>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rPr>
                <w:rFonts w:ascii="Times New Roman" w:hAnsi="Times New Roman" w:cs="Times New Roman"/>
                <w:color w:val="000000" w:themeColor="text1"/>
                <w:sz w:val="24"/>
                <w:szCs w:val="24"/>
              </w:rPr>
            </w:pPr>
          </w:p>
        </w:tc>
        <w:tc>
          <w:tcPr>
            <w:tcW w:w="2341" w:type="dxa"/>
            <w:tcBorders>
              <w:top w:val="nil"/>
              <w:left w:val="single" w:sz="4" w:space="0" w:color="auto"/>
              <w:bottom w:val="nil"/>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300 - 230</w:t>
            </w:r>
          </w:p>
        </w:tc>
        <w:tc>
          <w:tcPr>
            <w:tcW w:w="1729" w:type="dxa"/>
            <w:vMerge/>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rPr>
                <w:rFonts w:ascii="Times New Roman" w:hAnsi="Times New Roman" w:cs="Times New Roman"/>
                <w:color w:val="000000" w:themeColor="text1"/>
                <w:sz w:val="24"/>
                <w:szCs w:val="24"/>
              </w:rPr>
            </w:pPr>
          </w:p>
        </w:tc>
        <w:tc>
          <w:tcPr>
            <w:tcW w:w="2552" w:type="dxa"/>
            <w:vMerge/>
            <w:tcBorders>
              <w:top w:val="nil"/>
              <w:left w:val="single" w:sz="4" w:space="0" w:color="auto"/>
              <w:bottom w:val="single" w:sz="4" w:space="0" w:color="auto"/>
            </w:tcBorders>
          </w:tcPr>
          <w:p w:rsidR="00776603" w:rsidRPr="008A072B" w:rsidRDefault="00776603" w:rsidP="00776603">
            <w:pPr>
              <w:pStyle w:val="aff4"/>
              <w:rPr>
                <w:rFonts w:ascii="Times New Roman" w:hAnsi="Times New Roman" w:cs="Times New Roman"/>
                <w:color w:val="000000" w:themeColor="text1"/>
                <w:sz w:val="24"/>
                <w:szCs w:val="24"/>
              </w:rPr>
            </w:pPr>
          </w:p>
        </w:tc>
      </w:tr>
      <w:tr w:rsidR="00776603" w:rsidRPr="008A072B" w:rsidTr="00AA2809">
        <w:trPr>
          <w:trHeight w:val="20"/>
        </w:trPr>
        <w:tc>
          <w:tcPr>
            <w:tcW w:w="2473" w:type="dxa"/>
            <w:tcBorders>
              <w:top w:val="nil"/>
              <w:bottom w:val="nil"/>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свыше 3 до 5</w:t>
            </w:r>
          </w:p>
        </w:tc>
        <w:tc>
          <w:tcPr>
            <w:tcW w:w="970" w:type="dxa"/>
            <w:vMerge/>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rPr>
                <w:rFonts w:ascii="Times New Roman" w:hAnsi="Times New Roman" w:cs="Times New Roman"/>
                <w:color w:val="000000" w:themeColor="text1"/>
                <w:sz w:val="24"/>
                <w:szCs w:val="24"/>
              </w:rPr>
            </w:pPr>
          </w:p>
        </w:tc>
        <w:tc>
          <w:tcPr>
            <w:tcW w:w="2341" w:type="dxa"/>
            <w:tcBorders>
              <w:top w:val="nil"/>
              <w:left w:val="single" w:sz="4" w:space="0" w:color="auto"/>
              <w:bottom w:val="nil"/>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230 - 190</w:t>
            </w:r>
          </w:p>
        </w:tc>
        <w:tc>
          <w:tcPr>
            <w:tcW w:w="1729" w:type="dxa"/>
            <w:vMerge/>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rPr>
                <w:rFonts w:ascii="Times New Roman" w:hAnsi="Times New Roman" w:cs="Times New Roman"/>
                <w:color w:val="000000" w:themeColor="text1"/>
                <w:sz w:val="24"/>
                <w:szCs w:val="24"/>
              </w:rPr>
            </w:pPr>
          </w:p>
        </w:tc>
        <w:tc>
          <w:tcPr>
            <w:tcW w:w="2552" w:type="dxa"/>
            <w:vMerge/>
            <w:tcBorders>
              <w:top w:val="nil"/>
              <w:left w:val="single" w:sz="4" w:space="0" w:color="auto"/>
              <w:bottom w:val="single" w:sz="4" w:space="0" w:color="auto"/>
            </w:tcBorders>
          </w:tcPr>
          <w:p w:rsidR="00776603" w:rsidRPr="008A072B" w:rsidRDefault="00776603" w:rsidP="00776603">
            <w:pPr>
              <w:pStyle w:val="aff4"/>
              <w:rPr>
                <w:rFonts w:ascii="Times New Roman" w:hAnsi="Times New Roman" w:cs="Times New Roman"/>
                <w:color w:val="000000" w:themeColor="text1"/>
                <w:sz w:val="24"/>
                <w:szCs w:val="24"/>
              </w:rPr>
            </w:pPr>
          </w:p>
        </w:tc>
      </w:tr>
      <w:tr w:rsidR="00776603" w:rsidRPr="008A072B" w:rsidTr="00AA2809">
        <w:trPr>
          <w:trHeight w:val="20"/>
        </w:trPr>
        <w:tc>
          <w:tcPr>
            <w:tcW w:w="2473" w:type="dxa"/>
            <w:tcBorders>
              <w:top w:val="nil"/>
              <w:bottom w:val="single" w:sz="4" w:space="0" w:color="auto"/>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свыше 5 до 10</w:t>
            </w:r>
          </w:p>
        </w:tc>
        <w:tc>
          <w:tcPr>
            <w:tcW w:w="970" w:type="dxa"/>
            <w:vMerge/>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rPr>
                <w:rFonts w:ascii="Times New Roman" w:hAnsi="Times New Roman" w:cs="Times New Roman"/>
                <w:color w:val="000000" w:themeColor="text1"/>
                <w:sz w:val="24"/>
                <w:szCs w:val="24"/>
              </w:rPr>
            </w:pPr>
          </w:p>
        </w:tc>
        <w:tc>
          <w:tcPr>
            <w:tcW w:w="2341" w:type="dxa"/>
            <w:tcBorders>
              <w:top w:val="nil"/>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190 - 140</w:t>
            </w:r>
          </w:p>
        </w:tc>
        <w:tc>
          <w:tcPr>
            <w:tcW w:w="1729" w:type="dxa"/>
            <w:vMerge/>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rPr>
                <w:rFonts w:ascii="Times New Roman" w:hAnsi="Times New Roman" w:cs="Times New Roman"/>
                <w:color w:val="000000" w:themeColor="text1"/>
                <w:sz w:val="24"/>
                <w:szCs w:val="24"/>
              </w:rPr>
            </w:pPr>
          </w:p>
        </w:tc>
        <w:tc>
          <w:tcPr>
            <w:tcW w:w="2552" w:type="dxa"/>
            <w:vMerge/>
            <w:tcBorders>
              <w:top w:val="nil"/>
              <w:left w:val="single" w:sz="4" w:space="0" w:color="auto"/>
              <w:bottom w:val="single" w:sz="4" w:space="0" w:color="auto"/>
            </w:tcBorders>
          </w:tcPr>
          <w:p w:rsidR="00776603" w:rsidRPr="008A072B" w:rsidRDefault="00776603" w:rsidP="00776603">
            <w:pPr>
              <w:pStyle w:val="aff4"/>
              <w:rPr>
                <w:rFonts w:ascii="Times New Roman" w:hAnsi="Times New Roman" w:cs="Times New Roman"/>
                <w:color w:val="000000" w:themeColor="text1"/>
                <w:sz w:val="24"/>
                <w:szCs w:val="24"/>
              </w:rPr>
            </w:pPr>
          </w:p>
        </w:tc>
      </w:tr>
      <w:tr w:rsidR="00776603" w:rsidRPr="008A072B" w:rsidTr="00AA2809">
        <w:trPr>
          <w:trHeight w:val="20"/>
        </w:trPr>
        <w:tc>
          <w:tcPr>
            <w:tcW w:w="2473" w:type="dxa"/>
            <w:vMerge w:val="restart"/>
            <w:tcBorders>
              <w:top w:val="single" w:sz="4" w:space="0" w:color="auto"/>
              <w:bottom w:val="nil"/>
              <w:right w:val="single" w:sz="4" w:space="0" w:color="auto"/>
            </w:tcBorders>
          </w:tcPr>
          <w:p w:rsidR="00776603" w:rsidRPr="008A072B" w:rsidRDefault="00BC7058"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ab/>
            </w:r>
            <w:r w:rsidR="00776603" w:rsidRPr="008A072B">
              <w:rPr>
                <w:rFonts w:ascii="Times New Roman" w:hAnsi="Times New Roman" w:cs="Times New Roman"/>
                <w:color w:val="000000" w:themeColor="text1"/>
              </w:rPr>
              <w:t>Сельские массовые библиотеки, тыс. чел.:</w:t>
            </w:r>
          </w:p>
        </w:tc>
        <w:tc>
          <w:tcPr>
            <w:tcW w:w="970" w:type="dxa"/>
            <w:vMerge w:val="restart"/>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тыс. единиц хранения / место</w:t>
            </w:r>
          </w:p>
        </w:tc>
        <w:tc>
          <w:tcPr>
            <w:tcW w:w="2341"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rPr>
                <w:rFonts w:ascii="Times New Roman" w:hAnsi="Times New Roman" w:cs="Times New Roman"/>
                <w:color w:val="000000" w:themeColor="text1"/>
                <w:sz w:val="24"/>
                <w:szCs w:val="24"/>
              </w:rPr>
            </w:pPr>
          </w:p>
        </w:tc>
        <w:tc>
          <w:tcPr>
            <w:tcW w:w="1729" w:type="dxa"/>
            <w:vMerge w:val="restart"/>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по заданию на проектирование</w:t>
            </w:r>
          </w:p>
        </w:tc>
        <w:tc>
          <w:tcPr>
            <w:tcW w:w="2552" w:type="dxa"/>
            <w:vMerge w:val="restart"/>
            <w:tcBorders>
              <w:top w:val="nil"/>
              <w:left w:val="single" w:sz="4" w:space="0" w:color="auto"/>
              <w:bottom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зона обслуживания в пределах 30-минутной доступности</w:t>
            </w:r>
          </w:p>
        </w:tc>
      </w:tr>
      <w:tr w:rsidR="00776603" w:rsidRPr="008A072B" w:rsidTr="00AA2809">
        <w:trPr>
          <w:trHeight w:val="20"/>
        </w:trPr>
        <w:tc>
          <w:tcPr>
            <w:tcW w:w="2473" w:type="dxa"/>
            <w:vMerge/>
            <w:tcBorders>
              <w:top w:val="single" w:sz="4" w:space="0" w:color="auto"/>
              <w:bottom w:val="nil"/>
              <w:right w:val="single" w:sz="4" w:space="0" w:color="auto"/>
            </w:tcBorders>
          </w:tcPr>
          <w:p w:rsidR="00776603" w:rsidRPr="008A072B" w:rsidRDefault="00776603" w:rsidP="00776603">
            <w:pPr>
              <w:pStyle w:val="aff4"/>
              <w:rPr>
                <w:rFonts w:ascii="Times New Roman" w:hAnsi="Times New Roman" w:cs="Times New Roman"/>
                <w:color w:val="000000" w:themeColor="text1"/>
                <w:sz w:val="24"/>
                <w:szCs w:val="24"/>
              </w:rPr>
            </w:pPr>
          </w:p>
        </w:tc>
        <w:tc>
          <w:tcPr>
            <w:tcW w:w="970" w:type="dxa"/>
            <w:vMerge/>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rPr>
                <w:rFonts w:ascii="Times New Roman" w:hAnsi="Times New Roman" w:cs="Times New Roman"/>
                <w:color w:val="000000" w:themeColor="text1"/>
                <w:sz w:val="24"/>
                <w:szCs w:val="24"/>
              </w:rPr>
            </w:pPr>
          </w:p>
        </w:tc>
        <w:tc>
          <w:tcPr>
            <w:tcW w:w="2341" w:type="dxa"/>
            <w:tcBorders>
              <w:top w:val="single" w:sz="4" w:space="0" w:color="auto"/>
              <w:left w:val="single" w:sz="4" w:space="0" w:color="auto"/>
              <w:bottom w:val="single" w:sz="4" w:space="0" w:color="auto"/>
              <w:right w:val="single" w:sz="4" w:space="0" w:color="auto"/>
            </w:tcBorders>
          </w:tcPr>
          <w:p w:rsidR="00776603" w:rsidRPr="008A072B" w:rsidRDefault="00566D5B"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noProof/>
                <w:color w:val="000000" w:themeColor="text1"/>
                <w:sz w:val="24"/>
                <w:szCs w:val="24"/>
                <w:lang w:eastAsia="ru-RU"/>
              </w:rPr>
              <w:drawing>
                <wp:inline distT="0" distB="0" distL="0" distR="0">
                  <wp:extent cx="600075" cy="428625"/>
                  <wp:effectExtent l="0" t="0" r="0" b="0"/>
                  <wp:docPr id="2"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35" cstate="print"/>
                          <a:srcRect/>
                          <a:stretch>
                            <a:fillRect/>
                          </a:stretch>
                        </pic:blipFill>
                        <pic:spPr bwMode="auto">
                          <a:xfrm>
                            <a:off x="0" y="0"/>
                            <a:ext cx="600075" cy="428625"/>
                          </a:xfrm>
                          <a:prstGeom prst="rect">
                            <a:avLst/>
                          </a:prstGeom>
                          <a:noFill/>
                          <a:ln w="9525">
                            <a:noFill/>
                            <a:miter lim="800000"/>
                            <a:headEnd/>
                            <a:tailEnd/>
                          </a:ln>
                        </pic:spPr>
                      </pic:pic>
                    </a:graphicData>
                  </a:graphic>
                </wp:inline>
              </w:drawing>
            </w:r>
          </w:p>
        </w:tc>
        <w:tc>
          <w:tcPr>
            <w:tcW w:w="1729" w:type="dxa"/>
            <w:vMerge/>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rPr>
                <w:rFonts w:ascii="Times New Roman" w:hAnsi="Times New Roman" w:cs="Times New Roman"/>
                <w:color w:val="000000" w:themeColor="text1"/>
                <w:sz w:val="24"/>
                <w:szCs w:val="24"/>
              </w:rPr>
            </w:pPr>
          </w:p>
        </w:tc>
        <w:tc>
          <w:tcPr>
            <w:tcW w:w="2552" w:type="dxa"/>
            <w:vMerge/>
            <w:tcBorders>
              <w:top w:val="nil"/>
              <w:left w:val="single" w:sz="4" w:space="0" w:color="auto"/>
              <w:bottom w:val="single" w:sz="4" w:space="0" w:color="auto"/>
            </w:tcBorders>
          </w:tcPr>
          <w:p w:rsidR="00776603" w:rsidRPr="008A072B" w:rsidRDefault="00776603" w:rsidP="00776603">
            <w:pPr>
              <w:pStyle w:val="aff4"/>
              <w:rPr>
                <w:rFonts w:ascii="Times New Roman" w:hAnsi="Times New Roman" w:cs="Times New Roman"/>
                <w:color w:val="000000" w:themeColor="text1"/>
                <w:sz w:val="24"/>
                <w:szCs w:val="24"/>
              </w:rPr>
            </w:pPr>
          </w:p>
        </w:tc>
      </w:tr>
      <w:tr w:rsidR="00776603" w:rsidRPr="008A072B" w:rsidTr="00AA2809">
        <w:trPr>
          <w:trHeight w:val="467"/>
        </w:trPr>
        <w:tc>
          <w:tcPr>
            <w:tcW w:w="2473" w:type="dxa"/>
            <w:tcBorders>
              <w:top w:val="nil"/>
              <w:bottom w:val="nil"/>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свыше 1 до 3</w:t>
            </w:r>
          </w:p>
        </w:tc>
        <w:tc>
          <w:tcPr>
            <w:tcW w:w="970" w:type="dxa"/>
            <w:vMerge/>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rPr>
                <w:rFonts w:ascii="Times New Roman" w:hAnsi="Times New Roman" w:cs="Times New Roman"/>
                <w:color w:val="000000" w:themeColor="text1"/>
                <w:sz w:val="24"/>
                <w:szCs w:val="24"/>
              </w:rPr>
            </w:pPr>
          </w:p>
        </w:tc>
        <w:tc>
          <w:tcPr>
            <w:tcW w:w="2341" w:type="dxa"/>
            <w:tcBorders>
              <w:top w:val="single" w:sz="4" w:space="0" w:color="auto"/>
              <w:left w:val="single" w:sz="4" w:space="0" w:color="auto"/>
              <w:bottom w:val="single" w:sz="4" w:space="0" w:color="auto"/>
              <w:right w:val="single" w:sz="4" w:space="0" w:color="auto"/>
            </w:tcBorders>
          </w:tcPr>
          <w:p w:rsidR="00776603" w:rsidRPr="008A072B" w:rsidRDefault="00566D5B"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noProof/>
                <w:color w:val="000000" w:themeColor="text1"/>
                <w:sz w:val="24"/>
                <w:szCs w:val="24"/>
                <w:lang w:eastAsia="ru-RU"/>
              </w:rPr>
              <w:drawing>
                <wp:inline distT="0" distB="0" distL="0" distR="0">
                  <wp:extent cx="476250" cy="428625"/>
                  <wp:effectExtent l="0" t="0" r="0" b="0"/>
                  <wp:docPr id="3"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36" cstate="print"/>
                          <a:srcRect/>
                          <a:stretch>
                            <a:fillRect/>
                          </a:stretch>
                        </pic:blipFill>
                        <pic:spPr bwMode="auto">
                          <a:xfrm>
                            <a:off x="0" y="0"/>
                            <a:ext cx="476250" cy="428625"/>
                          </a:xfrm>
                          <a:prstGeom prst="rect">
                            <a:avLst/>
                          </a:prstGeom>
                          <a:noFill/>
                          <a:ln w="9525">
                            <a:noFill/>
                            <a:miter lim="800000"/>
                            <a:headEnd/>
                            <a:tailEnd/>
                          </a:ln>
                        </pic:spPr>
                      </pic:pic>
                    </a:graphicData>
                  </a:graphic>
                </wp:inline>
              </w:drawing>
            </w:r>
          </w:p>
        </w:tc>
        <w:tc>
          <w:tcPr>
            <w:tcW w:w="1729" w:type="dxa"/>
            <w:vMerge/>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rPr>
                <w:rFonts w:ascii="Times New Roman" w:hAnsi="Times New Roman" w:cs="Times New Roman"/>
                <w:color w:val="000000" w:themeColor="text1"/>
                <w:sz w:val="24"/>
                <w:szCs w:val="24"/>
              </w:rPr>
            </w:pPr>
          </w:p>
        </w:tc>
        <w:tc>
          <w:tcPr>
            <w:tcW w:w="2552" w:type="dxa"/>
            <w:vMerge/>
            <w:tcBorders>
              <w:top w:val="nil"/>
              <w:left w:val="single" w:sz="4" w:space="0" w:color="auto"/>
              <w:bottom w:val="single" w:sz="4" w:space="0" w:color="auto"/>
            </w:tcBorders>
          </w:tcPr>
          <w:p w:rsidR="00776603" w:rsidRPr="008A072B" w:rsidRDefault="00776603" w:rsidP="00776603">
            <w:pPr>
              <w:pStyle w:val="aff4"/>
              <w:rPr>
                <w:rFonts w:ascii="Times New Roman" w:hAnsi="Times New Roman" w:cs="Times New Roman"/>
                <w:color w:val="000000" w:themeColor="text1"/>
                <w:sz w:val="24"/>
                <w:szCs w:val="24"/>
              </w:rPr>
            </w:pPr>
          </w:p>
        </w:tc>
      </w:tr>
      <w:tr w:rsidR="00776603" w:rsidRPr="008A072B" w:rsidTr="00AA2809">
        <w:trPr>
          <w:trHeight w:val="20"/>
        </w:trPr>
        <w:tc>
          <w:tcPr>
            <w:tcW w:w="2473" w:type="dxa"/>
            <w:tcBorders>
              <w:top w:val="nil"/>
              <w:bottom w:val="nil"/>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свыше 3 до 5</w:t>
            </w:r>
          </w:p>
        </w:tc>
        <w:tc>
          <w:tcPr>
            <w:tcW w:w="970" w:type="dxa"/>
            <w:vMerge/>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rPr>
                <w:rFonts w:ascii="Times New Roman" w:hAnsi="Times New Roman" w:cs="Times New Roman"/>
                <w:color w:val="000000" w:themeColor="text1"/>
                <w:sz w:val="24"/>
                <w:szCs w:val="24"/>
              </w:rPr>
            </w:pPr>
          </w:p>
        </w:tc>
        <w:tc>
          <w:tcPr>
            <w:tcW w:w="2341" w:type="dxa"/>
            <w:vMerge w:val="restart"/>
            <w:tcBorders>
              <w:top w:val="single" w:sz="4" w:space="0" w:color="auto"/>
              <w:left w:val="single" w:sz="4" w:space="0" w:color="auto"/>
              <w:bottom w:val="single" w:sz="4" w:space="0" w:color="auto"/>
              <w:right w:val="single" w:sz="4" w:space="0" w:color="auto"/>
            </w:tcBorders>
          </w:tcPr>
          <w:p w:rsidR="00776603" w:rsidRPr="008A072B" w:rsidRDefault="00566D5B"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noProof/>
                <w:color w:val="000000" w:themeColor="text1"/>
                <w:sz w:val="24"/>
                <w:szCs w:val="24"/>
                <w:lang w:eastAsia="ru-RU"/>
              </w:rPr>
              <w:drawing>
                <wp:inline distT="0" distB="0" distL="0" distR="0">
                  <wp:extent cx="600075" cy="428625"/>
                  <wp:effectExtent l="0" t="0" r="0" b="0"/>
                  <wp:docPr id="4"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37" cstate="print"/>
                          <a:srcRect/>
                          <a:stretch>
                            <a:fillRect/>
                          </a:stretch>
                        </pic:blipFill>
                        <pic:spPr bwMode="auto">
                          <a:xfrm>
                            <a:off x="0" y="0"/>
                            <a:ext cx="600075" cy="428625"/>
                          </a:xfrm>
                          <a:prstGeom prst="rect">
                            <a:avLst/>
                          </a:prstGeom>
                          <a:noFill/>
                          <a:ln w="9525">
                            <a:noFill/>
                            <a:miter lim="800000"/>
                            <a:headEnd/>
                            <a:tailEnd/>
                          </a:ln>
                        </pic:spPr>
                      </pic:pic>
                    </a:graphicData>
                  </a:graphic>
                </wp:inline>
              </w:drawing>
            </w:r>
          </w:p>
        </w:tc>
        <w:tc>
          <w:tcPr>
            <w:tcW w:w="1729" w:type="dxa"/>
            <w:vMerge/>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rPr>
                <w:rFonts w:ascii="Times New Roman" w:hAnsi="Times New Roman" w:cs="Times New Roman"/>
                <w:color w:val="000000" w:themeColor="text1"/>
                <w:sz w:val="24"/>
                <w:szCs w:val="24"/>
              </w:rPr>
            </w:pPr>
          </w:p>
        </w:tc>
        <w:tc>
          <w:tcPr>
            <w:tcW w:w="2552" w:type="dxa"/>
            <w:vMerge/>
            <w:tcBorders>
              <w:top w:val="nil"/>
              <w:left w:val="single" w:sz="4" w:space="0" w:color="auto"/>
              <w:bottom w:val="single" w:sz="4" w:space="0" w:color="auto"/>
            </w:tcBorders>
          </w:tcPr>
          <w:p w:rsidR="00776603" w:rsidRPr="008A072B" w:rsidRDefault="00776603" w:rsidP="00776603">
            <w:pPr>
              <w:pStyle w:val="aff4"/>
              <w:rPr>
                <w:rFonts w:ascii="Times New Roman" w:hAnsi="Times New Roman" w:cs="Times New Roman"/>
                <w:color w:val="000000" w:themeColor="text1"/>
                <w:sz w:val="24"/>
                <w:szCs w:val="24"/>
              </w:rPr>
            </w:pPr>
          </w:p>
        </w:tc>
      </w:tr>
      <w:tr w:rsidR="00776603" w:rsidRPr="008A072B" w:rsidTr="00AA2809">
        <w:trPr>
          <w:trHeight w:val="20"/>
        </w:trPr>
        <w:tc>
          <w:tcPr>
            <w:tcW w:w="2473" w:type="dxa"/>
            <w:tcBorders>
              <w:top w:val="nil"/>
              <w:bottom w:val="single" w:sz="4" w:space="0" w:color="auto"/>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свыше 5 до 10</w:t>
            </w:r>
          </w:p>
        </w:tc>
        <w:tc>
          <w:tcPr>
            <w:tcW w:w="970" w:type="dxa"/>
            <w:vMerge/>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rPr>
                <w:rFonts w:ascii="Times New Roman" w:hAnsi="Times New Roman" w:cs="Times New Roman"/>
                <w:color w:val="000000" w:themeColor="text1"/>
                <w:sz w:val="24"/>
                <w:szCs w:val="24"/>
              </w:rPr>
            </w:pPr>
          </w:p>
        </w:tc>
        <w:tc>
          <w:tcPr>
            <w:tcW w:w="2341" w:type="dxa"/>
            <w:vMerge/>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rPr>
                <w:rFonts w:ascii="Times New Roman" w:hAnsi="Times New Roman" w:cs="Times New Roman"/>
                <w:color w:val="000000" w:themeColor="text1"/>
                <w:sz w:val="24"/>
                <w:szCs w:val="24"/>
              </w:rPr>
            </w:pPr>
          </w:p>
        </w:tc>
        <w:tc>
          <w:tcPr>
            <w:tcW w:w="1729" w:type="dxa"/>
            <w:vMerge/>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rPr>
                <w:rFonts w:ascii="Times New Roman" w:hAnsi="Times New Roman" w:cs="Times New Roman"/>
                <w:color w:val="000000" w:themeColor="text1"/>
                <w:sz w:val="24"/>
                <w:szCs w:val="24"/>
              </w:rPr>
            </w:pPr>
          </w:p>
        </w:tc>
        <w:tc>
          <w:tcPr>
            <w:tcW w:w="2552" w:type="dxa"/>
            <w:vMerge/>
            <w:tcBorders>
              <w:top w:val="nil"/>
              <w:left w:val="single" w:sz="4" w:space="0" w:color="auto"/>
              <w:bottom w:val="single" w:sz="4" w:space="0" w:color="auto"/>
            </w:tcBorders>
          </w:tcPr>
          <w:p w:rsidR="00776603" w:rsidRPr="008A072B" w:rsidRDefault="00776603" w:rsidP="00776603">
            <w:pPr>
              <w:pStyle w:val="aff4"/>
              <w:rPr>
                <w:rFonts w:ascii="Times New Roman" w:hAnsi="Times New Roman" w:cs="Times New Roman"/>
                <w:color w:val="000000" w:themeColor="text1"/>
                <w:sz w:val="24"/>
                <w:szCs w:val="24"/>
              </w:rPr>
            </w:pPr>
          </w:p>
        </w:tc>
      </w:tr>
      <w:tr w:rsidR="00776603" w:rsidRPr="008A072B" w:rsidTr="00AA2809">
        <w:trPr>
          <w:trHeight w:val="20"/>
        </w:trPr>
        <w:tc>
          <w:tcPr>
            <w:tcW w:w="10065" w:type="dxa"/>
            <w:gridSpan w:val="5"/>
            <w:tcBorders>
              <w:top w:val="single" w:sz="4" w:space="0" w:color="auto"/>
              <w:bottom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b/>
                <w:color w:val="000000" w:themeColor="text1"/>
              </w:rPr>
              <w:t>Физкультурно-спортивные сооружения</w:t>
            </w:r>
          </w:p>
        </w:tc>
      </w:tr>
      <w:tr w:rsidR="00776603" w:rsidRPr="008A072B" w:rsidTr="00AA2809">
        <w:trPr>
          <w:trHeight w:val="20"/>
        </w:trPr>
        <w:tc>
          <w:tcPr>
            <w:tcW w:w="2473" w:type="dxa"/>
            <w:tcBorders>
              <w:top w:val="single" w:sz="4" w:space="0" w:color="auto"/>
              <w:bottom w:val="single" w:sz="4" w:space="0" w:color="auto"/>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Территория плоскостных спортивных сооружений</w:t>
            </w:r>
          </w:p>
        </w:tc>
        <w:tc>
          <w:tcPr>
            <w:tcW w:w="970"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1 объект</w:t>
            </w:r>
          </w:p>
        </w:tc>
        <w:tc>
          <w:tcPr>
            <w:tcW w:w="2341"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по заданию на проектирование</w:t>
            </w:r>
          </w:p>
        </w:tc>
        <w:tc>
          <w:tcPr>
            <w:tcW w:w="1729"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0,9 га</w:t>
            </w:r>
          </w:p>
        </w:tc>
        <w:tc>
          <w:tcPr>
            <w:tcW w:w="2552" w:type="dxa"/>
            <w:vMerge w:val="restart"/>
            <w:tcBorders>
              <w:top w:val="nil"/>
              <w:left w:val="single" w:sz="4" w:space="0" w:color="auto"/>
              <w:bottom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 xml:space="preserve">физкультурно-спортивные сооружения сети общего пользования следует объединять со спортивными объектами образовательных школ и других учебных заведений, учреждений отдыха и культуры с возможным сокращением </w:t>
            </w:r>
            <w:r w:rsidRPr="008A072B">
              <w:rPr>
                <w:rFonts w:ascii="Times New Roman" w:hAnsi="Times New Roman" w:cs="Times New Roman"/>
                <w:color w:val="000000" w:themeColor="text1"/>
              </w:rPr>
              <w:lastRenderedPageBreak/>
              <w:t xml:space="preserve">территории. Для малых населенных пунктов нормы расчета залов и бассейнов необходимо принимать с учетом минимальной вместимости объектов по технологическим требованиям. </w:t>
            </w:r>
          </w:p>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Радиус обслуживания помещений для физкультурно-оздоровительных занятий - 500 м</w:t>
            </w:r>
          </w:p>
        </w:tc>
      </w:tr>
      <w:tr w:rsidR="00776603" w:rsidRPr="008A072B" w:rsidTr="00AA2809">
        <w:trPr>
          <w:trHeight w:val="20"/>
        </w:trPr>
        <w:tc>
          <w:tcPr>
            <w:tcW w:w="2473" w:type="dxa"/>
            <w:tcBorders>
              <w:top w:val="single" w:sz="4" w:space="0" w:color="auto"/>
              <w:bottom w:val="single" w:sz="4" w:space="0" w:color="auto"/>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Помещения для физкультурно-оздоровительных занятий в микрорайоне</w:t>
            </w:r>
          </w:p>
        </w:tc>
        <w:tc>
          <w:tcPr>
            <w:tcW w:w="970"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кв. м общей площади</w:t>
            </w:r>
          </w:p>
        </w:tc>
        <w:tc>
          <w:tcPr>
            <w:tcW w:w="2341"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80</w:t>
            </w:r>
          </w:p>
        </w:tc>
        <w:tc>
          <w:tcPr>
            <w:tcW w:w="1729"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по заданию на проектирование</w:t>
            </w:r>
          </w:p>
        </w:tc>
        <w:tc>
          <w:tcPr>
            <w:tcW w:w="2552" w:type="dxa"/>
            <w:vMerge/>
            <w:tcBorders>
              <w:top w:val="nil"/>
              <w:left w:val="single" w:sz="4" w:space="0" w:color="auto"/>
              <w:bottom w:val="nil"/>
            </w:tcBorders>
          </w:tcPr>
          <w:p w:rsidR="00776603" w:rsidRPr="008A072B" w:rsidRDefault="00776603" w:rsidP="00776603">
            <w:pPr>
              <w:pStyle w:val="aff4"/>
              <w:rPr>
                <w:rFonts w:ascii="Times New Roman" w:hAnsi="Times New Roman" w:cs="Times New Roman"/>
                <w:color w:val="000000" w:themeColor="text1"/>
                <w:sz w:val="24"/>
                <w:szCs w:val="24"/>
              </w:rPr>
            </w:pPr>
          </w:p>
        </w:tc>
      </w:tr>
      <w:tr w:rsidR="00776603" w:rsidRPr="008A072B" w:rsidTr="00AA2809">
        <w:trPr>
          <w:trHeight w:val="20"/>
        </w:trPr>
        <w:tc>
          <w:tcPr>
            <w:tcW w:w="2473" w:type="dxa"/>
            <w:tcBorders>
              <w:top w:val="single" w:sz="4" w:space="0" w:color="auto"/>
              <w:bottom w:val="single" w:sz="4" w:space="0" w:color="auto"/>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Спортивный зал общего пользования</w:t>
            </w:r>
          </w:p>
        </w:tc>
        <w:tc>
          <w:tcPr>
            <w:tcW w:w="970"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кв. м общей площади</w:t>
            </w:r>
          </w:p>
        </w:tc>
        <w:tc>
          <w:tcPr>
            <w:tcW w:w="2341"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80</w:t>
            </w:r>
          </w:p>
        </w:tc>
        <w:tc>
          <w:tcPr>
            <w:tcW w:w="1729"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по заданию на проектирование</w:t>
            </w:r>
          </w:p>
        </w:tc>
        <w:tc>
          <w:tcPr>
            <w:tcW w:w="2552" w:type="dxa"/>
            <w:vMerge/>
            <w:tcBorders>
              <w:top w:val="nil"/>
              <w:left w:val="single" w:sz="4" w:space="0" w:color="auto"/>
              <w:bottom w:val="nil"/>
            </w:tcBorders>
          </w:tcPr>
          <w:p w:rsidR="00776603" w:rsidRPr="008A072B" w:rsidRDefault="00776603" w:rsidP="00776603">
            <w:pPr>
              <w:pStyle w:val="aff4"/>
              <w:rPr>
                <w:rFonts w:ascii="Times New Roman" w:hAnsi="Times New Roman" w:cs="Times New Roman"/>
                <w:color w:val="000000" w:themeColor="text1"/>
                <w:sz w:val="24"/>
                <w:szCs w:val="24"/>
              </w:rPr>
            </w:pPr>
          </w:p>
        </w:tc>
      </w:tr>
      <w:tr w:rsidR="00776603" w:rsidRPr="008A072B" w:rsidTr="00AA2809">
        <w:trPr>
          <w:trHeight w:val="20"/>
        </w:trPr>
        <w:tc>
          <w:tcPr>
            <w:tcW w:w="2473" w:type="dxa"/>
            <w:tcBorders>
              <w:top w:val="single" w:sz="4" w:space="0" w:color="auto"/>
              <w:bottom w:val="single" w:sz="4" w:space="0" w:color="auto"/>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 xml:space="preserve">Спортивно-тренажерный зал </w:t>
            </w:r>
            <w:r w:rsidRPr="008A072B">
              <w:rPr>
                <w:rFonts w:ascii="Times New Roman" w:hAnsi="Times New Roman" w:cs="Times New Roman"/>
                <w:color w:val="000000" w:themeColor="text1"/>
              </w:rPr>
              <w:lastRenderedPageBreak/>
              <w:t>повседневного обслуживания</w:t>
            </w:r>
          </w:p>
        </w:tc>
        <w:tc>
          <w:tcPr>
            <w:tcW w:w="970"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lastRenderedPageBreak/>
              <w:t>кв. м общей площад</w:t>
            </w:r>
            <w:r w:rsidRPr="008A072B">
              <w:rPr>
                <w:rFonts w:ascii="Times New Roman" w:hAnsi="Times New Roman" w:cs="Times New Roman"/>
                <w:color w:val="000000" w:themeColor="text1"/>
                <w:sz w:val="24"/>
                <w:szCs w:val="24"/>
              </w:rPr>
              <w:lastRenderedPageBreak/>
              <w:t>и</w:t>
            </w:r>
          </w:p>
        </w:tc>
        <w:tc>
          <w:tcPr>
            <w:tcW w:w="2341"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lastRenderedPageBreak/>
              <w:t>80</w:t>
            </w:r>
          </w:p>
        </w:tc>
        <w:tc>
          <w:tcPr>
            <w:tcW w:w="1729"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по заданию на проектирован</w:t>
            </w:r>
            <w:r w:rsidRPr="008A072B">
              <w:rPr>
                <w:rFonts w:ascii="Times New Roman" w:hAnsi="Times New Roman" w:cs="Times New Roman"/>
                <w:color w:val="000000" w:themeColor="text1"/>
              </w:rPr>
              <w:lastRenderedPageBreak/>
              <w:t>ие</w:t>
            </w:r>
          </w:p>
        </w:tc>
        <w:tc>
          <w:tcPr>
            <w:tcW w:w="2552" w:type="dxa"/>
            <w:vMerge/>
            <w:tcBorders>
              <w:top w:val="nil"/>
              <w:left w:val="single" w:sz="4" w:space="0" w:color="auto"/>
              <w:bottom w:val="nil"/>
            </w:tcBorders>
          </w:tcPr>
          <w:p w:rsidR="00776603" w:rsidRPr="008A072B" w:rsidRDefault="00776603" w:rsidP="00776603">
            <w:pPr>
              <w:pStyle w:val="aff4"/>
              <w:rPr>
                <w:rFonts w:ascii="Times New Roman" w:hAnsi="Times New Roman" w:cs="Times New Roman"/>
                <w:color w:val="000000" w:themeColor="text1"/>
                <w:sz w:val="24"/>
                <w:szCs w:val="24"/>
              </w:rPr>
            </w:pPr>
          </w:p>
        </w:tc>
      </w:tr>
      <w:tr w:rsidR="00776603" w:rsidRPr="008A072B" w:rsidTr="00AA2809">
        <w:trPr>
          <w:trHeight w:val="20"/>
        </w:trPr>
        <w:tc>
          <w:tcPr>
            <w:tcW w:w="2473" w:type="dxa"/>
            <w:tcBorders>
              <w:top w:val="single" w:sz="4" w:space="0" w:color="auto"/>
              <w:bottom w:val="single" w:sz="4" w:space="0" w:color="auto"/>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lastRenderedPageBreak/>
              <w:t>Бассейн (открытый и закрытый общего пользования)</w:t>
            </w:r>
          </w:p>
        </w:tc>
        <w:tc>
          <w:tcPr>
            <w:tcW w:w="970"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кв. м зеркала воды</w:t>
            </w:r>
          </w:p>
        </w:tc>
        <w:tc>
          <w:tcPr>
            <w:tcW w:w="2341"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25</w:t>
            </w:r>
          </w:p>
        </w:tc>
        <w:tc>
          <w:tcPr>
            <w:tcW w:w="1729"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по заданию на проектирование</w:t>
            </w:r>
          </w:p>
        </w:tc>
        <w:tc>
          <w:tcPr>
            <w:tcW w:w="2552" w:type="dxa"/>
            <w:vMerge/>
            <w:tcBorders>
              <w:top w:val="nil"/>
              <w:left w:val="single" w:sz="4" w:space="0" w:color="auto"/>
              <w:bottom w:val="nil"/>
            </w:tcBorders>
          </w:tcPr>
          <w:p w:rsidR="00776603" w:rsidRPr="008A072B" w:rsidRDefault="00776603" w:rsidP="00776603">
            <w:pPr>
              <w:pStyle w:val="aff4"/>
              <w:rPr>
                <w:rFonts w:ascii="Times New Roman" w:hAnsi="Times New Roman" w:cs="Times New Roman"/>
                <w:color w:val="000000" w:themeColor="text1"/>
                <w:sz w:val="24"/>
                <w:szCs w:val="24"/>
              </w:rPr>
            </w:pPr>
          </w:p>
        </w:tc>
      </w:tr>
      <w:tr w:rsidR="00776603" w:rsidRPr="008A072B" w:rsidTr="00AA2809">
        <w:trPr>
          <w:trHeight w:val="20"/>
        </w:trPr>
        <w:tc>
          <w:tcPr>
            <w:tcW w:w="2473" w:type="dxa"/>
            <w:tcBorders>
              <w:top w:val="single" w:sz="4" w:space="0" w:color="auto"/>
              <w:bottom w:val="single" w:sz="4" w:space="0" w:color="auto"/>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Детско-юношеская спортивная школа</w:t>
            </w:r>
          </w:p>
        </w:tc>
        <w:tc>
          <w:tcPr>
            <w:tcW w:w="970"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кв. м общей площади</w:t>
            </w:r>
          </w:p>
        </w:tc>
        <w:tc>
          <w:tcPr>
            <w:tcW w:w="2341"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10</w:t>
            </w:r>
          </w:p>
        </w:tc>
        <w:tc>
          <w:tcPr>
            <w:tcW w:w="1729"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1,5 га на объект</w:t>
            </w:r>
          </w:p>
        </w:tc>
        <w:tc>
          <w:tcPr>
            <w:tcW w:w="2552" w:type="dxa"/>
            <w:vMerge/>
            <w:tcBorders>
              <w:top w:val="nil"/>
              <w:left w:val="single" w:sz="4" w:space="0" w:color="auto"/>
              <w:bottom w:val="nil"/>
            </w:tcBorders>
          </w:tcPr>
          <w:p w:rsidR="00776603" w:rsidRPr="008A072B" w:rsidRDefault="00776603" w:rsidP="00776603">
            <w:pPr>
              <w:pStyle w:val="aff4"/>
              <w:rPr>
                <w:rFonts w:ascii="Times New Roman" w:hAnsi="Times New Roman" w:cs="Times New Roman"/>
                <w:color w:val="000000" w:themeColor="text1"/>
                <w:sz w:val="24"/>
                <w:szCs w:val="24"/>
              </w:rPr>
            </w:pPr>
          </w:p>
        </w:tc>
      </w:tr>
      <w:tr w:rsidR="00776603" w:rsidRPr="008A072B" w:rsidTr="00AA2809">
        <w:trPr>
          <w:trHeight w:val="20"/>
        </w:trPr>
        <w:tc>
          <w:tcPr>
            <w:tcW w:w="2473" w:type="dxa"/>
            <w:tcBorders>
              <w:top w:val="single" w:sz="4" w:space="0" w:color="auto"/>
              <w:bottom w:val="single" w:sz="4" w:space="0" w:color="auto"/>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Спортивно-досуговый центр на территориях малоэтажной застройки в городах и пригородных поселениях</w:t>
            </w:r>
          </w:p>
        </w:tc>
        <w:tc>
          <w:tcPr>
            <w:tcW w:w="970"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кв. м общей площади</w:t>
            </w:r>
          </w:p>
        </w:tc>
        <w:tc>
          <w:tcPr>
            <w:tcW w:w="2341"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300</w:t>
            </w:r>
          </w:p>
        </w:tc>
        <w:tc>
          <w:tcPr>
            <w:tcW w:w="1729"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0,5 га на объект</w:t>
            </w:r>
          </w:p>
        </w:tc>
        <w:tc>
          <w:tcPr>
            <w:tcW w:w="2552" w:type="dxa"/>
            <w:vMerge/>
            <w:tcBorders>
              <w:top w:val="nil"/>
              <w:left w:val="single" w:sz="4" w:space="0" w:color="auto"/>
              <w:bottom w:val="single" w:sz="4" w:space="0" w:color="auto"/>
            </w:tcBorders>
          </w:tcPr>
          <w:p w:rsidR="00776603" w:rsidRPr="008A072B" w:rsidRDefault="00776603" w:rsidP="00776603">
            <w:pPr>
              <w:pStyle w:val="aff4"/>
              <w:rPr>
                <w:rFonts w:ascii="Times New Roman" w:hAnsi="Times New Roman" w:cs="Times New Roman"/>
                <w:color w:val="000000" w:themeColor="text1"/>
                <w:sz w:val="24"/>
                <w:szCs w:val="24"/>
              </w:rPr>
            </w:pPr>
          </w:p>
        </w:tc>
      </w:tr>
    </w:tbl>
    <w:p w:rsidR="00BC7058" w:rsidRPr="008A072B" w:rsidRDefault="00BC7058">
      <w:pPr>
        <w:rPr>
          <w:color w:val="000000" w:themeColor="text1"/>
          <w:sz w:val="24"/>
          <w:szCs w:val="24"/>
        </w:rPr>
      </w:pPr>
      <w:r w:rsidRPr="008A072B">
        <w:rPr>
          <w:color w:val="000000" w:themeColor="text1"/>
          <w:sz w:val="24"/>
          <w:szCs w:val="24"/>
        </w:rPr>
        <w:br w:type="page"/>
      </w:r>
    </w:p>
    <w:tbl>
      <w:tblPr>
        <w:tblW w:w="10065" w:type="dxa"/>
        <w:tblInd w:w="-147" w:type="dxa"/>
        <w:tblBorders>
          <w:top w:val="single" w:sz="4" w:space="0" w:color="auto"/>
          <w:left w:val="single" w:sz="4" w:space="0" w:color="auto"/>
          <w:bottom w:val="single" w:sz="4" w:space="0" w:color="auto"/>
          <w:right w:val="single" w:sz="4" w:space="0" w:color="auto"/>
        </w:tblBorders>
        <w:tblLayout w:type="fixed"/>
        <w:tblLook w:val="0000"/>
      </w:tblPr>
      <w:tblGrid>
        <w:gridCol w:w="2360"/>
        <w:gridCol w:w="970"/>
        <w:gridCol w:w="2341"/>
        <w:gridCol w:w="1984"/>
        <w:gridCol w:w="2410"/>
      </w:tblGrid>
      <w:tr w:rsidR="00776603" w:rsidRPr="008A072B" w:rsidTr="00AA2809">
        <w:trPr>
          <w:trHeight w:val="20"/>
        </w:trPr>
        <w:tc>
          <w:tcPr>
            <w:tcW w:w="10065" w:type="dxa"/>
            <w:gridSpan w:val="5"/>
            <w:tcBorders>
              <w:top w:val="single" w:sz="4" w:space="0" w:color="auto"/>
              <w:bottom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b/>
                <w:color w:val="000000" w:themeColor="text1"/>
              </w:rPr>
              <w:lastRenderedPageBreak/>
              <w:t>Торговля и общественное питание</w:t>
            </w:r>
          </w:p>
        </w:tc>
      </w:tr>
      <w:tr w:rsidR="00776603" w:rsidRPr="008A072B" w:rsidTr="00AA2809">
        <w:trPr>
          <w:trHeight w:val="20"/>
        </w:trPr>
        <w:tc>
          <w:tcPr>
            <w:tcW w:w="2360" w:type="dxa"/>
            <w:tcBorders>
              <w:top w:val="single" w:sz="4" w:space="0" w:color="auto"/>
              <w:bottom w:val="single" w:sz="4" w:space="0" w:color="auto"/>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Торговый центр</w:t>
            </w:r>
          </w:p>
        </w:tc>
        <w:tc>
          <w:tcPr>
            <w:tcW w:w="970"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кв. м торг. площади</w:t>
            </w:r>
          </w:p>
        </w:tc>
        <w:tc>
          <w:tcPr>
            <w:tcW w:w="2341"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300</w:t>
            </w:r>
          </w:p>
        </w:tc>
        <w:tc>
          <w:tcPr>
            <w:tcW w:w="1984"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при торговой площади, кв.м:</w:t>
            </w:r>
          </w:p>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до 250 - 0,08 га на 100 кв. м торговой площади;</w:t>
            </w:r>
          </w:p>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от 250 до 650 - 0,08 - 0,06 кв. м торговой площади;</w:t>
            </w:r>
          </w:p>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от 650 до 1500 - 0,06 - 0,04 кв. м торговой площади;</w:t>
            </w:r>
          </w:p>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от 1500 до 3500 - 0,04 - 0,02 кв. м торговой площади;</w:t>
            </w:r>
          </w:p>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свыше 3500 - 0,02 кв. м торговой площади</w:t>
            </w:r>
          </w:p>
        </w:tc>
        <w:tc>
          <w:tcPr>
            <w:tcW w:w="2410" w:type="dxa"/>
            <w:tcBorders>
              <w:top w:val="nil"/>
              <w:left w:val="single" w:sz="4" w:space="0" w:color="auto"/>
              <w:bottom w:val="single" w:sz="4" w:space="0" w:color="auto"/>
            </w:tcBorders>
          </w:tcPr>
          <w:p w:rsidR="00776603" w:rsidRPr="008A072B" w:rsidRDefault="00776603" w:rsidP="00776603">
            <w:pPr>
              <w:pStyle w:val="affffff1"/>
              <w:rPr>
                <w:rFonts w:ascii="Times New Roman" w:hAnsi="Times New Roman" w:cs="Times New Roman"/>
                <w:color w:val="000000" w:themeColor="text1"/>
              </w:rPr>
            </w:pPr>
          </w:p>
        </w:tc>
      </w:tr>
      <w:tr w:rsidR="00776603" w:rsidRPr="008A072B" w:rsidTr="00AA2809">
        <w:trPr>
          <w:trHeight w:val="20"/>
        </w:trPr>
        <w:tc>
          <w:tcPr>
            <w:tcW w:w="2360" w:type="dxa"/>
            <w:tcBorders>
              <w:top w:val="single" w:sz="4" w:space="0" w:color="auto"/>
              <w:bottom w:val="single" w:sz="4" w:space="0" w:color="auto"/>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Магазин продовольственных товаров</w:t>
            </w:r>
          </w:p>
        </w:tc>
        <w:tc>
          <w:tcPr>
            <w:tcW w:w="970"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кв. м торг. площади</w:t>
            </w:r>
          </w:p>
        </w:tc>
        <w:tc>
          <w:tcPr>
            <w:tcW w:w="2341"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100</w:t>
            </w:r>
          </w:p>
        </w:tc>
        <w:tc>
          <w:tcPr>
            <w:tcW w:w="1984"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rPr>
                <w:rFonts w:ascii="Times New Roman" w:hAnsi="Times New Roman" w:cs="Times New Roman"/>
                <w:color w:val="000000" w:themeColor="text1"/>
                <w:sz w:val="24"/>
                <w:szCs w:val="24"/>
              </w:rPr>
            </w:pPr>
          </w:p>
        </w:tc>
        <w:tc>
          <w:tcPr>
            <w:tcW w:w="2410" w:type="dxa"/>
            <w:tcBorders>
              <w:top w:val="nil"/>
              <w:left w:val="single" w:sz="4" w:space="0" w:color="auto"/>
              <w:bottom w:val="single" w:sz="4" w:space="0" w:color="auto"/>
            </w:tcBorders>
          </w:tcPr>
          <w:p w:rsidR="00776603" w:rsidRPr="008A072B" w:rsidRDefault="00776603" w:rsidP="00776603">
            <w:pPr>
              <w:pStyle w:val="aff4"/>
              <w:rPr>
                <w:rFonts w:ascii="Times New Roman" w:hAnsi="Times New Roman" w:cs="Times New Roman"/>
                <w:color w:val="000000" w:themeColor="text1"/>
                <w:sz w:val="24"/>
                <w:szCs w:val="24"/>
              </w:rPr>
            </w:pPr>
          </w:p>
        </w:tc>
      </w:tr>
      <w:tr w:rsidR="00776603" w:rsidRPr="008A072B" w:rsidTr="00AA2809">
        <w:trPr>
          <w:trHeight w:val="20"/>
        </w:trPr>
        <w:tc>
          <w:tcPr>
            <w:tcW w:w="2360" w:type="dxa"/>
            <w:tcBorders>
              <w:top w:val="single" w:sz="4" w:space="0" w:color="auto"/>
              <w:bottom w:val="single" w:sz="4" w:space="0" w:color="auto"/>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Магазин непродовольственных товаров</w:t>
            </w:r>
          </w:p>
        </w:tc>
        <w:tc>
          <w:tcPr>
            <w:tcW w:w="970"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кв. м торг. площади</w:t>
            </w:r>
          </w:p>
        </w:tc>
        <w:tc>
          <w:tcPr>
            <w:tcW w:w="2341"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200</w:t>
            </w:r>
          </w:p>
        </w:tc>
        <w:tc>
          <w:tcPr>
            <w:tcW w:w="1984"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rPr>
                <w:rFonts w:ascii="Times New Roman" w:hAnsi="Times New Roman" w:cs="Times New Roman"/>
                <w:color w:val="000000" w:themeColor="text1"/>
                <w:sz w:val="24"/>
                <w:szCs w:val="24"/>
              </w:rPr>
            </w:pPr>
          </w:p>
        </w:tc>
        <w:tc>
          <w:tcPr>
            <w:tcW w:w="2410" w:type="dxa"/>
            <w:tcBorders>
              <w:top w:val="nil"/>
              <w:left w:val="single" w:sz="4" w:space="0" w:color="auto"/>
              <w:bottom w:val="single" w:sz="4" w:space="0" w:color="auto"/>
            </w:tcBorders>
          </w:tcPr>
          <w:p w:rsidR="00776603" w:rsidRPr="008A072B" w:rsidRDefault="00776603" w:rsidP="00776603">
            <w:pPr>
              <w:pStyle w:val="aff4"/>
              <w:rPr>
                <w:rFonts w:ascii="Times New Roman" w:hAnsi="Times New Roman" w:cs="Times New Roman"/>
                <w:color w:val="000000" w:themeColor="text1"/>
                <w:sz w:val="24"/>
                <w:szCs w:val="24"/>
              </w:rPr>
            </w:pPr>
          </w:p>
        </w:tc>
      </w:tr>
      <w:tr w:rsidR="00776603" w:rsidRPr="008A072B" w:rsidTr="00AA2809">
        <w:trPr>
          <w:trHeight w:val="20"/>
        </w:trPr>
        <w:tc>
          <w:tcPr>
            <w:tcW w:w="2360" w:type="dxa"/>
            <w:tcBorders>
              <w:top w:val="single" w:sz="4" w:space="0" w:color="auto"/>
              <w:bottom w:val="single" w:sz="4" w:space="0" w:color="auto"/>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Магазин кулинарии</w:t>
            </w:r>
          </w:p>
        </w:tc>
        <w:tc>
          <w:tcPr>
            <w:tcW w:w="970"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кв. м торг. площади</w:t>
            </w:r>
          </w:p>
        </w:tc>
        <w:tc>
          <w:tcPr>
            <w:tcW w:w="2341"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6</w:t>
            </w:r>
          </w:p>
        </w:tc>
        <w:tc>
          <w:tcPr>
            <w:tcW w:w="1984"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rPr>
                <w:rFonts w:ascii="Times New Roman" w:hAnsi="Times New Roman" w:cs="Times New Roman"/>
                <w:color w:val="000000" w:themeColor="text1"/>
                <w:sz w:val="24"/>
                <w:szCs w:val="24"/>
              </w:rPr>
            </w:pPr>
          </w:p>
        </w:tc>
        <w:tc>
          <w:tcPr>
            <w:tcW w:w="2410" w:type="dxa"/>
            <w:tcBorders>
              <w:top w:val="nil"/>
              <w:left w:val="single" w:sz="4" w:space="0" w:color="auto"/>
              <w:bottom w:val="single" w:sz="4" w:space="0" w:color="auto"/>
            </w:tcBorders>
          </w:tcPr>
          <w:p w:rsidR="00776603" w:rsidRPr="008A072B" w:rsidRDefault="00776603" w:rsidP="00776603">
            <w:pPr>
              <w:pStyle w:val="aff4"/>
              <w:rPr>
                <w:rFonts w:ascii="Times New Roman" w:hAnsi="Times New Roman" w:cs="Times New Roman"/>
                <w:color w:val="000000" w:themeColor="text1"/>
                <w:sz w:val="24"/>
                <w:szCs w:val="24"/>
              </w:rPr>
            </w:pPr>
          </w:p>
        </w:tc>
      </w:tr>
      <w:tr w:rsidR="00776603" w:rsidRPr="008A072B" w:rsidTr="00AA2809">
        <w:trPr>
          <w:trHeight w:val="20"/>
        </w:trPr>
        <w:tc>
          <w:tcPr>
            <w:tcW w:w="2360" w:type="dxa"/>
            <w:tcBorders>
              <w:top w:val="single" w:sz="4" w:space="0" w:color="auto"/>
              <w:bottom w:val="single" w:sz="4" w:space="0" w:color="auto"/>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Рынок, ярмарка</w:t>
            </w:r>
          </w:p>
        </w:tc>
        <w:tc>
          <w:tcPr>
            <w:tcW w:w="970"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кв. м торг. площади</w:t>
            </w:r>
          </w:p>
        </w:tc>
        <w:tc>
          <w:tcPr>
            <w:tcW w:w="2341"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по заданию на проектирование</w:t>
            </w:r>
          </w:p>
        </w:tc>
        <w:tc>
          <w:tcPr>
            <w:tcW w:w="1984"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по заданию на проектирование</w:t>
            </w:r>
          </w:p>
        </w:tc>
        <w:tc>
          <w:tcPr>
            <w:tcW w:w="2410" w:type="dxa"/>
            <w:tcBorders>
              <w:top w:val="nil"/>
              <w:left w:val="single" w:sz="4" w:space="0" w:color="auto"/>
              <w:bottom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Рынки - в соответствии с планом, предусматривающим организацию рынков на территории Краснодарского края</w:t>
            </w:r>
          </w:p>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Ярмарки - на основании решения органов местного самоуправления муниципального образования, в соответствии с видом ярмарки</w:t>
            </w:r>
          </w:p>
        </w:tc>
      </w:tr>
    </w:tbl>
    <w:p w:rsidR="00BC7058" w:rsidRPr="008A072B" w:rsidRDefault="00BC7058">
      <w:pPr>
        <w:rPr>
          <w:color w:val="000000" w:themeColor="text1"/>
          <w:sz w:val="24"/>
          <w:szCs w:val="24"/>
        </w:rPr>
      </w:pPr>
      <w:r w:rsidRPr="008A072B">
        <w:rPr>
          <w:color w:val="000000" w:themeColor="text1"/>
          <w:sz w:val="24"/>
          <w:szCs w:val="24"/>
        </w:rPr>
        <w:br w:type="page"/>
      </w:r>
    </w:p>
    <w:tbl>
      <w:tblPr>
        <w:tblW w:w="10065" w:type="dxa"/>
        <w:tblInd w:w="-147" w:type="dxa"/>
        <w:tblBorders>
          <w:top w:val="single" w:sz="4" w:space="0" w:color="auto"/>
          <w:left w:val="single" w:sz="4" w:space="0" w:color="auto"/>
          <w:bottom w:val="single" w:sz="4" w:space="0" w:color="auto"/>
          <w:right w:val="single" w:sz="4" w:space="0" w:color="auto"/>
        </w:tblBorders>
        <w:tblLayout w:type="fixed"/>
        <w:tblLook w:val="0000"/>
      </w:tblPr>
      <w:tblGrid>
        <w:gridCol w:w="2473"/>
        <w:gridCol w:w="970"/>
        <w:gridCol w:w="2341"/>
        <w:gridCol w:w="1984"/>
        <w:gridCol w:w="2297"/>
      </w:tblGrid>
      <w:tr w:rsidR="00776603" w:rsidRPr="008A072B" w:rsidTr="00AA2809">
        <w:trPr>
          <w:trHeight w:val="20"/>
        </w:trPr>
        <w:tc>
          <w:tcPr>
            <w:tcW w:w="2473" w:type="dxa"/>
            <w:tcBorders>
              <w:top w:val="single" w:sz="4" w:space="0" w:color="auto"/>
              <w:bottom w:val="single" w:sz="4" w:space="0" w:color="auto"/>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lastRenderedPageBreak/>
              <w:t>Предприятие общественного питания</w:t>
            </w:r>
          </w:p>
        </w:tc>
        <w:tc>
          <w:tcPr>
            <w:tcW w:w="970"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1 посадочное место</w:t>
            </w:r>
          </w:p>
        </w:tc>
        <w:tc>
          <w:tcPr>
            <w:tcW w:w="2341"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40</w:t>
            </w:r>
          </w:p>
        </w:tc>
        <w:tc>
          <w:tcPr>
            <w:tcW w:w="1984"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при числе мест, га на 100 мест:</w:t>
            </w:r>
          </w:p>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до 50 - 0,2 - 0,25;</w:t>
            </w:r>
          </w:p>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от 50 до 150 - 0,15 - 0,2;</w:t>
            </w:r>
          </w:p>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свыше 150 - 0,1</w:t>
            </w:r>
          </w:p>
        </w:tc>
        <w:tc>
          <w:tcPr>
            <w:tcW w:w="2297" w:type="dxa"/>
            <w:tcBorders>
              <w:top w:val="single" w:sz="4" w:space="0" w:color="auto"/>
              <w:left w:val="single" w:sz="4" w:space="0" w:color="auto"/>
              <w:bottom w:val="single" w:sz="4" w:space="0" w:color="auto"/>
            </w:tcBorders>
          </w:tcPr>
          <w:p w:rsidR="00776603" w:rsidRPr="008A072B" w:rsidRDefault="00776603" w:rsidP="00776603">
            <w:pPr>
              <w:pStyle w:val="affffff1"/>
              <w:rPr>
                <w:rFonts w:ascii="Times New Roman" w:hAnsi="Times New Roman" w:cs="Times New Roman"/>
                <w:color w:val="000000" w:themeColor="text1"/>
              </w:rPr>
            </w:pPr>
          </w:p>
        </w:tc>
      </w:tr>
      <w:tr w:rsidR="00776603" w:rsidRPr="008A072B" w:rsidTr="00AA2809">
        <w:trPr>
          <w:trHeight w:val="20"/>
        </w:trPr>
        <w:tc>
          <w:tcPr>
            <w:tcW w:w="10065" w:type="dxa"/>
            <w:gridSpan w:val="5"/>
            <w:tcBorders>
              <w:top w:val="single" w:sz="4" w:space="0" w:color="auto"/>
              <w:bottom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b/>
                <w:color w:val="000000" w:themeColor="text1"/>
              </w:rPr>
              <w:t>Учреждения и предприятия бытового и коммунального обслуживания</w:t>
            </w:r>
          </w:p>
        </w:tc>
      </w:tr>
      <w:tr w:rsidR="00776603" w:rsidRPr="008A072B" w:rsidTr="00AA2809">
        <w:trPr>
          <w:trHeight w:val="20"/>
        </w:trPr>
        <w:tc>
          <w:tcPr>
            <w:tcW w:w="2473" w:type="dxa"/>
            <w:tcBorders>
              <w:top w:val="single" w:sz="4" w:space="0" w:color="auto"/>
              <w:bottom w:val="single" w:sz="4" w:space="0" w:color="auto"/>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Предприятия бытового обслуживания населения</w:t>
            </w:r>
          </w:p>
        </w:tc>
        <w:tc>
          <w:tcPr>
            <w:tcW w:w="970"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1 рабочее место</w:t>
            </w:r>
          </w:p>
        </w:tc>
        <w:tc>
          <w:tcPr>
            <w:tcW w:w="2341"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7</w:t>
            </w:r>
          </w:p>
        </w:tc>
        <w:tc>
          <w:tcPr>
            <w:tcW w:w="1984"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0,15 га на объект - для территорий малоэтажной застройки в городах и пригородных поселениях</w:t>
            </w:r>
          </w:p>
        </w:tc>
        <w:tc>
          <w:tcPr>
            <w:tcW w:w="2297" w:type="dxa"/>
            <w:tcBorders>
              <w:top w:val="nil"/>
              <w:left w:val="single" w:sz="4" w:space="0" w:color="auto"/>
              <w:bottom w:val="single" w:sz="4" w:space="0" w:color="auto"/>
            </w:tcBorders>
          </w:tcPr>
          <w:p w:rsidR="00776603" w:rsidRPr="008A072B" w:rsidRDefault="00776603" w:rsidP="00776603">
            <w:pPr>
              <w:pStyle w:val="aff4"/>
              <w:rPr>
                <w:rFonts w:ascii="Times New Roman" w:hAnsi="Times New Roman" w:cs="Times New Roman"/>
                <w:color w:val="000000" w:themeColor="text1"/>
                <w:sz w:val="24"/>
                <w:szCs w:val="24"/>
              </w:rPr>
            </w:pPr>
          </w:p>
        </w:tc>
      </w:tr>
      <w:tr w:rsidR="00776603" w:rsidRPr="008A072B" w:rsidTr="00AA2809">
        <w:trPr>
          <w:trHeight w:val="20"/>
        </w:trPr>
        <w:tc>
          <w:tcPr>
            <w:tcW w:w="2473" w:type="dxa"/>
            <w:tcBorders>
              <w:top w:val="single" w:sz="4" w:space="0" w:color="auto"/>
              <w:bottom w:val="single" w:sz="4" w:space="0" w:color="auto"/>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в том числе: непосредственного обслуживания населения</w:t>
            </w:r>
          </w:p>
        </w:tc>
        <w:tc>
          <w:tcPr>
            <w:tcW w:w="970"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1 рабочее место</w:t>
            </w:r>
          </w:p>
        </w:tc>
        <w:tc>
          <w:tcPr>
            <w:tcW w:w="2341"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4</w:t>
            </w:r>
          </w:p>
        </w:tc>
        <w:tc>
          <w:tcPr>
            <w:tcW w:w="1984"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на 10 рабочих мест для предприятий мощностью, рабочих мест:</w:t>
            </w:r>
          </w:p>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10 - 50 - 0,1 - 0,2 га;</w:t>
            </w:r>
          </w:p>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50 - 150 - 0,05 - 0,08 га</w:t>
            </w:r>
          </w:p>
        </w:tc>
        <w:tc>
          <w:tcPr>
            <w:tcW w:w="2297" w:type="dxa"/>
            <w:tcBorders>
              <w:top w:val="nil"/>
              <w:left w:val="single" w:sz="4" w:space="0" w:color="auto"/>
              <w:bottom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возможно встроенно-пристроенные.  Радиус обслуживания населения - 2000 м</w:t>
            </w:r>
          </w:p>
        </w:tc>
      </w:tr>
      <w:tr w:rsidR="00776603" w:rsidRPr="008A072B" w:rsidTr="00AA2809">
        <w:trPr>
          <w:trHeight w:val="20"/>
        </w:trPr>
        <w:tc>
          <w:tcPr>
            <w:tcW w:w="2473" w:type="dxa"/>
            <w:tcBorders>
              <w:top w:val="single" w:sz="4" w:space="0" w:color="auto"/>
              <w:bottom w:val="single" w:sz="4" w:space="0" w:color="auto"/>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производственные предприятия бытового обслуживания малой мощности централизованного выполнения заказов</w:t>
            </w:r>
          </w:p>
        </w:tc>
        <w:tc>
          <w:tcPr>
            <w:tcW w:w="970"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1 рабочее место</w:t>
            </w:r>
          </w:p>
        </w:tc>
        <w:tc>
          <w:tcPr>
            <w:tcW w:w="2341"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3</w:t>
            </w:r>
          </w:p>
        </w:tc>
        <w:tc>
          <w:tcPr>
            <w:tcW w:w="1984"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0,5 - 1,2 га на объект</w:t>
            </w:r>
          </w:p>
        </w:tc>
        <w:tc>
          <w:tcPr>
            <w:tcW w:w="2297" w:type="dxa"/>
            <w:tcBorders>
              <w:top w:val="nil"/>
              <w:left w:val="single" w:sz="4" w:space="0" w:color="auto"/>
              <w:bottom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Радиус обслуживания предприятий бытового обслуживания населения - 500 м</w:t>
            </w:r>
          </w:p>
        </w:tc>
      </w:tr>
      <w:tr w:rsidR="00776603" w:rsidRPr="008A072B" w:rsidTr="00AA2809">
        <w:trPr>
          <w:trHeight w:val="20"/>
        </w:trPr>
        <w:tc>
          <w:tcPr>
            <w:tcW w:w="2473" w:type="dxa"/>
            <w:tcBorders>
              <w:top w:val="single" w:sz="4" w:space="0" w:color="auto"/>
              <w:bottom w:val="single" w:sz="4" w:space="0" w:color="auto"/>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Прачечные</w:t>
            </w:r>
          </w:p>
        </w:tc>
        <w:tc>
          <w:tcPr>
            <w:tcW w:w="970"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кг / смену</w:t>
            </w:r>
          </w:p>
        </w:tc>
        <w:tc>
          <w:tcPr>
            <w:tcW w:w="2341"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60</w:t>
            </w:r>
          </w:p>
        </w:tc>
        <w:tc>
          <w:tcPr>
            <w:tcW w:w="1984"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rPr>
                <w:rFonts w:ascii="Times New Roman" w:hAnsi="Times New Roman" w:cs="Times New Roman"/>
                <w:color w:val="000000" w:themeColor="text1"/>
                <w:sz w:val="24"/>
                <w:szCs w:val="24"/>
              </w:rPr>
            </w:pPr>
          </w:p>
        </w:tc>
        <w:tc>
          <w:tcPr>
            <w:tcW w:w="2297" w:type="dxa"/>
            <w:vMerge w:val="restart"/>
            <w:tcBorders>
              <w:top w:val="single" w:sz="4" w:space="0" w:color="auto"/>
              <w:lef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 xml:space="preserve">Радиус обслуживания </w:t>
            </w:r>
          </w:p>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- 2000 м</w:t>
            </w:r>
          </w:p>
        </w:tc>
      </w:tr>
      <w:tr w:rsidR="00776603" w:rsidRPr="008A072B" w:rsidTr="00AA2809">
        <w:trPr>
          <w:trHeight w:val="20"/>
        </w:trPr>
        <w:tc>
          <w:tcPr>
            <w:tcW w:w="2473" w:type="dxa"/>
            <w:tcBorders>
              <w:top w:val="single" w:sz="4" w:space="0" w:color="auto"/>
              <w:bottom w:val="single" w:sz="4" w:space="0" w:color="auto"/>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В том числе: предприятия по стирке белья (фабрика - прачечная)</w:t>
            </w:r>
          </w:p>
        </w:tc>
        <w:tc>
          <w:tcPr>
            <w:tcW w:w="970"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кг / смену</w:t>
            </w:r>
          </w:p>
        </w:tc>
        <w:tc>
          <w:tcPr>
            <w:tcW w:w="2341"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40</w:t>
            </w:r>
          </w:p>
        </w:tc>
        <w:tc>
          <w:tcPr>
            <w:tcW w:w="1984"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0,5 - 1,0 га на объект</w:t>
            </w:r>
          </w:p>
        </w:tc>
        <w:tc>
          <w:tcPr>
            <w:tcW w:w="2297" w:type="dxa"/>
            <w:vMerge/>
            <w:tcBorders>
              <w:left w:val="single" w:sz="4" w:space="0" w:color="auto"/>
            </w:tcBorders>
          </w:tcPr>
          <w:p w:rsidR="00776603" w:rsidRPr="008A072B" w:rsidRDefault="00776603" w:rsidP="00776603">
            <w:pPr>
              <w:pStyle w:val="affffff1"/>
              <w:rPr>
                <w:rFonts w:ascii="Times New Roman" w:hAnsi="Times New Roman" w:cs="Times New Roman"/>
                <w:color w:val="000000" w:themeColor="text1"/>
              </w:rPr>
            </w:pPr>
          </w:p>
        </w:tc>
      </w:tr>
      <w:tr w:rsidR="00776603" w:rsidRPr="008A072B" w:rsidTr="00AA2809">
        <w:trPr>
          <w:trHeight w:val="20"/>
        </w:trPr>
        <w:tc>
          <w:tcPr>
            <w:tcW w:w="2473" w:type="dxa"/>
            <w:tcBorders>
              <w:top w:val="single" w:sz="4" w:space="0" w:color="auto"/>
              <w:bottom w:val="single" w:sz="4" w:space="0" w:color="auto"/>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прачечные самообслуживания, мини-прачечные</w:t>
            </w:r>
          </w:p>
        </w:tc>
        <w:tc>
          <w:tcPr>
            <w:tcW w:w="970"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кг / смену</w:t>
            </w:r>
          </w:p>
        </w:tc>
        <w:tc>
          <w:tcPr>
            <w:tcW w:w="2341"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20</w:t>
            </w:r>
          </w:p>
        </w:tc>
        <w:tc>
          <w:tcPr>
            <w:tcW w:w="1984"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0,1 - 0,2 га на объект</w:t>
            </w:r>
          </w:p>
        </w:tc>
        <w:tc>
          <w:tcPr>
            <w:tcW w:w="2297" w:type="dxa"/>
            <w:vMerge/>
            <w:tcBorders>
              <w:left w:val="single" w:sz="4" w:space="0" w:color="auto"/>
              <w:bottom w:val="single" w:sz="4" w:space="0" w:color="auto"/>
            </w:tcBorders>
          </w:tcPr>
          <w:p w:rsidR="00776603" w:rsidRPr="008A072B" w:rsidRDefault="00776603" w:rsidP="00776603">
            <w:pPr>
              <w:pStyle w:val="affffff1"/>
              <w:rPr>
                <w:rFonts w:ascii="Times New Roman" w:hAnsi="Times New Roman" w:cs="Times New Roman"/>
                <w:color w:val="000000" w:themeColor="text1"/>
              </w:rPr>
            </w:pPr>
          </w:p>
        </w:tc>
      </w:tr>
      <w:tr w:rsidR="00776603" w:rsidRPr="008A072B" w:rsidTr="00AA2809">
        <w:trPr>
          <w:trHeight w:val="20"/>
        </w:trPr>
        <w:tc>
          <w:tcPr>
            <w:tcW w:w="2473" w:type="dxa"/>
            <w:tcBorders>
              <w:top w:val="single" w:sz="4" w:space="0" w:color="auto"/>
              <w:bottom w:val="single" w:sz="4" w:space="0" w:color="auto"/>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Предприятия по химчистке</w:t>
            </w:r>
          </w:p>
        </w:tc>
        <w:tc>
          <w:tcPr>
            <w:tcW w:w="970"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кг / смену</w:t>
            </w:r>
          </w:p>
        </w:tc>
        <w:tc>
          <w:tcPr>
            <w:tcW w:w="2341"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2,3</w:t>
            </w:r>
          </w:p>
        </w:tc>
        <w:tc>
          <w:tcPr>
            <w:tcW w:w="1984"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0,5 - 1,0 га на объект</w:t>
            </w:r>
          </w:p>
        </w:tc>
        <w:tc>
          <w:tcPr>
            <w:tcW w:w="2297" w:type="dxa"/>
            <w:vMerge w:val="restart"/>
            <w:tcBorders>
              <w:top w:val="nil"/>
              <w:lef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Радиус обслуживания населения - 2000 м</w:t>
            </w:r>
          </w:p>
        </w:tc>
      </w:tr>
      <w:tr w:rsidR="00776603" w:rsidRPr="008A072B" w:rsidTr="00AA2809">
        <w:trPr>
          <w:trHeight w:val="20"/>
        </w:trPr>
        <w:tc>
          <w:tcPr>
            <w:tcW w:w="2473" w:type="dxa"/>
            <w:tcBorders>
              <w:top w:val="single" w:sz="4" w:space="0" w:color="auto"/>
              <w:bottom w:val="single" w:sz="4" w:space="0" w:color="auto"/>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в том числе: фабрики - химчистки</w:t>
            </w:r>
          </w:p>
        </w:tc>
        <w:tc>
          <w:tcPr>
            <w:tcW w:w="970"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кг / смену</w:t>
            </w:r>
          </w:p>
        </w:tc>
        <w:tc>
          <w:tcPr>
            <w:tcW w:w="2341"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2,3</w:t>
            </w:r>
          </w:p>
        </w:tc>
        <w:tc>
          <w:tcPr>
            <w:tcW w:w="1984"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0,5 - 1,0 га на объект</w:t>
            </w:r>
          </w:p>
        </w:tc>
        <w:tc>
          <w:tcPr>
            <w:tcW w:w="2297" w:type="dxa"/>
            <w:vMerge/>
            <w:tcBorders>
              <w:left w:val="single" w:sz="4" w:space="0" w:color="auto"/>
            </w:tcBorders>
          </w:tcPr>
          <w:p w:rsidR="00776603" w:rsidRPr="008A072B" w:rsidRDefault="00776603" w:rsidP="00776603">
            <w:pPr>
              <w:pStyle w:val="aff4"/>
              <w:rPr>
                <w:rFonts w:ascii="Times New Roman" w:hAnsi="Times New Roman" w:cs="Times New Roman"/>
                <w:color w:val="000000" w:themeColor="text1"/>
                <w:sz w:val="24"/>
                <w:szCs w:val="24"/>
              </w:rPr>
            </w:pPr>
          </w:p>
        </w:tc>
      </w:tr>
      <w:tr w:rsidR="00776603" w:rsidRPr="008A072B" w:rsidTr="00AA2809">
        <w:trPr>
          <w:trHeight w:val="20"/>
        </w:trPr>
        <w:tc>
          <w:tcPr>
            <w:tcW w:w="2473" w:type="dxa"/>
            <w:tcBorders>
              <w:top w:val="single" w:sz="4" w:space="0" w:color="auto"/>
              <w:bottom w:val="single" w:sz="4" w:space="0" w:color="auto"/>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химчистки самообслуживания, мини-химчистки</w:t>
            </w:r>
          </w:p>
        </w:tc>
        <w:tc>
          <w:tcPr>
            <w:tcW w:w="970"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кг / смену</w:t>
            </w:r>
          </w:p>
        </w:tc>
        <w:tc>
          <w:tcPr>
            <w:tcW w:w="2341"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1,2</w:t>
            </w:r>
          </w:p>
        </w:tc>
        <w:tc>
          <w:tcPr>
            <w:tcW w:w="1984"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0,1 - 0,2 га на объект</w:t>
            </w:r>
          </w:p>
        </w:tc>
        <w:tc>
          <w:tcPr>
            <w:tcW w:w="2297" w:type="dxa"/>
            <w:vMerge/>
            <w:tcBorders>
              <w:left w:val="single" w:sz="4" w:space="0" w:color="auto"/>
              <w:bottom w:val="single" w:sz="4" w:space="0" w:color="auto"/>
            </w:tcBorders>
          </w:tcPr>
          <w:p w:rsidR="00776603" w:rsidRPr="008A072B" w:rsidRDefault="00776603" w:rsidP="00776603">
            <w:pPr>
              <w:pStyle w:val="aff4"/>
              <w:rPr>
                <w:rFonts w:ascii="Times New Roman" w:hAnsi="Times New Roman" w:cs="Times New Roman"/>
                <w:color w:val="000000" w:themeColor="text1"/>
                <w:sz w:val="24"/>
                <w:szCs w:val="24"/>
              </w:rPr>
            </w:pPr>
          </w:p>
        </w:tc>
      </w:tr>
      <w:tr w:rsidR="00776603" w:rsidRPr="008A072B" w:rsidTr="00AA2809">
        <w:trPr>
          <w:trHeight w:val="20"/>
        </w:trPr>
        <w:tc>
          <w:tcPr>
            <w:tcW w:w="2473" w:type="dxa"/>
            <w:tcBorders>
              <w:top w:val="single" w:sz="4" w:space="0" w:color="auto"/>
              <w:bottom w:val="single" w:sz="4" w:space="0" w:color="auto"/>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Банно-оздоровительный комплекс</w:t>
            </w:r>
          </w:p>
        </w:tc>
        <w:tc>
          <w:tcPr>
            <w:tcW w:w="970"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1 помывочное место</w:t>
            </w:r>
          </w:p>
        </w:tc>
        <w:tc>
          <w:tcPr>
            <w:tcW w:w="2341"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7</w:t>
            </w:r>
          </w:p>
        </w:tc>
        <w:tc>
          <w:tcPr>
            <w:tcW w:w="1984"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0,2 - 0,4 га на объект</w:t>
            </w:r>
          </w:p>
        </w:tc>
        <w:tc>
          <w:tcPr>
            <w:tcW w:w="2297" w:type="dxa"/>
            <w:tcBorders>
              <w:top w:val="nil"/>
              <w:left w:val="single" w:sz="4" w:space="0" w:color="auto"/>
              <w:bottom w:val="single" w:sz="4" w:space="0" w:color="auto"/>
            </w:tcBorders>
          </w:tcPr>
          <w:p w:rsidR="00776603" w:rsidRPr="008A072B" w:rsidRDefault="00776603" w:rsidP="00776603">
            <w:pPr>
              <w:pStyle w:val="affffff1"/>
              <w:rPr>
                <w:rFonts w:ascii="Times New Roman" w:hAnsi="Times New Roman" w:cs="Times New Roman"/>
                <w:color w:val="000000" w:themeColor="text1"/>
              </w:rPr>
            </w:pPr>
          </w:p>
        </w:tc>
      </w:tr>
      <w:tr w:rsidR="00776603" w:rsidRPr="008A072B" w:rsidTr="00AA2809">
        <w:trPr>
          <w:trHeight w:val="20"/>
        </w:trPr>
        <w:tc>
          <w:tcPr>
            <w:tcW w:w="2473" w:type="dxa"/>
            <w:tcBorders>
              <w:top w:val="single" w:sz="4" w:space="0" w:color="auto"/>
              <w:bottom w:val="single" w:sz="4" w:space="0" w:color="auto"/>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Пожарное депо</w:t>
            </w:r>
          </w:p>
        </w:tc>
        <w:tc>
          <w:tcPr>
            <w:tcW w:w="970"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1 пожарн</w:t>
            </w:r>
            <w:r w:rsidRPr="008A072B">
              <w:rPr>
                <w:rFonts w:ascii="Times New Roman" w:hAnsi="Times New Roman" w:cs="Times New Roman"/>
                <w:color w:val="000000" w:themeColor="text1"/>
                <w:sz w:val="24"/>
                <w:szCs w:val="24"/>
              </w:rPr>
              <w:lastRenderedPageBreak/>
              <w:t>ый автомобиль</w:t>
            </w:r>
          </w:p>
        </w:tc>
        <w:tc>
          <w:tcPr>
            <w:tcW w:w="2341"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lastRenderedPageBreak/>
              <w:t>0,4</w:t>
            </w:r>
          </w:p>
        </w:tc>
        <w:tc>
          <w:tcPr>
            <w:tcW w:w="1984"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0,55 - 2,2 га на объект</w:t>
            </w:r>
          </w:p>
        </w:tc>
        <w:tc>
          <w:tcPr>
            <w:tcW w:w="2297" w:type="dxa"/>
            <w:tcBorders>
              <w:top w:val="single" w:sz="4" w:space="0" w:color="auto"/>
              <w:left w:val="single" w:sz="4" w:space="0" w:color="auto"/>
              <w:bottom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 xml:space="preserve">максимальное время прибытия </w:t>
            </w:r>
            <w:r w:rsidRPr="008A072B">
              <w:rPr>
                <w:rFonts w:ascii="Times New Roman" w:hAnsi="Times New Roman" w:cs="Times New Roman"/>
                <w:color w:val="000000" w:themeColor="text1"/>
              </w:rPr>
              <w:lastRenderedPageBreak/>
              <w:t xml:space="preserve">пожарного подразделения не более 20 минут </w:t>
            </w:r>
          </w:p>
        </w:tc>
      </w:tr>
      <w:tr w:rsidR="00776603" w:rsidRPr="008A072B" w:rsidTr="00AA2809">
        <w:trPr>
          <w:trHeight w:val="20"/>
        </w:trPr>
        <w:tc>
          <w:tcPr>
            <w:tcW w:w="2473" w:type="dxa"/>
            <w:tcBorders>
              <w:top w:val="single" w:sz="4" w:space="0" w:color="auto"/>
              <w:bottom w:val="single" w:sz="4" w:space="0" w:color="auto"/>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lastRenderedPageBreak/>
              <w:t>Общественный туалет</w:t>
            </w:r>
          </w:p>
        </w:tc>
        <w:tc>
          <w:tcPr>
            <w:tcW w:w="970"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1 прибор</w:t>
            </w:r>
          </w:p>
        </w:tc>
        <w:tc>
          <w:tcPr>
            <w:tcW w:w="2341"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3 (2 - для женщин и 1 для мужчин)</w:t>
            </w:r>
          </w:p>
        </w:tc>
        <w:tc>
          <w:tcPr>
            <w:tcW w:w="1984"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rPr>
                <w:rFonts w:ascii="Times New Roman" w:hAnsi="Times New Roman" w:cs="Times New Roman"/>
                <w:color w:val="000000" w:themeColor="text1"/>
                <w:sz w:val="24"/>
                <w:szCs w:val="24"/>
              </w:rPr>
            </w:pPr>
          </w:p>
        </w:tc>
        <w:tc>
          <w:tcPr>
            <w:tcW w:w="2297" w:type="dxa"/>
            <w:tcBorders>
              <w:top w:val="nil"/>
              <w:left w:val="single" w:sz="4" w:space="0" w:color="auto"/>
              <w:bottom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в местах массового пребывания людей (в т.ч. на территориях парков, скверов) Радиус обслуживания - 500 м. На территориях рынков, общественных и торговых центров радиус - 150 м</w:t>
            </w:r>
          </w:p>
        </w:tc>
      </w:tr>
      <w:tr w:rsidR="00776603" w:rsidRPr="008A072B" w:rsidTr="00AA2809">
        <w:trPr>
          <w:trHeight w:val="20"/>
        </w:trPr>
        <w:tc>
          <w:tcPr>
            <w:tcW w:w="2473" w:type="dxa"/>
            <w:tcBorders>
              <w:top w:val="single" w:sz="4" w:space="0" w:color="auto"/>
              <w:bottom w:val="single" w:sz="4" w:space="0" w:color="auto"/>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Кладбище традиционного захоронения</w:t>
            </w:r>
          </w:p>
        </w:tc>
        <w:tc>
          <w:tcPr>
            <w:tcW w:w="970"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га</w:t>
            </w:r>
          </w:p>
        </w:tc>
        <w:tc>
          <w:tcPr>
            <w:tcW w:w="2341"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0,24</w:t>
            </w:r>
          </w:p>
        </w:tc>
        <w:tc>
          <w:tcPr>
            <w:tcW w:w="1984"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по заданию на проектирование</w:t>
            </w:r>
          </w:p>
        </w:tc>
        <w:tc>
          <w:tcPr>
            <w:tcW w:w="2297" w:type="dxa"/>
            <w:vMerge w:val="restart"/>
            <w:tcBorders>
              <w:top w:val="single" w:sz="4" w:space="0" w:color="auto"/>
              <w:left w:val="single" w:sz="4" w:space="0" w:color="auto"/>
              <w:bottom w:val="single" w:sz="4" w:space="0" w:color="auto"/>
            </w:tcBorders>
          </w:tcPr>
          <w:p w:rsidR="00776603" w:rsidRPr="008A072B" w:rsidRDefault="00776603" w:rsidP="00776603">
            <w:pPr>
              <w:pStyle w:val="affffff1"/>
              <w:rPr>
                <w:rFonts w:ascii="Times New Roman" w:hAnsi="Times New Roman" w:cs="Times New Roman"/>
                <w:color w:val="000000" w:themeColor="text1"/>
              </w:rPr>
            </w:pPr>
          </w:p>
        </w:tc>
      </w:tr>
      <w:tr w:rsidR="00776603" w:rsidRPr="008A072B" w:rsidTr="00AA2809">
        <w:trPr>
          <w:trHeight w:val="20"/>
        </w:trPr>
        <w:tc>
          <w:tcPr>
            <w:tcW w:w="2473" w:type="dxa"/>
            <w:tcBorders>
              <w:top w:val="single" w:sz="4" w:space="0" w:color="auto"/>
              <w:bottom w:val="single" w:sz="4" w:space="0" w:color="auto"/>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 xml:space="preserve">Кладбище </w:t>
            </w:r>
            <w:proofErr w:type="spellStart"/>
            <w:r w:rsidRPr="008A072B">
              <w:rPr>
                <w:rFonts w:ascii="Times New Roman" w:hAnsi="Times New Roman" w:cs="Times New Roman"/>
                <w:color w:val="000000" w:themeColor="text1"/>
              </w:rPr>
              <w:t>урновых</w:t>
            </w:r>
            <w:proofErr w:type="spellEnd"/>
            <w:r w:rsidRPr="008A072B">
              <w:rPr>
                <w:rFonts w:ascii="Times New Roman" w:hAnsi="Times New Roman" w:cs="Times New Roman"/>
                <w:color w:val="000000" w:themeColor="text1"/>
              </w:rPr>
              <w:t xml:space="preserve"> захоронений после кремации</w:t>
            </w:r>
          </w:p>
        </w:tc>
        <w:tc>
          <w:tcPr>
            <w:tcW w:w="970"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га</w:t>
            </w:r>
          </w:p>
        </w:tc>
        <w:tc>
          <w:tcPr>
            <w:tcW w:w="2341"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0,02</w:t>
            </w:r>
          </w:p>
        </w:tc>
        <w:tc>
          <w:tcPr>
            <w:tcW w:w="1984"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по заданию на проектирование</w:t>
            </w:r>
          </w:p>
        </w:tc>
        <w:tc>
          <w:tcPr>
            <w:tcW w:w="2297" w:type="dxa"/>
            <w:vMerge/>
            <w:tcBorders>
              <w:top w:val="nil"/>
              <w:left w:val="single" w:sz="4" w:space="0" w:color="auto"/>
              <w:bottom w:val="single" w:sz="4" w:space="0" w:color="auto"/>
            </w:tcBorders>
          </w:tcPr>
          <w:p w:rsidR="00776603" w:rsidRPr="008A072B" w:rsidRDefault="00776603" w:rsidP="00776603">
            <w:pPr>
              <w:pStyle w:val="aff4"/>
              <w:rPr>
                <w:rFonts w:ascii="Times New Roman" w:hAnsi="Times New Roman" w:cs="Times New Roman"/>
                <w:color w:val="000000" w:themeColor="text1"/>
                <w:sz w:val="24"/>
                <w:szCs w:val="24"/>
              </w:rPr>
            </w:pPr>
          </w:p>
        </w:tc>
      </w:tr>
      <w:tr w:rsidR="00776603" w:rsidRPr="008A072B" w:rsidTr="00AA2809">
        <w:trPr>
          <w:trHeight w:val="20"/>
        </w:trPr>
        <w:tc>
          <w:tcPr>
            <w:tcW w:w="2473" w:type="dxa"/>
            <w:tcBorders>
              <w:top w:val="single" w:sz="4" w:space="0" w:color="auto"/>
              <w:bottom w:val="single" w:sz="4" w:space="0" w:color="auto"/>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Бюро похоронного обслуживания</w:t>
            </w:r>
          </w:p>
        </w:tc>
        <w:tc>
          <w:tcPr>
            <w:tcW w:w="970"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1 объект</w:t>
            </w:r>
          </w:p>
        </w:tc>
        <w:tc>
          <w:tcPr>
            <w:tcW w:w="2341"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1 объект на поселение</w:t>
            </w:r>
          </w:p>
        </w:tc>
        <w:tc>
          <w:tcPr>
            <w:tcW w:w="1984"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по заданию на проектирование</w:t>
            </w:r>
          </w:p>
        </w:tc>
        <w:tc>
          <w:tcPr>
            <w:tcW w:w="2297" w:type="dxa"/>
            <w:tcBorders>
              <w:top w:val="single" w:sz="4" w:space="0" w:color="auto"/>
              <w:left w:val="single" w:sz="4" w:space="0" w:color="auto"/>
              <w:bottom w:val="single" w:sz="4" w:space="0" w:color="auto"/>
            </w:tcBorders>
          </w:tcPr>
          <w:p w:rsidR="00776603" w:rsidRPr="008A072B" w:rsidRDefault="00776603" w:rsidP="00776603">
            <w:pPr>
              <w:pStyle w:val="aff4"/>
              <w:rPr>
                <w:rFonts w:ascii="Times New Roman" w:hAnsi="Times New Roman" w:cs="Times New Roman"/>
                <w:color w:val="000000" w:themeColor="text1"/>
                <w:sz w:val="24"/>
                <w:szCs w:val="24"/>
              </w:rPr>
            </w:pPr>
          </w:p>
        </w:tc>
      </w:tr>
      <w:tr w:rsidR="00776603" w:rsidRPr="008A072B" w:rsidTr="00AA2809">
        <w:trPr>
          <w:trHeight w:val="20"/>
        </w:trPr>
        <w:tc>
          <w:tcPr>
            <w:tcW w:w="2473" w:type="dxa"/>
            <w:tcBorders>
              <w:top w:val="single" w:sz="4" w:space="0" w:color="auto"/>
              <w:bottom w:val="single" w:sz="4" w:space="0" w:color="auto"/>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Дом траурных обрядов</w:t>
            </w:r>
          </w:p>
        </w:tc>
        <w:tc>
          <w:tcPr>
            <w:tcW w:w="970"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1 объект</w:t>
            </w:r>
          </w:p>
        </w:tc>
        <w:tc>
          <w:tcPr>
            <w:tcW w:w="2341"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1 объект на поселение</w:t>
            </w:r>
          </w:p>
        </w:tc>
        <w:tc>
          <w:tcPr>
            <w:tcW w:w="1984"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по заданию на проектирование</w:t>
            </w:r>
          </w:p>
        </w:tc>
        <w:tc>
          <w:tcPr>
            <w:tcW w:w="2297" w:type="dxa"/>
            <w:tcBorders>
              <w:top w:val="nil"/>
              <w:left w:val="single" w:sz="4" w:space="0" w:color="auto"/>
              <w:bottom w:val="single" w:sz="4" w:space="0" w:color="auto"/>
            </w:tcBorders>
          </w:tcPr>
          <w:p w:rsidR="00776603" w:rsidRPr="008A072B" w:rsidRDefault="00776603" w:rsidP="00776603">
            <w:pPr>
              <w:pStyle w:val="aff4"/>
              <w:rPr>
                <w:rFonts w:ascii="Times New Roman" w:hAnsi="Times New Roman" w:cs="Times New Roman"/>
                <w:color w:val="000000" w:themeColor="text1"/>
                <w:sz w:val="24"/>
                <w:szCs w:val="24"/>
              </w:rPr>
            </w:pPr>
          </w:p>
        </w:tc>
      </w:tr>
      <w:tr w:rsidR="00776603" w:rsidRPr="008A072B" w:rsidTr="00AA2809">
        <w:trPr>
          <w:trHeight w:val="20"/>
        </w:trPr>
        <w:tc>
          <w:tcPr>
            <w:tcW w:w="2473" w:type="dxa"/>
            <w:tcBorders>
              <w:top w:val="single" w:sz="4" w:space="0" w:color="auto"/>
              <w:bottom w:val="single" w:sz="4" w:space="0" w:color="auto"/>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Пункт приема вторичного сырья</w:t>
            </w:r>
          </w:p>
        </w:tc>
        <w:tc>
          <w:tcPr>
            <w:tcW w:w="970"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1 объект</w:t>
            </w:r>
          </w:p>
        </w:tc>
        <w:tc>
          <w:tcPr>
            <w:tcW w:w="2341"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1 объект на поселение</w:t>
            </w:r>
          </w:p>
        </w:tc>
        <w:tc>
          <w:tcPr>
            <w:tcW w:w="1984"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0,01 га</w:t>
            </w:r>
          </w:p>
        </w:tc>
        <w:tc>
          <w:tcPr>
            <w:tcW w:w="2297" w:type="dxa"/>
            <w:tcBorders>
              <w:top w:val="nil"/>
              <w:left w:val="single" w:sz="4" w:space="0" w:color="auto"/>
              <w:bottom w:val="single" w:sz="4" w:space="0" w:color="auto"/>
            </w:tcBorders>
          </w:tcPr>
          <w:p w:rsidR="00776603" w:rsidRPr="008A072B" w:rsidRDefault="00776603" w:rsidP="00776603">
            <w:pPr>
              <w:pStyle w:val="aff4"/>
              <w:rPr>
                <w:rFonts w:ascii="Times New Roman" w:hAnsi="Times New Roman" w:cs="Times New Roman"/>
                <w:color w:val="000000" w:themeColor="text1"/>
                <w:sz w:val="24"/>
                <w:szCs w:val="24"/>
              </w:rPr>
            </w:pPr>
          </w:p>
        </w:tc>
      </w:tr>
      <w:tr w:rsidR="00776603" w:rsidRPr="008A072B" w:rsidTr="00AA2809">
        <w:trPr>
          <w:trHeight w:val="20"/>
        </w:trPr>
        <w:tc>
          <w:tcPr>
            <w:tcW w:w="10065" w:type="dxa"/>
            <w:gridSpan w:val="5"/>
            <w:tcBorders>
              <w:top w:val="single" w:sz="4" w:space="0" w:color="auto"/>
              <w:bottom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b/>
                <w:color w:val="000000" w:themeColor="text1"/>
              </w:rPr>
              <w:t>Административно-деловые и хозяйственные учреждения</w:t>
            </w:r>
          </w:p>
        </w:tc>
      </w:tr>
      <w:tr w:rsidR="00776603" w:rsidRPr="008A072B" w:rsidTr="00AA2809">
        <w:trPr>
          <w:trHeight w:val="20"/>
        </w:trPr>
        <w:tc>
          <w:tcPr>
            <w:tcW w:w="2473" w:type="dxa"/>
            <w:vMerge w:val="restart"/>
            <w:tcBorders>
              <w:top w:val="single" w:sz="4" w:space="0" w:color="auto"/>
              <w:bottom w:val="single" w:sz="4" w:space="0" w:color="auto"/>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Административно - управленческие учреждения и организации для территорий малоэтажной застройки в городах и пригородных поселениях</w:t>
            </w:r>
          </w:p>
        </w:tc>
        <w:tc>
          <w:tcPr>
            <w:tcW w:w="970"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1 рабочее место</w:t>
            </w:r>
          </w:p>
        </w:tc>
        <w:tc>
          <w:tcPr>
            <w:tcW w:w="2341"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По заданию на проектирование</w:t>
            </w:r>
          </w:p>
        </w:tc>
        <w:tc>
          <w:tcPr>
            <w:tcW w:w="1984"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при этажности здания: 3 - 5 этажей - 44 - 18,5;</w:t>
            </w:r>
          </w:p>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органов власти при этажности 2 - 3 этажа - 60 - 40</w:t>
            </w:r>
          </w:p>
        </w:tc>
        <w:tc>
          <w:tcPr>
            <w:tcW w:w="2297" w:type="dxa"/>
            <w:tcBorders>
              <w:top w:val="nil"/>
              <w:left w:val="single" w:sz="4" w:space="0" w:color="auto"/>
              <w:bottom w:val="single" w:sz="4" w:space="0" w:color="auto"/>
            </w:tcBorders>
          </w:tcPr>
          <w:p w:rsidR="00776603" w:rsidRPr="008A072B" w:rsidRDefault="00776603" w:rsidP="00776603">
            <w:pPr>
              <w:pStyle w:val="aff4"/>
              <w:rPr>
                <w:rFonts w:ascii="Times New Roman" w:hAnsi="Times New Roman" w:cs="Times New Roman"/>
                <w:color w:val="000000" w:themeColor="text1"/>
                <w:sz w:val="24"/>
                <w:szCs w:val="24"/>
              </w:rPr>
            </w:pPr>
          </w:p>
        </w:tc>
      </w:tr>
      <w:tr w:rsidR="00776603" w:rsidRPr="008A072B" w:rsidTr="00AA2809">
        <w:trPr>
          <w:trHeight w:val="20"/>
        </w:trPr>
        <w:tc>
          <w:tcPr>
            <w:tcW w:w="2473" w:type="dxa"/>
            <w:vMerge/>
            <w:tcBorders>
              <w:top w:val="single" w:sz="4" w:space="0" w:color="auto"/>
              <w:bottom w:val="single" w:sz="4" w:space="0" w:color="auto"/>
              <w:right w:val="single" w:sz="4" w:space="0" w:color="auto"/>
            </w:tcBorders>
          </w:tcPr>
          <w:p w:rsidR="00776603" w:rsidRPr="008A072B" w:rsidRDefault="00776603" w:rsidP="00776603">
            <w:pPr>
              <w:pStyle w:val="aff4"/>
              <w:rPr>
                <w:rFonts w:ascii="Times New Roman" w:hAnsi="Times New Roman" w:cs="Times New Roman"/>
                <w:color w:val="000000" w:themeColor="text1"/>
                <w:sz w:val="24"/>
                <w:szCs w:val="24"/>
              </w:rPr>
            </w:pPr>
          </w:p>
        </w:tc>
        <w:tc>
          <w:tcPr>
            <w:tcW w:w="970"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объект</w:t>
            </w:r>
          </w:p>
        </w:tc>
        <w:tc>
          <w:tcPr>
            <w:tcW w:w="2341"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1</w:t>
            </w:r>
          </w:p>
        </w:tc>
        <w:tc>
          <w:tcPr>
            <w:tcW w:w="1984"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0,1 - 0,15 га на объект</w:t>
            </w:r>
          </w:p>
        </w:tc>
        <w:tc>
          <w:tcPr>
            <w:tcW w:w="2297" w:type="dxa"/>
            <w:tcBorders>
              <w:top w:val="single" w:sz="4" w:space="0" w:color="auto"/>
              <w:left w:val="single" w:sz="4" w:space="0" w:color="auto"/>
              <w:bottom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радиус обслуживания 1200 м</w:t>
            </w:r>
          </w:p>
        </w:tc>
      </w:tr>
      <w:tr w:rsidR="00776603" w:rsidRPr="008A072B" w:rsidTr="00AA2809">
        <w:trPr>
          <w:trHeight w:val="20"/>
        </w:trPr>
        <w:tc>
          <w:tcPr>
            <w:tcW w:w="2473" w:type="dxa"/>
            <w:tcBorders>
              <w:top w:val="single" w:sz="4" w:space="0" w:color="auto"/>
              <w:bottom w:val="single" w:sz="4" w:space="0" w:color="auto"/>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Отделения милиции</w:t>
            </w:r>
          </w:p>
        </w:tc>
        <w:tc>
          <w:tcPr>
            <w:tcW w:w="970"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1 объект</w:t>
            </w:r>
          </w:p>
        </w:tc>
        <w:tc>
          <w:tcPr>
            <w:tcW w:w="2341"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по заданию на проектирование</w:t>
            </w:r>
          </w:p>
        </w:tc>
        <w:tc>
          <w:tcPr>
            <w:tcW w:w="1984"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0,3 - 0,5 га</w:t>
            </w:r>
          </w:p>
        </w:tc>
        <w:tc>
          <w:tcPr>
            <w:tcW w:w="2297" w:type="dxa"/>
            <w:tcBorders>
              <w:top w:val="nil"/>
              <w:left w:val="single" w:sz="4" w:space="0" w:color="auto"/>
              <w:bottom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В сельской местности может обслуживать комплекс сельских поселений</w:t>
            </w:r>
          </w:p>
        </w:tc>
      </w:tr>
      <w:tr w:rsidR="00776603" w:rsidRPr="008A072B" w:rsidTr="00AA2809">
        <w:trPr>
          <w:trHeight w:val="20"/>
        </w:trPr>
        <w:tc>
          <w:tcPr>
            <w:tcW w:w="2473" w:type="dxa"/>
            <w:tcBorders>
              <w:top w:val="single" w:sz="4" w:space="0" w:color="auto"/>
              <w:bottom w:val="single" w:sz="4" w:space="0" w:color="auto"/>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 xml:space="preserve">Опорные пункты охраны порядка </w:t>
            </w:r>
          </w:p>
        </w:tc>
        <w:tc>
          <w:tcPr>
            <w:tcW w:w="970"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кв. м общей площади</w:t>
            </w:r>
          </w:p>
        </w:tc>
        <w:tc>
          <w:tcPr>
            <w:tcW w:w="2341"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в составе отделения милиции</w:t>
            </w:r>
          </w:p>
        </w:tc>
        <w:tc>
          <w:tcPr>
            <w:tcW w:w="1984"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8</w:t>
            </w:r>
          </w:p>
        </w:tc>
        <w:tc>
          <w:tcPr>
            <w:tcW w:w="2297" w:type="dxa"/>
            <w:tcBorders>
              <w:top w:val="nil"/>
              <w:left w:val="single" w:sz="4" w:space="0" w:color="auto"/>
              <w:bottom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возможно встроенно-пристроенное</w:t>
            </w:r>
            <w:r w:rsidR="00AA2809" w:rsidRPr="008A072B">
              <w:rPr>
                <w:rFonts w:ascii="Times New Roman" w:hAnsi="Times New Roman" w:cs="Times New Roman"/>
                <w:color w:val="000000" w:themeColor="text1"/>
              </w:rPr>
              <w:t xml:space="preserve"> </w:t>
            </w:r>
            <w:r w:rsidRPr="008A072B">
              <w:rPr>
                <w:rFonts w:ascii="Times New Roman" w:hAnsi="Times New Roman" w:cs="Times New Roman"/>
                <w:color w:val="000000" w:themeColor="text1"/>
              </w:rPr>
              <w:t>радиус обслуживания - 750 м</w:t>
            </w:r>
          </w:p>
        </w:tc>
      </w:tr>
      <w:tr w:rsidR="00776603" w:rsidRPr="008A072B" w:rsidTr="00AA2809">
        <w:trPr>
          <w:trHeight w:val="20"/>
        </w:trPr>
        <w:tc>
          <w:tcPr>
            <w:tcW w:w="2473" w:type="dxa"/>
            <w:tcBorders>
              <w:top w:val="single" w:sz="4" w:space="0" w:color="auto"/>
              <w:bottom w:val="single" w:sz="4" w:space="0" w:color="auto"/>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 xml:space="preserve">Банки, конторы, </w:t>
            </w:r>
            <w:r w:rsidRPr="008A072B">
              <w:rPr>
                <w:rFonts w:ascii="Times New Roman" w:hAnsi="Times New Roman" w:cs="Times New Roman"/>
                <w:color w:val="000000" w:themeColor="text1"/>
              </w:rPr>
              <w:lastRenderedPageBreak/>
              <w:t>офисы, коммерческо-деловые объекты</w:t>
            </w:r>
          </w:p>
        </w:tc>
        <w:tc>
          <w:tcPr>
            <w:tcW w:w="970"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lastRenderedPageBreak/>
              <w:t>1 объект</w:t>
            </w:r>
          </w:p>
        </w:tc>
        <w:tc>
          <w:tcPr>
            <w:tcW w:w="2341"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 xml:space="preserve">по заданию на </w:t>
            </w:r>
            <w:r w:rsidRPr="008A072B">
              <w:rPr>
                <w:rFonts w:ascii="Times New Roman" w:hAnsi="Times New Roman" w:cs="Times New Roman"/>
                <w:color w:val="000000" w:themeColor="text1"/>
                <w:sz w:val="24"/>
                <w:szCs w:val="24"/>
              </w:rPr>
              <w:lastRenderedPageBreak/>
              <w:t>проектирование</w:t>
            </w:r>
          </w:p>
        </w:tc>
        <w:tc>
          <w:tcPr>
            <w:tcW w:w="1984"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lastRenderedPageBreak/>
              <w:t xml:space="preserve">по заданию на </w:t>
            </w:r>
            <w:r w:rsidRPr="008A072B">
              <w:rPr>
                <w:rFonts w:ascii="Times New Roman" w:hAnsi="Times New Roman" w:cs="Times New Roman"/>
                <w:color w:val="000000" w:themeColor="text1"/>
              </w:rPr>
              <w:lastRenderedPageBreak/>
              <w:t>проектирование</w:t>
            </w:r>
          </w:p>
        </w:tc>
        <w:tc>
          <w:tcPr>
            <w:tcW w:w="2297" w:type="dxa"/>
            <w:tcBorders>
              <w:top w:val="nil"/>
              <w:left w:val="single" w:sz="4" w:space="0" w:color="auto"/>
              <w:bottom w:val="single" w:sz="4" w:space="0" w:color="auto"/>
            </w:tcBorders>
          </w:tcPr>
          <w:p w:rsidR="00776603" w:rsidRPr="008A072B" w:rsidRDefault="00776603" w:rsidP="00776603">
            <w:pPr>
              <w:pStyle w:val="aff4"/>
              <w:rPr>
                <w:rFonts w:ascii="Times New Roman" w:hAnsi="Times New Roman" w:cs="Times New Roman"/>
                <w:color w:val="000000" w:themeColor="text1"/>
                <w:sz w:val="24"/>
                <w:szCs w:val="24"/>
              </w:rPr>
            </w:pPr>
          </w:p>
        </w:tc>
      </w:tr>
      <w:tr w:rsidR="00776603" w:rsidRPr="008A072B" w:rsidTr="00AA2809">
        <w:trPr>
          <w:trHeight w:val="20"/>
        </w:trPr>
        <w:tc>
          <w:tcPr>
            <w:tcW w:w="2473" w:type="dxa"/>
            <w:tcBorders>
              <w:top w:val="single" w:sz="4" w:space="0" w:color="auto"/>
              <w:bottom w:val="single" w:sz="4" w:space="0" w:color="auto"/>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lastRenderedPageBreak/>
              <w:t>Отделения, филиалы банка (операционное место обслуживания вкладчиков)</w:t>
            </w:r>
          </w:p>
        </w:tc>
        <w:tc>
          <w:tcPr>
            <w:tcW w:w="970"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1 операционное место</w:t>
            </w:r>
          </w:p>
        </w:tc>
        <w:tc>
          <w:tcPr>
            <w:tcW w:w="2341"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0,3 - 0,5</w:t>
            </w:r>
          </w:p>
        </w:tc>
        <w:tc>
          <w:tcPr>
            <w:tcW w:w="1984"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0,05 га - при 3 - операционных местах; 0,4 га - при 20-операционных местах</w:t>
            </w:r>
          </w:p>
        </w:tc>
        <w:tc>
          <w:tcPr>
            <w:tcW w:w="2297" w:type="dxa"/>
            <w:tcBorders>
              <w:top w:val="nil"/>
              <w:left w:val="single" w:sz="4" w:space="0" w:color="auto"/>
              <w:bottom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возможно встроенно-пристроенные, радиус обслуживания - 500 м</w:t>
            </w:r>
          </w:p>
        </w:tc>
      </w:tr>
      <w:tr w:rsidR="00776603" w:rsidRPr="008A072B" w:rsidTr="00AA2809">
        <w:trPr>
          <w:trHeight w:val="20"/>
        </w:trPr>
        <w:tc>
          <w:tcPr>
            <w:tcW w:w="2473" w:type="dxa"/>
            <w:vMerge w:val="restart"/>
            <w:tcBorders>
              <w:top w:val="single" w:sz="4" w:space="0" w:color="auto"/>
              <w:bottom w:val="single" w:sz="4" w:space="0" w:color="auto"/>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Отделения, филиалы банка, операционные кассы отделения Сбербанка</w:t>
            </w:r>
          </w:p>
        </w:tc>
        <w:tc>
          <w:tcPr>
            <w:tcW w:w="970"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1 операционное место</w:t>
            </w:r>
          </w:p>
        </w:tc>
        <w:tc>
          <w:tcPr>
            <w:tcW w:w="2341"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1 на 10 - 30 тыс. чел.</w:t>
            </w:r>
          </w:p>
        </w:tc>
        <w:tc>
          <w:tcPr>
            <w:tcW w:w="1984"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0,2 га - при 2-операционных местах; 0,5 га - при 7-операционных местах</w:t>
            </w:r>
          </w:p>
        </w:tc>
        <w:tc>
          <w:tcPr>
            <w:tcW w:w="2297" w:type="dxa"/>
            <w:tcBorders>
              <w:top w:val="nil"/>
              <w:left w:val="single" w:sz="4" w:space="0" w:color="auto"/>
              <w:bottom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возможно встроенно-пристроенное, радиус обслуживания - 500 м</w:t>
            </w:r>
          </w:p>
        </w:tc>
      </w:tr>
      <w:tr w:rsidR="00776603" w:rsidRPr="008A072B" w:rsidTr="00AA2809">
        <w:trPr>
          <w:trHeight w:val="20"/>
        </w:trPr>
        <w:tc>
          <w:tcPr>
            <w:tcW w:w="2473" w:type="dxa"/>
            <w:vMerge/>
            <w:tcBorders>
              <w:top w:val="single" w:sz="4" w:space="0" w:color="auto"/>
              <w:bottom w:val="single" w:sz="4" w:space="0" w:color="auto"/>
              <w:right w:val="single" w:sz="4" w:space="0" w:color="auto"/>
            </w:tcBorders>
          </w:tcPr>
          <w:p w:rsidR="00776603" w:rsidRPr="008A072B" w:rsidRDefault="00776603" w:rsidP="00776603">
            <w:pPr>
              <w:pStyle w:val="aff4"/>
              <w:rPr>
                <w:rFonts w:ascii="Times New Roman" w:hAnsi="Times New Roman" w:cs="Times New Roman"/>
                <w:color w:val="000000" w:themeColor="text1"/>
                <w:sz w:val="24"/>
                <w:szCs w:val="24"/>
              </w:rPr>
            </w:pPr>
          </w:p>
        </w:tc>
        <w:tc>
          <w:tcPr>
            <w:tcW w:w="970"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 xml:space="preserve">кв. м общей </w:t>
            </w:r>
            <w:proofErr w:type="spellStart"/>
            <w:r w:rsidRPr="008A072B">
              <w:rPr>
                <w:rFonts w:ascii="Times New Roman" w:hAnsi="Times New Roman" w:cs="Times New Roman"/>
                <w:color w:val="000000" w:themeColor="text1"/>
                <w:sz w:val="24"/>
                <w:szCs w:val="24"/>
              </w:rPr>
              <w:t>площ</w:t>
            </w:r>
            <w:proofErr w:type="spellEnd"/>
            <w:r w:rsidRPr="008A072B">
              <w:rPr>
                <w:rFonts w:ascii="Times New Roman" w:hAnsi="Times New Roman" w:cs="Times New Roman"/>
                <w:color w:val="000000" w:themeColor="text1"/>
                <w:sz w:val="24"/>
                <w:szCs w:val="24"/>
              </w:rPr>
              <w:t>.</w:t>
            </w:r>
          </w:p>
        </w:tc>
        <w:tc>
          <w:tcPr>
            <w:tcW w:w="2341"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40,0</w:t>
            </w:r>
          </w:p>
        </w:tc>
        <w:tc>
          <w:tcPr>
            <w:tcW w:w="1984"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0,1 - 0,15 га на объект</w:t>
            </w:r>
          </w:p>
        </w:tc>
        <w:tc>
          <w:tcPr>
            <w:tcW w:w="2297" w:type="dxa"/>
            <w:tcBorders>
              <w:top w:val="single" w:sz="4" w:space="0" w:color="auto"/>
              <w:left w:val="single" w:sz="4" w:space="0" w:color="auto"/>
              <w:bottom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радиус обслуживания - 800 м</w:t>
            </w:r>
          </w:p>
        </w:tc>
      </w:tr>
      <w:tr w:rsidR="00776603" w:rsidRPr="008A072B" w:rsidTr="00AA2809">
        <w:trPr>
          <w:trHeight w:val="20"/>
        </w:trPr>
        <w:tc>
          <w:tcPr>
            <w:tcW w:w="2473" w:type="dxa"/>
            <w:tcBorders>
              <w:top w:val="single" w:sz="4" w:space="0" w:color="auto"/>
              <w:bottom w:val="single" w:sz="4" w:space="0" w:color="auto"/>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Отделение связи для территорий малоэтажной застройки в городах и пригородных поселениях</w:t>
            </w:r>
          </w:p>
        </w:tc>
        <w:tc>
          <w:tcPr>
            <w:tcW w:w="970"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1 объект</w:t>
            </w:r>
          </w:p>
        </w:tc>
        <w:tc>
          <w:tcPr>
            <w:tcW w:w="2341"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1 на 0,5 - 6,0 тыс. жителей</w:t>
            </w:r>
          </w:p>
        </w:tc>
        <w:tc>
          <w:tcPr>
            <w:tcW w:w="1984"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Отделения связи сельского поселения, га, для обслуживаемого населения, групп:</w:t>
            </w:r>
          </w:p>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V - VI (0,5 - 2 тыс. чел.) - 0,3 - 0,35;</w:t>
            </w:r>
          </w:p>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III - IV (2 - 6 тыс. чел.) - 0,4 - 0,45</w:t>
            </w:r>
          </w:p>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0,1 - 0,15 га на объект</w:t>
            </w:r>
          </w:p>
        </w:tc>
        <w:tc>
          <w:tcPr>
            <w:tcW w:w="2297" w:type="dxa"/>
            <w:tcBorders>
              <w:top w:val="nil"/>
              <w:left w:val="single" w:sz="4" w:space="0" w:color="auto"/>
              <w:bottom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радиус обслуживания</w:t>
            </w:r>
          </w:p>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- 800 м</w:t>
            </w:r>
          </w:p>
        </w:tc>
      </w:tr>
      <w:tr w:rsidR="00776603" w:rsidRPr="008A072B" w:rsidTr="00AA2809">
        <w:trPr>
          <w:trHeight w:val="20"/>
        </w:trPr>
        <w:tc>
          <w:tcPr>
            <w:tcW w:w="2473" w:type="dxa"/>
            <w:tcBorders>
              <w:top w:val="single" w:sz="4" w:space="0" w:color="auto"/>
              <w:bottom w:val="single" w:sz="4" w:space="0" w:color="auto"/>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Юридические консультации</w:t>
            </w:r>
          </w:p>
        </w:tc>
        <w:tc>
          <w:tcPr>
            <w:tcW w:w="970"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1 юрист-адвокат</w:t>
            </w:r>
          </w:p>
        </w:tc>
        <w:tc>
          <w:tcPr>
            <w:tcW w:w="2341"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4"/>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1 на 10 тыс. жителей</w:t>
            </w:r>
          </w:p>
        </w:tc>
        <w:tc>
          <w:tcPr>
            <w:tcW w:w="1984" w:type="dxa"/>
            <w:tcBorders>
              <w:top w:val="single" w:sz="4" w:space="0" w:color="auto"/>
              <w:left w:val="single" w:sz="4" w:space="0" w:color="auto"/>
              <w:bottom w:val="single" w:sz="4" w:space="0" w:color="auto"/>
              <w:right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по заданию на проектирование</w:t>
            </w:r>
          </w:p>
        </w:tc>
        <w:tc>
          <w:tcPr>
            <w:tcW w:w="2297" w:type="dxa"/>
            <w:tcBorders>
              <w:top w:val="nil"/>
              <w:left w:val="single" w:sz="4" w:space="0" w:color="auto"/>
              <w:bottom w:val="single" w:sz="4" w:space="0" w:color="auto"/>
            </w:tcBorders>
          </w:tcPr>
          <w:p w:rsidR="00776603" w:rsidRPr="008A072B" w:rsidRDefault="00776603" w:rsidP="00776603">
            <w:pPr>
              <w:pStyle w:val="affffff1"/>
              <w:rPr>
                <w:rFonts w:ascii="Times New Roman" w:hAnsi="Times New Roman" w:cs="Times New Roman"/>
                <w:color w:val="000000" w:themeColor="text1"/>
              </w:rPr>
            </w:pPr>
            <w:r w:rsidRPr="008A072B">
              <w:rPr>
                <w:rFonts w:ascii="Times New Roman" w:hAnsi="Times New Roman" w:cs="Times New Roman"/>
                <w:color w:val="000000" w:themeColor="text1"/>
              </w:rPr>
              <w:t>возможно встроенно-пристроенные</w:t>
            </w:r>
          </w:p>
        </w:tc>
      </w:tr>
    </w:tbl>
    <w:p w:rsidR="00776603" w:rsidRPr="008A072B" w:rsidRDefault="00776603" w:rsidP="00776603">
      <w:pPr>
        <w:spacing w:line="240" w:lineRule="auto"/>
        <w:ind w:firstLine="709"/>
        <w:rPr>
          <w:color w:val="000000" w:themeColor="text1"/>
          <w:sz w:val="24"/>
          <w:szCs w:val="24"/>
        </w:rPr>
      </w:pPr>
    </w:p>
    <w:p w:rsidR="00776603" w:rsidRPr="008A072B" w:rsidRDefault="00776603" w:rsidP="00B76577">
      <w:pPr>
        <w:spacing w:line="240" w:lineRule="auto"/>
        <w:ind w:firstLine="709"/>
        <w:outlineLvl w:val="0"/>
        <w:rPr>
          <w:color w:val="000000" w:themeColor="text1"/>
          <w:sz w:val="24"/>
          <w:szCs w:val="24"/>
        </w:rPr>
      </w:pPr>
      <w:bookmarkStart w:id="186" w:name="_Toc115259484"/>
      <w:r w:rsidRPr="008A072B">
        <w:rPr>
          <w:color w:val="000000" w:themeColor="text1"/>
          <w:sz w:val="24"/>
          <w:szCs w:val="24"/>
        </w:rPr>
        <w:t>2. Расчетные показатели объектов коммунальной инфраструктуры.</w:t>
      </w:r>
      <w:bookmarkEnd w:id="186"/>
    </w:p>
    <w:p w:rsidR="00776603" w:rsidRPr="008A072B" w:rsidRDefault="00776603" w:rsidP="00776603">
      <w:pPr>
        <w:spacing w:line="240" w:lineRule="auto"/>
        <w:ind w:firstLine="709"/>
        <w:rPr>
          <w:color w:val="000000" w:themeColor="text1"/>
          <w:sz w:val="24"/>
          <w:szCs w:val="24"/>
        </w:rPr>
      </w:pPr>
      <w:r w:rsidRPr="008A072B">
        <w:rPr>
          <w:color w:val="000000" w:themeColor="text1"/>
          <w:sz w:val="24"/>
          <w:szCs w:val="24"/>
        </w:rPr>
        <w:t>Расчетные суточные расходы воды, расчетные среднесуточные расходы сточных вод, укрупненные показатели электропотребления, нормы тепловой энергии на отопление, расчетные расходы газа, обеспеченность объектами связи принимаются в соответствии с Нормативами градостроительного проектирования Краснодарского края.</w:t>
      </w:r>
    </w:p>
    <w:p w:rsidR="00776603" w:rsidRPr="008A072B" w:rsidRDefault="00776603" w:rsidP="00776603">
      <w:pPr>
        <w:spacing w:line="240" w:lineRule="auto"/>
        <w:ind w:firstLine="709"/>
        <w:rPr>
          <w:color w:val="000000" w:themeColor="text1"/>
          <w:sz w:val="24"/>
          <w:szCs w:val="24"/>
        </w:rPr>
      </w:pPr>
      <w:r w:rsidRPr="008A072B">
        <w:rPr>
          <w:color w:val="000000" w:themeColor="text1"/>
          <w:sz w:val="24"/>
          <w:szCs w:val="24"/>
        </w:rPr>
        <w:t>Нормы накопления бытовых отходов принимаются в соответствии с Нормативами градостроительного проектирования Краснодарского края.</w:t>
      </w:r>
    </w:p>
    <w:p w:rsidR="00776603" w:rsidRPr="008A072B" w:rsidRDefault="00776603" w:rsidP="00776603">
      <w:pPr>
        <w:spacing w:line="240" w:lineRule="auto"/>
        <w:ind w:firstLine="709"/>
        <w:rPr>
          <w:color w:val="000000" w:themeColor="text1"/>
          <w:sz w:val="24"/>
          <w:szCs w:val="24"/>
        </w:rPr>
      </w:pPr>
      <w:r w:rsidRPr="008A072B">
        <w:rPr>
          <w:color w:val="000000" w:themeColor="text1"/>
          <w:sz w:val="24"/>
          <w:szCs w:val="24"/>
        </w:rPr>
        <w:t>Для определения числа устанавливаемых мусоросборников (контейнеров) следует исходить из численности населения, пользующегося мусоросборниками, нормы накопления отходов, сроков хранения отходов. Расчетный объем мусоросборников должен соответствовать фактическому накоплению отходов в периоды наибольшего их образования.</w:t>
      </w:r>
    </w:p>
    <w:p w:rsidR="00776603" w:rsidRPr="008A072B" w:rsidRDefault="00776603" w:rsidP="00776603">
      <w:pPr>
        <w:spacing w:line="240" w:lineRule="auto"/>
        <w:ind w:firstLine="709"/>
        <w:rPr>
          <w:color w:val="000000" w:themeColor="text1"/>
          <w:sz w:val="24"/>
          <w:szCs w:val="24"/>
        </w:rPr>
      </w:pPr>
      <w:bookmarkStart w:id="187" w:name="sub_1205445"/>
      <w:r w:rsidRPr="008A072B">
        <w:rPr>
          <w:color w:val="000000" w:themeColor="text1"/>
          <w:sz w:val="24"/>
          <w:szCs w:val="24"/>
        </w:rPr>
        <w:t xml:space="preserve">Для сбора жидких отходов от </w:t>
      </w:r>
      <w:proofErr w:type="spellStart"/>
      <w:r w:rsidRPr="008A072B">
        <w:rPr>
          <w:color w:val="000000" w:themeColor="text1"/>
          <w:sz w:val="24"/>
          <w:szCs w:val="24"/>
        </w:rPr>
        <w:t>неканализованных</w:t>
      </w:r>
      <w:proofErr w:type="spellEnd"/>
      <w:r w:rsidRPr="008A072B">
        <w:rPr>
          <w:color w:val="000000" w:themeColor="text1"/>
          <w:sz w:val="24"/>
          <w:szCs w:val="24"/>
        </w:rPr>
        <w:t xml:space="preserve"> зданий устраиваются дворовые </w:t>
      </w:r>
      <w:proofErr w:type="spellStart"/>
      <w:r w:rsidRPr="008A072B">
        <w:rPr>
          <w:color w:val="000000" w:themeColor="text1"/>
          <w:sz w:val="24"/>
          <w:szCs w:val="24"/>
        </w:rPr>
        <w:t>помойницы</w:t>
      </w:r>
      <w:proofErr w:type="spellEnd"/>
      <w:r w:rsidRPr="008A072B">
        <w:rPr>
          <w:color w:val="000000" w:themeColor="text1"/>
          <w:sz w:val="24"/>
          <w:szCs w:val="24"/>
        </w:rPr>
        <w:t>, которые должны иметь водонепроницаемый выгреб. При наличии дворовых уборных выгреб может быть общим. Глубина выгреба зависит от уровня грунтовых вод, но не должна быть более 3 м.</w:t>
      </w:r>
    </w:p>
    <w:bookmarkEnd w:id="187"/>
    <w:p w:rsidR="00776603" w:rsidRPr="008A072B" w:rsidRDefault="00776603" w:rsidP="00776603">
      <w:pPr>
        <w:spacing w:line="240" w:lineRule="auto"/>
        <w:ind w:firstLine="709"/>
        <w:rPr>
          <w:color w:val="000000" w:themeColor="text1"/>
          <w:sz w:val="24"/>
          <w:szCs w:val="24"/>
        </w:rPr>
      </w:pPr>
      <w:r w:rsidRPr="008A072B">
        <w:rPr>
          <w:color w:val="000000" w:themeColor="text1"/>
          <w:sz w:val="24"/>
          <w:szCs w:val="24"/>
        </w:rPr>
        <w:lastRenderedPageBreak/>
        <w:t>Дворовые уборные должны быть удалены от жилых зданий, детских учреждений, школ, площадок для игр детей и отдыха населения на расстояние не менее 20 и не более 100 м.</w:t>
      </w:r>
    </w:p>
    <w:p w:rsidR="00776603" w:rsidRPr="008A072B" w:rsidRDefault="00776603" w:rsidP="00776603">
      <w:pPr>
        <w:spacing w:line="240" w:lineRule="auto"/>
        <w:ind w:firstLine="709"/>
        <w:rPr>
          <w:color w:val="000000" w:themeColor="text1"/>
          <w:sz w:val="24"/>
          <w:szCs w:val="24"/>
        </w:rPr>
      </w:pPr>
      <w:r w:rsidRPr="008A072B">
        <w:rPr>
          <w:color w:val="000000" w:themeColor="text1"/>
          <w:sz w:val="24"/>
          <w:szCs w:val="24"/>
        </w:rPr>
        <w:t>В условиях нецентрализованного водоснабжения дворовые уборные должны быть удалены от колодцев и каптажей родников на расстояние не менее 50 м.</w:t>
      </w:r>
    </w:p>
    <w:p w:rsidR="00776603" w:rsidRPr="008A072B" w:rsidRDefault="00776603" w:rsidP="00776603">
      <w:pPr>
        <w:spacing w:line="240" w:lineRule="auto"/>
        <w:ind w:firstLine="709"/>
        <w:rPr>
          <w:color w:val="000000" w:themeColor="text1"/>
          <w:sz w:val="24"/>
          <w:szCs w:val="24"/>
        </w:rPr>
      </w:pPr>
      <w:r w:rsidRPr="008A072B">
        <w:rPr>
          <w:color w:val="000000" w:themeColor="text1"/>
          <w:sz w:val="24"/>
          <w:szCs w:val="24"/>
        </w:rPr>
        <w:t>На территории частного домовладения места расположения мусоросборников, дворовых туалетов и помойных ям должны определяться домовладельцами, разрыв может быть сокращен до 8 - 10 метров.</w:t>
      </w:r>
    </w:p>
    <w:p w:rsidR="00776603" w:rsidRPr="008A072B" w:rsidRDefault="00776603" w:rsidP="00B76577">
      <w:pPr>
        <w:spacing w:line="240" w:lineRule="auto"/>
        <w:ind w:firstLine="709"/>
        <w:outlineLvl w:val="0"/>
        <w:rPr>
          <w:color w:val="000000" w:themeColor="text1"/>
          <w:sz w:val="24"/>
          <w:szCs w:val="24"/>
        </w:rPr>
      </w:pPr>
      <w:bookmarkStart w:id="188" w:name="_Toc115259485"/>
      <w:r w:rsidRPr="008A072B">
        <w:rPr>
          <w:color w:val="000000" w:themeColor="text1"/>
          <w:sz w:val="24"/>
          <w:szCs w:val="24"/>
        </w:rPr>
        <w:t>3. Расчетные показатели объектов транспортной инфраструктуры.</w:t>
      </w:r>
      <w:bookmarkEnd w:id="188"/>
    </w:p>
    <w:p w:rsidR="00776603" w:rsidRPr="008A072B" w:rsidRDefault="00776603" w:rsidP="00776603">
      <w:pPr>
        <w:spacing w:line="240" w:lineRule="auto"/>
        <w:ind w:firstLine="709"/>
        <w:rPr>
          <w:color w:val="000000" w:themeColor="text1"/>
          <w:sz w:val="24"/>
          <w:szCs w:val="24"/>
        </w:rPr>
      </w:pPr>
      <w:r w:rsidRPr="008A072B">
        <w:rPr>
          <w:color w:val="000000" w:themeColor="text1"/>
          <w:sz w:val="24"/>
          <w:szCs w:val="24"/>
        </w:rPr>
        <w:t>Для жителей сельских поселений затраты времени на передвижения (пешеходные или с использованием транспорта) от мест проживания до производственных объектов в пределах сельскохозяйственного предприятия не должны превышать 30 мин.</w:t>
      </w:r>
    </w:p>
    <w:p w:rsidR="00776603" w:rsidRPr="008A072B" w:rsidRDefault="00776603" w:rsidP="00776603">
      <w:pPr>
        <w:spacing w:line="240" w:lineRule="auto"/>
        <w:ind w:firstLine="709"/>
        <w:rPr>
          <w:color w:val="000000" w:themeColor="text1"/>
          <w:sz w:val="24"/>
          <w:szCs w:val="24"/>
        </w:rPr>
      </w:pPr>
      <w:r w:rsidRPr="008A072B">
        <w:rPr>
          <w:color w:val="000000" w:themeColor="text1"/>
          <w:sz w:val="24"/>
          <w:szCs w:val="24"/>
        </w:rPr>
        <w:t xml:space="preserve">Улично-дорожную сеть следует проектировать в виде непрерывной системы с учетом функционального назначения улиц и дорог, интенсивности транспортного и пешеходного движения, архитектурно-планировочной организации территории и характера застройки. В составе улично-дорожной сети следует выделять улицы и дороги магистрального и местного значения, а также главные улицы. </w:t>
      </w:r>
    </w:p>
    <w:p w:rsidR="00776603" w:rsidRPr="008A072B" w:rsidRDefault="00776603" w:rsidP="00776603">
      <w:pPr>
        <w:spacing w:line="240" w:lineRule="auto"/>
        <w:ind w:firstLine="709"/>
        <w:rPr>
          <w:color w:val="000000" w:themeColor="text1"/>
          <w:sz w:val="24"/>
          <w:szCs w:val="24"/>
        </w:rPr>
      </w:pPr>
      <w:bookmarkStart w:id="189" w:name="sub_1205543"/>
      <w:r w:rsidRPr="008A072B">
        <w:rPr>
          <w:color w:val="000000" w:themeColor="text1"/>
          <w:sz w:val="24"/>
          <w:szCs w:val="24"/>
        </w:rPr>
        <w:t>Пропускную способность сети улиц, дорог и транспортных пересечений, число мест хранения автомобилей следует определять исходя из уровня автомобилизации на 1000 человек 200 - 250 легковых автомобилей, включая 3 - 4 такси и 2 - 3 ведомственных автомобиля, 25 - 40 грузовых автомобилей в зависимости от состава парка. Число мотоциклов и мопедов на 1000 человек следует принимать 100 - 150 единиц На расчетный срок (2025 год) число транспортных средств принимается с коэффициентом 1,4.</w:t>
      </w:r>
    </w:p>
    <w:bookmarkEnd w:id="189"/>
    <w:p w:rsidR="00776603" w:rsidRPr="008A072B" w:rsidRDefault="00776603" w:rsidP="00776603">
      <w:pPr>
        <w:spacing w:line="240" w:lineRule="auto"/>
        <w:ind w:firstLine="709"/>
        <w:rPr>
          <w:color w:val="000000" w:themeColor="text1"/>
          <w:sz w:val="24"/>
          <w:szCs w:val="24"/>
        </w:rPr>
      </w:pPr>
      <w:r w:rsidRPr="008A072B">
        <w:rPr>
          <w:color w:val="000000" w:themeColor="text1"/>
          <w:sz w:val="24"/>
          <w:szCs w:val="24"/>
        </w:rPr>
        <w:t>Ширину и поперечный профиль улиц в пределах красных линий, уровень их благоустройства следует определять в зависимости от прогнозируемых потоков движения, условий прокладки инженерных коммуникаций, типа, этажности и общего архитектурно-планировочного решения застройки, но не менее 15 м.</w:t>
      </w:r>
    </w:p>
    <w:p w:rsidR="00776603" w:rsidRPr="008A072B" w:rsidRDefault="00776603" w:rsidP="00776603">
      <w:pPr>
        <w:spacing w:line="240" w:lineRule="auto"/>
        <w:ind w:firstLine="709"/>
        <w:rPr>
          <w:color w:val="000000" w:themeColor="text1"/>
          <w:sz w:val="24"/>
          <w:szCs w:val="24"/>
        </w:rPr>
      </w:pPr>
      <w:r w:rsidRPr="008A072B">
        <w:rPr>
          <w:color w:val="000000" w:themeColor="text1"/>
          <w:sz w:val="24"/>
          <w:szCs w:val="24"/>
        </w:rPr>
        <w:t>Тротуары следует предусматривать по обеим сторонам жилых улиц независимо от типа застройки. Вдоль ограждений усадебной застройки на второстепенных дорогах допускается устройство пешеходных дорожек с простейшим типом покрытия.</w:t>
      </w:r>
    </w:p>
    <w:p w:rsidR="00776603" w:rsidRPr="008A072B" w:rsidRDefault="00776603" w:rsidP="00776603">
      <w:pPr>
        <w:spacing w:line="240" w:lineRule="auto"/>
        <w:ind w:firstLine="709"/>
        <w:rPr>
          <w:color w:val="000000" w:themeColor="text1"/>
          <w:sz w:val="24"/>
          <w:szCs w:val="24"/>
        </w:rPr>
      </w:pPr>
      <w:r w:rsidRPr="008A072B">
        <w:rPr>
          <w:color w:val="000000" w:themeColor="text1"/>
          <w:sz w:val="24"/>
          <w:szCs w:val="24"/>
        </w:rPr>
        <w:t>Для прокладки инженерных сетей и коммуникаций необходимо предусматривать полосы озеленения или технических коммуникаций (металлические трубопроводы горячей и холодной воды, отопления и т.д.) шириной не менее 3,5 м.</w:t>
      </w:r>
    </w:p>
    <w:p w:rsidR="00776603" w:rsidRPr="008A072B" w:rsidRDefault="00776603" w:rsidP="00776603">
      <w:pPr>
        <w:spacing w:line="240" w:lineRule="auto"/>
        <w:ind w:firstLine="709"/>
        <w:rPr>
          <w:color w:val="000000" w:themeColor="text1"/>
          <w:sz w:val="24"/>
          <w:szCs w:val="24"/>
        </w:rPr>
      </w:pPr>
      <w:r w:rsidRPr="008A072B">
        <w:rPr>
          <w:color w:val="000000" w:themeColor="text1"/>
          <w:sz w:val="24"/>
          <w:szCs w:val="24"/>
        </w:rPr>
        <w:t>Проезжие части второстепенных жилых улиц с односторонней усадебной застройкой и тупиковые проезды протяженностью до 150 м допускается предусматривать совмещенными с пешеходным движением без устройства отдельного тротуара при ширине проезда не менее 4,2 м. Ширина сквозных проездов в красных линиях, по которым не проходят инженерные коммуникации, должна быть не менее 7 м.</w:t>
      </w:r>
    </w:p>
    <w:p w:rsidR="00776603" w:rsidRPr="008A072B" w:rsidRDefault="00776603" w:rsidP="00776603">
      <w:pPr>
        <w:spacing w:line="240" w:lineRule="auto"/>
        <w:ind w:firstLine="709"/>
        <w:rPr>
          <w:color w:val="000000" w:themeColor="text1"/>
          <w:sz w:val="24"/>
          <w:szCs w:val="24"/>
        </w:rPr>
      </w:pPr>
      <w:r w:rsidRPr="008A072B">
        <w:rPr>
          <w:color w:val="000000" w:themeColor="text1"/>
          <w:sz w:val="24"/>
          <w:szCs w:val="24"/>
        </w:rPr>
        <w:t>На второстепенных улицах и проездах следует предусматривать разъездные площадки размером 7 м x 15 м через каждые 200 м.</w:t>
      </w:r>
    </w:p>
    <w:p w:rsidR="00776603" w:rsidRPr="008A072B" w:rsidRDefault="00776603" w:rsidP="00776603">
      <w:pPr>
        <w:spacing w:line="240" w:lineRule="auto"/>
        <w:ind w:firstLine="709"/>
        <w:rPr>
          <w:color w:val="000000" w:themeColor="text1"/>
          <w:sz w:val="24"/>
          <w:szCs w:val="24"/>
        </w:rPr>
      </w:pPr>
      <w:r w:rsidRPr="008A072B">
        <w:rPr>
          <w:color w:val="000000" w:themeColor="text1"/>
          <w:sz w:val="24"/>
          <w:szCs w:val="24"/>
        </w:rPr>
        <w:t>Хозяйственные проезды допускается принимать совмещенными со скотопрогонами. При этом они не должны пересекать главных улиц. Покрытие хозяйственных проездов должно выдерживать нагрузку грузовых автомобилей, тракторов и других машин.</w:t>
      </w:r>
    </w:p>
    <w:p w:rsidR="00776603" w:rsidRPr="008A072B" w:rsidRDefault="00776603" w:rsidP="00776603">
      <w:pPr>
        <w:spacing w:line="240" w:lineRule="auto"/>
        <w:ind w:firstLine="709"/>
        <w:rPr>
          <w:color w:val="000000" w:themeColor="text1"/>
          <w:sz w:val="24"/>
          <w:szCs w:val="24"/>
        </w:rPr>
      </w:pPr>
      <w:r w:rsidRPr="008A072B">
        <w:rPr>
          <w:color w:val="000000" w:themeColor="text1"/>
          <w:sz w:val="24"/>
          <w:szCs w:val="24"/>
        </w:rPr>
        <w:t>Проезжую часть на прямолинейных участках улиц с односторонним движением и шириной до 15 м устраивают с односкатным поперечным профилем.</w:t>
      </w:r>
    </w:p>
    <w:p w:rsidR="00776603" w:rsidRPr="008A072B" w:rsidRDefault="00776603" w:rsidP="00776603">
      <w:pPr>
        <w:spacing w:line="240" w:lineRule="auto"/>
        <w:ind w:firstLine="709"/>
        <w:rPr>
          <w:color w:val="000000" w:themeColor="text1"/>
          <w:sz w:val="24"/>
          <w:szCs w:val="24"/>
        </w:rPr>
      </w:pPr>
      <w:r w:rsidRPr="008A072B">
        <w:rPr>
          <w:color w:val="000000" w:themeColor="text1"/>
          <w:sz w:val="24"/>
          <w:szCs w:val="24"/>
        </w:rPr>
        <w:t>Ширина проезжих частей основных проездов должна быть не менее 6,0 м, второстепенных проездов - 5,5 м; ширина тротуаров - 1,5 м.</w:t>
      </w:r>
    </w:p>
    <w:p w:rsidR="00776603" w:rsidRPr="008A072B" w:rsidRDefault="00776603" w:rsidP="00776603">
      <w:pPr>
        <w:spacing w:line="240" w:lineRule="auto"/>
        <w:ind w:firstLine="709"/>
        <w:rPr>
          <w:color w:val="000000" w:themeColor="text1"/>
          <w:sz w:val="24"/>
          <w:szCs w:val="24"/>
        </w:rPr>
      </w:pPr>
      <w:r w:rsidRPr="008A072B">
        <w:rPr>
          <w:color w:val="000000" w:themeColor="text1"/>
          <w:sz w:val="24"/>
          <w:szCs w:val="24"/>
        </w:rPr>
        <w:t>Для подъезда к отдельно стоящим трансформаторным подстанциям, газораспределительным пунктам, участкам школ и детских садов допускается предусматривать проезды с шириной проезжей части 3,5 м.</w:t>
      </w:r>
    </w:p>
    <w:p w:rsidR="00776603" w:rsidRPr="008A072B" w:rsidRDefault="00776603" w:rsidP="00776603">
      <w:pPr>
        <w:spacing w:line="240" w:lineRule="auto"/>
        <w:ind w:firstLine="709"/>
        <w:rPr>
          <w:color w:val="000000" w:themeColor="text1"/>
          <w:sz w:val="24"/>
          <w:szCs w:val="24"/>
        </w:rPr>
      </w:pPr>
      <w:bookmarkStart w:id="190" w:name="sub_1205565"/>
      <w:r w:rsidRPr="008A072B">
        <w:rPr>
          <w:color w:val="000000" w:themeColor="text1"/>
          <w:sz w:val="24"/>
          <w:szCs w:val="24"/>
        </w:rPr>
        <w:lastRenderedPageBreak/>
        <w:t xml:space="preserve">В конце проезжих частей тупиковых улиц следует устраивать площадки для разворота автомобилей с учетом обеспечения радиуса разворота 12 - 15 м. На </w:t>
      </w:r>
      <w:proofErr w:type="spellStart"/>
      <w:r w:rsidRPr="008A072B">
        <w:rPr>
          <w:color w:val="000000" w:themeColor="text1"/>
          <w:sz w:val="24"/>
          <w:szCs w:val="24"/>
        </w:rPr>
        <w:t>отстойно-разворотных</w:t>
      </w:r>
      <w:proofErr w:type="spellEnd"/>
      <w:r w:rsidRPr="008A072B">
        <w:rPr>
          <w:color w:val="000000" w:themeColor="text1"/>
          <w:sz w:val="24"/>
          <w:szCs w:val="24"/>
        </w:rPr>
        <w:t xml:space="preserve"> площадках для автобусов быть обеспечен радиус разворота 15 м. Использование разворотных площадок для стоянки автомобилей не допускается.</w:t>
      </w:r>
    </w:p>
    <w:bookmarkEnd w:id="190"/>
    <w:p w:rsidR="00776603" w:rsidRPr="008A072B" w:rsidRDefault="00776603" w:rsidP="00776603">
      <w:pPr>
        <w:spacing w:line="240" w:lineRule="auto"/>
        <w:ind w:firstLine="709"/>
        <w:rPr>
          <w:color w:val="000000" w:themeColor="text1"/>
          <w:sz w:val="24"/>
          <w:szCs w:val="24"/>
        </w:rPr>
      </w:pPr>
      <w:r w:rsidRPr="008A072B">
        <w:rPr>
          <w:color w:val="000000" w:themeColor="text1"/>
          <w:sz w:val="24"/>
          <w:szCs w:val="24"/>
        </w:rPr>
        <w:t>На нерегулируемых перекрестках и примыканиях улиц и дорог, а также пешеходных переходах необходимо предусматривать треугольники видимости. Размеры сторон равнобедренного треугольника для условий "транспорт - транспорт" при скорости движения 40 км/ч и 60 км/ч должны быть соответственно не менее 25 м и 40 м. Для условий "пешеход - транспорт" размеры прямоугольного треугольника видимости должны быть при скорости движения транспорта 25 км/ч и 40 км/ч соответственно 8 м x 40 м и 10 м x 50 м.</w:t>
      </w:r>
    </w:p>
    <w:p w:rsidR="00776603" w:rsidRPr="008A072B" w:rsidRDefault="00776603" w:rsidP="00776603">
      <w:pPr>
        <w:spacing w:line="240" w:lineRule="auto"/>
        <w:ind w:firstLine="709"/>
        <w:rPr>
          <w:color w:val="000000" w:themeColor="text1"/>
          <w:sz w:val="24"/>
          <w:szCs w:val="24"/>
        </w:rPr>
      </w:pPr>
      <w:r w:rsidRPr="008A072B">
        <w:rPr>
          <w:color w:val="000000" w:themeColor="text1"/>
          <w:sz w:val="24"/>
          <w:szCs w:val="24"/>
        </w:rPr>
        <w:t>В пределах треугольников видимости не допускается размещение зданий, сооружений, передвижных предметов (киосков, фургонов, реклам, малых архитектурных форм и других), деревьев и кустарников высотой более 0,5 м.</w:t>
      </w:r>
    </w:p>
    <w:p w:rsidR="00776603" w:rsidRPr="008A072B" w:rsidRDefault="00776603" w:rsidP="00776603">
      <w:pPr>
        <w:spacing w:line="240" w:lineRule="auto"/>
        <w:ind w:firstLine="709"/>
        <w:rPr>
          <w:color w:val="000000" w:themeColor="text1"/>
          <w:sz w:val="24"/>
          <w:szCs w:val="24"/>
        </w:rPr>
      </w:pPr>
      <w:r w:rsidRPr="008A072B">
        <w:rPr>
          <w:color w:val="000000" w:themeColor="text1"/>
          <w:sz w:val="24"/>
          <w:szCs w:val="24"/>
        </w:rPr>
        <w:t>Пересечения и примыкания дорог в одном уровне независимо от схемы пересечений рекомендуется выполнять под прямым или близким к нему углом. В случаях, когда транспортные потоки не пересекаются, а разветвляются или сливаются, допускается устраивать пересечения дорог под любым углом с учетом обеспечения видимости.</w:t>
      </w:r>
    </w:p>
    <w:p w:rsidR="00776603" w:rsidRPr="008A072B" w:rsidRDefault="00776603" w:rsidP="00776603">
      <w:pPr>
        <w:spacing w:line="240" w:lineRule="auto"/>
        <w:ind w:firstLine="709"/>
        <w:rPr>
          <w:color w:val="000000" w:themeColor="text1"/>
          <w:sz w:val="24"/>
          <w:szCs w:val="24"/>
        </w:rPr>
      </w:pPr>
      <w:bookmarkStart w:id="191" w:name="sub_1205570"/>
      <w:r w:rsidRPr="008A072B">
        <w:rPr>
          <w:color w:val="000000" w:themeColor="text1"/>
          <w:sz w:val="24"/>
          <w:szCs w:val="24"/>
        </w:rPr>
        <w:t>В целях увеличения пропускной способности перекрестков следует устраивать на подходах к ним дополнительные полосы. Длина дополнительной полосы должна быть не менее 50 м, а длина отгона ширины дополнительной полосы - 30 м.</w:t>
      </w:r>
    </w:p>
    <w:bookmarkEnd w:id="191"/>
    <w:p w:rsidR="007B147F" w:rsidRPr="008A072B" w:rsidRDefault="00776603" w:rsidP="00776603">
      <w:pPr>
        <w:keepLines w:val="0"/>
        <w:overflowPunct/>
        <w:spacing w:line="240" w:lineRule="auto"/>
        <w:ind w:firstLine="709"/>
        <w:rPr>
          <w:rFonts w:eastAsia="Calibri"/>
          <w:color w:val="000000" w:themeColor="text1"/>
          <w:sz w:val="24"/>
          <w:szCs w:val="24"/>
        </w:rPr>
      </w:pPr>
      <w:r w:rsidRPr="008A072B">
        <w:rPr>
          <w:color w:val="000000" w:themeColor="text1"/>
          <w:sz w:val="24"/>
          <w:szCs w:val="24"/>
        </w:rPr>
        <w:t xml:space="preserve">Пешеходные пути (тротуары, площадки, лестницы) у административных и торговых центров, гостиниц, театров, выставок и рынков следует проектировать из условий обеспечения плотности пешеходных потоков в "час пик" не более 0,3 чел./кв. м; на </w:t>
      </w:r>
      <w:proofErr w:type="spellStart"/>
      <w:r w:rsidRPr="008A072B">
        <w:rPr>
          <w:color w:val="000000" w:themeColor="text1"/>
          <w:sz w:val="24"/>
          <w:szCs w:val="24"/>
        </w:rPr>
        <w:t>предзаводских</w:t>
      </w:r>
      <w:proofErr w:type="spellEnd"/>
      <w:r w:rsidRPr="008A072B">
        <w:rPr>
          <w:color w:val="000000" w:themeColor="text1"/>
          <w:sz w:val="24"/>
          <w:szCs w:val="24"/>
        </w:rPr>
        <w:t xml:space="preserve"> площадях, у спортивно-зрелищных учреждений, кинотеатров, вокзалов - 0,8 чел./кв. м.</w:t>
      </w:r>
    </w:p>
    <w:p w:rsidR="007B147F" w:rsidRPr="008A072B" w:rsidRDefault="007B147F" w:rsidP="003030E3">
      <w:pPr>
        <w:keepLines w:val="0"/>
        <w:overflowPunct/>
        <w:spacing w:line="240" w:lineRule="auto"/>
        <w:ind w:firstLine="709"/>
        <w:rPr>
          <w:rFonts w:eastAsia="Calibri"/>
          <w:color w:val="000000" w:themeColor="text1"/>
          <w:sz w:val="24"/>
          <w:szCs w:val="24"/>
        </w:rPr>
      </w:pPr>
    </w:p>
    <w:p w:rsidR="00BC7058" w:rsidRPr="008A072B" w:rsidRDefault="00FF744B" w:rsidP="00B76577">
      <w:pPr>
        <w:keepLines w:val="0"/>
        <w:widowControl w:val="0"/>
        <w:overflowPunct/>
        <w:spacing w:line="240" w:lineRule="auto"/>
        <w:ind w:firstLine="0"/>
        <w:jc w:val="center"/>
        <w:outlineLvl w:val="0"/>
        <w:rPr>
          <w:b/>
          <w:bCs/>
          <w:color w:val="000000" w:themeColor="text1"/>
          <w:sz w:val="24"/>
          <w:szCs w:val="24"/>
          <w:lang w:eastAsia="en-US"/>
        </w:rPr>
      </w:pPr>
      <w:bookmarkStart w:id="192" w:name="_Toc115259486"/>
      <w:r w:rsidRPr="008A072B">
        <w:rPr>
          <w:b/>
          <w:bCs/>
          <w:color w:val="000000" w:themeColor="text1"/>
          <w:sz w:val="24"/>
          <w:szCs w:val="24"/>
          <w:lang w:eastAsia="en-US"/>
        </w:rPr>
        <w:t>ЧАСТЬ</w:t>
      </w:r>
      <w:r w:rsidR="00DA2BC4" w:rsidRPr="008A072B">
        <w:rPr>
          <w:b/>
          <w:bCs/>
          <w:color w:val="000000" w:themeColor="text1"/>
          <w:sz w:val="24"/>
          <w:szCs w:val="24"/>
          <w:lang w:eastAsia="en-US"/>
        </w:rPr>
        <w:t xml:space="preserve"> IV. </w:t>
      </w:r>
      <w:r w:rsidRPr="008A072B">
        <w:rPr>
          <w:b/>
          <w:bCs/>
          <w:color w:val="000000" w:themeColor="text1"/>
          <w:sz w:val="24"/>
          <w:szCs w:val="24"/>
          <w:lang w:eastAsia="en-US"/>
        </w:rPr>
        <w:t>ЗАКЛЮЧИТЕЛЬНЫЕ ПОЛОЖЕНИЯ</w:t>
      </w:r>
      <w:bookmarkEnd w:id="192"/>
      <w:r w:rsidRPr="008A072B">
        <w:rPr>
          <w:b/>
          <w:bCs/>
          <w:color w:val="000000" w:themeColor="text1"/>
          <w:sz w:val="24"/>
          <w:szCs w:val="24"/>
          <w:lang w:eastAsia="en-US"/>
        </w:rPr>
        <w:t xml:space="preserve"> </w:t>
      </w:r>
    </w:p>
    <w:p w:rsidR="00DA2BC4" w:rsidRPr="008A072B" w:rsidRDefault="004326C1" w:rsidP="00AA2809">
      <w:pPr>
        <w:pStyle w:val="7"/>
        <w:ind w:firstLine="0"/>
        <w:rPr>
          <w:color w:val="000000" w:themeColor="text1"/>
          <w:sz w:val="24"/>
          <w:szCs w:val="24"/>
        </w:rPr>
      </w:pPr>
      <w:bookmarkStart w:id="193" w:name="_Toc115259487"/>
      <w:r w:rsidRPr="008A072B">
        <w:rPr>
          <w:color w:val="000000" w:themeColor="text1"/>
          <w:sz w:val="24"/>
          <w:szCs w:val="24"/>
        </w:rPr>
        <w:lastRenderedPageBreak/>
        <w:t>Статья 5</w:t>
      </w:r>
      <w:r w:rsidR="00CF3774" w:rsidRPr="008A072B">
        <w:rPr>
          <w:color w:val="000000" w:themeColor="text1"/>
          <w:sz w:val="24"/>
          <w:szCs w:val="24"/>
        </w:rPr>
        <w:t>3</w:t>
      </w:r>
      <w:r w:rsidR="00DA2BC4" w:rsidRPr="008A072B">
        <w:rPr>
          <w:color w:val="000000" w:themeColor="text1"/>
          <w:sz w:val="24"/>
          <w:szCs w:val="24"/>
        </w:rPr>
        <w:t>. Действие настоящих Правил по отношению к ранее возникшим правоотношениям</w:t>
      </w:r>
      <w:bookmarkEnd w:id="193"/>
    </w:p>
    <w:p w:rsidR="00DA2BC4" w:rsidRPr="008A072B" w:rsidRDefault="00DA2BC4" w:rsidP="003030E3">
      <w:pPr>
        <w:keepNext/>
        <w:keepLines w:val="0"/>
        <w:tabs>
          <w:tab w:val="left" w:pos="1090"/>
        </w:tabs>
        <w:suppressAutoHyphens/>
        <w:spacing w:line="240" w:lineRule="auto"/>
        <w:ind w:firstLine="709"/>
        <w:rPr>
          <w:bCs/>
          <w:color w:val="000000" w:themeColor="text1"/>
          <w:sz w:val="24"/>
          <w:szCs w:val="24"/>
        </w:rPr>
      </w:pPr>
    </w:p>
    <w:p w:rsidR="00DA2BC4" w:rsidRPr="008A072B" w:rsidRDefault="00DA2BC4" w:rsidP="003030E3">
      <w:pPr>
        <w:keepNext/>
        <w:keepLines w:val="0"/>
        <w:tabs>
          <w:tab w:val="left" w:pos="1090"/>
        </w:tabs>
        <w:suppressAutoHyphens/>
        <w:spacing w:line="240" w:lineRule="auto"/>
        <w:ind w:firstLine="709"/>
        <w:rPr>
          <w:bCs/>
          <w:color w:val="000000" w:themeColor="text1"/>
          <w:sz w:val="24"/>
          <w:szCs w:val="24"/>
        </w:rPr>
      </w:pPr>
      <w:r w:rsidRPr="008A072B">
        <w:rPr>
          <w:bCs/>
          <w:color w:val="000000" w:themeColor="text1"/>
          <w:sz w:val="24"/>
          <w:szCs w:val="24"/>
        </w:rPr>
        <w:t>1. Настоящие Правила вступает в силу со дня их официального опубликования.</w:t>
      </w:r>
    </w:p>
    <w:p w:rsidR="00DA2BC4" w:rsidRPr="008A072B" w:rsidRDefault="00DA2BC4" w:rsidP="003030E3">
      <w:pPr>
        <w:keepNext/>
        <w:keepLines w:val="0"/>
        <w:tabs>
          <w:tab w:val="left" w:pos="1090"/>
        </w:tabs>
        <w:suppressAutoHyphens/>
        <w:spacing w:line="240" w:lineRule="auto"/>
        <w:ind w:firstLine="709"/>
        <w:rPr>
          <w:bCs/>
          <w:color w:val="000000" w:themeColor="text1"/>
          <w:sz w:val="24"/>
          <w:szCs w:val="24"/>
        </w:rPr>
      </w:pPr>
      <w:r w:rsidRPr="008A072B">
        <w:rPr>
          <w:bCs/>
          <w:color w:val="000000" w:themeColor="text1"/>
          <w:sz w:val="24"/>
          <w:szCs w:val="24"/>
        </w:rPr>
        <w:t>2. Ранее принятые нормативные правовые акты органов местного самоуправления поселения по вопросам землепользования и застройки применяются в части, не противоречащей настоящим Правилам.</w:t>
      </w:r>
    </w:p>
    <w:p w:rsidR="00DA2BC4" w:rsidRPr="008A072B" w:rsidRDefault="00DA2BC4" w:rsidP="003030E3">
      <w:pPr>
        <w:keepNext/>
        <w:keepLines w:val="0"/>
        <w:tabs>
          <w:tab w:val="left" w:pos="1090"/>
        </w:tabs>
        <w:suppressAutoHyphens/>
        <w:spacing w:line="240" w:lineRule="auto"/>
        <w:ind w:firstLine="709"/>
        <w:rPr>
          <w:rFonts w:eastAsia="Calibri"/>
          <w:color w:val="000000" w:themeColor="text1"/>
          <w:sz w:val="24"/>
          <w:szCs w:val="24"/>
        </w:rPr>
      </w:pPr>
      <w:r w:rsidRPr="008A072B">
        <w:rPr>
          <w:bCs/>
          <w:color w:val="000000" w:themeColor="text1"/>
          <w:sz w:val="24"/>
          <w:szCs w:val="24"/>
        </w:rPr>
        <w:t>3. Требования</w:t>
      </w:r>
      <w:r w:rsidRPr="008A072B">
        <w:rPr>
          <w:rFonts w:eastAsia="Calibri"/>
          <w:color w:val="000000" w:themeColor="text1"/>
          <w:sz w:val="24"/>
          <w:szCs w:val="24"/>
        </w:rPr>
        <w:t xml:space="preserve"> к образуемым и измененным земельным участкам:</w:t>
      </w:r>
    </w:p>
    <w:p w:rsidR="00DA2BC4" w:rsidRPr="008A072B" w:rsidRDefault="00DA2BC4" w:rsidP="003030E3">
      <w:pPr>
        <w:keepNext/>
        <w:keepLines w:val="0"/>
        <w:suppressAutoHyphens/>
        <w:overflowPunct/>
        <w:spacing w:line="240" w:lineRule="auto"/>
        <w:ind w:firstLine="709"/>
        <w:rPr>
          <w:rFonts w:eastAsia="Calibri"/>
          <w:color w:val="000000" w:themeColor="text1"/>
          <w:sz w:val="24"/>
          <w:szCs w:val="24"/>
        </w:rPr>
      </w:pPr>
      <w:r w:rsidRPr="008A072B">
        <w:rPr>
          <w:rFonts w:eastAsia="Calibri"/>
          <w:color w:val="000000" w:themeColor="text1"/>
          <w:sz w:val="24"/>
          <w:szCs w:val="24"/>
        </w:rPr>
        <w:t xml:space="preserve">- предельные (максимальные и минимальные) размеры земельных участков, в отношении которых в соответствии с </w:t>
      </w:r>
      <w:hyperlink r:id="rId38" w:history="1">
        <w:r w:rsidRPr="008A072B">
          <w:rPr>
            <w:rFonts w:eastAsia="Calibri"/>
            <w:color w:val="000000" w:themeColor="text1"/>
            <w:sz w:val="24"/>
            <w:szCs w:val="24"/>
          </w:rPr>
          <w:t>законодательством</w:t>
        </w:r>
      </w:hyperlink>
      <w:r w:rsidRPr="008A072B">
        <w:rPr>
          <w:rFonts w:eastAsia="Calibri"/>
          <w:color w:val="000000" w:themeColor="text1"/>
          <w:sz w:val="24"/>
          <w:szCs w:val="24"/>
        </w:rPr>
        <w:t xml:space="preserve"> о градостроительной деятельности устанавливаются градостроительные регламенты, определяются такими градостроительными регламентами.</w:t>
      </w:r>
    </w:p>
    <w:p w:rsidR="00DA2BC4" w:rsidRPr="008A072B" w:rsidRDefault="00DA2BC4" w:rsidP="003030E3">
      <w:pPr>
        <w:keepNext/>
        <w:keepLines w:val="0"/>
        <w:suppressAutoHyphens/>
        <w:overflowPunct/>
        <w:spacing w:line="240" w:lineRule="auto"/>
        <w:ind w:firstLine="709"/>
        <w:rPr>
          <w:bCs/>
          <w:color w:val="000000" w:themeColor="text1"/>
          <w:sz w:val="24"/>
          <w:szCs w:val="24"/>
        </w:rPr>
      </w:pPr>
      <w:r w:rsidRPr="008A072B">
        <w:rPr>
          <w:rFonts w:eastAsia="Calibri"/>
          <w:color w:val="000000" w:themeColor="text1"/>
          <w:sz w:val="24"/>
          <w:szCs w:val="24"/>
        </w:rPr>
        <w:t xml:space="preserve">- предельные (максимальные и минимальные) размеры земельных участков, на которые действие градостроительных регламентов </w:t>
      </w:r>
      <w:hyperlink r:id="rId39" w:history="1">
        <w:r w:rsidRPr="008A072B">
          <w:rPr>
            <w:rFonts w:eastAsia="Calibri"/>
            <w:color w:val="000000" w:themeColor="text1"/>
            <w:sz w:val="24"/>
            <w:szCs w:val="24"/>
          </w:rPr>
          <w:t>не распространяется</w:t>
        </w:r>
      </w:hyperlink>
      <w:r w:rsidRPr="008A072B">
        <w:rPr>
          <w:rFonts w:eastAsia="Calibri"/>
          <w:color w:val="000000" w:themeColor="text1"/>
          <w:sz w:val="24"/>
          <w:szCs w:val="24"/>
        </w:rPr>
        <w:t xml:space="preserve"> или в отношении которых градостроительные регламенты </w:t>
      </w:r>
      <w:hyperlink r:id="rId40" w:history="1">
        <w:r w:rsidRPr="008A072B">
          <w:rPr>
            <w:rFonts w:eastAsia="Calibri"/>
            <w:color w:val="000000" w:themeColor="text1"/>
            <w:sz w:val="24"/>
            <w:szCs w:val="24"/>
          </w:rPr>
          <w:t>не устанавливаются</w:t>
        </w:r>
      </w:hyperlink>
      <w:r w:rsidRPr="008A072B">
        <w:rPr>
          <w:rFonts w:eastAsia="Calibri"/>
          <w:color w:val="000000" w:themeColor="text1"/>
          <w:sz w:val="24"/>
          <w:szCs w:val="24"/>
        </w:rPr>
        <w:t>, определяются в соответствии с Земельным кодексом, другими федеральными законами.</w:t>
      </w:r>
    </w:p>
    <w:p w:rsidR="00DA2BC4" w:rsidRPr="008A072B" w:rsidRDefault="00DA2BC4" w:rsidP="003030E3">
      <w:pPr>
        <w:keepNext/>
        <w:keepLines w:val="0"/>
        <w:suppressAutoHyphens/>
        <w:overflowPunct/>
        <w:spacing w:line="240" w:lineRule="auto"/>
        <w:ind w:firstLine="709"/>
        <w:rPr>
          <w:rFonts w:eastAsia="Calibri"/>
          <w:color w:val="000000" w:themeColor="text1"/>
          <w:sz w:val="24"/>
          <w:szCs w:val="24"/>
        </w:rPr>
      </w:pPr>
      <w:r w:rsidRPr="008A072B">
        <w:rPr>
          <w:rFonts w:eastAsia="Calibri"/>
          <w:color w:val="000000" w:themeColor="text1"/>
          <w:sz w:val="24"/>
          <w:szCs w:val="24"/>
        </w:rPr>
        <w:t xml:space="preserve">4. Собственник земельного участка имеет право возводить жилые, производственные, культурно-бытовые и иные здания, строения, сооружения в соответствии с целевым назначением земельного участка и его </w:t>
      </w:r>
      <w:hyperlink r:id="rId41" w:history="1">
        <w:r w:rsidRPr="008A072B">
          <w:rPr>
            <w:rFonts w:eastAsia="Calibri"/>
            <w:color w:val="000000" w:themeColor="text1"/>
            <w:sz w:val="24"/>
            <w:szCs w:val="24"/>
          </w:rPr>
          <w:t>разрешенным использованием</w:t>
        </w:r>
      </w:hyperlink>
      <w:r w:rsidRPr="008A072B">
        <w:rPr>
          <w:rFonts w:eastAsia="Calibri"/>
          <w:color w:val="000000" w:themeColor="text1"/>
          <w:sz w:val="24"/>
          <w:szCs w:val="24"/>
        </w:rPr>
        <w:t xml:space="preserve"> с соблюдением требований градостроительных регламентов.</w:t>
      </w:r>
    </w:p>
    <w:p w:rsidR="00DA2BC4" w:rsidRPr="008A072B" w:rsidRDefault="00DA2BC4" w:rsidP="003030E3">
      <w:pPr>
        <w:keepNext/>
        <w:keepLines w:val="0"/>
        <w:suppressAutoHyphens/>
        <w:overflowPunct/>
        <w:spacing w:line="240" w:lineRule="auto"/>
        <w:ind w:firstLine="709"/>
        <w:rPr>
          <w:rFonts w:eastAsia="Calibri"/>
          <w:color w:val="000000" w:themeColor="text1"/>
          <w:sz w:val="24"/>
          <w:szCs w:val="24"/>
        </w:rPr>
      </w:pPr>
      <w:r w:rsidRPr="008A072B">
        <w:rPr>
          <w:rFonts w:eastAsia="Calibri"/>
          <w:color w:val="000000" w:themeColor="text1"/>
          <w:sz w:val="24"/>
          <w:szCs w:val="24"/>
        </w:rPr>
        <w:t>Градостроительные регламенты обязательны для исполнения всеми собственниками земельных участков, землепользователями, землевладельцами и арендаторами земельных участков независимо от форм собственности и иных прав на земельные участки.</w:t>
      </w:r>
    </w:p>
    <w:p w:rsidR="00DA2BC4" w:rsidRPr="008A072B" w:rsidRDefault="00DA2BC4" w:rsidP="003030E3">
      <w:pPr>
        <w:keepNext/>
        <w:keepLines w:val="0"/>
        <w:suppressAutoHyphens/>
        <w:overflowPunct/>
        <w:spacing w:line="240" w:lineRule="auto"/>
        <w:ind w:firstLine="709"/>
        <w:rPr>
          <w:rFonts w:eastAsia="Calibri"/>
          <w:color w:val="000000" w:themeColor="text1"/>
          <w:sz w:val="24"/>
          <w:szCs w:val="24"/>
        </w:rPr>
      </w:pPr>
      <w:r w:rsidRPr="008A072B">
        <w:rPr>
          <w:rFonts w:eastAsia="Calibri"/>
          <w:color w:val="000000" w:themeColor="text1"/>
          <w:sz w:val="24"/>
          <w:szCs w:val="24"/>
        </w:rPr>
        <w:t>5. Земельный участок и прочно связанные с ним объекты недвижимости не соответствуют установленному градостроительному регламенту территориальных зон в случае, если:</w:t>
      </w:r>
    </w:p>
    <w:p w:rsidR="00DA2BC4" w:rsidRPr="008A072B" w:rsidRDefault="00DA2BC4" w:rsidP="003030E3">
      <w:pPr>
        <w:keepNext/>
        <w:keepLines w:val="0"/>
        <w:suppressAutoHyphens/>
        <w:overflowPunct/>
        <w:spacing w:line="240" w:lineRule="auto"/>
        <w:ind w:firstLine="709"/>
        <w:rPr>
          <w:rFonts w:eastAsia="Calibri"/>
          <w:color w:val="000000" w:themeColor="text1"/>
          <w:sz w:val="24"/>
          <w:szCs w:val="24"/>
        </w:rPr>
      </w:pPr>
      <w:r w:rsidRPr="008A072B">
        <w:rPr>
          <w:rFonts w:eastAsia="Calibri"/>
          <w:color w:val="000000" w:themeColor="text1"/>
          <w:sz w:val="24"/>
          <w:szCs w:val="24"/>
        </w:rPr>
        <w:t>- виды их использования не входят в перечень видов разрешенного использования;</w:t>
      </w:r>
    </w:p>
    <w:p w:rsidR="00DA2BC4" w:rsidRPr="008A072B" w:rsidRDefault="00DA2BC4" w:rsidP="003030E3">
      <w:pPr>
        <w:keepNext/>
        <w:keepLines w:val="0"/>
        <w:suppressAutoHyphens/>
        <w:overflowPunct/>
        <w:spacing w:line="240" w:lineRule="auto"/>
        <w:ind w:firstLine="709"/>
        <w:rPr>
          <w:rFonts w:eastAsia="Calibri"/>
          <w:color w:val="000000" w:themeColor="text1"/>
          <w:sz w:val="24"/>
          <w:szCs w:val="24"/>
        </w:rPr>
      </w:pPr>
      <w:r w:rsidRPr="008A072B">
        <w:rPr>
          <w:rFonts w:eastAsia="Calibri"/>
          <w:color w:val="000000" w:themeColor="text1"/>
          <w:sz w:val="24"/>
          <w:szCs w:val="24"/>
        </w:rPr>
        <w:t>- их размеры не соответствуют предельным значениям, установленным градостроительным регламентом.</w:t>
      </w:r>
    </w:p>
    <w:p w:rsidR="00DA2BC4" w:rsidRPr="008A072B" w:rsidRDefault="00DA2BC4" w:rsidP="003030E3">
      <w:pPr>
        <w:keepNext/>
        <w:keepLines w:val="0"/>
        <w:suppressAutoHyphens/>
        <w:overflowPunct/>
        <w:spacing w:line="240" w:lineRule="auto"/>
        <w:ind w:firstLine="709"/>
        <w:rPr>
          <w:rFonts w:eastAsia="Calibri"/>
          <w:color w:val="000000" w:themeColor="text1"/>
          <w:sz w:val="24"/>
          <w:szCs w:val="24"/>
        </w:rPr>
      </w:pPr>
      <w:r w:rsidRPr="008A072B">
        <w:rPr>
          <w:rFonts w:eastAsia="Calibri"/>
          <w:color w:val="000000" w:themeColor="text1"/>
          <w:sz w:val="24"/>
          <w:szCs w:val="24"/>
        </w:rPr>
        <w:t>Указанные земельные участки и прочно связанные с ними объекты недвижимости могут использоваться без установления срока приведения их в соответствие с градостроительным регламентом, за исключением случаев, если их использование опасно для жизни и здоровья людей, окружающей среды, памятников истории и культуры.</w:t>
      </w:r>
    </w:p>
    <w:p w:rsidR="00DA2BC4" w:rsidRPr="008A072B" w:rsidRDefault="00DA2BC4" w:rsidP="003030E3">
      <w:pPr>
        <w:keepNext/>
        <w:keepLines w:val="0"/>
        <w:suppressAutoHyphens/>
        <w:overflowPunct/>
        <w:spacing w:line="240" w:lineRule="auto"/>
        <w:ind w:firstLine="709"/>
        <w:rPr>
          <w:rFonts w:eastAsia="Calibri"/>
          <w:color w:val="000000" w:themeColor="text1"/>
          <w:sz w:val="24"/>
          <w:szCs w:val="24"/>
        </w:rPr>
      </w:pPr>
      <w:r w:rsidRPr="008A072B">
        <w:rPr>
          <w:rFonts w:eastAsia="Calibri"/>
          <w:color w:val="000000" w:themeColor="text1"/>
          <w:sz w:val="24"/>
          <w:szCs w:val="24"/>
        </w:rPr>
        <w:t>В случаях, если использование не соответствующих градостроительному регламенту земельных участков и прочно связанных с ними объектов недвижимости опасно для жизни или здоровья человека, для окружающей среды, объектов культурного наследия (памятников истории и культуры), в соответствии с федеральными законами может быть наложен запрет на использование таких объектов.</w:t>
      </w:r>
    </w:p>
    <w:p w:rsidR="00DA2BC4" w:rsidRPr="008A072B" w:rsidRDefault="00DA2BC4" w:rsidP="003030E3">
      <w:pPr>
        <w:keepNext/>
        <w:keepLines w:val="0"/>
        <w:suppressAutoHyphens/>
        <w:overflowPunct/>
        <w:spacing w:line="240" w:lineRule="auto"/>
        <w:ind w:firstLine="709"/>
        <w:rPr>
          <w:rFonts w:eastAsia="Calibri"/>
          <w:color w:val="000000" w:themeColor="text1"/>
          <w:sz w:val="24"/>
          <w:szCs w:val="24"/>
        </w:rPr>
      </w:pPr>
      <w:r w:rsidRPr="008A072B">
        <w:rPr>
          <w:rFonts w:eastAsia="Calibri"/>
          <w:color w:val="000000" w:themeColor="text1"/>
          <w:sz w:val="24"/>
          <w:szCs w:val="24"/>
        </w:rPr>
        <w:t>Реконструкция существующих объектов недвижимости, а также строительство новых объектов недвижимости, прочно связанных с указанными земельными участками, могут осуществляться только в соответствии с установленными градостроительными регламентами.</w:t>
      </w:r>
    </w:p>
    <w:p w:rsidR="000B5BF1" w:rsidRPr="008A072B" w:rsidRDefault="000B5BF1" w:rsidP="003030E3">
      <w:pPr>
        <w:keepNext/>
        <w:keepLines w:val="0"/>
        <w:suppressAutoHyphens/>
        <w:overflowPunct/>
        <w:spacing w:line="240" w:lineRule="auto"/>
        <w:ind w:firstLine="709"/>
        <w:rPr>
          <w:rFonts w:eastAsia="Calibri"/>
          <w:color w:val="000000" w:themeColor="text1"/>
          <w:sz w:val="24"/>
          <w:szCs w:val="24"/>
        </w:rPr>
      </w:pPr>
    </w:p>
    <w:p w:rsidR="00DA2BC4" w:rsidRPr="008A072B" w:rsidRDefault="004326C1" w:rsidP="00AA2809">
      <w:pPr>
        <w:pStyle w:val="7"/>
        <w:ind w:firstLine="0"/>
        <w:rPr>
          <w:color w:val="000000" w:themeColor="text1"/>
          <w:sz w:val="24"/>
          <w:szCs w:val="24"/>
        </w:rPr>
      </w:pPr>
      <w:bookmarkStart w:id="194" w:name="_Toc115259488"/>
      <w:r w:rsidRPr="008A072B">
        <w:rPr>
          <w:color w:val="000000" w:themeColor="text1"/>
          <w:sz w:val="24"/>
          <w:szCs w:val="24"/>
        </w:rPr>
        <w:t xml:space="preserve">Статья </w:t>
      </w:r>
      <w:r w:rsidR="00BC7058" w:rsidRPr="008A072B">
        <w:rPr>
          <w:color w:val="000000" w:themeColor="text1"/>
          <w:sz w:val="24"/>
          <w:szCs w:val="24"/>
        </w:rPr>
        <w:t>5</w:t>
      </w:r>
      <w:r w:rsidR="00CF3774" w:rsidRPr="008A072B">
        <w:rPr>
          <w:color w:val="000000" w:themeColor="text1"/>
          <w:sz w:val="24"/>
          <w:szCs w:val="24"/>
        </w:rPr>
        <w:t>4</w:t>
      </w:r>
      <w:r w:rsidR="00DA2BC4" w:rsidRPr="008A072B">
        <w:rPr>
          <w:color w:val="000000" w:themeColor="text1"/>
          <w:sz w:val="24"/>
          <w:szCs w:val="24"/>
        </w:rPr>
        <w:t>. Действие настоящих Правил по отношению к градостроительной документации</w:t>
      </w:r>
      <w:bookmarkEnd w:id="194"/>
    </w:p>
    <w:p w:rsidR="00DA2BC4" w:rsidRPr="008A072B" w:rsidRDefault="00DA2BC4" w:rsidP="003030E3">
      <w:pPr>
        <w:keepNext/>
        <w:keepLines w:val="0"/>
        <w:tabs>
          <w:tab w:val="left" w:pos="1090"/>
        </w:tabs>
        <w:suppressAutoHyphens/>
        <w:spacing w:line="240" w:lineRule="auto"/>
        <w:ind w:firstLine="709"/>
        <w:rPr>
          <w:bCs/>
          <w:color w:val="000000" w:themeColor="text1"/>
          <w:sz w:val="24"/>
          <w:szCs w:val="24"/>
        </w:rPr>
      </w:pPr>
    </w:p>
    <w:p w:rsidR="00E26298" w:rsidRPr="008A072B" w:rsidRDefault="00E26298" w:rsidP="00D958C5">
      <w:pPr>
        <w:keepNext/>
        <w:keepLines w:val="0"/>
        <w:numPr>
          <w:ilvl w:val="0"/>
          <w:numId w:val="6"/>
        </w:numPr>
        <w:suppressAutoHyphens/>
        <w:overflowPunct/>
        <w:spacing w:line="240" w:lineRule="auto"/>
        <w:ind w:left="0" w:firstLine="709"/>
        <w:rPr>
          <w:bCs/>
          <w:color w:val="000000" w:themeColor="text1"/>
          <w:sz w:val="24"/>
          <w:szCs w:val="24"/>
        </w:rPr>
      </w:pPr>
      <w:r w:rsidRPr="008A072B">
        <w:rPr>
          <w:bCs/>
          <w:color w:val="000000" w:themeColor="text1"/>
          <w:sz w:val="24"/>
          <w:szCs w:val="24"/>
        </w:rPr>
        <w:t xml:space="preserve">Подготовка проекта Правил осуществляется с учетом положений о территориальном планировании, содержащихся в документах территориального планирования, с учетом требований технических регламентов, сведений Единого государственного реестра недвижимости, сведений, документов, материалов, содержащихся в государственных информационных системах обеспечения градостроительной деятельности, заключения о результатах общественных обсуждений или публичных слушаний и предложений заинтересованных лиц. </w:t>
      </w:r>
    </w:p>
    <w:p w:rsidR="00DA2BC4" w:rsidRPr="008A072B" w:rsidRDefault="00B87990" w:rsidP="003030E3">
      <w:pPr>
        <w:keepNext/>
        <w:keepLines w:val="0"/>
        <w:suppressAutoHyphens/>
        <w:overflowPunct/>
        <w:spacing w:line="240" w:lineRule="auto"/>
        <w:ind w:firstLine="709"/>
        <w:rPr>
          <w:rFonts w:eastAsia="Calibri"/>
          <w:color w:val="000000" w:themeColor="text1"/>
          <w:sz w:val="24"/>
          <w:szCs w:val="24"/>
        </w:rPr>
      </w:pPr>
      <w:r w:rsidRPr="008A072B">
        <w:rPr>
          <w:bCs/>
          <w:color w:val="000000" w:themeColor="text1"/>
          <w:sz w:val="24"/>
          <w:szCs w:val="24"/>
        </w:rPr>
        <w:lastRenderedPageBreak/>
        <w:t>Несоответствие П</w:t>
      </w:r>
      <w:r w:rsidR="00DA2BC4" w:rsidRPr="008A072B">
        <w:rPr>
          <w:bCs/>
          <w:color w:val="000000" w:themeColor="text1"/>
          <w:sz w:val="24"/>
          <w:szCs w:val="24"/>
        </w:rPr>
        <w:t>равил генеральному плану поселения, схеме территориального планирования муниципального района, возникшее в результате внесения в</w:t>
      </w:r>
      <w:r w:rsidR="00DA2BC4" w:rsidRPr="008A072B">
        <w:rPr>
          <w:rFonts w:eastAsia="Calibri"/>
          <w:color w:val="000000" w:themeColor="text1"/>
          <w:sz w:val="24"/>
          <w:szCs w:val="24"/>
        </w:rPr>
        <w:t xml:space="preserve"> такие генеральные планы или схему территориального планирования муниципального района изменений является основанием для рассмотрения главой местной администрации </w:t>
      </w:r>
      <w:r w:rsidRPr="008A072B">
        <w:rPr>
          <w:rFonts w:eastAsia="Calibri"/>
          <w:color w:val="000000" w:themeColor="text1"/>
          <w:sz w:val="24"/>
          <w:szCs w:val="24"/>
        </w:rPr>
        <w:t>вопроса о внесении изменений в П</w:t>
      </w:r>
      <w:r w:rsidR="00DA2BC4" w:rsidRPr="008A072B">
        <w:rPr>
          <w:rFonts w:eastAsia="Calibri"/>
          <w:color w:val="000000" w:themeColor="text1"/>
          <w:sz w:val="24"/>
          <w:szCs w:val="24"/>
        </w:rPr>
        <w:t>равила.</w:t>
      </w:r>
    </w:p>
    <w:p w:rsidR="00681744" w:rsidRPr="008A072B" w:rsidRDefault="001F12D8" w:rsidP="00D958C5">
      <w:pPr>
        <w:keepNext/>
        <w:keepLines w:val="0"/>
        <w:numPr>
          <w:ilvl w:val="0"/>
          <w:numId w:val="6"/>
        </w:numPr>
        <w:shd w:val="clear" w:color="auto" w:fill="FFFFFF"/>
        <w:suppressAutoHyphens/>
        <w:overflowPunct/>
        <w:spacing w:line="240" w:lineRule="auto"/>
        <w:ind w:left="0" w:firstLine="709"/>
        <w:rPr>
          <w:color w:val="000000" w:themeColor="text1"/>
          <w:sz w:val="24"/>
          <w:szCs w:val="24"/>
        </w:rPr>
      </w:pPr>
      <w:r w:rsidRPr="008A072B">
        <w:rPr>
          <w:bCs/>
          <w:color w:val="000000" w:themeColor="text1"/>
          <w:sz w:val="24"/>
          <w:szCs w:val="24"/>
        </w:rPr>
        <w:t>Подготовка документации по планировки территории осуществляется на основании документов территориального планирования, Правил (за исключением подготовки документации по планировке территории, предусматривающей размещение линейных объектов), лесохозяйственного регламента, положения об особо охраняемой природной территории в соответствии с программами комплексного развития систем коммунальной инфраструктуры, программами комплексного развития транспортной инфраструктуры, программами комплексного развития социальной инфраструктуры, нормативами градостроительного проектирования, комплексными схемами организации дорожного движения, требованиями по обеспечению эффективности организации дорожного движения, указанными в части 1 статьи 11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 требованиями технических регламентов, сводов правил с учетом материалов и результатов инженерных изысканий,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выявленных объектов культурного наследия, границ зон с особыми условиями использования территорий.</w:t>
      </w:r>
    </w:p>
    <w:p w:rsidR="00681744" w:rsidRPr="008A072B" w:rsidRDefault="00681744" w:rsidP="00D958C5">
      <w:pPr>
        <w:keepNext/>
        <w:keepLines w:val="0"/>
        <w:numPr>
          <w:ilvl w:val="0"/>
          <w:numId w:val="6"/>
        </w:numPr>
        <w:shd w:val="clear" w:color="auto" w:fill="FFFFFF"/>
        <w:suppressAutoHyphens/>
        <w:overflowPunct/>
        <w:spacing w:line="240" w:lineRule="auto"/>
        <w:ind w:left="0" w:firstLine="709"/>
        <w:rPr>
          <w:bCs/>
          <w:color w:val="000000" w:themeColor="text1"/>
          <w:sz w:val="24"/>
          <w:szCs w:val="24"/>
        </w:rPr>
      </w:pPr>
      <w:r w:rsidRPr="008A072B">
        <w:rPr>
          <w:bCs/>
          <w:color w:val="000000" w:themeColor="text1"/>
          <w:sz w:val="24"/>
          <w:szCs w:val="24"/>
        </w:rPr>
        <w:t>В градостроительном плане земельного участка содержится информация:</w:t>
      </w:r>
    </w:p>
    <w:p w:rsidR="00681744" w:rsidRPr="008A072B" w:rsidRDefault="00681744" w:rsidP="003030E3">
      <w:pPr>
        <w:pStyle w:val="s1"/>
        <w:shd w:val="clear" w:color="auto" w:fill="FFFFFF"/>
        <w:spacing w:before="0" w:beforeAutospacing="0" w:after="0" w:afterAutospacing="0"/>
        <w:ind w:firstLine="709"/>
        <w:jc w:val="both"/>
        <w:rPr>
          <w:bCs/>
          <w:color w:val="000000" w:themeColor="text1"/>
        </w:rPr>
      </w:pPr>
      <w:r w:rsidRPr="008A072B">
        <w:rPr>
          <w:bCs/>
          <w:color w:val="000000" w:themeColor="text1"/>
        </w:rPr>
        <w:t>1) о реквизитах проекта планировки территории и (или) проекта межевания территории в случае, если земельный участок расположен в границах территории, в отношении которой утверждены проект планировки территории и (или) проект межевания территории;</w:t>
      </w:r>
    </w:p>
    <w:p w:rsidR="00681744" w:rsidRPr="008A072B" w:rsidRDefault="00681744" w:rsidP="003030E3">
      <w:pPr>
        <w:pStyle w:val="s1"/>
        <w:shd w:val="clear" w:color="auto" w:fill="FFFFFF"/>
        <w:spacing w:before="0" w:beforeAutospacing="0" w:after="0" w:afterAutospacing="0"/>
        <w:ind w:firstLine="709"/>
        <w:jc w:val="both"/>
        <w:rPr>
          <w:bCs/>
          <w:color w:val="000000" w:themeColor="text1"/>
        </w:rPr>
      </w:pPr>
      <w:r w:rsidRPr="008A072B">
        <w:rPr>
          <w:bCs/>
          <w:color w:val="000000" w:themeColor="text1"/>
        </w:rPr>
        <w:t>2) о границах земельного участка и о кадастровом номере земельного участка (при его наличии) или в случае, предусмотренном частью 1.1 статьи 57.3 Градостроительного кодекса, о границах образуемого земельного участка, указанных в утвержденной схеме расположения земельного участка или земельных участков на кадастровом плане территории;</w:t>
      </w:r>
    </w:p>
    <w:p w:rsidR="00681744" w:rsidRPr="008A072B" w:rsidRDefault="00681744" w:rsidP="003030E3">
      <w:pPr>
        <w:pStyle w:val="s1"/>
        <w:shd w:val="clear" w:color="auto" w:fill="FFFFFF"/>
        <w:spacing w:before="0" w:beforeAutospacing="0" w:after="0" w:afterAutospacing="0"/>
        <w:ind w:firstLine="709"/>
        <w:jc w:val="both"/>
        <w:rPr>
          <w:bCs/>
          <w:color w:val="000000" w:themeColor="text1"/>
        </w:rPr>
      </w:pPr>
      <w:r w:rsidRPr="008A072B">
        <w:rPr>
          <w:bCs/>
          <w:color w:val="000000" w:themeColor="text1"/>
        </w:rPr>
        <w:t>3) о границах зоны планируемого размещения объекта капитального строительства в соответствии с утвержденным проектом планировки территории (при его наличии);</w:t>
      </w:r>
    </w:p>
    <w:p w:rsidR="00681744" w:rsidRPr="008A072B" w:rsidRDefault="00681744" w:rsidP="003030E3">
      <w:pPr>
        <w:pStyle w:val="s1"/>
        <w:shd w:val="clear" w:color="auto" w:fill="FFFFFF"/>
        <w:spacing w:before="0" w:beforeAutospacing="0" w:after="0" w:afterAutospacing="0"/>
        <w:ind w:firstLine="709"/>
        <w:jc w:val="both"/>
        <w:rPr>
          <w:bCs/>
          <w:color w:val="000000" w:themeColor="text1"/>
        </w:rPr>
      </w:pPr>
      <w:r w:rsidRPr="008A072B">
        <w:rPr>
          <w:bCs/>
          <w:color w:val="000000" w:themeColor="text1"/>
        </w:rPr>
        <w:t>4) о минимальных отступах от границ земельного участка, в пределах которых разрешается строительство объектов капитального строительства;</w:t>
      </w:r>
    </w:p>
    <w:p w:rsidR="00681744" w:rsidRPr="008A072B" w:rsidRDefault="00681744" w:rsidP="003030E3">
      <w:pPr>
        <w:pStyle w:val="s1"/>
        <w:shd w:val="clear" w:color="auto" w:fill="FFFFFF"/>
        <w:spacing w:before="0" w:beforeAutospacing="0" w:after="0" w:afterAutospacing="0"/>
        <w:ind w:firstLine="709"/>
        <w:jc w:val="both"/>
        <w:rPr>
          <w:bCs/>
          <w:color w:val="000000" w:themeColor="text1"/>
        </w:rPr>
      </w:pPr>
      <w:r w:rsidRPr="008A072B">
        <w:rPr>
          <w:bCs/>
          <w:color w:val="000000" w:themeColor="text1"/>
        </w:rPr>
        <w:t>5) об основных, условно разрешенных и вспомогательных видах разрешенного использования земельного участка, установленных в соответствии с настоящим Кодексом, иным федеральным законом;</w:t>
      </w:r>
    </w:p>
    <w:p w:rsidR="00681744" w:rsidRPr="008A072B" w:rsidRDefault="00681744" w:rsidP="003030E3">
      <w:pPr>
        <w:pStyle w:val="s1"/>
        <w:shd w:val="clear" w:color="auto" w:fill="FFFFFF"/>
        <w:spacing w:before="0" w:beforeAutospacing="0" w:after="0" w:afterAutospacing="0"/>
        <w:ind w:firstLine="709"/>
        <w:jc w:val="both"/>
        <w:rPr>
          <w:bCs/>
          <w:color w:val="000000" w:themeColor="text1"/>
        </w:rPr>
      </w:pPr>
      <w:r w:rsidRPr="008A072B">
        <w:rPr>
          <w:bCs/>
          <w:color w:val="000000" w:themeColor="text1"/>
        </w:rPr>
        <w:t>6) о предельных параметрах разрешенного строительства, реконструкции объекта капитального строительства, установленных градостроительным регламентом для территориальной зоны, в которой расположен земельный участок, за исключением случаев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устанавливается;</w:t>
      </w:r>
    </w:p>
    <w:p w:rsidR="00681744" w:rsidRPr="008A072B" w:rsidRDefault="00681744" w:rsidP="003030E3">
      <w:pPr>
        <w:pStyle w:val="s1"/>
        <w:shd w:val="clear" w:color="auto" w:fill="FFFFFF"/>
        <w:spacing w:before="0" w:beforeAutospacing="0" w:after="0" w:afterAutospacing="0"/>
        <w:ind w:firstLine="709"/>
        <w:jc w:val="both"/>
        <w:rPr>
          <w:bCs/>
          <w:color w:val="000000" w:themeColor="text1"/>
        </w:rPr>
      </w:pPr>
      <w:r w:rsidRPr="008A072B">
        <w:rPr>
          <w:bCs/>
          <w:color w:val="000000" w:themeColor="text1"/>
        </w:rPr>
        <w:t>7) о требованиях к назначению, параметрам и размещению объекта капитального строительства на указанном земельном участке, установленных в соответствии с частью 7 статьи 36 Градостроительного кодекса, в случае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устанавливается, за исключением случая, предусмотренного пунктом 7.1 статьи 57.3 Градостроительного кодекса;</w:t>
      </w:r>
    </w:p>
    <w:p w:rsidR="00681744" w:rsidRPr="008A072B" w:rsidRDefault="00681744" w:rsidP="003030E3">
      <w:pPr>
        <w:pStyle w:val="s1"/>
        <w:shd w:val="clear" w:color="auto" w:fill="FFFFFF"/>
        <w:spacing w:before="0" w:beforeAutospacing="0" w:after="0" w:afterAutospacing="0"/>
        <w:ind w:firstLine="709"/>
        <w:jc w:val="both"/>
        <w:rPr>
          <w:bCs/>
          <w:color w:val="000000" w:themeColor="text1"/>
        </w:rPr>
      </w:pPr>
      <w:r w:rsidRPr="008A072B">
        <w:rPr>
          <w:bCs/>
          <w:color w:val="000000" w:themeColor="text1"/>
        </w:rPr>
        <w:lastRenderedPageBreak/>
        <w:t>7.1) о предельных параметрах разрешенного строительства, реконструкции объекта капитального строительства, установленных положением об особо охраняемых природных территориях, в случае выдачи градостроительного плана земельного участка в отношении земельного участка, расположенного в границах особо охраняемой природной территории;</w:t>
      </w:r>
    </w:p>
    <w:p w:rsidR="00681744" w:rsidRPr="008A072B" w:rsidRDefault="00681744" w:rsidP="003030E3">
      <w:pPr>
        <w:pStyle w:val="s1"/>
        <w:shd w:val="clear" w:color="auto" w:fill="FFFFFF"/>
        <w:spacing w:before="0" w:beforeAutospacing="0" w:after="0" w:afterAutospacing="0"/>
        <w:ind w:firstLine="709"/>
        <w:jc w:val="both"/>
        <w:rPr>
          <w:bCs/>
          <w:color w:val="000000" w:themeColor="text1"/>
        </w:rPr>
      </w:pPr>
      <w:r w:rsidRPr="008A072B">
        <w:rPr>
          <w:bCs/>
          <w:color w:val="000000" w:themeColor="text1"/>
        </w:rPr>
        <w:t>8) о расчетных показателях минимально допустимого уровня обеспеченности территории объектами коммунальной, транспортной, социальной инфраструктур и расчетных показателях максимально допустимого уровня территориальной доступности указанных объектов для населения в случае, если земельный участок расположен в границах территории, в отношении которой предусматривается осуществление комплексно</w:t>
      </w:r>
      <w:r w:rsidR="00AE31D4" w:rsidRPr="008A072B">
        <w:rPr>
          <w:bCs/>
          <w:color w:val="000000" w:themeColor="text1"/>
        </w:rPr>
        <w:t>го</w:t>
      </w:r>
      <w:r w:rsidRPr="008A072B">
        <w:rPr>
          <w:bCs/>
          <w:color w:val="000000" w:themeColor="text1"/>
        </w:rPr>
        <w:t xml:space="preserve"> развити</w:t>
      </w:r>
      <w:r w:rsidR="00AE31D4" w:rsidRPr="008A072B">
        <w:rPr>
          <w:bCs/>
          <w:color w:val="000000" w:themeColor="text1"/>
        </w:rPr>
        <w:t>я</w:t>
      </w:r>
      <w:r w:rsidRPr="008A072B">
        <w:rPr>
          <w:bCs/>
          <w:color w:val="000000" w:themeColor="text1"/>
        </w:rPr>
        <w:t xml:space="preserve"> территории;</w:t>
      </w:r>
    </w:p>
    <w:p w:rsidR="00681744" w:rsidRPr="008A072B" w:rsidRDefault="00681744" w:rsidP="003030E3">
      <w:pPr>
        <w:pStyle w:val="s1"/>
        <w:shd w:val="clear" w:color="auto" w:fill="FFFFFF"/>
        <w:spacing w:before="0" w:beforeAutospacing="0" w:after="0" w:afterAutospacing="0"/>
        <w:ind w:firstLine="709"/>
        <w:jc w:val="both"/>
        <w:rPr>
          <w:bCs/>
          <w:color w:val="000000" w:themeColor="text1"/>
        </w:rPr>
      </w:pPr>
      <w:r w:rsidRPr="008A072B">
        <w:rPr>
          <w:bCs/>
          <w:color w:val="000000" w:themeColor="text1"/>
        </w:rPr>
        <w:t>9) об ограничениях использования земельного участка, в том числе если земельный участок полностью или частично расположен в границах зон с особыми условиями использования территорий;</w:t>
      </w:r>
    </w:p>
    <w:p w:rsidR="00681744" w:rsidRPr="008A072B" w:rsidRDefault="00681744" w:rsidP="003030E3">
      <w:pPr>
        <w:pStyle w:val="s1"/>
        <w:shd w:val="clear" w:color="auto" w:fill="FFFFFF"/>
        <w:spacing w:before="0" w:beforeAutospacing="0" w:after="0" w:afterAutospacing="0"/>
        <w:ind w:firstLine="709"/>
        <w:jc w:val="both"/>
        <w:rPr>
          <w:bCs/>
          <w:color w:val="000000" w:themeColor="text1"/>
        </w:rPr>
      </w:pPr>
      <w:r w:rsidRPr="008A072B">
        <w:rPr>
          <w:bCs/>
          <w:color w:val="000000" w:themeColor="text1"/>
        </w:rPr>
        <w:t>10) о границах зон с особыми условиями использования территорий, если земельный участок полностью или частично расположен в границах таких зон;</w:t>
      </w:r>
    </w:p>
    <w:p w:rsidR="00681744" w:rsidRPr="008A072B" w:rsidRDefault="00681744" w:rsidP="003030E3">
      <w:pPr>
        <w:pStyle w:val="s1"/>
        <w:shd w:val="clear" w:color="auto" w:fill="FFFFFF"/>
        <w:spacing w:before="0" w:beforeAutospacing="0" w:after="0" w:afterAutospacing="0"/>
        <w:ind w:firstLine="709"/>
        <w:jc w:val="both"/>
        <w:rPr>
          <w:bCs/>
          <w:color w:val="000000" w:themeColor="text1"/>
        </w:rPr>
      </w:pPr>
      <w:r w:rsidRPr="008A072B">
        <w:rPr>
          <w:bCs/>
          <w:color w:val="000000" w:themeColor="text1"/>
        </w:rPr>
        <w:t>11) о границах публичных сервитутов;</w:t>
      </w:r>
    </w:p>
    <w:p w:rsidR="00681744" w:rsidRPr="008A072B" w:rsidRDefault="00681744" w:rsidP="003030E3">
      <w:pPr>
        <w:pStyle w:val="s1"/>
        <w:shd w:val="clear" w:color="auto" w:fill="FFFFFF"/>
        <w:spacing w:before="0" w:beforeAutospacing="0" w:after="0" w:afterAutospacing="0"/>
        <w:ind w:firstLine="709"/>
        <w:jc w:val="both"/>
        <w:rPr>
          <w:bCs/>
          <w:color w:val="000000" w:themeColor="text1"/>
        </w:rPr>
      </w:pPr>
      <w:r w:rsidRPr="008A072B">
        <w:rPr>
          <w:bCs/>
          <w:color w:val="000000" w:themeColor="text1"/>
        </w:rPr>
        <w:t>12) о номере и (или) наименовании элемента планировочной структуры, в границах которого расположен земельный участок;</w:t>
      </w:r>
    </w:p>
    <w:p w:rsidR="00681744" w:rsidRPr="008A072B" w:rsidRDefault="00681744" w:rsidP="003030E3">
      <w:pPr>
        <w:pStyle w:val="s1"/>
        <w:shd w:val="clear" w:color="auto" w:fill="FFFFFF"/>
        <w:spacing w:before="0" w:beforeAutospacing="0" w:after="0" w:afterAutospacing="0"/>
        <w:ind w:firstLine="709"/>
        <w:jc w:val="both"/>
        <w:rPr>
          <w:bCs/>
          <w:color w:val="000000" w:themeColor="text1"/>
        </w:rPr>
      </w:pPr>
      <w:r w:rsidRPr="008A072B">
        <w:rPr>
          <w:bCs/>
          <w:color w:val="000000" w:themeColor="text1"/>
        </w:rPr>
        <w:t>13) о расположенных в границах земельного участка объектах капитального строительства, а также о расположенных в границах земельного участка сетях инженерно-технического обеспечения;</w:t>
      </w:r>
    </w:p>
    <w:p w:rsidR="00681744" w:rsidRPr="008A072B" w:rsidRDefault="00681744" w:rsidP="003030E3">
      <w:pPr>
        <w:pStyle w:val="s1"/>
        <w:shd w:val="clear" w:color="auto" w:fill="FFFFFF"/>
        <w:spacing w:before="0" w:beforeAutospacing="0" w:after="0" w:afterAutospacing="0"/>
        <w:ind w:firstLine="709"/>
        <w:jc w:val="both"/>
        <w:rPr>
          <w:bCs/>
          <w:color w:val="000000" w:themeColor="text1"/>
        </w:rPr>
      </w:pPr>
      <w:r w:rsidRPr="008A072B">
        <w:rPr>
          <w:bCs/>
          <w:color w:val="000000" w:themeColor="text1"/>
        </w:rPr>
        <w:t>14) о наличии или отсутствии в границах земельного участка объектов культурного наследия, о границах территорий таких объектов;</w:t>
      </w:r>
    </w:p>
    <w:p w:rsidR="00AE31D4" w:rsidRPr="008A072B" w:rsidRDefault="00AE31D4" w:rsidP="00AE31D4">
      <w:pPr>
        <w:pStyle w:val="s1"/>
        <w:shd w:val="clear" w:color="auto" w:fill="FFFFFF"/>
        <w:spacing w:before="0" w:beforeAutospacing="0" w:after="0" w:afterAutospacing="0"/>
        <w:ind w:firstLine="709"/>
        <w:jc w:val="both"/>
        <w:rPr>
          <w:bCs/>
          <w:color w:val="000000" w:themeColor="text1"/>
        </w:rPr>
      </w:pPr>
      <w:r w:rsidRPr="008A072B">
        <w:rPr>
          <w:bCs/>
          <w:color w:val="000000" w:themeColor="text1"/>
        </w:rPr>
        <w:t>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инфраструктуры поселения, муниципального округа, городского округа (при их наличии), в состав которой входят сведения о максимальной нагрузке в возможных точках подключения (технологического присоединения) к таким сетям, а также сведения об организации, представившей данную информацию;</w:t>
      </w:r>
    </w:p>
    <w:p w:rsidR="00681744" w:rsidRPr="008A072B" w:rsidRDefault="00681744" w:rsidP="003030E3">
      <w:pPr>
        <w:pStyle w:val="s1"/>
        <w:shd w:val="clear" w:color="auto" w:fill="FFFFFF"/>
        <w:spacing w:before="0" w:beforeAutospacing="0" w:after="0" w:afterAutospacing="0"/>
        <w:ind w:firstLine="709"/>
        <w:jc w:val="both"/>
        <w:rPr>
          <w:bCs/>
          <w:color w:val="000000" w:themeColor="text1"/>
        </w:rPr>
      </w:pPr>
      <w:r w:rsidRPr="008A072B">
        <w:rPr>
          <w:bCs/>
          <w:color w:val="000000" w:themeColor="text1"/>
        </w:rPr>
        <w:t>16) о реквизитах нормативных правовых актов субъекта Российской Федерации, муниципальных правовых актов, устанавливающих требования к благоустройству территории;</w:t>
      </w:r>
    </w:p>
    <w:p w:rsidR="00681744" w:rsidRPr="008A072B" w:rsidRDefault="00681744" w:rsidP="003030E3">
      <w:pPr>
        <w:pStyle w:val="s1"/>
        <w:shd w:val="clear" w:color="auto" w:fill="FFFFFF"/>
        <w:spacing w:before="0" w:beforeAutospacing="0" w:after="0" w:afterAutospacing="0"/>
        <w:ind w:firstLine="709"/>
        <w:jc w:val="both"/>
        <w:rPr>
          <w:bCs/>
          <w:color w:val="000000" w:themeColor="text1"/>
        </w:rPr>
      </w:pPr>
      <w:r w:rsidRPr="008A072B">
        <w:rPr>
          <w:bCs/>
          <w:color w:val="000000" w:themeColor="text1"/>
        </w:rPr>
        <w:t>17) о красных линиях.</w:t>
      </w:r>
    </w:p>
    <w:p w:rsidR="00DA2BC4" w:rsidRPr="008A072B" w:rsidRDefault="00DA2BC4" w:rsidP="00D958C5">
      <w:pPr>
        <w:keepNext/>
        <w:keepLines w:val="0"/>
        <w:numPr>
          <w:ilvl w:val="0"/>
          <w:numId w:val="6"/>
        </w:numPr>
        <w:suppressAutoHyphens/>
        <w:overflowPunct/>
        <w:spacing w:line="240" w:lineRule="auto"/>
        <w:ind w:left="0" w:firstLine="709"/>
        <w:rPr>
          <w:rFonts w:eastAsia="Calibri"/>
          <w:color w:val="000000" w:themeColor="text1"/>
          <w:sz w:val="24"/>
          <w:szCs w:val="24"/>
        </w:rPr>
      </w:pPr>
      <w:r w:rsidRPr="008A072B">
        <w:rPr>
          <w:rFonts w:eastAsia="Calibri"/>
          <w:color w:val="000000" w:themeColor="text1"/>
          <w:sz w:val="24"/>
          <w:szCs w:val="24"/>
        </w:rPr>
        <w:t>Подготовка проектной документации осуществляется на основании задания застройщика или технического заказчика (при подготовке проектной документации на основании договора), результатов инженерных изысканий, градостроительного плана земельного участка или в случае подготовки проектной документации линейного объекта на основании проекта планировки территории и проекта межевания территории в соответствии с требованиями технических регламентов, техническими условиями, разрешением на отклонение от предельных параметров разрешенного строительства, реконструкции объектов капитального строительства.</w:t>
      </w:r>
    </w:p>
    <w:p w:rsidR="00DB5A9B" w:rsidRPr="008A072B" w:rsidRDefault="00DB5A9B">
      <w:pPr>
        <w:spacing w:line="240" w:lineRule="auto"/>
        <w:ind w:firstLine="709"/>
        <w:rPr>
          <w:color w:val="000000" w:themeColor="text1"/>
          <w:sz w:val="24"/>
          <w:szCs w:val="24"/>
        </w:rPr>
      </w:pPr>
    </w:p>
    <w:p w:rsidR="008A072B" w:rsidRPr="008A072B" w:rsidRDefault="008A072B">
      <w:pPr>
        <w:spacing w:line="240" w:lineRule="auto"/>
        <w:ind w:firstLine="709"/>
        <w:rPr>
          <w:color w:val="000000" w:themeColor="text1"/>
          <w:sz w:val="24"/>
          <w:szCs w:val="24"/>
        </w:rPr>
      </w:pPr>
    </w:p>
    <w:sectPr w:rsidR="008A072B" w:rsidRPr="008A072B" w:rsidSect="00423DC2">
      <w:pgSz w:w="11906" w:h="16838"/>
      <w:pgMar w:top="1134" w:right="567" w:bottom="1134" w:left="1701" w:header="709" w:footer="709" w:gutter="0"/>
      <w:cols w:space="708"/>
      <w:titlePg/>
      <w:docGrid w:linePitch="381"/>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3310D" w:rsidRDefault="0093310D" w:rsidP="00B12064">
      <w:pPr>
        <w:spacing w:line="240" w:lineRule="auto"/>
      </w:pPr>
      <w:r>
        <w:separator/>
      </w:r>
    </w:p>
  </w:endnote>
  <w:endnote w:type="continuationSeparator" w:id="0">
    <w:p w:rsidR="0093310D" w:rsidRDefault="0093310D" w:rsidP="00B12064">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StarSymbol">
    <w:altName w:val="Arial Unicode MS"/>
    <w:charset w:val="00"/>
    <w:family w:val="auto"/>
    <w:pitch w:val="default"/>
    <w:sig w:usb0="00000000" w:usb1="00000000" w:usb2="00000000" w:usb3="00000000" w:csb0="0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Lucida Sans Unicode">
    <w:panose1 w:val="020B0602030504020204"/>
    <w:charset w:val="CC"/>
    <w:family w:val="swiss"/>
    <w:pitch w:val="variable"/>
    <w:sig w:usb0="80000AFF" w:usb1="0000396B" w:usb2="00000000" w:usb3="00000000" w:csb0="000000BF" w:csb1="00000000"/>
  </w:font>
  <w:font w:name="Peterburg">
    <w:altName w:val="Times New Roman"/>
    <w:charset w:val="00"/>
    <w:family w:val="auto"/>
    <w:pitch w:val="variable"/>
    <w:sig w:usb0="00000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Mangal">
    <w:panose1 w:val="00000400000000000000"/>
    <w:charset w:val="01"/>
    <w:family w:val="roman"/>
    <w:notTrueType/>
    <w:pitch w:val="variable"/>
    <w:sig w:usb0="00002000" w:usb1="00000000" w:usb2="00000000" w:usb3="00000000" w:csb0="00000000" w:csb1="00000000"/>
  </w:font>
  <w:font w:name="Helvetica">
    <w:panose1 w:val="020B0604020202020204"/>
    <w:charset w:val="00"/>
    <w:family w:val="swiss"/>
    <w:notTrueType/>
    <w:pitch w:val="variable"/>
    <w:sig w:usb0="00000003" w:usb1="00000000" w:usb2="00000000" w:usb3="00000000" w:csb0="00000001" w:csb1="00000000"/>
  </w:font>
  <w:font w:name="OpenSymbol">
    <w:charset w:val="00"/>
    <w:family w:val="auto"/>
    <w:pitch w:val="variable"/>
    <w:sig w:usb0="00000003" w:usb1="1001ECEA" w:usb2="00000000" w:usb3="00000000" w:csb0="00000001" w:csb1="00000000"/>
  </w:font>
  <w:font w:name="Verdana">
    <w:panose1 w:val="020B0604030504040204"/>
    <w:charset w:val="CC"/>
    <w:family w:val="swiss"/>
    <w:pitch w:val="variable"/>
    <w:sig w:usb0="A00006FF" w:usb1="4000205B" w:usb2="00000010" w:usb3="00000000" w:csb0="0000019F" w:csb1="00000000"/>
  </w:font>
  <w:font w:name="Calibri Light">
    <w:panose1 w:val="020F03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B2BB6" w:rsidRDefault="00AB2BB6" w:rsidP="00E71B89">
    <w:pPr>
      <w:pStyle w:val="af4"/>
      <w:ind w:firstLine="0"/>
      <w:jc w:val="center"/>
      <w:rPr>
        <w:color w:val="7F7F7F"/>
        <w:sz w:val="22"/>
        <w:szCs w:val="22"/>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3310D" w:rsidRDefault="0093310D" w:rsidP="00B12064">
      <w:pPr>
        <w:spacing w:line="240" w:lineRule="auto"/>
      </w:pPr>
      <w:r>
        <w:separator/>
      </w:r>
    </w:p>
  </w:footnote>
  <w:footnote w:type="continuationSeparator" w:id="0">
    <w:p w:rsidR="0093310D" w:rsidRDefault="0093310D" w:rsidP="00B12064">
      <w:pPr>
        <w:spacing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072783414"/>
      <w:docPartObj>
        <w:docPartGallery w:val="Page Numbers (Top of Page)"/>
        <w:docPartUnique/>
      </w:docPartObj>
    </w:sdtPr>
    <w:sdtContent>
      <w:p w:rsidR="00AB2BB6" w:rsidRDefault="00AB2BB6" w:rsidP="003A5F72">
        <w:pPr>
          <w:pStyle w:val="af2"/>
          <w:jc w:val="right"/>
        </w:pPr>
        <w:r w:rsidRPr="003A5F72">
          <w:rPr>
            <w:color w:val="808080" w:themeColor="background1" w:themeShade="80"/>
            <w:sz w:val="22"/>
            <w:szCs w:val="22"/>
          </w:rPr>
          <w:t>Страница -</w:t>
        </w:r>
        <w:r w:rsidR="00377773" w:rsidRPr="003A5F72">
          <w:rPr>
            <w:color w:val="808080" w:themeColor="background1" w:themeShade="80"/>
            <w:sz w:val="22"/>
            <w:szCs w:val="22"/>
          </w:rPr>
          <w:fldChar w:fldCharType="begin"/>
        </w:r>
        <w:r w:rsidRPr="003A5F72">
          <w:rPr>
            <w:color w:val="808080" w:themeColor="background1" w:themeShade="80"/>
            <w:sz w:val="22"/>
            <w:szCs w:val="22"/>
          </w:rPr>
          <w:instrText>PAGE   \* MERGEFORMAT</w:instrText>
        </w:r>
        <w:r w:rsidR="00377773" w:rsidRPr="003A5F72">
          <w:rPr>
            <w:color w:val="808080" w:themeColor="background1" w:themeShade="80"/>
            <w:sz w:val="22"/>
            <w:szCs w:val="22"/>
          </w:rPr>
          <w:fldChar w:fldCharType="separate"/>
        </w:r>
        <w:r w:rsidR="008A072B">
          <w:rPr>
            <w:noProof/>
            <w:color w:val="808080" w:themeColor="background1" w:themeShade="80"/>
            <w:sz w:val="22"/>
            <w:szCs w:val="22"/>
          </w:rPr>
          <w:t>225</w:t>
        </w:r>
        <w:r w:rsidR="00377773" w:rsidRPr="003A5F72">
          <w:rPr>
            <w:color w:val="808080" w:themeColor="background1" w:themeShade="80"/>
            <w:sz w:val="22"/>
            <w:szCs w:val="22"/>
          </w:rPr>
          <w:fldChar w:fldCharType="end"/>
        </w:r>
        <w:r w:rsidRPr="003A5F72">
          <w:rPr>
            <w:color w:val="808080" w:themeColor="background1" w:themeShade="80"/>
            <w:sz w:val="22"/>
            <w:szCs w:val="22"/>
          </w:rPr>
          <w:t>-</w:t>
        </w:r>
      </w:p>
    </w:sdtContent>
  </w:sdt>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1"/>
    <w:multiLevelType w:val="singleLevel"/>
    <w:tmpl w:val="A3545386"/>
    <w:lvl w:ilvl="0">
      <w:start w:val="1"/>
      <w:numFmt w:val="bullet"/>
      <w:pStyle w:val="4"/>
      <w:lvlText w:val=""/>
      <w:lvlJc w:val="left"/>
      <w:pPr>
        <w:tabs>
          <w:tab w:val="num" w:pos="1209"/>
        </w:tabs>
        <w:ind w:left="1209" w:hanging="360"/>
      </w:pPr>
      <w:rPr>
        <w:rFonts w:ascii="Symbol" w:hAnsi="Symbol" w:cs="Symbol" w:hint="default"/>
      </w:rPr>
    </w:lvl>
  </w:abstractNum>
  <w:abstractNum w:abstractNumId="1">
    <w:nsid w:val="00000003"/>
    <w:multiLevelType w:val="singleLevel"/>
    <w:tmpl w:val="00000003"/>
    <w:name w:val="WW8Num3"/>
    <w:lvl w:ilvl="0">
      <w:start w:val="1"/>
      <w:numFmt w:val="bullet"/>
      <w:lvlText w:val=""/>
      <w:lvlJc w:val="left"/>
      <w:pPr>
        <w:tabs>
          <w:tab w:val="num" w:pos="1440"/>
        </w:tabs>
        <w:ind w:left="1440" w:hanging="360"/>
      </w:pPr>
      <w:rPr>
        <w:rFonts w:ascii="Symbol" w:hAnsi="Symbol" w:cs="Symbol"/>
      </w:rPr>
    </w:lvl>
  </w:abstractNum>
  <w:abstractNum w:abstractNumId="2">
    <w:nsid w:val="0000000E"/>
    <w:multiLevelType w:val="singleLevel"/>
    <w:tmpl w:val="0000000E"/>
    <w:lvl w:ilvl="0">
      <w:start w:val="10"/>
      <w:numFmt w:val="bullet"/>
      <w:lvlText w:val="-"/>
      <w:lvlJc w:val="left"/>
      <w:pPr>
        <w:tabs>
          <w:tab w:val="num" w:pos="1080"/>
        </w:tabs>
        <w:ind w:left="1080" w:hanging="360"/>
      </w:pPr>
      <w:rPr>
        <w:rFonts w:ascii="StarSymbol" w:hAnsi="StarSymbol"/>
      </w:rPr>
    </w:lvl>
  </w:abstractNum>
  <w:abstractNum w:abstractNumId="3">
    <w:nsid w:val="0000000F"/>
    <w:multiLevelType w:val="multilevel"/>
    <w:tmpl w:val="BD74BB8E"/>
    <w:name w:val="WW8Num17"/>
    <w:lvl w:ilvl="0">
      <w:start w:val="1"/>
      <w:numFmt w:val="bullet"/>
      <w:lvlText w:val=""/>
      <w:lvlJc w:val="left"/>
      <w:pPr>
        <w:tabs>
          <w:tab w:val="num" w:pos="1440"/>
        </w:tabs>
        <w:ind w:left="1440" w:hanging="360"/>
      </w:pPr>
      <w:rPr>
        <w:rFonts w:ascii="Symbol" w:hAnsi="Symbol" w:cs="Symbol"/>
        <w:color w:val="000000"/>
      </w:rPr>
    </w:lvl>
    <w:lvl w:ilvl="1">
      <w:start w:val="1"/>
      <w:numFmt w:val="bullet"/>
      <w:lvlText w:val=""/>
      <w:lvlJc w:val="left"/>
      <w:pPr>
        <w:tabs>
          <w:tab w:val="num" w:pos="1825"/>
        </w:tabs>
        <w:ind w:left="1825" w:hanging="396"/>
      </w:pPr>
      <w:rPr>
        <w:rFonts w:ascii="Symbol" w:hAnsi="Symbol" w:cs="Symbol"/>
      </w:rPr>
    </w:lvl>
    <w:lvl w:ilvl="2">
      <w:start w:val="1"/>
      <w:numFmt w:val="bullet"/>
      <w:lvlText w:val=""/>
      <w:lvlJc w:val="left"/>
      <w:pPr>
        <w:tabs>
          <w:tab w:val="num" w:pos="2509"/>
        </w:tabs>
        <w:ind w:left="2509" w:hanging="360"/>
      </w:pPr>
      <w:rPr>
        <w:rFonts w:ascii="Wingdings" w:hAnsi="Wingdings" w:cs="Wingdings"/>
      </w:rPr>
    </w:lvl>
    <w:lvl w:ilvl="3">
      <w:start w:val="1"/>
      <w:numFmt w:val="bullet"/>
      <w:lvlText w:val=""/>
      <w:lvlJc w:val="left"/>
      <w:pPr>
        <w:tabs>
          <w:tab w:val="num" w:pos="3229"/>
        </w:tabs>
        <w:ind w:left="3229" w:hanging="360"/>
      </w:pPr>
      <w:rPr>
        <w:rFonts w:ascii="Symbol" w:hAnsi="Symbol" w:cs="Symbol"/>
      </w:rPr>
    </w:lvl>
    <w:lvl w:ilvl="4">
      <w:start w:val="1"/>
      <w:numFmt w:val="bullet"/>
      <w:lvlText w:val="o"/>
      <w:lvlJc w:val="left"/>
      <w:pPr>
        <w:tabs>
          <w:tab w:val="num" w:pos="3949"/>
        </w:tabs>
        <w:ind w:left="3949" w:hanging="360"/>
      </w:pPr>
      <w:rPr>
        <w:rFonts w:ascii="Courier New" w:hAnsi="Courier New" w:cs="Courier New"/>
      </w:rPr>
    </w:lvl>
    <w:lvl w:ilvl="5">
      <w:start w:val="1"/>
      <w:numFmt w:val="bullet"/>
      <w:lvlText w:val=""/>
      <w:lvlJc w:val="left"/>
      <w:pPr>
        <w:tabs>
          <w:tab w:val="num" w:pos="4669"/>
        </w:tabs>
        <w:ind w:left="4669" w:hanging="360"/>
      </w:pPr>
      <w:rPr>
        <w:rFonts w:ascii="Wingdings" w:hAnsi="Wingdings" w:cs="Wingdings"/>
      </w:rPr>
    </w:lvl>
    <w:lvl w:ilvl="6">
      <w:start w:val="1"/>
      <w:numFmt w:val="bullet"/>
      <w:lvlText w:val=""/>
      <w:lvlJc w:val="left"/>
      <w:pPr>
        <w:tabs>
          <w:tab w:val="num" w:pos="5389"/>
        </w:tabs>
        <w:ind w:left="5389" w:hanging="360"/>
      </w:pPr>
      <w:rPr>
        <w:rFonts w:ascii="Symbol" w:hAnsi="Symbol" w:cs="Symbol"/>
      </w:rPr>
    </w:lvl>
    <w:lvl w:ilvl="7">
      <w:start w:val="1"/>
      <w:numFmt w:val="bullet"/>
      <w:lvlText w:val="o"/>
      <w:lvlJc w:val="left"/>
      <w:pPr>
        <w:tabs>
          <w:tab w:val="num" w:pos="6109"/>
        </w:tabs>
        <w:ind w:left="6109" w:hanging="360"/>
      </w:pPr>
      <w:rPr>
        <w:rFonts w:ascii="Courier New" w:hAnsi="Courier New" w:cs="Courier New"/>
      </w:rPr>
    </w:lvl>
    <w:lvl w:ilvl="8">
      <w:start w:val="1"/>
      <w:numFmt w:val="bullet"/>
      <w:lvlText w:val=""/>
      <w:lvlJc w:val="left"/>
      <w:pPr>
        <w:tabs>
          <w:tab w:val="num" w:pos="6829"/>
        </w:tabs>
        <w:ind w:left="6829" w:hanging="360"/>
      </w:pPr>
      <w:rPr>
        <w:rFonts w:ascii="Wingdings" w:hAnsi="Wingdings" w:cs="Wingdings"/>
      </w:rPr>
    </w:lvl>
  </w:abstractNum>
  <w:abstractNum w:abstractNumId="4">
    <w:nsid w:val="00000010"/>
    <w:multiLevelType w:val="singleLevel"/>
    <w:tmpl w:val="00000010"/>
    <w:name w:val="WW8Num16"/>
    <w:lvl w:ilvl="0">
      <w:start w:val="1"/>
      <w:numFmt w:val="bullet"/>
      <w:lvlText w:val=""/>
      <w:lvlJc w:val="left"/>
      <w:pPr>
        <w:tabs>
          <w:tab w:val="num" w:pos="737"/>
        </w:tabs>
        <w:ind w:left="737" w:hanging="340"/>
      </w:pPr>
      <w:rPr>
        <w:rFonts w:ascii="Symbol" w:hAnsi="Symbol" w:cs="Symbol"/>
      </w:rPr>
    </w:lvl>
  </w:abstractNum>
  <w:abstractNum w:abstractNumId="5">
    <w:nsid w:val="00000011"/>
    <w:multiLevelType w:val="multilevel"/>
    <w:tmpl w:val="00000011"/>
    <w:lvl w:ilvl="0">
      <w:start w:val="1"/>
      <w:numFmt w:val="bullet"/>
      <w:lvlText w:val=""/>
      <w:lvlJc w:val="left"/>
      <w:pPr>
        <w:tabs>
          <w:tab w:val="num" w:pos="1440"/>
        </w:tabs>
        <w:ind w:left="1440" w:hanging="360"/>
      </w:pPr>
      <w:rPr>
        <w:rFonts w:ascii="Symbol" w:hAnsi="Symbol" w:cs="Symbol"/>
      </w:rPr>
    </w:lvl>
    <w:lvl w:ilvl="1">
      <w:start w:val="1"/>
      <w:numFmt w:val="bullet"/>
      <w:lvlText w:val=""/>
      <w:lvlJc w:val="left"/>
      <w:pPr>
        <w:tabs>
          <w:tab w:val="num" w:pos="1825"/>
        </w:tabs>
        <w:ind w:left="1825" w:hanging="396"/>
      </w:pPr>
      <w:rPr>
        <w:rFonts w:ascii="Symbol" w:hAnsi="Symbol" w:cs="Symbol"/>
      </w:rPr>
    </w:lvl>
    <w:lvl w:ilvl="2">
      <w:start w:val="1"/>
      <w:numFmt w:val="bullet"/>
      <w:lvlText w:val=""/>
      <w:lvlJc w:val="left"/>
      <w:pPr>
        <w:tabs>
          <w:tab w:val="num" w:pos="2509"/>
        </w:tabs>
        <w:ind w:left="2509" w:hanging="360"/>
      </w:pPr>
      <w:rPr>
        <w:rFonts w:ascii="Wingdings" w:hAnsi="Wingdings" w:cs="Wingdings"/>
      </w:rPr>
    </w:lvl>
    <w:lvl w:ilvl="3">
      <w:start w:val="1"/>
      <w:numFmt w:val="bullet"/>
      <w:lvlText w:val=""/>
      <w:lvlJc w:val="left"/>
      <w:pPr>
        <w:tabs>
          <w:tab w:val="num" w:pos="3229"/>
        </w:tabs>
        <w:ind w:left="3229" w:hanging="360"/>
      </w:pPr>
      <w:rPr>
        <w:rFonts w:ascii="Symbol" w:hAnsi="Symbol" w:cs="Symbol"/>
      </w:rPr>
    </w:lvl>
    <w:lvl w:ilvl="4">
      <w:start w:val="1"/>
      <w:numFmt w:val="bullet"/>
      <w:lvlText w:val="o"/>
      <w:lvlJc w:val="left"/>
      <w:pPr>
        <w:tabs>
          <w:tab w:val="num" w:pos="3949"/>
        </w:tabs>
        <w:ind w:left="3949" w:hanging="360"/>
      </w:pPr>
      <w:rPr>
        <w:rFonts w:ascii="Courier New" w:hAnsi="Courier New" w:cs="Courier New"/>
      </w:rPr>
    </w:lvl>
    <w:lvl w:ilvl="5">
      <w:start w:val="1"/>
      <w:numFmt w:val="bullet"/>
      <w:lvlText w:val=""/>
      <w:lvlJc w:val="left"/>
      <w:pPr>
        <w:tabs>
          <w:tab w:val="num" w:pos="4669"/>
        </w:tabs>
        <w:ind w:left="4669" w:hanging="360"/>
      </w:pPr>
      <w:rPr>
        <w:rFonts w:ascii="Wingdings" w:hAnsi="Wingdings" w:cs="Wingdings"/>
      </w:rPr>
    </w:lvl>
    <w:lvl w:ilvl="6">
      <w:start w:val="1"/>
      <w:numFmt w:val="bullet"/>
      <w:lvlText w:val=""/>
      <w:lvlJc w:val="left"/>
      <w:pPr>
        <w:tabs>
          <w:tab w:val="num" w:pos="5389"/>
        </w:tabs>
        <w:ind w:left="5389" w:hanging="360"/>
      </w:pPr>
      <w:rPr>
        <w:rFonts w:ascii="Symbol" w:hAnsi="Symbol" w:cs="Symbol"/>
      </w:rPr>
    </w:lvl>
    <w:lvl w:ilvl="7">
      <w:start w:val="1"/>
      <w:numFmt w:val="bullet"/>
      <w:lvlText w:val="o"/>
      <w:lvlJc w:val="left"/>
      <w:pPr>
        <w:tabs>
          <w:tab w:val="num" w:pos="6109"/>
        </w:tabs>
        <w:ind w:left="6109" w:hanging="360"/>
      </w:pPr>
      <w:rPr>
        <w:rFonts w:ascii="Courier New" w:hAnsi="Courier New" w:cs="Courier New"/>
      </w:rPr>
    </w:lvl>
    <w:lvl w:ilvl="8">
      <w:start w:val="1"/>
      <w:numFmt w:val="bullet"/>
      <w:lvlText w:val=""/>
      <w:lvlJc w:val="left"/>
      <w:pPr>
        <w:tabs>
          <w:tab w:val="num" w:pos="6829"/>
        </w:tabs>
        <w:ind w:left="6829" w:hanging="360"/>
      </w:pPr>
      <w:rPr>
        <w:rFonts w:ascii="Wingdings" w:hAnsi="Wingdings" w:cs="Wingdings"/>
      </w:rPr>
    </w:lvl>
  </w:abstractNum>
  <w:abstractNum w:abstractNumId="6">
    <w:nsid w:val="00000012"/>
    <w:multiLevelType w:val="singleLevel"/>
    <w:tmpl w:val="00000012"/>
    <w:name w:val="WW8Num20"/>
    <w:lvl w:ilvl="0">
      <w:start w:val="1"/>
      <w:numFmt w:val="bullet"/>
      <w:lvlText w:val=""/>
      <w:lvlJc w:val="left"/>
      <w:pPr>
        <w:tabs>
          <w:tab w:val="num" w:pos="709"/>
        </w:tabs>
        <w:ind w:left="709" w:hanging="369"/>
      </w:pPr>
      <w:rPr>
        <w:rFonts w:ascii="Symbol" w:hAnsi="Symbol" w:cs="Symbol"/>
      </w:rPr>
    </w:lvl>
  </w:abstractNum>
  <w:abstractNum w:abstractNumId="7">
    <w:nsid w:val="00000015"/>
    <w:multiLevelType w:val="singleLevel"/>
    <w:tmpl w:val="00000015"/>
    <w:name w:val="WW8Num21"/>
    <w:lvl w:ilvl="0">
      <w:start w:val="1"/>
      <w:numFmt w:val="bullet"/>
      <w:lvlText w:val=""/>
      <w:lvlJc w:val="left"/>
      <w:pPr>
        <w:tabs>
          <w:tab w:val="num" w:pos="360"/>
        </w:tabs>
        <w:ind w:left="1702" w:hanging="851"/>
      </w:pPr>
      <w:rPr>
        <w:rFonts w:ascii="Symbol" w:hAnsi="Symbol" w:cs="Symbol"/>
      </w:rPr>
    </w:lvl>
  </w:abstractNum>
  <w:abstractNum w:abstractNumId="8">
    <w:nsid w:val="01D462BB"/>
    <w:multiLevelType w:val="hybridMultilevel"/>
    <w:tmpl w:val="8978637A"/>
    <w:lvl w:ilvl="0" w:tplc="0419000F">
      <w:start w:val="1"/>
      <w:numFmt w:val="decimal"/>
      <w:lvlText w:val="%1."/>
      <w:lvlJc w:val="left"/>
      <w:pPr>
        <w:ind w:left="720" w:hanging="360"/>
      </w:pPr>
      <w:rPr>
        <w:rFonts w:hint="default"/>
      </w:rPr>
    </w:lvl>
    <w:lvl w:ilvl="1" w:tplc="9EF81652">
      <w:start w:val="1"/>
      <w:numFmt w:val="decimal"/>
      <w:lvlText w:val="%2)"/>
      <w:lvlJc w:val="left"/>
      <w:pPr>
        <w:ind w:left="1440" w:hanging="360"/>
      </w:pPr>
      <w:rPr>
        <w:rFonts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05621D7D"/>
    <w:multiLevelType w:val="hybridMultilevel"/>
    <w:tmpl w:val="1CE624C4"/>
    <w:lvl w:ilvl="0" w:tplc="06EA7E42">
      <w:start w:val="1"/>
      <w:numFmt w:val="decimal"/>
      <w:lvlText w:val="%1."/>
      <w:lvlJc w:val="left"/>
      <w:pPr>
        <w:ind w:left="794" w:hanging="51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10">
    <w:nsid w:val="0B311A2D"/>
    <w:multiLevelType w:val="hybridMultilevel"/>
    <w:tmpl w:val="214255E0"/>
    <w:lvl w:ilvl="0" w:tplc="0419000F">
      <w:start w:val="1"/>
      <w:numFmt w:val="decimal"/>
      <w:lvlText w:val="%1."/>
      <w:lvlJc w:val="left"/>
      <w:pPr>
        <w:ind w:left="720" w:hanging="360"/>
      </w:pPr>
      <w:rPr>
        <w:rFonts w:hint="default"/>
      </w:rPr>
    </w:lvl>
    <w:lvl w:ilvl="1" w:tplc="F7E0EDFA">
      <w:start w:val="1"/>
      <w:numFmt w:val="decimal"/>
      <w:lvlText w:val="%2)"/>
      <w:lvlJc w:val="left"/>
      <w:pPr>
        <w:ind w:left="1440" w:hanging="360"/>
      </w:pPr>
      <w:rPr>
        <w:rFonts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0F3B0431"/>
    <w:multiLevelType w:val="hybridMultilevel"/>
    <w:tmpl w:val="F1A02D50"/>
    <w:lvl w:ilvl="0" w:tplc="14FA3DB6">
      <w:start w:val="1"/>
      <w:numFmt w:val="decimal"/>
      <w:lvlText w:val="%1."/>
      <w:lvlJc w:val="left"/>
      <w:pPr>
        <w:ind w:left="1362" w:hanging="795"/>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2">
    <w:nsid w:val="1092519E"/>
    <w:multiLevelType w:val="hybridMultilevel"/>
    <w:tmpl w:val="BBC619BA"/>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11116673"/>
    <w:multiLevelType w:val="hybridMultilevel"/>
    <w:tmpl w:val="FF480096"/>
    <w:lvl w:ilvl="0" w:tplc="5B0EC2B4">
      <w:start w:val="1"/>
      <w:numFmt w:val="decimal"/>
      <w:lvlText w:val="%1."/>
      <w:lvlJc w:val="left"/>
      <w:pPr>
        <w:ind w:left="1071" w:hanging="645"/>
      </w:pPr>
      <w:rPr>
        <w:rFonts w:hint="default"/>
      </w:rPr>
    </w:lvl>
    <w:lvl w:ilvl="1" w:tplc="BF00F32E">
      <w:start w:val="1"/>
      <w:numFmt w:val="decimal"/>
      <w:lvlText w:val="%2)"/>
      <w:lvlJc w:val="left"/>
      <w:pPr>
        <w:ind w:left="1806" w:hanging="660"/>
      </w:pPr>
      <w:rPr>
        <w:rFonts w:hint="default"/>
      </w:r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14">
    <w:nsid w:val="13F84153"/>
    <w:multiLevelType w:val="hybridMultilevel"/>
    <w:tmpl w:val="01C67130"/>
    <w:lvl w:ilvl="0" w:tplc="2CD0AADA">
      <w:start w:val="1"/>
      <w:numFmt w:val="decimal"/>
      <w:lvlText w:val="%1."/>
      <w:lvlJc w:val="left"/>
      <w:pPr>
        <w:ind w:left="1362" w:hanging="795"/>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5">
    <w:nsid w:val="16E74478"/>
    <w:multiLevelType w:val="hybridMultilevel"/>
    <w:tmpl w:val="6D34F88C"/>
    <w:lvl w:ilvl="0" w:tplc="8EA4C83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6">
    <w:nsid w:val="173C1A0A"/>
    <w:multiLevelType w:val="hybridMultilevel"/>
    <w:tmpl w:val="FC165F38"/>
    <w:lvl w:ilvl="0" w:tplc="7B62ECF8">
      <w:start w:val="1"/>
      <w:numFmt w:val="decimal"/>
      <w:lvlText w:val="%1."/>
      <w:lvlJc w:val="left"/>
      <w:pPr>
        <w:ind w:left="1362" w:hanging="795"/>
      </w:pPr>
      <w:rPr>
        <w:rFonts w:hint="default"/>
      </w:rPr>
    </w:lvl>
    <w:lvl w:ilvl="1" w:tplc="56DA72A2">
      <w:start w:val="1"/>
      <w:numFmt w:val="decimal"/>
      <w:lvlText w:val="%2)"/>
      <w:lvlJc w:val="left"/>
      <w:pPr>
        <w:ind w:left="1647" w:hanging="360"/>
      </w:pPr>
      <w:rPr>
        <w:rFonts w:hint="default"/>
      </w:r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7">
    <w:nsid w:val="178A4E07"/>
    <w:multiLevelType w:val="hybridMultilevel"/>
    <w:tmpl w:val="581CA922"/>
    <w:lvl w:ilvl="0" w:tplc="8E1A2238">
      <w:start w:val="1"/>
      <w:numFmt w:val="decimal"/>
      <w:lvlText w:val="%1."/>
      <w:lvlJc w:val="left"/>
      <w:pPr>
        <w:ind w:left="1071" w:hanging="645"/>
      </w:pPr>
      <w:rPr>
        <w:rFonts w:hint="default"/>
      </w:rPr>
    </w:lvl>
    <w:lvl w:ilvl="1" w:tplc="0E6C7FDE">
      <w:start w:val="1"/>
      <w:numFmt w:val="decimal"/>
      <w:lvlText w:val="%2)"/>
      <w:lvlJc w:val="left"/>
      <w:pPr>
        <w:ind w:left="1806" w:hanging="660"/>
      </w:pPr>
      <w:rPr>
        <w:rFonts w:hint="default"/>
      </w:r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18">
    <w:nsid w:val="18220187"/>
    <w:multiLevelType w:val="singleLevel"/>
    <w:tmpl w:val="B1B2AAC0"/>
    <w:lvl w:ilvl="0">
      <w:start w:val="10"/>
      <w:numFmt w:val="bullet"/>
      <w:pStyle w:val="21"/>
      <w:lvlText w:val="-"/>
      <w:lvlJc w:val="left"/>
      <w:pPr>
        <w:tabs>
          <w:tab w:val="num" w:pos="1080"/>
        </w:tabs>
        <w:ind w:left="1080" w:hanging="360"/>
      </w:pPr>
    </w:lvl>
  </w:abstractNum>
  <w:abstractNum w:abstractNumId="19">
    <w:nsid w:val="182F727A"/>
    <w:multiLevelType w:val="hybridMultilevel"/>
    <w:tmpl w:val="26C6F53C"/>
    <w:lvl w:ilvl="0" w:tplc="99E0A740">
      <w:numFmt w:val="bullet"/>
      <w:lvlText w:val="-"/>
      <w:lvlJc w:val="left"/>
      <w:pPr>
        <w:ind w:left="622" w:hanging="140"/>
      </w:pPr>
      <w:rPr>
        <w:rFonts w:ascii="Times New Roman" w:eastAsia="Times New Roman" w:hAnsi="Times New Roman" w:cs="Times New Roman" w:hint="default"/>
        <w:w w:val="99"/>
        <w:sz w:val="24"/>
        <w:szCs w:val="24"/>
        <w:lang w:val="ru-RU" w:eastAsia="en-US" w:bidi="ar-SA"/>
      </w:rPr>
    </w:lvl>
    <w:lvl w:ilvl="1" w:tplc="F08CCCF4">
      <w:numFmt w:val="bullet"/>
      <w:lvlText w:val="•"/>
      <w:lvlJc w:val="left"/>
      <w:pPr>
        <w:ind w:left="1630" w:hanging="140"/>
      </w:pPr>
      <w:rPr>
        <w:rFonts w:hint="default"/>
        <w:lang w:val="ru-RU" w:eastAsia="en-US" w:bidi="ar-SA"/>
      </w:rPr>
    </w:lvl>
    <w:lvl w:ilvl="2" w:tplc="4BE27E84">
      <w:numFmt w:val="bullet"/>
      <w:lvlText w:val="•"/>
      <w:lvlJc w:val="left"/>
      <w:pPr>
        <w:ind w:left="2641" w:hanging="140"/>
      </w:pPr>
      <w:rPr>
        <w:rFonts w:hint="default"/>
        <w:lang w:val="ru-RU" w:eastAsia="en-US" w:bidi="ar-SA"/>
      </w:rPr>
    </w:lvl>
    <w:lvl w:ilvl="3" w:tplc="32CAF83C">
      <w:numFmt w:val="bullet"/>
      <w:lvlText w:val="•"/>
      <w:lvlJc w:val="left"/>
      <w:pPr>
        <w:ind w:left="3651" w:hanging="140"/>
      </w:pPr>
      <w:rPr>
        <w:rFonts w:hint="default"/>
        <w:lang w:val="ru-RU" w:eastAsia="en-US" w:bidi="ar-SA"/>
      </w:rPr>
    </w:lvl>
    <w:lvl w:ilvl="4" w:tplc="BE7C178E">
      <w:numFmt w:val="bullet"/>
      <w:lvlText w:val="•"/>
      <w:lvlJc w:val="left"/>
      <w:pPr>
        <w:ind w:left="4662" w:hanging="140"/>
      </w:pPr>
      <w:rPr>
        <w:rFonts w:hint="default"/>
        <w:lang w:val="ru-RU" w:eastAsia="en-US" w:bidi="ar-SA"/>
      </w:rPr>
    </w:lvl>
    <w:lvl w:ilvl="5" w:tplc="072EB11A">
      <w:numFmt w:val="bullet"/>
      <w:lvlText w:val="•"/>
      <w:lvlJc w:val="left"/>
      <w:pPr>
        <w:ind w:left="5673" w:hanging="140"/>
      </w:pPr>
      <w:rPr>
        <w:rFonts w:hint="default"/>
        <w:lang w:val="ru-RU" w:eastAsia="en-US" w:bidi="ar-SA"/>
      </w:rPr>
    </w:lvl>
    <w:lvl w:ilvl="6" w:tplc="A8A8C016">
      <w:numFmt w:val="bullet"/>
      <w:lvlText w:val="•"/>
      <w:lvlJc w:val="left"/>
      <w:pPr>
        <w:ind w:left="6683" w:hanging="140"/>
      </w:pPr>
      <w:rPr>
        <w:rFonts w:hint="default"/>
        <w:lang w:val="ru-RU" w:eastAsia="en-US" w:bidi="ar-SA"/>
      </w:rPr>
    </w:lvl>
    <w:lvl w:ilvl="7" w:tplc="802A73EC">
      <w:numFmt w:val="bullet"/>
      <w:lvlText w:val="•"/>
      <w:lvlJc w:val="left"/>
      <w:pPr>
        <w:ind w:left="7694" w:hanging="140"/>
      </w:pPr>
      <w:rPr>
        <w:rFonts w:hint="default"/>
        <w:lang w:val="ru-RU" w:eastAsia="en-US" w:bidi="ar-SA"/>
      </w:rPr>
    </w:lvl>
    <w:lvl w:ilvl="8" w:tplc="C48850FA">
      <w:numFmt w:val="bullet"/>
      <w:lvlText w:val="•"/>
      <w:lvlJc w:val="left"/>
      <w:pPr>
        <w:ind w:left="8705" w:hanging="140"/>
      </w:pPr>
      <w:rPr>
        <w:rFonts w:hint="default"/>
        <w:lang w:val="ru-RU" w:eastAsia="en-US" w:bidi="ar-SA"/>
      </w:rPr>
    </w:lvl>
  </w:abstractNum>
  <w:abstractNum w:abstractNumId="20">
    <w:nsid w:val="1D254C18"/>
    <w:multiLevelType w:val="hybridMultilevel"/>
    <w:tmpl w:val="394A34CC"/>
    <w:lvl w:ilvl="0" w:tplc="0419000F">
      <w:start w:val="1"/>
      <w:numFmt w:val="decimal"/>
      <w:lvlText w:val="%1."/>
      <w:lvlJc w:val="left"/>
      <w:pPr>
        <w:ind w:left="720" w:hanging="360"/>
      </w:pPr>
      <w:rPr>
        <w:rFonts w:hint="default"/>
      </w:rPr>
    </w:lvl>
    <w:lvl w:ilvl="1" w:tplc="D5F25B8C">
      <w:start w:val="1"/>
      <w:numFmt w:val="decimal"/>
      <w:lvlText w:val="%2)"/>
      <w:lvlJc w:val="left"/>
      <w:pPr>
        <w:ind w:left="1440" w:hanging="360"/>
      </w:pPr>
      <w:rPr>
        <w:rFonts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1E9C0C1D"/>
    <w:multiLevelType w:val="hybridMultilevel"/>
    <w:tmpl w:val="D6E6B534"/>
    <w:lvl w:ilvl="0" w:tplc="66A2C0AE">
      <w:start w:val="1"/>
      <w:numFmt w:val="decimal"/>
      <w:lvlText w:val="%1."/>
      <w:lvlJc w:val="left"/>
      <w:pPr>
        <w:ind w:left="1362" w:hanging="795"/>
      </w:pPr>
      <w:rPr>
        <w:rFonts w:hint="default"/>
      </w:rPr>
    </w:lvl>
    <w:lvl w:ilvl="1" w:tplc="17206A64">
      <w:start w:val="1"/>
      <w:numFmt w:val="decimal"/>
      <w:lvlText w:val="%2)"/>
      <w:lvlJc w:val="left"/>
      <w:pPr>
        <w:ind w:left="1647" w:hanging="360"/>
      </w:pPr>
      <w:rPr>
        <w:rFonts w:hint="default"/>
      </w:r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2">
    <w:nsid w:val="27145BA6"/>
    <w:multiLevelType w:val="multilevel"/>
    <w:tmpl w:val="692C588C"/>
    <w:lvl w:ilvl="0">
      <w:numFmt w:val="bullet"/>
      <w:pStyle w:val="1"/>
      <w:lvlText w:val="-"/>
      <w:lvlJc w:val="left"/>
      <w:pPr>
        <w:tabs>
          <w:tab w:val="num" w:pos="360"/>
        </w:tabs>
        <w:ind w:left="360" w:hanging="360"/>
      </w:pPr>
      <w:rPr>
        <w:rFonts w:ascii="Times New Roman" w:eastAsia="Times New Roman" w:hAnsi="Times New Roman" w:cs="Times New Roman" w:hint="default"/>
      </w:rPr>
    </w:lvl>
    <w:lvl w:ilvl="1">
      <w:start w:val="2"/>
      <w:numFmt w:val="decimal"/>
      <w:lvlText w:val="%1.%2."/>
      <w:lvlJc w:val="left"/>
      <w:pPr>
        <w:tabs>
          <w:tab w:val="num" w:pos="1144"/>
        </w:tabs>
        <w:ind w:left="1144" w:hanging="360"/>
      </w:pPr>
    </w:lvl>
    <w:lvl w:ilvl="2">
      <w:start w:val="1"/>
      <w:numFmt w:val="decimal"/>
      <w:lvlText w:val="%1.%2.%3."/>
      <w:lvlJc w:val="left"/>
      <w:pPr>
        <w:tabs>
          <w:tab w:val="num" w:pos="1928"/>
        </w:tabs>
        <w:ind w:left="1928" w:hanging="360"/>
      </w:pPr>
    </w:lvl>
    <w:lvl w:ilvl="3">
      <w:start w:val="1"/>
      <w:numFmt w:val="decimal"/>
      <w:lvlText w:val="%1.%2.%3.%4."/>
      <w:lvlJc w:val="left"/>
      <w:pPr>
        <w:tabs>
          <w:tab w:val="num" w:pos="2712"/>
        </w:tabs>
        <w:ind w:left="2712" w:hanging="360"/>
      </w:pPr>
    </w:lvl>
    <w:lvl w:ilvl="4">
      <w:start w:val="1"/>
      <w:numFmt w:val="decimal"/>
      <w:lvlText w:val="%1.%2.%3.%4.%5."/>
      <w:lvlJc w:val="left"/>
      <w:pPr>
        <w:tabs>
          <w:tab w:val="num" w:pos="3496"/>
        </w:tabs>
        <w:ind w:left="3496" w:hanging="360"/>
      </w:pPr>
    </w:lvl>
    <w:lvl w:ilvl="5">
      <w:start w:val="1"/>
      <w:numFmt w:val="decimal"/>
      <w:lvlText w:val="%1.%2.%3.%4.%5.%6."/>
      <w:lvlJc w:val="left"/>
      <w:pPr>
        <w:tabs>
          <w:tab w:val="num" w:pos="4280"/>
        </w:tabs>
        <w:ind w:left="4280" w:hanging="360"/>
      </w:pPr>
    </w:lvl>
    <w:lvl w:ilvl="6">
      <w:start w:val="1"/>
      <w:numFmt w:val="decimal"/>
      <w:lvlText w:val="%1.%2.%3.%4.%5.%6.%7."/>
      <w:lvlJc w:val="left"/>
      <w:pPr>
        <w:tabs>
          <w:tab w:val="num" w:pos="5064"/>
        </w:tabs>
        <w:ind w:left="5064" w:hanging="360"/>
      </w:pPr>
    </w:lvl>
    <w:lvl w:ilvl="7">
      <w:start w:val="1"/>
      <w:numFmt w:val="decimal"/>
      <w:lvlText w:val="%1.%2.%3.%4.%5.%6.%7.%8."/>
      <w:lvlJc w:val="left"/>
      <w:pPr>
        <w:tabs>
          <w:tab w:val="num" w:pos="5848"/>
        </w:tabs>
        <w:ind w:left="5848" w:hanging="360"/>
      </w:pPr>
    </w:lvl>
    <w:lvl w:ilvl="8">
      <w:start w:val="1"/>
      <w:numFmt w:val="decimal"/>
      <w:lvlText w:val="%1.%2.%3.%4.%5.%6.%7.%8.%9."/>
      <w:lvlJc w:val="left"/>
      <w:pPr>
        <w:tabs>
          <w:tab w:val="num" w:pos="6632"/>
        </w:tabs>
        <w:ind w:left="6632" w:hanging="360"/>
      </w:pPr>
    </w:lvl>
  </w:abstractNum>
  <w:abstractNum w:abstractNumId="23">
    <w:nsid w:val="29D7536F"/>
    <w:multiLevelType w:val="hybridMultilevel"/>
    <w:tmpl w:val="B58679C6"/>
    <w:lvl w:ilvl="0" w:tplc="6272067A">
      <w:start w:val="1"/>
      <w:numFmt w:val="decimal"/>
      <w:lvlText w:val="%1."/>
      <w:lvlJc w:val="left"/>
      <w:pPr>
        <w:ind w:left="1071" w:hanging="645"/>
      </w:pPr>
      <w:rPr>
        <w:rFonts w:hint="default"/>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24">
    <w:nsid w:val="29DE60A4"/>
    <w:multiLevelType w:val="hybridMultilevel"/>
    <w:tmpl w:val="ADB6A496"/>
    <w:lvl w:ilvl="0" w:tplc="D6CCF9A4">
      <w:start w:val="1"/>
      <w:numFmt w:val="decimal"/>
      <w:lvlText w:val="%1."/>
      <w:lvlJc w:val="left"/>
      <w:pPr>
        <w:ind w:left="1071" w:hanging="645"/>
      </w:pPr>
      <w:rPr>
        <w:rFonts w:hint="default"/>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25">
    <w:nsid w:val="31695919"/>
    <w:multiLevelType w:val="hybridMultilevel"/>
    <w:tmpl w:val="C0CA9060"/>
    <w:lvl w:ilvl="0" w:tplc="DF207270">
      <w:start w:val="1"/>
      <w:numFmt w:val="decimal"/>
      <w:lvlText w:val="%1."/>
      <w:lvlJc w:val="left"/>
      <w:pPr>
        <w:ind w:left="1362" w:hanging="795"/>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6">
    <w:nsid w:val="33824367"/>
    <w:multiLevelType w:val="hybridMultilevel"/>
    <w:tmpl w:val="DDBCF238"/>
    <w:lvl w:ilvl="0" w:tplc="0419000F">
      <w:start w:val="1"/>
      <w:numFmt w:val="decimal"/>
      <w:lvlText w:val="%1."/>
      <w:lvlJc w:val="left"/>
      <w:pPr>
        <w:ind w:left="720" w:hanging="360"/>
      </w:pPr>
      <w:rPr>
        <w:rFonts w:hint="default"/>
      </w:rPr>
    </w:lvl>
    <w:lvl w:ilvl="1" w:tplc="1130DB7A">
      <w:start w:val="1"/>
      <w:numFmt w:val="decimal"/>
      <w:lvlText w:val="%2)"/>
      <w:lvlJc w:val="left"/>
      <w:pPr>
        <w:ind w:left="1440" w:hanging="360"/>
      </w:pPr>
      <w:rPr>
        <w:rFonts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nsid w:val="33E04BE3"/>
    <w:multiLevelType w:val="hybridMultilevel"/>
    <w:tmpl w:val="9ACC2B50"/>
    <w:lvl w:ilvl="0" w:tplc="2F82F948">
      <w:start w:val="1"/>
      <w:numFmt w:val="decimal"/>
      <w:lvlText w:val="%1."/>
      <w:lvlJc w:val="left"/>
      <w:pPr>
        <w:ind w:left="1071" w:hanging="645"/>
      </w:pPr>
      <w:rPr>
        <w:rFonts w:hint="default"/>
      </w:rPr>
    </w:lvl>
    <w:lvl w:ilvl="1" w:tplc="1ABAC0EC">
      <w:start w:val="1"/>
      <w:numFmt w:val="decimal"/>
      <w:lvlText w:val="%2)"/>
      <w:lvlJc w:val="left"/>
      <w:pPr>
        <w:ind w:left="1506" w:hanging="360"/>
      </w:pPr>
      <w:rPr>
        <w:rFonts w:hint="default"/>
      </w:r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28">
    <w:nsid w:val="353F740B"/>
    <w:multiLevelType w:val="hybridMultilevel"/>
    <w:tmpl w:val="038A399C"/>
    <w:lvl w:ilvl="0" w:tplc="88DE3614">
      <w:start w:val="1"/>
      <w:numFmt w:val="decimal"/>
      <w:lvlText w:val="%1)"/>
      <w:lvlJc w:val="left"/>
      <w:pPr>
        <w:ind w:left="1211" w:hanging="360"/>
      </w:pPr>
    </w:lvl>
    <w:lvl w:ilvl="1" w:tplc="04190019">
      <w:start w:val="1"/>
      <w:numFmt w:val="lowerLetter"/>
      <w:lvlText w:val="%2."/>
      <w:lvlJc w:val="left"/>
      <w:pPr>
        <w:ind w:left="1931" w:hanging="360"/>
      </w:pPr>
    </w:lvl>
    <w:lvl w:ilvl="2" w:tplc="0419001B">
      <w:start w:val="1"/>
      <w:numFmt w:val="lowerRoman"/>
      <w:lvlText w:val="%3."/>
      <w:lvlJc w:val="right"/>
      <w:pPr>
        <w:ind w:left="2651" w:hanging="180"/>
      </w:pPr>
    </w:lvl>
    <w:lvl w:ilvl="3" w:tplc="0419000F">
      <w:start w:val="1"/>
      <w:numFmt w:val="decimal"/>
      <w:lvlText w:val="%4."/>
      <w:lvlJc w:val="left"/>
      <w:pPr>
        <w:ind w:left="3371" w:hanging="360"/>
      </w:pPr>
    </w:lvl>
    <w:lvl w:ilvl="4" w:tplc="04190019">
      <w:start w:val="1"/>
      <w:numFmt w:val="lowerLetter"/>
      <w:lvlText w:val="%5."/>
      <w:lvlJc w:val="left"/>
      <w:pPr>
        <w:ind w:left="4091" w:hanging="360"/>
      </w:pPr>
    </w:lvl>
    <w:lvl w:ilvl="5" w:tplc="0419001B">
      <w:start w:val="1"/>
      <w:numFmt w:val="lowerRoman"/>
      <w:lvlText w:val="%6."/>
      <w:lvlJc w:val="right"/>
      <w:pPr>
        <w:ind w:left="4811" w:hanging="180"/>
      </w:pPr>
    </w:lvl>
    <w:lvl w:ilvl="6" w:tplc="0419000F">
      <w:start w:val="1"/>
      <w:numFmt w:val="decimal"/>
      <w:lvlText w:val="%7."/>
      <w:lvlJc w:val="left"/>
      <w:pPr>
        <w:ind w:left="5531" w:hanging="360"/>
      </w:pPr>
    </w:lvl>
    <w:lvl w:ilvl="7" w:tplc="04190019">
      <w:start w:val="1"/>
      <w:numFmt w:val="lowerLetter"/>
      <w:lvlText w:val="%8."/>
      <w:lvlJc w:val="left"/>
      <w:pPr>
        <w:ind w:left="6251" w:hanging="360"/>
      </w:pPr>
    </w:lvl>
    <w:lvl w:ilvl="8" w:tplc="0419001B">
      <w:start w:val="1"/>
      <w:numFmt w:val="lowerRoman"/>
      <w:lvlText w:val="%9."/>
      <w:lvlJc w:val="right"/>
      <w:pPr>
        <w:ind w:left="6971" w:hanging="180"/>
      </w:pPr>
    </w:lvl>
  </w:abstractNum>
  <w:abstractNum w:abstractNumId="29">
    <w:nsid w:val="3D1C17F5"/>
    <w:multiLevelType w:val="hybridMultilevel"/>
    <w:tmpl w:val="31B45284"/>
    <w:lvl w:ilvl="0" w:tplc="6F1CEBB6">
      <w:start w:val="1"/>
      <w:numFmt w:val="decimal"/>
      <w:suff w:val="space"/>
      <w:lvlText w:val="%1."/>
      <w:lvlJc w:val="left"/>
      <w:pPr>
        <w:ind w:left="510" w:hanging="340"/>
      </w:pPr>
      <w:rPr>
        <w:rFonts w:hint="default"/>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30">
    <w:nsid w:val="45EC2845"/>
    <w:multiLevelType w:val="hybridMultilevel"/>
    <w:tmpl w:val="CF2C4F00"/>
    <w:lvl w:ilvl="0" w:tplc="43B029D8">
      <w:start w:val="1"/>
      <w:numFmt w:val="decimal"/>
      <w:lvlText w:val="%1."/>
      <w:lvlJc w:val="left"/>
      <w:pPr>
        <w:ind w:left="1422" w:hanging="855"/>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1">
    <w:nsid w:val="4675410B"/>
    <w:multiLevelType w:val="hybridMultilevel"/>
    <w:tmpl w:val="0FFEF6C6"/>
    <w:lvl w:ilvl="0" w:tplc="43848836">
      <w:start w:val="1"/>
      <w:numFmt w:val="decimal"/>
      <w:lvlText w:val="%1."/>
      <w:lvlJc w:val="left"/>
      <w:pPr>
        <w:ind w:left="90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nsid w:val="47473BE6"/>
    <w:multiLevelType w:val="hybridMultilevel"/>
    <w:tmpl w:val="7B945C16"/>
    <w:lvl w:ilvl="0" w:tplc="44583E60">
      <w:start w:val="1"/>
      <w:numFmt w:val="decimal"/>
      <w:lvlText w:val="%1."/>
      <w:lvlJc w:val="left"/>
      <w:pPr>
        <w:ind w:left="1362" w:hanging="795"/>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3">
    <w:nsid w:val="47C814A2"/>
    <w:multiLevelType w:val="hybridMultilevel"/>
    <w:tmpl w:val="68BC6D8A"/>
    <w:lvl w:ilvl="0" w:tplc="729EB0C8">
      <w:start w:val="1"/>
      <w:numFmt w:val="decimal"/>
      <w:lvlText w:val="%1."/>
      <w:lvlJc w:val="left"/>
      <w:pPr>
        <w:ind w:left="1362" w:hanging="795"/>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4">
    <w:nsid w:val="47F95E10"/>
    <w:multiLevelType w:val="hybridMultilevel"/>
    <w:tmpl w:val="490CCA34"/>
    <w:lvl w:ilvl="0" w:tplc="AB708156">
      <w:start w:val="1"/>
      <w:numFmt w:val="decimal"/>
      <w:lvlText w:val="%1."/>
      <w:lvlJc w:val="left"/>
      <w:pPr>
        <w:ind w:left="1071" w:hanging="645"/>
      </w:pPr>
      <w:rPr>
        <w:rFonts w:hint="default"/>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35">
    <w:nsid w:val="485E7108"/>
    <w:multiLevelType w:val="hybridMultilevel"/>
    <w:tmpl w:val="252ED6AC"/>
    <w:lvl w:ilvl="0" w:tplc="560A3C6A">
      <w:start w:val="1"/>
      <w:numFmt w:val="decimal"/>
      <w:lvlText w:val="%1."/>
      <w:lvlJc w:val="left"/>
      <w:pPr>
        <w:ind w:left="1362" w:hanging="795"/>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6">
    <w:nsid w:val="4CA63275"/>
    <w:multiLevelType w:val="hybridMultilevel"/>
    <w:tmpl w:val="DA00F3B0"/>
    <w:lvl w:ilvl="0" w:tplc="4FA4988C">
      <w:start w:val="1"/>
      <w:numFmt w:val="decimal"/>
      <w:lvlText w:val="%1."/>
      <w:lvlJc w:val="left"/>
      <w:pPr>
        <w:ind w:left="1071" w:hanging="645"/>
      </w:pPr>
      <w:rPr>
        <w:rFonts w:hint="default"/>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37">
    <w:nsid w:val="532167FD"/>
    <w:multiLevelType w:val="hybridMultilevel"/>
    <w:tmpl w:val="5BAE87B2"/>
    <w:lvl w:ilvl="0" w:tplc="58B0F41C">
      <w:start w:val="1"/>
      <w:numFmt w:val="decimal"/>
      <w:lvlText w:val="%1."/>
      <w:lvlJc w:val="left"/>
      <w:pPr>
        <w:ind w:left="1350" w:hanging="810"/>
      </w:pPr>
      <w:rPr>
        <w:rFonts w:hint="default"/>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38">
    <w:nsid w:val="53C86B50"/>
    <w:multiLevelType w:val="hybridMultilevel"/>
    <w:tmpl w:val="44DCFCF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nsid w:val="55C700A4"/>
    <w:multiLevelType w:val="hybridMultilevel"/>
    <w:tmpl w:val="58C4F2B2"/>
    <w:lvl w:ilvl="0" w:tplc="5F36FED6">
      <w:start w:val="1"/>
      <w:numFmt w:val="decimal"/>
      <w:lvlText w:val="%1."/>
      <w:lvlJc w:val="left"/>
      <w:pPr>
        <w:ind w:left="900" w:hanging="360"/>
      </w:pPr>
      <w:rPr>
        <w:rFonts w:hint="default"/>
        <w:color w:val="000000"/>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40">
    <w:nsid w:val="57A805E5"/>
    <w:multiLevelType w:val="hybridMultilevel"/>
    <w:tmpl w:val="47C60C16"/>
    <w:lvl w:ilvl="0" w:tplc="8BF851AA">
      <w:start w:val="1"/>
      <w:numFmt w:val="decimal"/>
      <w:lvlText w:val="%1."/>
      <w:lvlJc w:val="left"/>
      <w:pPr>
        <w:ind w:left="794" w:hanging="51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41">
    <w:nsid w:val="5ED01648"/>
    <w:multiLevelType w:val="hybridMultilevel"/>
    <w:tmpl w:val="E69C92F0"/>
    <w:lvl w:ilvl="0" w:tplc="AF5850DE">
      <w:start w:val="1"/>
      <w:numFmt w:val="decimal"/>
      <w:lvlText w:val="%1."/>
      <w:lvlJc w:val="left"/>
      <w:pPr>
        <w:ind w:left="794" w:hanging="51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42">
    <w:nsid w:val="64BA113B"/>
    <w:multiLevelType w:val="hybridMultilevel"/>
    <w:tmpl w:val="E0EA002C"/>
    <w:lvl w:ilvl="0" w:tplc="BF964F7C">
      <w:start w:val="1"/>
      <w:numFmt w:val="decimal"/>
      <w:lvlText w:val="%1."/>
      <w:lvlJc w:val="left"/>
      <w:pPr>
        <w:ind w:left="1071" w:hanging="645"/>
      </w:pPr>
      <w:rPr>
        <w:rFonts w:hint="default"/>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43">
    <w:nsid w:val="681C4045"/>
    <w:multiLevelType w:val="hybridMultilevel"/>
    <w:tmpl w:val="55CAA3AE"/>
    <w:lvl w:ilvl="0" w:tplc="ED06A2DC">
      <w:start w:val="1"/>
      <w:numFmt w:val="decimal"/>
      <w:lvlText w:val="%1."/>
      <w:lvlJc w:val="left"/>
      <w:pPr>
        <w:ind w:left="1129" w:hanging="42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4">
    <w:nsid w:val="70181D0C"/>
    <w:multiLevelType w:val="hybridMultilevel"/>
    <w:tmpl w:val="821A7FB0"/>
    <w:lvl w:ilvl="0" w:tplc="EF06591E">
      <w:start w:val="1"/>
      <w:numFmt w:val="decimal"/>
      <w:lvlText w:val="%1."/>
      <w:lvlJc w:val="left"/>
      <w:pPr>
        <w:ind w:left="1069" w:hanging="360"/>
      </w:pPr>
      <w:rPr>
        <w:rFonts w:hint="default"/>
        <w:color w:val="000000"/>
        <w:sz w:val="24"/>
        <w:szCs w:val="24"/>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5">
    <w:nsid w:val="728C47EA"/>
    <w:multiLevelType w:val="hybridMultilevel"/>
    <w:tmpl w:val="6644C830"/>
    <w:lvl w:ilvl="0" w:tplc="1E14539A">
      <w:start w:val="1"/>
      <w:numFmt w:val="decimal"/>
      <w:lvlText w:val="%1."/>
      <w:lvlJc w:val="left"/>
      <w:pPr>
        <w:ind w:left="1362" w:hanging="795"/>
      </w:pPr>
      <w:rPr>
        <w:rFonts w:hint="default"/>
      </w:rPr>
    </w:lvl>
    <w:lvl w:ilvl="1" w:tplc="75ACAEDA">
      <w:start w:val="1"/>
      <w:numFmt w:val="decimal"/>
      <w:lvlText w:val="%2)"/>
      <w:lvlJc w:val="left"/>
      <w:pPr>
        <w:ind w:left="1647" w:hanging="360"/>
      </w:pPr>
      <w:rPr>
        <w:rFonts w:hint="default"/>
      </w:r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46">
    <w:nsid w:val="785C3586"/>
    <w:multiLevelType w:val="hybridMultilevel"/>
    <w:tmpl w:val="9684E336"/>
    <w:lvl w:ilvl="0" w:tplc="A5AEB516">
      <w:start w:val="1"/>
      <w:numFmt w:val="decimal"/>
      <w:lvlText w:val="%1."/>
      <w:lvlJc w:val="left"/>
      <w:pPr>
        <w:ind w:left="1071" w:hanging="645"/>
      </w:pPr>
      <w:rPr>
        <w:rFonts w:hint="default"/>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47">
    <w:nsid w:val="7CE95331"/>
    <w:multiLevelType w:val="hybridMultilevel"/>
    <w:tmpl w:val="A9629EFC"/>
    <w:lvl w:ilvl="0" w:tplc="2A36A782">
      <w:start w:val="1"/>
      <w:numFmt w:val="decimal"/>
      <w:lvlText w:val="%1."/>
      <w:lvlJc w:val="left"/>
      <w:pPr>
        <w:ind w:left="794" w:hanging="51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num w:numId="1">
    <w:abstractNumId w:val="22"/>
  </w:num>
  <w:num w:numId="2">
    <w:abstractNumId w:val="0"/>
  </w:num>
  <w:num w:numId="3">
    <w:abstractNumId w:val="18"/>
  </w:num>
  <w:num w:numId="4">
    <w:abstractNumId w:val="3"/>
  </w:num>
  <w:num w:numId="5">
    <w:abstractNumId w:val="2"/>
  </w:num>
  <w:num w:numId="6">
    <w:abstractNumId w:val="29"/>
  </w:num>
  <w:num w:numId="7">
    <w:abstractNumId w:val="39"/>
  </w:num>
  <w:num w:numId="8">
    <w:abstractNumId w:val="15"/>
  </w:num>
  <w:num w:numId="9">
    <w:abstractNumId w:val="5"/>
  </w:num>
  <w:num w:numId="10">
    <w:abstractNumId w:val="4"/>
  </w:num>
  <w:num w:numId="11">
    <w:abstractNumId w:val="6"/>
    <w:lvlOverride w:ilvl="0">
      <w:startOverride w:val="1"/>
    </w:lvlOverride>
  </w:num>
  <w:num w:numId="12">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7"/>
  </w:num>
  <w:num w:numId="14">
    <w:abstractNumId w:val="1"/>
  </w:num>
  <w:num w:numId="15">
    <w:abstractNumId w:val="28"/>
  </w:num>
  <w:num w:numId="16">
    <w:abstractNumId w:val="30"/>
  </w:num>
  <w:num w:numId="17">
    <w:abstractNumId w:val="31"/>
  </w:num>
  <w:num w:numId="18">
    <w:abstractNumId w:val="12"/>
  </w:num>
  <w:num w:numId="19">
    <w:abstractNumId w:val="26"/>
  </w:num>
  <w:num w:numId="20">
    <w:abstractNumId w:val="35"/>
  </w:num>
  <w:num w:numId="21">
    <w:abstractNumId w:val="8"/>
  </w:num>
  <w:num w:numId="22">
    <w:abstractNumId w:val="32"/>
  </w:num>
  <w:num w:numId="23">
    <w:abstractNumId w:val="20"/>
  </w:num>
  <w:num w:numId="24">
    <w:abstractNumId w:val="25"/>
  </w:num>
  <w:num w:numId="25">
    <w:abstractNumId w:val="10"/>
  </w:num>
  <w:num w:numId="26">
    <w:abstractNumId w:val="11"/>
  </w:num>
  <w:num w:numId="27">
    <w:abstractNumId w:val="38"/>
  </w:num>
  <w:num w:numId="28">
    <w:abstractNumId w:val="14"/>
  </w:num>
  <w:num w:numId="29">
    <w:abstractNumId w:val="37"/>
  </w:num>
  <w:num w:numId="30">
    <w:abstractNumId w:val="16"/>
  </w:num>
  <w:num w:numId="31">
    <w:abstractNumId w:val="21"/>
  </w:num>
  <w:num w:numId="32">
    <w:abstractNumId w:val="45"/>
  </w:num>
  <w:num w:numId="33">
    <w:abstractNumId w:val="33"/>
  </w:num>
  <w:num w:numId="34">
    <w:abstractNumId w:val="40"/>
  </w:num>
  <w:num w:numId="35">
    <w:abstractNumId w:val="9"/>
  </w:num>
  <w:num w:numId="36">
    <w:abstractNumId w:val="47"/>
  </w:num>
  <w:num w:numId="37">
    <w:abstractNumId w:val="41"/>
  </w:num>
  <w:num w:numId="38">
    <w:abstractNumId w:val="27"/>
  </w:num>
  <w:num w:numId="39">
    <w:abstractNumId w:val="36"/>
  </w:num>
  <w:num w:numId="40">
    <w:abstractNumId w:val="23"/>
  </w:num>
  <w:num w:numId="41">
    <w:abstractNumId w:val="13"/>
  </w:num>
  <w:num w:numId="42">
    <w:abstractNumId w:val="17"/>
  </w:num>
  <w:num w:numId="43">
    <w:abstractNumId w:val="42"/>
  </w:num>
  <w:num w:numId="44">
    <w:abstractNumId w:val="46"/>
  </w:num>
  <w:num w:numId="45">
    <w:abstractNumId w:val="24"/>
  </w:num>
  <w:num w:numId="46">
    <w:abstractNumId w:val="34"/>
  </w:num>
  <w:num w:numId="47">
    <w:abstractNumId w:val="43"/>
  </w:num>
  <w:num w:numId="48">
    <w:abstractNumId w:val="44"/>
  </w:num>
  <w:num w:numId="49">
    <w:abstractNumId w:val="19"/>
  </w:num>
  <w:numIdMacAtCleanup w:val="8"/>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64"/>
  <w:proofState w:spelling="clean"/>
  <w:defaultTabStop w:val="708"/>
  <w:characterSpacingControl w:val="doNotCompress"/>
  <w:hdrShapeDefaults>
    <o:shapedefaults v:ext="edit" spidmax="23554"/>
  </w:hdrShapeDefaults>
  <w:footnotePr>
    <w:footnote w:id="-1"/>
    <w:footnote w:id="0"/>
  </w:footnotePr>
  <w:endnotePr>
    <w:endnote w:id="-1"/>
    <w:endnote w:id="0"/>
  </w:endnotePr>
  <w:compat/>
  <w:rsids>
    <w:rsidRoot w:val="004F5189"/>
    <w:rsid w:val="00000FFF"/>
    <w:rsid w:val="00001376"/>
    <w:rsid w:val="0000305A"/>
    <w:rsid w:val="00003A38"/>
    <w:rsid w:val="0000735E"/>
    <w:rsid w:val="00010D1C"/>
    <w:rsid w:val="00013BD2"/>
    <w:rsid w:val="00016263"/>
    <w:rsid w:val="000164D5"/>
    <w:rsid w:val="00016DAA"/>
    <w:rsid w:val="000179EF"/>
    <w:rsid w:val="000220EB"/>
    <w:rsid w:val="0002515D"/>
    <w:rsid w:val="0002639C"/>
    <w:rsid w:val="00026DAD"/>
    <w:rsid w:val="000302D8"/>
    <w:rsid w:val="00032770"/>
    <w:rsid w:val="00034D56"/>
    <w:rsid w:val="00035D8D"/>
    <w:rsid w:val="00037485"/>
    <w:rsid w:val="000412A4"/>
    <w:rsid w:val="00042189"/>
    <w:rsid w:val="00043530"/>
    <w:rsid w:val="00044867"/>
    <w:rsid w:val="00045EB3"/>
    <w:rsid w:val="00050B9D"/>
    <w:rsid w:val="00050C18"/>
    <w:rsid w:val="0005185B"/>
    <w:rsid w:val="00051946"/>
    <w:rsid w:val="00052453"/>
    <w:rsid w:val="0005285A"/>
    <w:rsid w:val="000529BD"/>
    <w:rsid w:val="000538B3"/>
    <w:rsid w:val="00053933"/>
    <w:rsid w:val="0006008A"/>
    <w:rsid w:val="00060E2E"/>
    <w:rsid w:val="00061667"/>
    <w:rsid w:val="000616C1"/>
    <w:rsid w:val="00062FC4"/>
    <w:rsid w:val="000639BA"/>
    <w:rsid w:val="00063CF5"/>
    <w:rsid w:val="000647C4"/>
    <w:rsid w:val="00064F32"/>
    <w:rsid w:val="000653DB"/>
    <w:rsid w:val="0007098A"/>
    <w:rsid w:val="00072108"/>
    <w:rsid w:val="0007405A"/>
    <w:rsid w:val="00074F9C"/>
    <w:rsid w:val="0007627B"/>
    <w:rsid w:val="000764FB"/>
    <w:rsid w:val="00077468"/>
    <w:rsid w:val="00077958"/>
    <w:rsid w:val="00077BDD"/>
    <w:rsid w:val="000806C0"/>
    <w:rsid w:val="00081251"/>
    <w:rsid w:val="0008772A"/>
    <w:rsid w:val="00090C3A"/>
    <w:rsid w:val="00091454"/>
    <w:rsid w:val="00092F45"/>
    <w:rsid w:val="00093C93"/>
    <w:rsid w:val="00094A57"/>
    <w:rsid w:val="00095345"/>
    <w:rsid w:val="00096D15"/>
    <w:rsid w:val="00097949"/>
    <w:rsid w:val="000A016A"/>
    <w:rsid w:val="000A0686"/>
    <w:rsid w:val="000A1315"/>
    <w:rsid w:val="000A1381"/>
    <w:rsid w:val="000A20F4"/>
    <w:rsid w:val="000A25BC"/>
    <w:rsid w:val="000A27E7"/>
    <w:rsid w:val="000A65EE"/>
    <w:rsid w:val="000A70E6"/>
    <w:rsid w:val="000A7784"/>
    <w:rsid w:val="000A7B2E"/>
    <w:rsid w:val="000B29C0"/>
    <w:rsid w:val="000B2A0E"/>
    <w:rsid w:val="000B2EE4"/>
    <w:rsid w:val="000B2F5E"/>
    <w:rsid w:val="000B53E3"/>
    <w:rsid w:val="000B5BF1"/>
    <w:rsid w:val="000B6183"/>
    <w:rsid w:val="000B68AF"/>
    <w:rsid w:val="000B700A"/>
    <w:rsid w:val="000B7D51"/>
    <w:rsid w:val="000C1214"/>
    <w:rsid w:val="000C2639"/>
    <w:rsid w:val="000C314F"/>
    <w:rsid w:val="000C63AB"/>
    <w:rsid w:val="000C70BC"/>
    <w:rsid w:val="000C742D"/>
    <w:rsid w:val="000D1028"/>
    <w:rsid w:val="000D1A32"/>
    <w:rsid w:val="000D368D"/>
    <w:rsid w:val="000D6D03"/>
    <w:rsid w:val="000E2655"/>
    <w:rsid w:val="000E3275"/>
    <w:rsid w:val="000E4D11"/>
    <w:rsid w:val="000E57D3"/>
    <w:rsid w:val="000E6528"/>
    <w:rsid w:val="000E6EE8"/>
    <w:rsid w:val="000F1276"/>
    <w:rsid w:val="000F1E4E"/>
    <w:rsid w:val="000F234B"/>
    <w:rsid w:val="000F2C0F"/>
    <w:rsid w:val="000F325C"/>
    <w:rsid w:val="000F4463"/>
    <w:rsid w:val="000F6B9B"/>
    <w:rsid w:val="000F77D3"/>
    <w:rsid w:val="00100313"/>
    <w:rsid w:val="00102C99"/>
    <w:rsid w:val="00103EC0"/>
    <w:rsid w:val="00104703"/>
    <w:rsid w:val="001068BB"/>
    <w:rsid w:val="00106E69"/>
    <w:rsid w:val="0011063D"/>
    <w:rsid w:val="00112925"/>
    <w:rsid w:val="00116B56"/>
    <w:rsid w:val="001175CB"/>
    <w:rsid w:val="0012116A"/>
    <w:rsid w:val="00122A96"/>
    <w:rsid w:val="00130221"/>
    <w:rsid w:val="00130D4D"/>
    <w:rsid w:val="00133AF0"/>
    <w:rsid w:val="001350B1"/>
    <w:rsid w:val="00136384"/>
    <w:rsid w:val="0013694F"/>
    <w:rsid w:val="00136D65"/>
    <w:rsid w:val="001462C5"/>
    <w:rsid w:val="00151351"/>
    <w:rsid w:val="001517C0"/>
    <w:rsid w:val="0015196E"/>
    <w:rsid w:val="001533D8"/>
    <w:rsid w:val="00155EB1"/>
    <w:rsid w:val="00157359"/>
    <w:rsid w:val="00165863"/>
    <w:rsid w:val="001671C0"/>
    <w:rsid w:val="001674F5"/>
    <w:rsid w:val="001709B4"/>
    <w:rsid w:val="001727B3"/>
    <w:rsid w:val="00172E35"/>
    <w:rsid w:val="0017370F"/>
    <w:rsid w:val="00175291"/>
    <w:rsid w:val="00175A57"/>
    <w:rsid w:val="00175F45"/>
    <w:rsid w:val="001765BD"/>
    <w:rsid w:val="001779F5"/>
    <w:rsid w:val="00181A5C"/>
    <w:rsid w:val="001826AD"/>
    <w:rsid w:val="001877FC"/>
    <w:rsid w:val="00191046"/>
    <w:rsid w:val="00194980"/>
    <w:rsid w:val="00195222"/>
    <w:rsid w:val="001953C9"/>
    <w:rsid w:val="00195A81"/>
    <w:rsid w:val="001961E8"/>
    <w:rsid w:val="00196315"/>
    <w:rsid w:val="00196A0D"/>
    <w:rsid w:val="00196D34"/>
    <w:rsid w:val="00197160"/>
    <w:rsid w:val="001A07E9"/>
    <w:rsid w:val="001A1BE4"/>
    <w:rsid w:val="001A5119"/>
    <w:rsid w:val="001A7FE7"/>
    <w:rsid w:val="001B4A01"/>
    <w:rsid w:val="001B4B30"/>
    <w:rsid w:val="001B54FA"/>
    <w:rsid w:val="001B55BC"/>
    <w:rsid w:val="001B7894"/>
    <w:rsid w:val="001C0782"/>
    <w:rsid w:val="001C223F"/>
    <w:rsid w:val="001D0F4A"/>
    <w:rsid w:val="001D10CA"/>
    <w:rsid w:val="001D118B"/>
    <w:rsid w:val="001D1CE7"/>
    <w:rsid w:val="001D228C"/>
    <w:rsid w:val="001D28BA"/>
    <w:rsid w:val="001D28F0"/>
    <w:rsid w:val="001D40E9"/>
    <w:rsid w:val="001D65C4"/>
    <w:rsid w:val="001D755A"/>
    <w:rsid w:val="001D7895"/>
    <w:rsid w:val="001E1B8D"/>
    <w:rsid w:val="001E320D"/>
    <w:rsid w:val="001E44F4"/>
    <w:rsid w:val="001E5580"/>
    <w:rsid w:val="001E6727"/>
    <w:rsid w:val="001E6F3A"/>
    <w:rsid w:val="001E6F90"/>
    <w:rsid w:val="001F0021"/>
    <w:rsid w:val="001F12D8"/>
    <w:rsid w:val="001F1B44"/>
    <w:rsid w:val="001F1F2E"/>
    <w:rsid w:val="001F3D46"/>
    <w:rsid w:val="001F4048"/>
    <w:rsid w:val="001F4338"/>
    <w:rsid w:val="001F5893"/>
    <w:rsid w:val="001F597C"/>
    <w:rsid w:val="001F5A57"/>
    <w:rsid w:val="001F644E"/>
    <w:rsid w:val="001F6499"/>
    <w:rsid w:val="001F72B3"/>
    <w:rsid w:val="002000CB"/>
    <w:rsid w:val="0020019B"/>
    <w:rsid w:val="00200AA4"/>
    <w:rsid w:val="002039E2"/>
    <w:rsid w:val="00203ED9"/>
    <w:rsid w:val="00205A29"/>
    <w:rsid w:val="002067F7"/>
    <w:rsid w:val="00207ACE"/>
    <w:rsid w:val="00210197"/>
    <w:rsid w:val="00212305"/>
    <w:rsid w:val="00212730"/>
    <w:rsid w:val="002127C6"/>
    <w:rsid w:val="002132F2"/>
    <w:rsid w:val="00213C41"/>
    <w:rsid w:val="00220CAE"/>
    <w:rsid w:val="00221494"/>
    <w:rsid w:val="00222307"/>
    <w:rsid w:val="002227E4"/>
    <w:rsid w:val="00222D65"/>
    <w:rsid w:val="002238FF"/>
    <w:rsid w:val="00223BCD"/>
    <w:rsid w:val="0022485B"/>
    <w:rsid w:val="00225581"/>
    <w:rsid w:val="00226D47"/>
    <w:rsid w:val="0023003D"/>
    <w:rsid w:val="00230274"/>
    <w:rsid w:val="002313E5"/>
    <w:rsid w:val="00233550"/>
    <w:rsid w:val="00237F31"/>
    <w:rsid w:val="00242620"/>
    <w:rsid w:val="002436F3"/>
    <w:rsid w:val="00243AC4"/>
    <w:rsid w:val="002455AD"/>
    <w:rsid w:val="00245E87"/>
    <w:rsid w:val="0024686D"/>
    <w:rsid w:val="0024716A"/>
    <w:rsid w:val="00247CB6"/>
    <w:rsid w:val="00250DFA"/>
    <w:rsid w:val="00251665"/>
    <w:rsid w:val="00251C0B"/>
    <w:rsid w:val="00254B2B"/>
    <w:rsid w:val="00255AB6"/>
    <w:rsid w:val="002569CD"/>
    <w:rsid w:val="00256AC1"/>
    <w:rsid w:val="0025700D"/>
    <w:rsid w:val="0025723C"/>
    <w:rsid w:val="00264B5B"/>
    <w:rsid w:val="00265DA0"/>
    <w:rsid w:val="00271BA4"/>
    <w:rsid w:val="002732A8"/>
    <w:rsid w:val="00273D48"/>
    <w:rsid w:val="00281BB7"/>
    <w:rsid w:val="002838B4"/>
    <w:rsid w:val="002850CB"/>
    <w:rsid w:val="00285E6E"/>
    <w:rsid w:val="00287571"/>
    <w:rsid w:val="002909C4"/>
    <w:rsid w:val="00290DC5"/>
    <w:rsid w:val="002917FC"/>
    <w:rsid w:val="002969B5"/>
    <w:rsid w:val="002978FE"/>
    <w:rsid w:val="00297CA7"/>
    <w:rsid w:val="002A119B"/>
    <w:rsid w:val="002A2638"/>
    <w:rsid w:val="002A5400"/>
    <w:rsid w:val="002A74AF"/>
    <w:rsid w:val="002A7F1D"/>
    <w:rsid w:val="002B1F25"/>
    <w:rsid w:val="002B27C7"/>
    <w:rsid w:val="002B2931"/>
    <w:rsid w:val="002B53CD"/>
    <w:rsid w:val="002B54C1"/>
    <w:rsid w:val="002B6D10"/>
    <w:rsid w:val="002B77CB"/>
    <w:rsid w:val="002C07F3"/>
    <w:rsid w:val="002C238F"/>
    <w:rsid w:val="002C49E1"/>
    <w:rsid w:val="002C52E1"/>
    <w:rsid w:val="002C5464"/>
    <w:rsid w:val="002C559D"/>
    <w:rsid w:val="002C5F3E"/>
    <w:rsid w:val="002C7315"/>
    <w:rsid w:val="002D02B3"/>
    <w:rsid w:val="002D220C"/>
    <w:rsid w:val="002D29F9"/>
    <w:rsid w:val="002D4170"/>
    <w:rsid w:val="002D46C6"/>
    <w:rsid w:val="002D529B"/>
    <w:rsid w:val="002D72B1"/>
    <w:rsid w:val="002D72DD"/>
    <w:rsid w:val="002D776A"/>
    <w:rsid w:val="002E0295"/>
    <w:rsid w:val="002E13ED"/>
    <w:rsid w:val="002E1DAB"/>
    <w:rsid w:val="002E2BC0"/>
    <w:rsid w:val="002E4966"/>
    <w:rsid w:val="002E62F5"/>
    <w:rsid w:val="002E6E49"/>
    <w:rsid w:val="002F1A2F"/>
    <w:rsid w:val="002F388C"/>
    <w:rsid w:val="002F3FCF"/>
    <w:rsid w:val="002F6261"/>
    <w:rsid w:val="002F6966"/>
    <w:rsid w:val="00302171"/>
    <w:rsid w:val="003030E3"/>
    <w:rsid w:val="003033E3"/>
    <w:rsid w:val="00304330"/>
    <w:rsid w:val="00305413"/>
    <w:rsid w:val="003118D6"/>
    <w:rsid w:val="00311C12"/>
    <w:rsid w:val="00312444"/>
    <w:rsid w:val="003141F9"/>
    <w:rsid w:val="0031495D"/>
    <w:rsid w:val="00315AC5"/>
    <w:rsid w:val="00316782"/>
    <w:rsid w:val="00320BB2"/>
    <w:rsid w:val="0032129A"/>
    <w:rsid w:val="003218B7"/>
    <w:rsid w:val="00326683"/>
    <w:rsid w:val="00327BF8"/>
    <w:rsid w:val="00330352"/>
    <w:rsid w:val="00331286"/>
    <w:rsid w:val="00331B0C"/>
    <w:rsid w:val="00333FE0"/>
    <w:rsid w:val="00334FFA"/>
    <w:rsid w:val="00336E95"/>
    <w:rsid w:val="00336F04"/>
    <w:rsid w:val="00344205"/>
    <w:rsid w:val="003510F3"/>
    <w:rsid w:val="003517DA"/>
    <w:rsid w:val="00351BA0"/>
    <w:rsid w:val="003541A4"/>
    <w:rsid w:val="003547D2"/>
    <w:rsid w:val="003553CA"/>
    <w:rsid w:val="003565F7"/>
    <w:rsid w:val="00356FDD"/>
    <w:rsid w:val="0035708A"/>
    <w:rsid w:val="00357215"/>
    <w:rsid w:val="00357D23"/>
    <w:rsid w:val="003600E2"/>
    <w:rsid w:val="00361E50"/>
    <w:rsid w:val="00362D80"/>
    <w:rsid w:val="003650DD"/>
    <w:rsid w:val="003719E8"/>
    <w:rsid w:val="00371B84"/>
    <w:rsid w:val="00372853"/>
    <w:rsid w:val="00372C7F"/>
    <w:rsid w:val="00375BFB"/>
    <w:rsid w:val="00377773"/>
    <w:rsid w:val="003815DC"/>
    <w:rsid w:val="00382C96"/>
    <w:rsid w:val="0038303E"/>
    <w:rsid w:val="0038483E"/>
    <w:rsid w:val="00384BB2"/>
    <w:rsid w:val="00384C43"/>
    <w:rsid w:val="003857E5"/>
    <w:rsid w:val="00385E41"/>
    <w:rsid w:val="003862F8"/>
    <w:rsid w:val="003878B2"/>
    <w:rsid w:val="003940D2"/>
    <w:rsid w:val="00394136"/>
    <w:rsid w:val="00394570"/>
    <w:rsid w:val="003A0840"/>
    <w:rsid w:val="003A0C5E"/>
    <w:rsid w:val="003A12E9"/>
    <w:rsid w:val="003A35CB"/>
    <w:rsid w:val="003A5F72"/>
    <w:rsid w:val="003B13E6"/>
    <w:rsid w:val="003B4869"/>
    <w:rsid w:val="003B4AFA"/>
    <w:rsid w:val="003B71AA"/>
    <w:rsid w:val="003C19E7"/>
    <w:rsid w:val="003C3B4E"/>
    <w:rsid w:val="003C66EC"/>
    <w:rsid w:val="003D1033"/>
    <w:rsid w:val="003D52DA"/>
    <w:rsid w:val="003D66C0"/>
    <w:rsid w:val="003D66DF"/>
    <w:rsid w:val="003D6888"/>
    <w:rsid w:val="003D6B0A"/>
    <w:rsid w:val="003D73C1"/>
    <w:rsid w:val="003E3C22"/>
    <w:rsid w:val="003E5AC1"/>
    <w:rsid w:val="003E5B00"/>
    <w:rsid w:val="003E644F"/>
    <w:rsid w:val="003F1B1F"/>
    <w:rsid w:val="003F32C7"/>
    <w:rsid w:val="003F3D82"/>
    <w:rsid w:val="003F474F"/>
    <w:rsid w:val="003F4B5B"/>
    <w:rsid w:val="003F7E71"/>
    <w:rsid w:val="004017D5"/>
    <w:rsid w:val="00401C30"/>
    <w:rsid w:val="00401CAF"/>
    <w:rsid w:val="0040250A"/>
    <w:rsid w:val="004027B7"/>
    <w:rsid w:val="00404532"/>
    <w:rsid w:val="004064B0"/>
    <w:rsid w:val="004127A7"/>
    <w:rsid w:val="0041392B"/>
    <w:rsid w:val="0041469F"/>
    <w:rsid w:val="00414E4B"/>
    <w:rsid w:val="004164DA"/>
    <w:rsid w:val="00417C38"/>
    <w:rsid w:val="0042187D"/>
    <w:rsid w:val="0042223E"/>
    <w:rsid w:val="00422322"/>
    <w:rsid w:val="0042293C"/>
    <w:rsid w:val="00422A04"/>
    <w:rsid w:val="00422BF5"/>
    <w:rsid w:val="00423DC2"/>
    <w:rsid w:val="00426490"/>
    <w:rsid w:val="00427388"/>
    <w:rsid w:val="00430363"/>
    <w:rsid w:val="004311A2"/>
    <w:rsid w:val="004312D4"/>
    <w:rsid w:val="00431A08"/>
    <w:rsid w:val="004326C1"/>
    <w:rsid w:val="0043474A"/>
    <w:rsid w:val="0043700D"/>
    <w:rsid w:val="004431B7"/>
    <w:rsid w:val="004451B5"/>
    <w:rsid w:val="00445859"/>
    <w:rsid w:val="00445E85"/>
    <w:rsid w:val="00445F85"/>
    <w:rsid w:val="004470F6"/>
    <w:rsid w:val="004514C0"/>
    <w:rsid w:val="00452C4A"/>
    <w:rsid w:val="004557FA"/>
    <w:rsid w:val="00456497"/>
    <w:rsid w:val="004567D0"/>
    <w:rsid w:val="00457844"/>
    <w:rsid w:val="00460A9A"/>
    <w:rsid w:val="0046125E"/>
    <w:rsid w:val="00461EA1"/>
    <w:rsid w:val="00462587"/>
    <w:rsid w:val="00466023"/>
    <w:rsid w:val="00466E3F"/>
    <w:rsid w:val="004704FD"/>
    <w:rsid w:val="0047152A"/>
    <w:rsid w:val="004719D7"/>
    <w:rsid w:val="0047284D"/>
    <w:rsid w:val="00472F45"/>
    <w:rsid w:val="00474A76"/>
    <w:rsid w:val="00476C68"/>
    <w:rsid w:val="00477302"/>
    <w:rsid w:val="00477BEB"/>
    <w:rsid w:val="00480B21"/>
    <w:rsid w:val="00481124"/>
    <w:rsid w:val="004848F4"/>
    <w:rsid w:val="00486285"/>
    <w:rsid w:val="00486D23"/>
    <w:rsid w:val="004922B2"/>
    <w:rsid w:val="00493791"/>
    <w:rsid w:val="0049418D"/>
    <w:rsid w:val="004947FF"/>
    <w:rsid w:val="00496D38"/>
    <w:rsid w:val="004A03ED"/>
    <w:rsid w:val="004A1679"/>
    <w:rsid w:val="004A2D9A"/>
    <w:rsid w:val="004A5670"/>
    <w:rsid w:val="004B0123"/>
    <w:rsid w:val="004B0826"/>
    <w:rsid w:val="004B0B2B"/>
    <w:rsid w:val="004B5882"/>
    <w:rsid w:val="004B7322"/>
    <w:rsid w:val="004B77D3"/>
    <w:rsid w:val="004C10B8"/>
    <w:rsid w:val="004C4E58"/>
    <w:rsid w:val="004C6BAE"/>
    <w:rsid w:val="004D09BD"/>
    <w:rsid w:val="004D23E2"/>
    <w:rsid w:val="004D3A8B"/>
    <w:rsid w:val="004D4586"/>
    <w:rsid w:val="004D54F2"/>
    <w:rsid w:val="004D5E2C"/>
    <w:rsid w:val="004D6AEC"/>
    <w:rsid w:val="004E0579"/>
    <w:rsid w:val="004E1BF4"/>
    <w:rsid w:val="004E25F4"/>
    <w:rsid w:val="004E772D"/>
    <w:rsid w:val="004E7A12"/>
    <w:rsid w:val="004F2404"/>
    <w:rsid w:val="004F4A95"/>
    <w:rsid w:val="004F5189"/>
    <w:rsid w:val="004F5E6D"/>
    <w:rsid w:val="004F6497"/>
    <w:rsid w:val="0050109F"/>
    <w:rsid w:val="00506C40"/>
    <w:rsid w:val="00510F03"/>
    <w:rsid w:val="00511ED6"/>
    <w:rsid w:val="00513EE9"/>
    <w:rsid w:val="00514085"/>
    <w:rsid w:val="00515989"/>
    <w:rsid w:val="005159F3"/>
    <w:rsid w:val="00520E02"/>
    <w:rsid w:val="00523115"/>
    <w:rsid w:val="005239ED"/>
    <w:rsid w:val="0053015C"/>
    <w:rsid w:val="00530947"/>
    <w:rsid w:val="00531BF9"/>
    <w:rsid w:val="00532EB4"/>
    <w:rsid w:val="005342BF"/>
    <w:rsid w:val="005347F7"/>
    <w:rsid w:val="00535B28"/>
    <w:rsid w:val="005375E7"/>
    <w:rsid w:val="00541C65"/>
    <w:rsid w:val="00543235"/>
    <w:rsid w:val="00543459"/>
    <w:rsid w:val="00544F15"/>
    <w:rsid w:val="00545873"/>
    <w:rsid w:val="005466E9"/>
    <w:rsid w:val="0054682A"/>
    <w:rsid w:val="00546DBF"/>
    <w:rsid w:val="00550DE8"/>
    <w:rsid w:val="00551461"/>
    <w:rsid w:val="00561381"/>
    <w:rsid w:val="00564372"/>
    <w:rsid w:val="005656A1"/>
    <w:rsid w:val="00566262"/>
    <w:rsid w:val="00566D5B"/>
    <w:rsid w:val="0056763B"/>
    <w:rsid w:val="00570B50"/>
    <w:rsid w:val="00573BCD"/>
    <w:rsid w:val="00576A55"/>
    <w:rsid w:val="00580032"/>
    <w:rsid w:val="00582C07"/>
    <w:rsid w:val="00583269"/>
    <w:rsid w:val="0058692B"/>
    <w:rsid w:val="0059060B"/>
    <w:rsid w:val="00593FC8"/>
    <w:rsid w:val="00595B91"/>
    <w:rsid w:val="0059722A"/>
    <w:rsid w:val="005A1591"/>
    <w:rsid w:val="005A1B6A"/>
    <w:rsid w:val="005A30A5"/>
    <w:rsid w:val="005A32F4"/>
    <w:rsid w:val="005A3C6C"/>
    <w:rsid w:val="005A3CCA"/>
    <w:rsid w:val="005A5480"/>
    <w:rsid w:val="005A6A3A"/>
    <w:rsid w:val="005A6C9A"/>
    <w:rsid w:val="005B082D"/>
    <w:rsid w:val="005B08C3"/>
    <w:rsid w:val="005B1432"/>
    <w:rsid w:val="005B44E8"/>
    <w:rsid w:val="005C3B39"/>
    <w:rsid w:val="005C6655"/>
    <w:rsid w:val="005D148B"/>
    <w:rsid w:val="005D2718"/>
    <w:rsid w:val="005D3973"/>
    <w:rsid w:val="005D4A03"/>
    <w:rsid w:val="005D4FE9"/>
    <w:rsid w:val="005D5198"/>
    <w:rsid w:val="005D6419"/>
    <w:rsid w:val="005E1095"/>
    <w:rsid w:val="005E580C"/>
    <w:rsid w:val="005F08F3"/>
    <w:rsid w:val="005F221E"/>
    <w:rsid w:val="005F4855"/>
    <w:rsid w:val="005F504F"/>
    <w:rsid w:val="005F7BAB"/>
    <w:rsid w:val="006041BD"/>
    <w:rsid w:val="0060426B"/>
    <w:rsid w:val="0060492C"/>
    <w:rsid w:val="00605382"/>
    <w:rsid w:val="006058C8"/>
    <w:rsid w:val="0060721C"/>
    <w:rsid w:val="00610E89"/>
    <w:rsid w:val="00614CA1"/>
    <w:rsid w:val="00617FAC"/>
    <w:rsid w:val="0062132D"/>
    <w:rsid w:val="0062172C"/>
    <w:rsid w:val="00621B7B"/>
    <w:rsid w:val="006222DD"/>
    <w:rsid w:val="00623274"/>
    <w:rsid w:val="00623F4F"/>
    <w:rsid w:val="00625927"/>
    <w:rsid w:val="006305F2"/>
    <w:rsid w:val="0063141F"/>
    <w:rsid w:val="00631617"/>
    <w:rsid w:val="00632456"/>
    <w:rsid w:val="00632548"/>
    <w:rsid w:val="006334C7"/>
    <w:rsid w:val="00633D08"/>
    <w:rsid w:val="00634C6B"/>
    <w:rsid w:val="00636421"/>
    <w:rsid w:val="0064008C"/>
    <w:rsid w:val="00640875"/>
    <w:rsid w:val="00642FD8"/>
    <w:rsid w:val="00646362"/>
    <w:rsid w:val="00651551"/>
    <w:rsid w:val="006520C1"/>
    <w:rsid w:val="00652B72"/>
    <w:rsid w:val="00653811"/>
    <w:rsid w:val="006558A1"/>
    <w:rsid w:val="00655A45"/>
    <w:rsid w:val="006563E6"/>
    <w:rsid w:val="00657AB0"/>
    <w:rsid w:val="00657E4D"/>
    <w:rsid w:val="00661CD8"/>
    <w:rsid w:val="00661DEF"/>
    <w:rsid w:val="0066207F"/>
    <w:rsid w:val="00664773"/>
    <w:rsid w:val="006711D2"/>
    <w:rsid w:val="00671BFB"/>
    <w:rsid w:val="00681744"/>
    <w:rsid w:val="00681F33"/>
    <w:rsid w:val="00683A8E"/>
    <w:rsid w:val="006857E6"/>
    <w:rsid w:val="006875E5"/>
    <w:rsid w:val="006903A9"/>
    <w:rsid w:val="00691F13"/>
    <w:rsid w:val="00692E9B"/>
    <w:rsid w:val="00695F9C"/>
    <w:rsid w:val="00697204"/>
    <w:rsid w:val="00697215"/>
    <w:rsid w:val="00697922"/>
    <w:rsid w:val="006A262C"/>
    <w:rsid w:val="006A2F1E"/>
    <w:rsid w:val="006A3CCC"/>
    <w:rsid w:val="006A411B"/>
    <w:rsid w:val="006A43B3"/>
    <w:rsid w:val="006A4F72"/>
    <w:rsid w:val="006A7495"/>
    <w:rsid w:val="006B20D9"/>
    <w:rsid w:val="006B25A5"/>
    <w:rsid w:val="006B4635"/>
    <w:rsid w:val="006B47AA"/>
    <w:rsid w:val="006B650C"/>
    <w:rsid w:val="006B7C5A"/>
    <w:rsid w:val="006D0AC6"/>
    <w:rsid w:val="006D0D3D"/>
    <w:rsid w:val="006E2AF9"/>
    <w:rsid w:val="006E53FA"/>
    <w:rsid w:val="006E641B"/>
    <w:rsid w:val="006F1A5B"/>
    <w:rsid w:val="006F3332"/>
    <w:rsid w:val="006F3EFF"/>
    <w:rsid w:val="006F4258"/>
    <w:rsid w:val="006F5ABA"/>
    <w:rsid w:val="006F6EDE"/>
    <w:rsid w:val="007035AF"/>
    <w:rsid w:val="007037E0"/>
    <w:rsid w:val="00703A73"/>
    <w:rsid w:val="007067F7"/>
    <w:rsid w:val="00710C93"/>
    <w:rsid w:val="00710EE4"/>
    <w:rsid w:val="00712915"/>
    <w:rsid w:val="0071299E"/>
    <w:rsid w:val="00716D89"/>
    <w:rsid w:val="007175EB"/>
    <w:rsid w:val="00717851"/>
    <w:rsid w:val="00721B6A"/>
    <w:rsid w:val="00722C5C"/>
    <w:rsid w:val="00724191"/>
    <w:rsid w:val="0072461C"/>
    <w:rsid w:val="00733195"/>
    <w:rsid w:val="0073409B"/>
    <w:rsid w:val="00734D4C"/>
    <w:rsid w:val="00736B04"/>
    <w:rsid w:val="007377D8"/>
    <w:rsid w:val="0073791E"/>
    <w:rsid w:val="00740C13"/>
    <w:rsid w:val="00741BB7"/>
    <w:rsid w:val="0074286B"/>
    <w:rsid w:val="00742B8C"/>
    <w:rsid w:val="00743D21"/>
    <w:rsid w:val="00743F61"/>
    <w:rsid w:val="0074701D"/>
    <w:rsid w:val="0074731B"/>
    <w:rsid w:val="00747F0E"/>
    <w:rsid w:val="007506E3"/>
    <w:rsid w:val="00750B40"/>
    <w:rsid w:val="00750E36"/>
    <w:rsid w:val="00751786"/>
    <w:rsid w:val="00754DB8"/>
    <w:rsid w:val="00764A60"/>
    <w:rsid w:val="00764B43"/>
    <w:rsid w:val="00764E47"/>
    <w:rsid w:val="00767B35"/>
    <w:rsid w:val="007715A7"/>
    <w:rsid w:val="007715DD"/>
    <w:rsid w:val="007721CE"/>
    <w:rsid w:val="00774246"/>
    <w:rsid w:val="007760CD"/>
    <w:rsid w:val="00776603"/>
    <w:rsid w:val="00776684"/>
    <w:rsid w:val="00776FB2"/>
    <w:rsid w:val="007800CC"/>
    <w:rsid w:val="00780971"/>
    <w:rsid w:val="0078103A"/>
    <w:rsid w:val="00781EA9"/>
    <w:rsid w:val="007820E9"/>
    <w:rsid w:val="0078342D"/>
    <w:rsid w:val="00785499"/>
    <w:rsid w:val="00785B8A"/>
    <w:rsid w:val="007917A1"/>
    <w:rsid w:val="00791BBB"/>
    <w:rsid w:val="00791DBF"/>
    <w:rsid w:val="007942DB"/>
    <w:rsid w:val="00794375"/>
    <w:rsid w:val="007952AC"/>
    <w:rsid w:val="0079736D"/>
    <w:rsid w:val="00797E65"/>
    <w:rsid w:val="007A1BD0"/>
    <w:rsid w:val="007A2067"/>
    <w:rsid w:val="007A2D8F"/>
    <w:rsid w:val="007A3C63"/>
    <w:rsid w:val="007A7CB7"/>
    <w:rsid w:val="007B147F"/>
    <w:rsid w:val="007B15AA"/>
    <w:rsid w:val="007B225F"/>
    <w:rsid w:val="007B3D99"/>
    <w:rsid w:val="007B41C8"/>
    <w:rsid w:val="007C0DBD"/>
    <w:rsid w:val="007C39FC"/>
    <w:rsid w:val="007C5E28"/>
    <w:rsid w:val="007C6FD3"/>
    <w:rsid w:val="007D022D"/>
    <w:rsid w:val="007D1245"/>
    <w:rsid w:val="007D1AFF"/>
    <w:rsid w:val="007D3027"/>
    <w:rsid w:val="007D6F40"/>
    <w:rsid w:val="007D78B4"/>
    <w:rsid w:val="007E0B10"/>
    <w:rsid w:val="007E0EE3"/>
    <w:rsid w:val="007E12AB"/>
    <w:rsid w:val="007E2B63"/>
    <w:rsid w:val="007E2D6C"/>
    <w:rsid w:val="007E527C"/>
    <w:rsid w:val="007F03A0"/>
    <w:rsid w:val="007F0BED"/>
    <w:rsid w:val="007F139A"/>
    <w:rsid w:val="007F23B1"/>
    <w:rsid w:val="007F2DC7"/>
    <w:rsid w:val="007F34AF"/>
    <w:rsid w:val="007F3B84"/>
    <w:rsid w:val="007F770B"/>
    <w:rsid w:val="007F7F5B"/>
    <w:rsid w:val="00800089"/>
    <w:rsid w:val="0080037F"/>
    <w:rsid w:val="00802FFE"/>
    <w:rsid w:val="00803A1B"/>
    <w:rsid w:val="0080449A"/>
    <w:rsid w:val="0080538D"/>
    <w:rsid w:val="00806528"/>
    <w:rsid w:val="00806B0F"/>
    <w:rsid w:val="0081004E"/>
    <w:rsid w:val="0081010E"/>
    <w:rsid w:val="00810366"/>
    <w:rsid w:val="00810B28"/>
    <w:rsid w:val="00811718"/>
    <w:rsid w:val="008117F2"/>
    <w:rsid w:val="00811DE2"/>
    <w:rsid w:val="008122A4"/>
    <w:rsid w:val="008148A2"/>
    <w:rsid w:val="00814921"/>
    <w:rsid w:val="00814DAF"/>
    <w:rsid w:val="00832005"/>
    <w:rsid w:val="00832C96"/>
    <w:rsid w:val="008337FC"/>
    <w:rsid w:val="0083556D"/>
    <w:rsid w:val="00840271"/>
    <w:rsid w:val="00844AFA"/>
    <w:rsid w:val="008504E1"/>
    <w:rsid w:val="00850BD9"/>
    <w:rsid w:val="0085133E"/>
    <w:rsid w:val="00851DA4"/>
    <w:rsid w:val="00852D1D"/>
    <w:rsid w:val="00852DA3"/>
    <w:rsid w:val="00853B46"/>
    <w:rsid w:val="008557F7"/>
    <w:rsid w:val="00856C2C"/>
    <w:rsid w:val="00860A6B"/>
    <w:rsid w:val="00861039"/>
    <w:rsid w:val="00861E8B"/>
    <w:rsid w:val="00864487"/>
    <w:rsid w:val="008650AF"/>
    <w:rsid w:val="008653CC"/>
    <w:rsid w:val="00865525"/>
    <w:rsid w:val="0086730C"/>
    <w:rsid w:val="00870447"/>
    <w:rsid w:val="00870AC7"/>
    <w:rsid w:val="008722F5"/>
    <w:rsid w:val="00872349"/>
    <w:rsid w:val="00872784"/>
    <w:rsid w:val="00872A25"/>
    <w:rsid w:val="00873049"/>
    <w:rsid w:val="00873154"/>
    <w:rsid w:val="008751BC"/>
    <w:rsid w:val="00876116"/>
    <w:rsid w:val="008770B1"/>
    <w:rsid w:val="00877EDC"/>
    <w:rsid w:val="00881EA8"/>
    <w:rsid w:val="00882AF0"/>
    <w:rsid w:val="00882CCE"/>
    <w:rsid w:val="00884D87"/>
    <w:rsid w:val="0088572B"/>
    <w:rsid w:val="008876A1"/>
    <w:rsid w:val="008916BE"/>
    <w:rsid w:val="0089204B"/>
    <w:rsid w:val="00894475"/>
    <w:rsid w:val="00894ACF"/>
    <w:rsid w:val="0089543E"/>
    <w:rsid w:val="00896B8D"/>
    <w:rsid w:val="0089729E"/>
    <w:rsid w:val="008A072B"/>
    <w:rsid w:val="008A472A"/>
    <w:rsid w:val="008A6AA6"/>
    <w:rsid w:val="008A6B3C"/>
    <w:rsid w:val="008A7C46"/>
    <w:rsid w:val="008B0826"/>
    <w:rsid w:val="008B31DB"/>
    <w:rsid w:val="008B3C41"/>
    <w:rsid w:val="008C05D9"/>
    <w:rsid w:val="008C2ED3"/>
    <w:rsid w:val="008C324F"/>
    <w:rsid w:val="008C3574"/>
    <w:rsid w:val="008C4AB7"/>
    <w:rsid w:val="008C50A3"/>
    <w:rsid w:val="008C5686"/>
    <w:rsid w:val="008C7948"/>
    <w:rsid w:val="008D0239"/>
    <w:rsid w:val="008D330F"/>
    <w:rsid w:val="008D3B45"/>
    <w:rsid w:val="008D4530"/>
    <w:rsid w:val="008D4ACA"/>
    <w:rsid w:val="008E1445"/>
    <w:rsid w:val="008E2150"/>
    <w:rsid w:val="008E516C"/>
    <w:rsid w:val="008E5214"/>
    <w:rsid w:val="008E52D7"/>
    <w:rsid w:val="008E5B43"/>
    <w:rsid w:val="008E631C"/>
    <w:rsid w:val="008E721B"/>
    <w:rsid w:val="008F05C6"/>
    <w:rsid w:val="008F1051"/>
    <w:rsid w:val="008F288B"/>
    <w:rsid w:val="008F28AE"/>
    <w:rsid w:val="008F4515"/>
    <w:rsid w:val="008F537F"/>
    <w:rsid w:val="008F579E"/>
    <w:rsid w:val="008F79B2"/>
    <w:rsid w:val="008F7BEC"/>
    <w:rsid w:val="009004D2"/>
    <w:rsid w:val="009016A2"/>
    <w:rsid w:val="009016B7"/>
    <w:rsid w:val="009023B3"/>
    <w:rsid w:val="00902FA4"/>
    <w:rsid w:val="00903C3E"/>
    <w:rsid w:val="00905E04"/>
    <w:rsid w:val="009109FB"/>
    <w:rsid w:val="009122B3"/>
    <w:rsid w:val="00913DED"/>
    <w:rsid w:val="00913E36"/>
    <w:rsid w:val="00914AF0"/>
    <w:rsid w:val="00924806"/>
    <w:rsid w:val="00925D32"/>
    <w:rsid w:val="00927F3B"/>
    <w:rsid w:val="00930117"/>
    <w:rsid w:val="0093310D"/>
    <w:rsid w:val="009355D8"/>
    <w:rsid w:val="00944CAE"/>
    <w:rsid w:val="00944DB0"/>
    <w:rsid w:val="009473CB"/>
    <w:rsid w:val="00951C6A"/>
    <w:rsid w:val="00953A01"/>
    <w:rsid w:val="00954753"/>
    <w:rsid w:val="00954D99"/>
    <w:rsid w:val="00954F4A"/>
    <w:rsid w:val="00956BA5"/>
    <w:rsid w:val="00960EA5"/>
    <w:rsid w:val="00961B9C"/>
    <w:rsid w:val="00962925"/>
    <w:rsid w:val="00963920"/>
    <w:rsid w:val="009678AB"/>
    <w:rsid w:val="00973657"/>
    <w:rsid w:val="0097571F"/>
    <w:rsid w:val="009758C4"/>
    <w:rsid w:val="00980150"/>
    <w:rsid w:val="00981392"/>
    <w:rsid w:val="009825E5"/>
    <w:rsid w:val="00982E43"/>
    <w:rsid w:val="009844B8"/>
    <w:rsid w:val="00986983"/>
    <w:rsid w:val="00987579"/>
    <w:rsid w:val="009878D4"/>
    <w:rsid w:val="00987F81"/>
    <w:rsid w:val="00991796"/>
    <w:rsid w:val="00991B7A"/>
    <w:rsid w:val="00992AF8"/>
    <w:rsid w:val="009931B0"/>
    <w:rsid w:val="0099446F"/>
    <w:rsid w:val="009948FE"/>
    <w:rsid w:val="00995C3E"/>
    <w:rsid w:val="00997C18"/>
    <w:rsid w:val="009A0694"/>
    <w:rsid w:val="009A2DE1"/>
    <w:rsid w:val="009A52FC"/>
    <w:rsid w:val="009A56F6"/>
    <w:rsid w:val="009A7911"/>
    <w:rsid w:val="009B055D"/>
    <w:rsid w:val="009B2CF3"/>
    <w:rsid w:val="009B3A95"/>
    <w:rsid w:val="009B4429"/>
    <w:rsid w:val="009B4852"/>
    <w:rsid w:val="009B4994"/>
    <w:rsid w:val="009B6BE1"/>
    <w:rsid w:val="009C040B"/>
    <w:rsid w:val="009C0E4C"/>
    <w:rsid w:val="009C158C"/>
    <w:rsid w:val="009C2C3D"/>
    <w:rsid w:val="009C4558"/>
    <w:rsid w:val="009C57FF"/>
    <w:rsid w:val="009C631D"/>
    <w:rsid w:val="009C662A"/>
    <w:rsid w:val="009D06E8"/>
    <w:rsid w:val="009D180E"/>
    <w:rsid w:val="009D1BD9"/>
    <w:rsid w:val="009D2A88"/>
    <w:rsid w:val="009D562F"/>
    <w:rsid w:val="009D64FD"/>
    <w:rsid w:val="009D7749"/>
    <w:rsid w:val="009E0E56"/>
    <w:rsid w:val="009E13FE"/>
    <w:rsid w:val="009E1923"/>
    <w:rsid w:val="009E2664"/>
    <w:rsid w:val="009E4FEE"/>
    <w:rsid w:val="009F1BFB"/>
    <w:rsid w:val="009F2633"/>
    <w:rsid w:val="009F2843"/>
    <w:rsid w:val="009F4031"/>
    <w:rsid w:val="009F512B"/>
    <w:rsid w:val="009F5D23"/>
    <w:rsid w:val="009F7695"/>
    <w:rsid w:val="00A008D8"/>
    <w:rsid w:val="00A01CE9"/>
    <w:rsid w:val="00A03BEE"/>
    <w:rsid w:val="00A0501C"/>
    <w:rsid w:val="00A053CD"/>
    <w:rsid w:val="00A057BA"/>
    <w:rsid w:val="00A058DE"/>
    <w:rsid w:val="00A0621F"/>
    <w:rsid w:val="00A10474"/>
    <w:rsid w:val="00A125EB"/>
    <w:rsid w:val="00A12B48"/>
    <w:rsid w:val="00A1450C"/>
    <w:rsid w:val="00A145B3"/>
    <w:rsid w:val="00A1472E"/>
    <w:rsid w:val="00A14CA7"/>
    <w:rsid w:val="00A1667C"/>
    <w:rsid w:val="00A2045C"/>
    <w:rsid w:val="00A2233E"/>
    <w:rsid w:val="00A2265E"/>
    <w:rsid w:val="00A26FFC"/>
    <w:rsid w:val="00A3134C"/>
    <w:rsid w:val="00A32AFF"/>
    <w:rsid w:val="00A34244"/>
    <w:rsid w:val="00A36043"/>
    <w:rsid w:val="00A36C12"/>
    <w:rsid w:val="00A40158"/>
    <w:rsid w:val="00A41166"/>
    <w:rsid w:val="00A4575B"/>
    <w:rsid w:val="00A47A70"/>
    <w:rsid w:val="00A508D6"/>
    <w:rsid w:val="00A51777"/>
    <w:rsid w:val="00A53467"/>
    <w:rsid w:val="00A547CD"/>
    <w:rsid w:val="00A54EE4"/>
    <w:rsid w:val="00A5571D"/>
    <w:rsid w:val="00A60455"/>
    <w:rsid w:val="00A60E96"/>
    <w:rsid w:val="00A66B85"/>
    <w:rsid w:val="00A67F99"/>
    <w:rsid w:val="00A70051"/>
    <w:rsid w:val="00A72442"/>
    <w:rsid w:val="00A7476A"/>
    <w:rsid w:val="00A76160"/>
    <w:rsid w:val="00A77955"/>
    <w:rsid w:val="00A77A50"/>
    <w:rsid w:val="00A80356"/>
    <w:rsid w:val="00A8207E"/>
    <w:rsid w:val="00A823DA"/>
    <w:rsid w:val="00A83297"/>
    <w:rsid w:val="00A84377"/>
    <w:rsid w:val="00A84403"/>
    <w:rsid w:val="00A85F45"/>
    <w:rsid w:val="00A914C1"/>
    <w:rsid w:val="00A91EFF"/>
    <w:rsid w:val="00A92CC1"/>
    <w:rsid w:val="00A94263"/>
    <w:rsid w:val="00A95A42"/>
    <w:rsid w:val="00A97B6E"/>
    <w:rsid w:val="00AA0675"/>
    <w:rsid w:val="00AA0882"/>
    <w:rsid w:val="00AA10F4"/>
    <w:rsid w:val="00AA2809"/>
    <w:rsid w:val="00AA32C0"/>
    <w:rsid w:val="00AA43B3"/>
    <w:rsid w:val="00AA63BE"/>
    <w:rsid w:val="00AA6C42"/>
    <w:rsid w:val="00AA73B2"/>
    <w:rsid w:val="00AA7D2C"/>
    <w:rsid w:val="00AB0219"/>
    <w:rsid w:val="00AB0439"/>
    <w:rsid w:val="00AB1A59"/>
    <w:rsid w:val="00AB2BB6"/>
    <w:rsid w:val="00AB3363"/>
    <w:rsid w:val="00AB4003"/>
    <w:rsid w:val="00AB405B"/>
    <w:rsid w:val="00AB5B8F"/>
    <w:rsid w:val="00AB5E3F"/>
    <w:rsid w:val="00AC41DD"/>
    <w:rsid w:val="00AC4F29"/>
    <w:rsid w:val="00AC5820"/>
    <w:rsid w:val="00AC6345"/>
    <w:rsid w:val="00AC7865"/>
    <w:rsid w:val="00AD17B9"/>
    <w:rsid w:val="00AD25F4"/>
    <w:rsid w:val="00AD2D4A"/>
    <w:rsid w:val="00AD4693"/>
    <w:rsid w:val="00AD4987"/>
    <w:rsid w:val="00AE092F"/>
    <w:rsid w:val="00AE0C29"/>
    <w:rsid w:val="00AE0CA4"/>
    <w:rsid w:val="00AE19AD"/>
    <w:rsid w:val="00AE1E2C"/>
    <w:rsid w:val="00AE31D4"/>
    <w:rsid w:val="00AE61FC"/>
    <w:rsid w:val="00AE6421"/>
    <w:rsid w:val="00AE6ACA"/>
    <w:rsid w:val="00AE7C08"/>
    <w:rsid w:val="00AF02FB"/>
    <w:rsid w:val="00AF05CD"/>
    <w:rsid w:val="00AF4E2D"/>
    <w:rsid w:val="00AF7925"/>
    <w:rsid w:val="00B0048E"/>
    <w:rsid w:val="00B00F19"/>
    <w:rsid w:val="00B0194B"/>
    <w:rsid w:val="00B02946"/>
    <w:rsid w:val="00B04BA7"/>
    <w:rsid w:val="00B101EC"/>
    <w:rsid w:val="00B12064"/>
    <w:rsid w:val="00B12291"/>
    <w:rsid w:val="00B13772"/>
    <w:rsid w:val="00B1378B"/>
    <w:rsid w:val="00B13E03"/>
    <w:rsid w:val="00B15272"/>
    <w:rsid w:val="00B1603C"/>
    <w:rsid w:val="00B17411"/>
    <w:rsid w:val="00B2207E"/>
    <w:rsid w:val="00B23149"/>
    <w:rsid w:val="00B23935"/>
    <w:rsid w:val="00B2577D"/>
    <w:rsid w:val="00B368D9"/>
    <w:rsid w:val="00B36ABD"/>
    <w:rsid w:val="00B36D4F"/>
    <w:rsid w:val="00B37BC1"/>
    <w:rsid w:val="00B37E15"/>
    <w:rsid w:val="00B37E40"/>
    <w:rsid w:val="00B42727"/>
    <w:rsid w:val="00B46457"/>
    <w:rsid w:val="00B469ED"/>
    <w:rsid w:val="00B47F65"/>
    <w:rsid w:val="00B518D9"/>
    <w:rsid w:val="00B54D7C"/>
    <w:rsid w:val="00B555B0"/>
    <w:rsid w:val="00B57C26"/>
    <w:rsid w:val="00B62788"/>
    <w:rsid w:val="00B66C22"/>
    <w:rsid w:val="00B71E60"/>
    <w:rsid w:val="00B75073"/>
    <w:rsid w:val="00B764E5"/>
    <w:rsid w:val="00B76577"/>
    <w:rsid w:val="00B76B36"/>
    <w:rsid w:val="00B815DC"/>
    <w:rsid w:val="00B81A6C"/>
    <w:rsid w:val="00B81ABB"/>
    <w:rsid w:val="00B8317D"/>
    <w:rsid w:val="00B83334"/>
    <w:rsid w:val="00B83C40"/>
    <w:rsid w:val="00B87990"/>
    <w:rsid w:val="00B90B79"/>
    <w:rsid w:val="00B90D2D"/>
    <w:rsid w:val="00B92540"/>
    <w:rsid w:val="00B92DE0"/>
    <w:rsid w:val="00B92FD9"/>
    <w:rsid w:val="00B94899"/>
    <w:rsid w:val="00B9563A"/>
    <w:rsid w:val="00B95B83"/>
    <w:rsid w:val="00B96354"/>
    <w:rsid w:val="00B97370"/>
    <w:rsid w:val="00BA0622"/>
    <w:rsid w:val="00BA0F14"/>
    <w:rsid w:val="00BA10EE"/>
    <w:rsid w:val="00BA2E62"/>
    <w:rsid w:val="00BA6DB7"/>
    <w:rsid w:val="00BA74D8"/>
    <w:rsid w:val="00BB0E03"/>
    <w:rsid w:val="00BB2E47"/>
    <w:rsid w:val="00BB3044"/>
    <w:rsid w:val="00BB37DB"/>
    <w:rsid w:val="00BB40A2"/>
    <w:rsid w:val="00BB4198"/>
    <w:rsid w:val="00BB4CA7"/>
    <w:rsid w:val="00BC058C"/>
    <w:rsid w:val="00BC12DD"/>
    <w:rsid w:val="00BC3A5C"/>
    <w:rsid w:val="00BC544C"/>
    <w:rsid w:val="00BC5CAA"/>
    <w:rsid w:val="00BC6044"/>
    <w:rsid w:val="00BC6C2E"/>
    <w:rsid w:val="00BC7058"/>
    <w:rsid w:val="00BC7BCA"/>
    <w:rsid w:val="00BC7F58"/>
    <w:rsid w:val="00BD0113"/>
    <w:rsid w:val="00BD02EF"/>
    <w:rsid w:val="00BD0F3B"/>
    <w:rsid w:val="00BD18DE"/>
    <w:rsid w:val="00BD1CF1"/>
    <w:rsid w:val="00BD2EA8"/>
    <w:rsid w:val="00BD3291"/>
    <w:rsid w:val="00BD3F29"/>
    <w:rsid w:val="00BD786C"/>
    <w:rsid w:val="00BE14BD"/>
    <w:rsid w:val="00BE151F"/>
    <w:rsid w:val="00BE4C80"/>
    <w:rsid w:val="00BE5A12"/>
    <w:rsid w:val="00BE62D6"/>
    <w:rsid w:val="00BE7313"/>
    <w:rsid w:val="00BF02BC"/>
    <w:rsid w:val="00BF0879"/>
    <w:rsid w:val="00BF334F"/>
    <w:rsid w:val="00BF4506"/>
    <w:rsid w:val="00BF4978"/>
    <w:rsid w:val="00BF7277"/>
    <w:rsid w:val="00C003C0"/>
    <w:rsid w:val="00C01A01"/>
    <w:rsid w:val="00C0473E"/>
    <w:rsid w:val="00C0681E"/>
    <w:rsid w:val="00C10616"/>
    <w:rsid w:val="00C11A76"/>
    <w:rsid w:val="00C12717"/>
    <w:rsid w:val="00C14CC5"/>
    <w:rsid w:val="00C156F3"/>
    <w:rsid w:val="00C174FD"/>
    <w:rsid w:val="00C179A7"/>
    <w:rsid w:val="00C23186"/>
    <w:rsid w:val="00C24A01"/>
    <w:rsid w:val="00C24B2A"/>
    <w:rsid w:val="00C25F19"/>
    <w:rsid w:val="00C26640"/>
    <w:rsid w:val="00C26F1F"/>
    <w:rsid w:val="00C27796"/>
    <w:rsid w:val="00C305F1"/>
    <w:rsid w:val="00C315FE"/>
    <w:rsid w:val="00C31C25"/>
    <w:rsid w:val="00C34359"/>
    <w:rsid w:val="00C37BA0"/>
    <w:rsid w:val="00C40D27"/>
    <w:rsid w:val="00C411DA"/>
    <w:rsid w:val="00C418E1"/>
    <w:rsid w:val="00C41EE4"/>
    <w:rsid w:val="00C42181"/>
    <w:rsid w:val="00C4611A"/>
    <w:rsid w:val="00C47E9D"/>
    <w:rsid w:val="00C533D0"/>
    <w:rsid w:val="00C534AF"/>
    <w:rsid w:val="00C54206"/>
    <w:rsid w:val="00C5492E"/>
    <w:rsid w:val="00C575C7"/>
    <w:rsid w:val="00C57DAF"/>
    <w:rsid w:val="00C609F6"/>
    <w:rsid w:val="00C60BEF"/>
    <w:rsid w:val="00C615B5"/>
    <w:rsid w:val="00C61660"/>
    <w:rsid w:val="00C6582D"/>
    <w:rsid w:val="00C7115A"/>
    <w:rsid w:val="00C73982"/>
    <w:rsid w:val="00C73D66"/>
    <w:rsid w:val="00C74C08"/>
    <w:rsid w:val="00C74EC9"/>
    <w:rsid w:val="00C75DE4"/>
    <w:rsid w:val="00C76363"/>
    <w:rsid w:val="00C767B0"/>
    <w:rsid w:val="00C8156A"/>
    <w:rsid w:val="00C81C23"/>
    <w:rsid w:val="00C81E20"/>
    <w:rsid w:val="00C87346"/>
    <w:rsid w:val="00C93F8F"/>
    <w:rsid w:val="00C95186"/>
    <w:rsid w:val="00C951E3"/>
    <w:rsid w:val="00C97529"/>
    <w:rsid w:val="00CA0286"/>
    <w:rsid w:val="00CA44B7"/>
    <w:rsid w:val="00CA51B4"/>
    <w:rsid w:val="00CA6866"/>
    <w:rsid w:val="00CA6F13"/>
    <w:rsid w:val="00CB16EC"/>
    <w:rsid w:val="00CB1DD8"/>
    <w:rsid w:val="00CB2933"/>
    <w:rsid w:val="00CB2DC9"/>
    <w:rsid w:val="00CB3D3C"/>
    <w:rsid w:val="00CB50F1"/>
    <w:rsid w:val="00CB52DC"/>
    <w:rsid w:val="00CB5AC7"/>
    <w:rsid w:val="00CB6CA0"/>
    <w:rsid w:val="00CB7DEC"/>
    <w:rsid w:val="00CC10C0"/>
    <w:rsid w:val="00CC11D4"/>
    <w:rsid w:val="00CC49D5"/>
    <w:rsid w:val="00CC55A6"/>
    <w:rsid w:val="00CC6152"/>
    <w:rsid w:val="00CC6AD4"/>
    <w:rsid w:val="00CC6E51"/>
    <w:rsid w:val="00CC71E8"/>
    <w:rsid w:val="00CC7E38"/>
    <w:rsid w:val="00CD65FE"/>
    <w:rsid w:val="00CD6B5A"/>
    <w:rsid w:val="00CE058F"/>
    <w:rsid w:val="00CE1BD6"/>
    <w:rsid w:val="00CE23DB"/>
    <w:rsid w:val="00CE2D13"/>
    <w:rsid w:val="00CF1EF2"/>
    <w:rsid w:val="00CF2852"/>
    <w:rsid w:val="00CF3774"/>
    <w:rsid w:val="00CF4143"/>
    <w:rsid w:val="00CF41A4"/>
    <w:rsid w:val="00CF4816"/>
    <w:rsid w:val="00CF5BB1"/>
    <w:rsid w:val="00CF6A4F"/>
    <w:rsid w:val="00CF6B83"/>
    <w:rsid w:val="00D01C6A"/>
    <w:rsid w:val="00D02020"/>
    <w:rsid w:val="00D03824"/>
    <w:rsid w:val="00D05A93"/>
    <w:rsid w:val="00D0626C"/>
    <w:rsid w:val="00D062BE"/>
    <w:rsid w:val="00D063F8"/>
    <w:rsid w:val="00D073DA"/>
    <w:rsid w:val="00D0770A"/>
    <w:rsid w:val="00D07AB9"/>
    <w:rsid w:val="00D07FCB"/>
    <w:rsid w:val="00D10644"/>
    <w:rsid w:val="00D10E77"/>
    <w:rsid w:val="00D11500"/>
    <w:rsid w:val="00D11F03"/>
    <w:rsid w:val="00D132FD"/>
    <w:rsid w:val="00D150C6"/>
    <w:rsid w:val="00D15377"/>
    <w:rsid w:val="00D16AA0"/>
    <w:rsid w:val="00D30084"/>
    <w:rsid w:val="00D31D89"/>
    <w:rsid w:val="00D32EE3"/>
    <w:rsid w:val="00D32F5F"/>
    <w:rsid w:val="00D331E7"/>
    <w:rsid w:val="00D35C42"/>
    <w:rsid w:val="00D369B2"/>
    <w:rsid w:val="00D37C3B"/>
    <w:rsid w:val="00D412A9"/>
    <w:rsid w:val="00D43D2F"/>
    <w:rsid w:val="00D45EB4"/>
    <w:rsid w:val="00D4636E"/>
    <w:rsid w:val="00D475B3"/>
    <w:rsid w:val="00D4781B"/>
    <w:rsid w:val="00D52ACD"/>
    <w:rsid w:val="00D52EA5"/>
    <w:rsid w:val="00D53567"/>
    <w:rsid w:val="00D545E8"/>
    <w:rsid w:val="00D54D28"/>
    <w:rsid w:val="00D55BAE"/>
    <w:rsid w:val="00D55BE3"/>
    <w:rsid w:val="00D614B3"/>
    <w:rsid w:val="00D61690"/>
    <w:rsid w:val="00D621A4"/>
    <w:rsid w:val="00D62D32"/>
    <w:rsid w:val="00D63911"/>
    <w:rsid w:val="00D64CCC"/>
    <w:rsid w:val="00D66356"/>
    <w:rsid w:val="00D67EE8"/>
    <w:rsid w:val="00D74907"/>
    <w:rsid w:val="00D75410"/>
    <w:rsid w:val="00D76549"/>
    <w:rsid w:val="00D7712F"/>
    <w:rsid w:val="00D80525"/>
    <w:rsid w:val="00D805F9"/>
    <w:rsid w:val="00D82550"/>
    <w:rsid w:val="00D84410"/>
    <w:rsid w:val="00D86040"/>
    <w:rsid w:val="00D8702A"/>
    <w:rsid w:val="00D87299"/>
    <w:rsid w:val="00D90BB5"/>
    <w:rsid w:val="00D91123"/>
    <w:rsid w:val="00D93972"/>
    <w:rsid w:val="00D93EFE"/>
    <w:rsid w:val="00D94B70"/>
    <w:rsid w:val="00D94C06"/>
    <w:rsid w:val="00D95182"/>
    <w:rsid w:val="00D951CB"/>
    <w:rsid w:val="00D958C5"/>
    <w:rsid w:val="00D97271"/>
    <w:rsid w:val="00DA1F46"/>
    <w:rsid w:val="00DA2BC4"/>
    <w:rsid w:val="00DA5505"/>
    <w:rsid w:val="00DA5D8C"/>
    <w:rsid w:val="00DA6440"/>
    <w:rsid w:val="00DB1AC1"/>
    <w:rsid w:val="00DB333D"/>
    <w:rsid w:val="00DB5A9B"/>
    <w:rsid w:val="00DB7CCE"/>
    <w:rsid w:val="00DC0303"/>
    <w:rsid w:val="00DC078C"/>
    <w:rsid w:val="00DC207A"/>
    <w:rsid w:val="00DC257E"/>
    <w:rsid w:val="00DC2F60"/>
    <w:rsid w:val="00DC374B"/>
    <w:rsid w:val="00DC4246"/>
    <w:rsid w:val="00DC46B0"/>
    <w:rsid w:val="00DC5280"/>
    <w:rsid w:val="00DC5A33"/>
    <w:rsid w:val="00DC74CF"/>
    <w:rsid w:val="00DC7EC2"/>
    <w:rsid w:val="00DC7F93"/>
    <w:rsid w:val="00DD03BD"/>
    <w:rsid w:val="00DD1E55"/>
    <w:rsid w:val="00DD2F8F"/>
    <w:rsid w:val="00DD499E"/>
    <w:rsid w:val="00DD6463"/>
    <w:rsid w:val="00DE01A7"/>
    <w:rsid w:val="00DE35D5"/>
    <w:rsid w:val="00DE6C5F"/>
    <w:rsid w:val="00DE72EC"/>
    <w:rsid w:val="00DE7B6B"/>
    <w:rsid w:val="00DE7E01"/>
    <w:rsid w:val="00DF1675"/>
    <w:rsid w:val="00DF3E80"/>
    <w:rsid w:val="00DF4E95"/>
    <w:rsid w:val="00DF5127"/>
    <w:rsid w:val="00DF6D8F"/>
    <w:rsid w:val="00E02A11"/>
    <w:rsid w:val="00E034D8"/>
    <w:rsid w:val="00E06EC6"/>
    <w:rsid w:val="00E13D14"/>
    <w:rsid w:val="00E14FFD"/>
    <w:rsid w:val="00E1600E"/>
    <w:rsid w:val="00E204B3"/>
    <w:rsid w:val="00E21B47"/>
    <w:rsid w:val="00E23F76"/>
    <w:rsid w:val="00E24228"/>
    <w:rsid w:val="00E26298"/>
    <w:rsid w:val="00E317FF"/>
    <w:rsid w:val="00E3305D"/>
    <w:rsid w:val="00E34176"/>
    <w:rsid w:val="00E34EED"/>
    <w:rsid w:val="00E36B22"/>
    <w:rsid w:val="00E37496"/>
    <w:rsid w:val="00E37DD6"/>
    <w:rsid w:val="00E408D7"/>
    <w:rsid w:val="00E42914"/>
    <w:rsid w:val="00E444A5"/>
    <w:rsid w:val="00E44A27"/>
    <w:rsid w:val="00E44FB0"/>
    <w:rsid w:val="00E462CA"/>
    <w:rsid w:val="00E47253"/>
    <w:rsid w:val="00E50263"/>
    <w:rsid w:val="00E5191C"/>
    <w:rsid w:val="00E5279D"/>
    <w:rsid w:val="00E540CD"/>
    <w:rsid w:val="00E553D8"/>
    <w:rsid w:val="00E55591"/>
    <w:rsid w:val="00E55A92"/>
    <w:rsid w:val="00E56160"/>
    <w:rsid w:val="00E56286"/>
    <w:rsid w:val="00E56B1D"/>
    <w:rsid w:val="00E571A1"/>
    <w:rsid w:val="00E60E76"/>
    <w:rsid w:val="00E60F8A"/>
    <w:rsid w:val="00E61180"/>
    <w:rsid w:val="00E617B6"/>
    <w:rsid w:val="00E61EAE"/>
    <w:rsid w:val="00E61F53"/>
    <w:rsid w:val="00E6207D"/>
    <w:rsid w:val="00E64B51"/>
    <w:rsid w:val="00E71B89"/>
    <w:rsid w:val="00E71D6E"/>
    <w:rsid w:val="00E7235C"/>
    <w:rsid w:val="00E747CA"/>
    <w:rsid w:val="00E7672C"/>
    <w:rsid w:val="00E767B3"/>
    <w:rsid w:val="00E76A82"/>
    <w:rsid w:val="00E804C1"/>
    <w:rsid w:val="00E810D5"/>
    <w:rsid w:val="00E813D8"/>
    <w:rsid w:val="00E83557"/>
    <w:rsid w:val="00E87265"/>
    <w:rsid w:val="00E91E06"/>
    <w:rsid w:val="00E9359E"/>
    <w:rsid w:val="00E94FE1"/>
    <w:rsid w:val="00E96D60"/>
    <w:rsid w:val="00E972C9"/>
    <w:rsid w:val="00EA4185"/>
    <w:rsid w:val="00EB1A5C"/>
    <w:rsid w:val="00EB4B7E"/>
    <w:rsid w:val="00EB5E3E"/>
    <w:rsid w:val="00EB6B6E"/>
    <w:rsid w:val="00EB6D14"/>
    <w:rsid w:val="00EB7377"/>
    <w:rsid w:val="00EB73D4"/>
    <w:rsid w:val="00EB77AA"/>
    <w:rsid w:val="00EC240B"/>
    <w:rsid w:val="00EC3237"/>
    <w:rsid w:val="00EC469B"/>
    <w:rsid w:val="00EC5EBF"/>
    <w:rsid w:val="00EC6287"/>
    <w:rsid w:val="00EC6615"/>
    <w:rsid w:val="00EC6A8E"/>
    <w:rsid w:val="00EC6C21"/>
    <w:rsid w:val="00ED01B0"/>
    <w:rsid w:val="00ED5786"/>
    <w:rsid w:val="00ED7FDA"/>
    <w:rsid w:val="00EE0387"/>
    <w:rsid w:val="00EE15C7"/>
    <w:rsid w:val="00EE16C6"/>
    <w:rsid w:val="00EE37CD"/>
    <w:rsid w:val="00EE37EB"/>
    <w:rsid w:val="00EE5E83"/>
    <w:rsid w:val="00EE7973"/>
    <w:rsid w:val="00EF03C1"/>
    <w:rsid w:val="00EF1070"/>
    <w:rsid w:val="00EF20E2"/>
    <w:rsid w:val="00EF4338"/>
    <w:rsid w:val="00F00477"/>
    <w:rsid w:val="00F0063B"/>
    <w:rsid w:val="00F00757"/>
    <w:rsid w:val="00F01954"/>
    <w:rsid w:val="00F053D5"/>
    <w:rsid w:val="00F14477"/>
    <w:rsid w:val="00F14D6A"/>
    <w:rsid w:val="00F16DE3"/>
    <w:rsid w:val="00F214B9"/>
    <w:rsid w:val="00F25E43"/>
    <w:rsid w:val="00F27319"/>
    <w:rsid w:val="00F30D65"/>
    <w:rsid w:val="00F315B8"/>
    <w:rsid w:val="00F36CCD"/>
    <w:rsid w:val="00F410CD"/>
    <w:rsid w:val="00F4708A"/>
    <w:rsid w:val="00F50835"/>
    <w:rsid w:val="00F50917"/>
    <w:rsid w:val="00F55A36"/>
    <w:rsid w:val="00F56D30"/>
    <w:rsid w:val="00F60720"/>
    <w:rsid w:val="00F60FD8"/>
    <w:rsid w:val="00F624AB"/>
    <w:rsid w:val="00F63190"/>
    <w:rsid w:val="00F6356F"/>
    <w:rsid w:val="00F65240"/>
    <w:rsid w:val="00F65A70"/>
    <w:rsid w:val="00F66ED5"/>
    <w:rsid w:val="00F67272"/>
    <w:rsid w:val="00F679DD"/>
    <w:rsid w:val="00F67B8D"/>
    <w:rsid w:val="00F70A35"/>
    <w:rsid w:val="00F70BE2"/>
    <w:rsid w:val="00F7139F"/>
    <w:rsid w:val="00F726D7"/>
    <w:rsid w:val="00F728E2"/>
    <w:rsid w:val="00F72B7E"/>
    <w:rsid w:val="00F73436"/>
    <w:rsid w:val="00F742EC"/>
    <w:rsid w:val="00F745EB"/>
    <w:rsid w:val="00F821C7"/>
    <w:rsid w:val="00F8391C"/>
    <w:rsid w:val="00F84DA6"/>
    <w:rsid w:val="00F860CF"/>
    <w:rsid w:val="00F86172"/>
    <w:rsid w:val="00F9023C"/>
    <w:rsid w:val="00F91F47"/>
    <w:rsid w:val="00F95458"/>
    <w:rsid w:val="00FA0C2A"/>
    <w:rsid w:val="00FA350D"/>
    <w:rsid w:val="00FA4546"/>
    <w:rsid w:val="00FA76A5"/>
    <w:rsid w:val="00FB1151"/>
    <w:rsid w:val="00FB1C89"/>
    <w:rsid w:val="00FB3C13"/>
    <w:rsid w:val="00FB43AA"/>
    <w:rsid w:val="00FB447C"/>
    <w:rsid w:val="00FB465F"/>
    <w:rsid w:val="00FB78F8"/>
    <w:rsid w:val="00FC39C0"/>
    <w:rsid w:val="00FC526C"/>
    <w:rsid w:val="00FC6343"/>
    <w:rsid w:val="00FD1819"/>
    <w:rsid w:val="00FD324D"/>
    <w:rsid w:val="00FD3631"/>
    <w:rsid w:val="00FD5746"/>
    <w:rsid w:val="00FE4417"/>
    <w:rsid w:val="00FE4CA7"/>
    <w:rsid w:val="00FE6064"/>
    <w:rsid w:val="00FE6108"/>
    <w:rsid w:val="00FE791E"/>
    <w:rsid w:val="00FF1362"/>
    <w:rsid w:val="00FF220B"/>
    <w:rsid w:val="00FF311A"/>
    <w:rsid w:val="00FF739F"/>
    <w:rsid w:val="00FF744B"/>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355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footer" w:uiPriority="0"/>
    <w:lsdException w:name="caption" w:uiPriority="0" w:qFormat="1"/>
    <w:lsdException w:name="line number" w:uiPriority="0"/>
    <w:lsdException w:name="page number" w:uiPriority="0"/>
    <w:lsdException w:name="List" w:uiPriority="0"/>
    <w:lsdException w:name="List Bullet 4" w:uiPriority="0"/>
    <w:lsdException w:name="Title" w:semiHidden="0" w:uiPriority="0" w:unhideWhenUsed="0" w:qFormat="1"/>
    <w:lsdException w:name="Default Paragraph Font" w:uiPriority="1"/>
    <w:lsdException w:name="Body Text Indent" w:uiPriority="0"/>
    <w:lsdException w:name="Subtitle" w:semiHidden="0" w:uiPriority="0" w:unhideWhenUsed="0" w:qFormat="1"/>
    <w:lsdException w:name="Body Text 3" w:uiPriority="0"/>
    <w:lsdException w:name="Body Text Indent 2" w:uiPriority="0"/>
    <w:lsdException w:name="Body Text Indent 3" w:uiPriority="0"/>
    <w:lsdException w:name="FollowedHyperlink" w:uiPriority="0"/>
    <w:lsdException w:name="Strong" w:semiHidden="0" w:uiPriority="22" w:unhideWhenUsed="0" w:qFormat="1"/>
    <w:lsdException w:name="Emphasis" w:semiHidden="0" w:uiPriority="0" w:unhideWhenUsed="0" w:qFormat="1"/>
    <w:lsdException w:name="Plain Text" w:uiPriority="0"/>
    <w:lsdException w:name="annotation subject" w:uiPriority="0"/>
    <w:lsdException w:name="Balloon Text" w:uiPriority="0"/>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1299E"/>
    <w:pPr>
      <w:keepLines/>
      <w:overflowPunct w:val="0"/>
      <w:autoSpaceDE w:val="0"/>
      <w:autoSpaceDN w:val="0"/>
      <w:adjustRightInd w:val="0"/>
      <w:spacing w:line="320" w:lineRule="exact"/>
      <w:ind w:firstLine="567"/>
      <w:jc w:val="both"/>
    </w:pPr>
    <w:rPr>
      <w:rFonts w:ascii="Times New Roman" w:eastAsia="Times New Roman" w:hAnsi="Times New Roman"/>
      <w:sz w:val="28"/>
      <w:szCs w:val="28"/>
    </w:rPr>
  </w:style>
  <w:style w:type="paragraph" w:styleId="10">
    <w:name w:val="heading 1"/>
    <w:basedOn w:val="a"/>
    <w:next w:val="a"/>
    <w:link w:val="11"/>
    <w:qFormat/>
    <w:rsid w:val="004F5189"/>
    <w:pPr>
      <w:keepNext/>
      <w:spacing w:before="240" w:after="60"/>
      <w:outlineLvl w:val="0"/>
    </w:pPr>
    <w:rPr>
      <w:rFonts w:ascii="Arial" w:hAnsi="Arial"/>
      <w:b/>
      <w:bCs/>
      <w:kern w:val="32"/>
      <w:sz w:val="32"/>
      <w:szCs w:val="32"/>
    </w:rPr>
  </w:style>
  <w:style w:type="paragraph" w:styleId="2">
    <w:name w:val="heading 2"/>
    <w:basedOn w:val="a"/>
    <w:next w:val="a"/>
    <w:link w:val="20"/>
    <w:qFormat/>
    <w:rsid w:val="004F5189"/>
    <w:pPr>
      <w:keepNext/>
      <w:tabs>
        <w:tab w:val="left" w:pos="4140"/>
      </w:tabs>
      <w:spacing w:before="240" w:after="60"/>
      <w:jc w:val="center"/>
      <w:outlineLvl w:val="1"/>
    </w:pPr>
    <w:rPr>
      <w:rFonts w:ascii="Arial" w:hAnsi="Arial"/>
      <w:b/>
      <w:bCs/>
      <w:i/>
      <w:iCs/>
    </w:rPr>
  </w:style>
  <w:style w:type="paragraph" w:styleId="3">
    <w:name w:val="heading 3"/>
    <w:basedOn w:val="a"/>
    <w:next w:val="a"/>
    <w:link w:val="30"/>
    <w:qFormat/>
    <w:rsid w:val="004F5189"/>
    <w:pPr>
      <w:keepNext/>
      <w:spacing w:before="240" w:after="60"/>
      <w:outlineLvl w:val="2"/>
    </w:pPr>
    <w:rPr>
      <w:rFonts w:ascii="Arial" w:hAnsi="Arial"/>
      <w:b/>
      <w:bCs/>
      <w:sz w:val="26"/>
      <w:szCs w:val="26"/>
    </w:rPr>
  </w:style>
  <w:style w:type="paragraph" w:styleId="40">
    <w:name w:val="heading 4"/>
    <w:basedOn w:val="a"/>
    <w:next w:val="a"/>
    <w:link w:val="41"/>
    <w:qFormat/>
    <w:rsid w:val="004F5189"/>
    <w:pPr>
      <w:keepNext/>
      <w:widowControl w:val="0"/>
      <w:suppressAutoHyphens/>
      <w:jc w:val="center"/>
      <w:outlineLvl w:val="3"/>
    </w:pPr>
    <w:rPr>
      <w:rFonts w:eastAsia="Arial Unicode MS"/>
      <w:sz w:val="24"/>
      <w:szCs w:val="24"/>
    </w:rPr>
  </w:style>
  <w:style w:type="paragraph" w:styleId="5">
    <w:name w:val="heading 5"/>
    <w:basedOn w:val="a"/>
    <w:next w:val="a"/>
    <w:link w:val="50"/>
    <w:qFormat/>
    <w:rsid w:val="004F5189"/>
    <w:pPr>
      <w:spacing w:before="240" w:after="60"/>
      <w:outlineLvl w:val="4"/>
    </w:pPr>
    <w:rPr>
      <w:b/>
      <w:bCs/>
      <w:i/>
      <w:iCs/>
      <w:sz w:val="26"/>
      <w:szCs w:val="26"/>
    </w:rPr>
  </w:style>
  <w:style w:type="paragraph" w:styleId="6">
    <w:name w:val="heading 6"/>
    <w:basedOn w:val="a"/>
    <w:next w:val="a"/>
    <w:link w:val="60"/>
    <w:qFormat/>
    <w:rsid w:val="004F5189"/>
    <w:pPr>
      <w:keepNext/>
      <w:widowControl w:val="0"/>
      <w:pBdr>
        <w:top w:val="double" w:sz="1" w:space="1" w:color="000000"/>
        <w:left w:val="double" w:sz="1" w:space="4" w:color="000000"/>
        <w:bottom w:val="double" w:sz="1" w:space="1" w:color="000000"/>
        <w:right w:val="double" w:sz="1" w:space="4" w:color="000000"/>
      </w:pBdr>
      <w:suppressAutoHyphens/>
      <w:spacing w:line="360" w:lineRule="auto"/>
      <w:outlineLvl w:val="5"/>
    </w:pPr>
    <w:rPr>
      <w:rFonts w:eastAsia="Arial Unicode MS"/>
      <w:b/>
      <w:szCs w:val="24"/>
    </w:rPr>
  </w:style>
  <w:style w:type="paragraph" w:styleId="7">
    <w:name w:val="heading 7"/>
    <w:basedOn w:val="a"/>
    <w:next w:val="a"/>
    <w:link w:val="70"/>
    <w:qFormat/>
    <w:rsid w:val="004F5189"/>
    <w:pPr>
      <w:keepNext/>
      <w:ind w:firstLine="720"/>
      <w:jc w:val="center"/>
      <w:outlineLvl w:val="6"/>
    </w:pPr>
    <w:rPr>
      <w:b/>
      <w:sz w:val="23"/>
      <w:szCs w:val="20"/>
      <w:u w:val="single"/>
    </w:rPr>
  </w:style>
  <w:style w:type="paragraph" w:styleId="8">
    <w:name w:val="heading 8"/>
    <w:basedOn w:val="a"/>
    <w:next w:val="a"/>
    <w:link w:val="80"/>
    <w:qFormat/>
    <w:rsid w:val="004F5189"/>
    <w:pPr>
      <w:spacing w:before="240" w:after="60"/>
      <w:outlineLvl w:val="7"/>
    </w:pPr>
    <w:rPr>
      <w:i/>
      <w:iCs/>
      <w:sz w:val="24"/>
      <w:szCs w:val="24"/>
    </w:rPr>
  </w:style>
  <w:style w:type="paragraph" w:styleId="9">
    <w:name w:val="heading 9"/>
    <w:basedOn w:val="a"/>
    <w:next w:val="a"/>
    <w:link w:val="90"/>
    <w:qFormat/>
    <w:rsid w:val="004F5189"/>
    <w:pPr>
      <w:spacing w:before="240" w:after="60"/>
      <w:outlineLvl w:val="8"/>
    </w:pPr>
    <w:rPr>
      <w:rFonts w:ascii="Arial" w:hAnsi="Arial"/>
      <w:sz w:val="20"/>
      <w:szCs w:val="20"/>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1">
    <w:name w:val="Заголовок 1 Знак"/>
    <w:link w:val="10"/>
    <w:rsid w:val="004F5189"/>
    <w:rPr>
      <w:rFonts w:ascii="Arial" w:eastAsia="Times New Roman" w:hAnsi="Arial" w:cs="Times New Roman"/>
      <w:b/>
      <w:bCs/>
      <w:kern w:val="32"/>
      <w:sz w:val="32"/>
      <w:szCs w:val="32"/>
    </w:rPr>
  </w:style>
  <w:style w:type="character" w:customStyle="1" w:styleId="20">
    <w:name w:val="Заголовок 2 Знак"/>
    <w:link w:val="2"/>
    <w:rsid w:val="004F5189"/>
    <w:rPr>
      <w:rFonts w:ascii="Arial" w:eastAsia="Times New Roman" w:hAnsi="Arial" w:cs="Times New Roman"/>
      <w:b/>
      <w:bCs/>
      <w:i/>
      <w:iCs/>
      <w:sz w:val="28"/>
      <w:szCs w:val="28"/>
    </w:rPr>
  </w:style>
  <w:style w:type="character" w:customStyle="1" w:styleId="30">
    <w:name w:val="Заголовок 3 Знак"/>
    <w:link w:val="3"/>
    <w:rsid w:val="004F5189"/>
    <w:rPr>
      <w:rFonts w:ascii="Arial" w:eastAsia="Times New Roman" w:hAnsi="Arial" w:cs="Times New Roman"/>
      <w:b/>
      <w:bCs/>
      <w:sz w:val="26"/>
      <w:szCs w:val="26"/>
    </w:rPr>
  </w:style>
  <w:style w:type="character" w:customStyle="1" w:styleId="41">
    <w:name w:val="Заголовок 4 Знак"/>
    <w:link w:val="40"/>
    <w:rsid w:val="004F5189"/>
    <w:rPr>
      <w:rFonts w:ascii="Times New Roman" w:eastAsia="Arial Unicode MS" w:hAnsi="Times New Roman" w:cs="Times New Roman"/>
      <w:sz w:val="24"/>
      <w:szCs w:val="24"/>
    </w:rPr>
  </w:style>
  <w:style w:type="character" w:customStyle="1" w:styleId="50">
    <w:name w:val="Заголовок 5 Знак"/>
    <w:link w:val="5"/>
    <w:rsid w:val="004F5189"/>
    <w:rPr>
      <w:rFonts w:ascii="Times New Roman" w:eastAsia="Times New Roman" w:hAnsi="Times New Roman" w:cs="Times New Roman"/>
      <w:b/>
      <w:bCs/>
      <w:i/>
      <w:iCs/>
      <w:sz w:val="26"/>
      <w:szCs w:val="26"/>
    </w:rPr>
  </w:style>
  <w:style w:type="character" w:customStyle="1" w:styleId="60">
    <w:name w:val="Заголовок 6 Знак"/>
    <w:link w:val="6"/>
    <w:rsid w:val="004F5189"/>
    <w:rPr>
      <w:rFonts w:ascii="Times New Roman" w:eastAsia="Arial Unicode MS" w:hAnsi="Times New Roman" w:cs="Times New Roman"/>
      <w:b/>
      <w:sz w:val="28"/>
      <w:szCs w:val="24"/>
    </w:rPr>
  </w:style>
  <w:style w:type="character" w:customStyle="1" w:styleId="70">
    <w:name w:val="Заголовок 7 Знак"/>
    <w:link w:val="7"/>
    <w:rsid w:val="004F5189"/>
    <w:rPr>
      <w:rFonts w:ascii="Times New Roman" w:eastAsia="Times New Roman" w:hAnsi="Times New Roman" w:cs="Times New Roman"/>
      <w:b/>
      <w:sz w:val="23"/>
      <w:szCs w:val="20"/>
      <w:u w:val="single"/>
    </w:rPr>
  </w:style>
  <w:style w:type="character" w:customStyle="1" w:styleId="80">
    <w:name w:val="Заголовок 8 Знак"/>
    <w:link w:val="8"/>
    <w:rsid w:val="004F5189"/>
    <w:rPr>
      <w:rFonts w:ascii="Times New Roman" w:eastAsia="Times New Roman" w:hAnsi="Times New Roman" w:cs="Times New Roman"/>
      <w:i/>
      <w:iCs/>
      <w:sz w:val="24"/>
      <w:szCs w:val="24"/>
    </w:rPr>
  </w:style>
  <w:style w:type="character" w:customStyle="1" w:styleId="90">
    <w:name w:val="Заголовок 9 Знак"/>
    <w:link w:val="9"/>
    <w:rsid w:val="004F5189"/>
    <w:rPr>
      <w:rFonts w:ascii="Arial" w:eastAsia="Times New Roman" w:hAnsi="Arial" w:cs="Times New Roman"/>
    </w:rPr>
  </w:style>
  <w:style w:type="paragraph" w:styleId="a3">
    <w:name w:val="caption"/>
    <w:basedOn w:val="a"/>
    <w:next w:val="a"/>
    <w:qFormat/>
    <w:rsid w:val="004F5189"/>
    <w:rPr>
      <w:b/>
      <w:bCs/>
    </w:rPr>
  </w:style>
  <w:style w:type="paragraph" w:styleId="a4">
    <w:name w:val="Title"/>
    <w:basedOn w:val="a"/>
    <w:next w:val="a5"/>
    <w:link w:val="a6"/>
    <w:qFormat/>
    <w:rsid w:val="004F5189"/>
    <w:pPr>
      <w:keepNext/>
      <w:widowControl w:val="0"/>
      <w:suppressAutoHyphens/>
      <w:spacing w:before="240" w:after="120"/>
    </w:pPr>
    <w:rPr>
      <w:rFonts w:ascii="Arial" w:eastAsia="Lucida Sans Unicode" w:hAnsi="Arial"/>
    </w:rPr>
  </w:style>
  <w:style w:type="character" w:customStyle="1" w:styleId="a6">
    <w:name w:val="Название Знак"/>
    <w:link w:val="a4"/>
    <w:rsid w:val="004F5189"/>
    <w:rPr>
      <w:rFonts w:ascii="Arial" w:eastAsia="Lucida Sans Unicode" w:hAnsi="Arial" w:cs="Times New Roman"/>
      <w:sz w:val="28"/>
      <w:szCs w:val="28"/>
    </w:rPr>
  </w:style>
  <w:style w:type="paragraph" w:styleId="a5">
    <w:name w:val="Subtitle"/>
    <w:basedOn w:val="a"/>
    <w:next w:val="a7"/>
    <w:link w:val="a8"/>
    <w:qFormat/>
    <w:rsid w:val="004F5189"/>
    <w:pPr>
      <w:keepNext/>
      <w:widowControl w:val="0"/>
      <w:suppressAutoHyphens/>
      <w:spacing w:before="240" w:after="120"/>
      <w:jc w:val="center"/>
    </w:pPr>
    <w:rPr>
      <w:rFonts w:ascii="Arial" w:eastAsia="Lucida Sans Unicode" w:hAnsi="Arial"/>
      <w:i/>
      <w:iCs/>
    </w:rPr>
  </w:style>
  <w:style w:type="character" w:customStyle="1" w:styleId="a8">
    <w:name w:val="Подзаголовок Знак"/>
    <w:link w:val="a5"/>
    <w:rsid w:val="004F5189"/>
    <w:rPr>
      <w:rFonts w:ascii="Arial" w:eastAsia="Lucida Sans Unicode" w:hAnsi="Arial" w:cs="Times New Roman"/>
      <w:i/>
      <w:iCs/>
      <w:sz w:val="28"/>
      <w:szCs w:val="28"/>
    </w:rPr>
  </w:style>
  <w:style w:type="paragraph" w:styleId="a7">
    <w:name w:val="Body Text"/>
    <w:basedOn w:val="a"/>
    <w:link w:val="a9"/>
    <w:uiPriority w:val="99"/>
    <w:unhideWhenUsed/>
    <w:rsid w:val="004F5189"/>
    <w:pPr>
      <w:spacing w:after="120"/>
    </w:pPr>
  </w:style>
  <w:style w:type="character" w:customStyle="1" w:styleId="a9">
    <w:name w:val="Основной текст Знак"/>
    <w:link w:val="a7"/>
    <w:uiPriority w:val="99"/>
    <w:rsid w:val="004F5189"/>
    <w:rPr>
      <w:rFonts w:ascii="Times New Roman" w:eastAsia="Times New Roman" w:hAnsi="Times New Roman" w:cs="Times New Roman"/>
      <w:sz w:val="28"/>
      <w:szCs w:val="28"/>
      <w:lang w:eastAsia="ru-RU"/>
    </w:rPr>
  </w:style>
  <w:style w:type="character" w:styleId="aa">
    <w:name w:val="Strong"/>
    <w:uiPriority w:val="22"/>
    <w:qFormat/>
    <w:rsid w:val="004F5189"/>
    <w:rPr>
      <w:b/>
      <w:bCs/>
    </w:rPr>
  </w:style>
  <w:style w:type="character" w:styleId="ab">
    <w:name w:val="Emphasis"/>
    <w:qFormat/>
    <w:rsid w:val="004F5189"/>
    <w:rPr>
      <w:i/>
      <w:iCs/>
    </w:rPr>
  </w:style>
  <w:style w:type="paragraph" w:styleId="ac">
    <w:name w:val="List Paragraph"/>
    <w:basedOn w:val="a"/>
    <w:link w:val="ad"/>
    <w:uiPriority w:val="34"/>
    <w:qFormat/>
    <w:rsid w:val="004F5189"/>
    <w:pPr>
      <w:ind w:left="708"/>
    </w:pPr>
  </w:style>
  <w:style w:type="paragraph" w:styleId="ae">
    <w:name w:val="No Spacing"/>
    <w:link w:val="af"/>
    <w:qFormat/>
    <w:rsid w:val="004F5189"/>
    <w:rPr>
      <w:rFonts w:eastAsia="Times New Roman"/>
    </w:rPr>
  </w:style>
  <w:style w:type="character" w:customStyle="1" w:styleId="af">
    <w:name w:val="Без интервала Знак"/>
    <w:link w:val="ae"/>
    <w:rsid w:val="004F5189"/>
    <w:rPr>
      <w:rFonts w:eastAsia="Times New Roman"/>
      <w:lang w:val="ru-RU" w:eastAsia="ru-RU" w:bidi="ar-SA"/>
    </w:rPr>
  </w:style>
  <w:style w:type="character" w:styleId="af0">
    <w:name w:val="Hyperlink"/>
    <w:uiPriority w:val="99"/>
    <w:rsid w:val="004F5189"/>
    <w:rPr>
      <w:color w:val="0000FF"/>
      <w:u w:val="single"/>
    </w:rPr>
  </w:style>
  <w:style w:type="character" w:styleId="af1">
    <w:name w:val="FollowedHyperlink"/>
    <w:rsid w:val="004F5189"/>
    <w:rPr>
      <w:color w:val="800080"/>
      <w:u w:val="single"/>
    </w:rPr>
  </w:style>
  <w:style w:type="paragraph" w:styleId="af2">
    <w:name w:val="header"/>
    <w:aliases w:val="ВерхКолонтитул"/>
    <w:basedOn w:val="a"/>
    <w:link w:val="af3"/>
    <w:uiPriority w:val="99"/>
    <w:rsid w:val="004F5189"/>
    <w:pPr>
      <w:tabs>
        <w:tab w:val="center" w:pos="4153"/>
        <w:tab w:val="right" w:pos="8306"/>
      </w:tabs>
    </w:pPr>
  </w:style>
  <w:style w:type="character" w:customStyle="1" w:styleId="af3">
    <w:name w:val="Верхний колонтитул Знак"/>
    <w:aliases w:val="ВерхКолонтитул Знак"/>
    <w:link w:val="af2"/>
    <w:uiPriority w:val="99"/>
    <w:rsid w:val="004F5189"/>
    <w:rPr>
      <w:rFonts w:ascii="Times New Roman" w:eastAsia="Times New Roman" w:hAnsi="Times New Roman" w:cs="Times New Roman"/>
      <w:sz w:val="28"/>
      <w:szCs w:val="28"/>
    </w:rPr>
  </w:style>
  <w:style w:type="paragraph" w:styleId="af4">
    <w:name w:val="footer"/>
    <w:aliases w:val=" Знак"/>
    <w:basedOn w:val="a"/>
    <w:link w:val="af5"/>
    <w:rsid w:val="004F5189"/>
    <w:pPr>
      <w:tabs>
        <w:tab w:val="center" w:pos="4153"/>
        <w:tab w:val="right" w:pos="8306"/>
      </w:tabs>
    </w:pPr>
  </w:style>
  <w:style w:type="character" w:customStyle="1" w:styleId="af5">
    <w:name w:val="Нижний колонтитул Знак"/>
    <w:aliases w:val=" Знак Знак"/>
    <w:link w:val="af4"/>
    <w:rsid w:val="004F5189"/>
    <w:rPr>
      <w:rFonts w:ascii="Times New Roman" w:eastAsia="Times New Roman" w:hAnsi="Times New Roman" w:cs="Times New Roman"/>
      <w:sz w:val="28"/>
      <w:szCs w:val="28"/>
    </w:rPr>
  </w:style>
  <w:style w:type="paragraph" w:styleId="4">
    <w:name w:val="List Bullet 4"/>
    <w:basedOn w:val="a"/>
    <w:autoRedefine/>
    <w:rsid w:val="004F5189"/>
    <w:pPr>
      <w:keepLines w:val="0"/>
      <w:numPr>
        <w:numId w:val="2"/>
      </w:numPr>
      <w:overflowPunct/>
      <w:autoSpaceDE/>
      <w:autoSpaceDN/>
      <w:adjustRightInd/>
      <w:spacing w:line="240" w:lineRule="auto"/>
      <w:jc w:val="left"/>
    </w:pPr>
    <w:rPr>
      <w:sz w:val="20"/>
      <w:szCs w:val="20"/>
      <w:lang w:val="en-GB"/>
    </w:rPr>
  </w:style>
  <w:style w:type="paragraph" w:styleId="31">
    <w:name w:val="Body Text 3"/>
    <w:basedOn w:val="a"/>
    <w:link w:val="32"/>
    <w:rsid w:val="004F5189"/>
    <w:pPr>
      <w:keepLines w:val="0"/>
      <w:widowControl w:val="0"/>
      <w:shd w:val="clear" w:color="auto" w:fill="FFFFFF"/>
      <w:overflowPunct/>
      <w:spacing w:line="240" w:lineRule="auto"/>
      <w:ind w:firstLine="0"/>
      <w:jc w:val="center"/>
    </w:pPr>
    <w:rPr>
      <w:sz w:val="24"/>
      <w:szCs w:val="24"/>
    </w:rPr>
  </w:style>
  <w:style w:type="character" w:customStyle="1" w:styleId="32">
    <w:name w:val="Основной текст 3 Знак"/>
    <w:link w:val="31"/>
    <w:rsid w:val="004F5189"/>
    <w:rPr>
      <w:rFonts w:ascii="Times New Roman" w:eastAsia="Times New Roman" w:hAnsi="Times New Roman" w:cs="Times New Roman"/>
      <w:sz w:val="24"/>
      <w:szCs w:val="24"/>
      <w:shd w:val="clear" w:color="auto" w:fill="FFFFFF"/>
    </w:rPr>
  </w:style>
  <w:style w:type="paragraph" w:styleId="22">
    <w:name w:val="Body Text Indent 2"/>
    <w:basedOn w:val="a"/>
    <w:link w:val="23"/>
    <w:rsid w:val="004F5189"/>
    <w:pPr>
      <w:keepLines w:val="0"/>
      <w:overflowPunct/>
      <w:autoSpaceDE/>
      <w:autoSpaceDN/>
      <w:adjustRightInd/>
      <w:spacing w:line="240" w:lineRule="auto"/>
      <w:ind w:firstLine="720"/>
      <w:jc w:val="left"/>
    </w:pPr>
  </w:style>
  <w:style w:type="character" w:customStyle="1" w:styleId="23">
    <w:name w:val="Основной текст с отступом 2 Знак"/>
    <w:link w:val="22"/>
    <w:rsid w:val="004F5189"/>
    <w:rPr>
      <w:rFonts w:ascii="Times New Roman" w:eastAsia="Times New Roman" w:hAnsi="Times New Roman" w:cs="Times New Roman"/>
      <w:sz w:val="28"/>
      <w:szCs w:val="28"/>
    </w:rPr>
  </w:style>
  <w:style w:type="paragraph" w:styleId="33">
    <w:name w:val="Body Text Indent 3"/>
    <w:basedOn w:val="a"/>
    <w:link w:val="34"/>
    <w:rsid w:val="004F5189"/>
    <w:pPr>
      <w:keepLines w:val="0"/>
      <w:overflowPunct/>
      <w:autoSpaceDE/>
      <w:autoSpaceDN/>
      <w:adjustRightInd/>
      <w:spacing w:after="120" w:line="240" w:lineRule="auto"/>
      <w:ind w:left="283" w:firstLine="0"/>
      <w:jc w:val="left"/>
    </w:pPr>
    <w:rPr>
      <w:sz w:val="16"/>
      <w:szCs w:val="16"/>
    </w:rPr>
  </w:style>
  <w:style w:type="character" w:customStyle="1" w:styleId="34">
    <w:name w:val="Основной текст с отступом 3 Знак"/>
    <w:link w:val="33"/>
    <w:rsid w:val="004F5189"/>
    <w:rPr>
      <w:rFonts w:ascii="Times New Roman" w:eastAsia="Times New Roman" w:hAnsi="Times New Roman" w:cs="Times New Roman"/>
      <w:sz w:val="16"/>
      <w:szCs w:val="16"/>
    </w:rPr>
  </w:style>
  <w:style w:type="paragraph" w:styleId="af6">
    <w:name w:val="Plain Text"/>
    <w:basedOn w:val="a"/>
    <w:link w:val="af7"/>
    <w:rsid w:val="004F5189"/>
    <w:pPr>
      <w:keepLines w:val="0"/>
      <w:overflowPunct/>
      <w:autoSpaceDE/>
      <w:autoSpaceDN/>
      <w:adjustRightInd/>
      <w:spacing w:line="240" w:lineRule="auto"/>
      <w:ind w:firstLine="0"/>
      <w:jc w:val="left"/>
    </w:pPr>
    <w:rPr>
      <w:rFonts w:ascii="Courier New" w:hAnsi="Courier New"/>
      <w:sz w:val="20"/>
      <w:szCs w:val="20"/>
    </w:rPr>
  </w:style>
  <w:style w:type="character" w:customStyle="1" w:styleId="af7">
    <w:name w:val="Текст Знак"/>
    <w:link w:val="af6"/>
    <w:rsid w:val="004F5189"/>
    <w:rPr>
      <w:rFonts w:ascii="Courier New" w:eastAsia="Times New Roman" w:hAnsi="Courier New" w:cs="Times New Roman"/>
      <w:sz w:val="20"/>
      <w:szCs w:val="20"/>
    </w:rPr>
  </w:style>
  <w:style w:type="paragraph" w:customStyle="1" w:styleId="HeadDoc">
    <w:name w:val="HeadDoc"/>
    <w:rsid w:val="004F5189"/>
    <w:pPr>
      <w:keepLines/>
      <w:overflowPunct w:val="0"/>
      <w:autoSpaceDE w:val="0"/>
      <w:autoSpaceDN w:val="0"/>
      <w:adjustRightInd w:val="0"/>
      <w:jc w:val="both"/>
    </w:pPr>
    <w:rPr>
      <w:rFonts w:ascii="Times New Roman" w:eastAsia="Times New Roman" w:hAnsi="Times New Roman"/>
      <w:sz w:val="28"/>
      <w:szCs w:val="28"/>
    </w:rPr>
  </w:style>
  <w:style w:type="paragraph" w:customStyle="1" w:styleId="Iauiue2">
    <w:name w:val="Iau?iue2"/>
    <w:rsid w:val="004F5189"/>
    <w:pPr>
      <w:widowControl w:val="0"/>
    </w:pPr>
    <w:rPr>
      <w:rFonts w:ascii="Times New Roman" w:eastAsia="Times New Roman" w:hAnsi="Times New Roman"/>
      <w:sz w:val="28"/>
      <w:szCs w:val="28"/>
    </w:rPr>
  </w:style>
  <w:style w:type="paragraph" w:customStyle="1" w:styleId="12">
    <w:name w:val="Основной текст с отступом1"/>
    <w:basedOn w:val="a"/>
    <w:rsid w:val="004F5189"/>
    <w:pPr>
      <w:widowControl w:val="0"/>
      <w:spacing w:line="320" w:lineRule="atLeast"/>
      <w:ind w:firstLine="709"/>
    </w:pPr>
  </w:style>
  <w:style w:type="paragraph" w:customStyle="1" w:styleId="ConsNonformat">
    <w:name w:val="ConsNonformat"/>
    <w:rsid w:val="004F5189"/>
    <w:pPr>
      <w:widowControl w:val="0"/>
      <w:autoSpaceDE w:val="0"/>
      <w:autoSpaceDN w:val="0"/>
      <w:adjustRightInd w:val="0"/>
    </w:pPr>
    <w:rPr>
      <w:rFonts w:ascii="Courier New" w:eastAsia="Times New Roman" w:hAnsi="Courier New" w:cs="Courier New"/>
    </w:rPr>
  </w:style>
  <w:style w:type="paragraph" w:customStyle="1" w:styleId="ConsNormal">
    <w:name w:val="ConsNormal"/>
    <w:rsid w:val="004F5189"/>
    <w:pPr>
      <w:widowControl w:val="0"/>
      <w:autoSpaceDE w:val="0"/>
      <w:autoSpaceDN w:val="0"/>
      <w:adjustRightInd w:val="0"/>
      <w:ind w:firstLine="720"/>
    </w:pPr>
    <w:rPr>
      <w:rFonts w:ascii="Arial" w:eastAsia="Times New Roman" w:hAnsi="Arial" w:cs="Arial"/>
    </w:rPr>
  </w:style>
  <w:style w:type="paragraph" w:customStyle="1" w:styleId="af8">
    <w:name w:val="Îáû÷íûé"/>
    <w:rsid w:val="004F5189"/>
    <w:pPr>
      <w:widowControl w:val="0"/>
    </w:pPr>
    <w:rPr>
      <w:rFonts w:ascii="Times New Roman" w:eastAsia="Times New Roman" w:hAnsi="Times New Roman"/>
      <w:sz w:val="28"/>
      <w:szCs w:val="28"/>
    </w:rPr>
  </w:style>
  <w:style w:type="paragraph" w:customStyle="1" w:styleId="af9">
    <w:name w:val="основной"/>
    <w:basedOn w:val="a"/>
    <w:rsid w:val="004F5189"/>
    <w:pPr>
      <w:keepNext/>
      <w:keepLines w:val="0"/>
      <w:overflowPunct/>
      <w:autoSpaceDE/>
      <w:autoSpaceDN/>
      <w:adjustRightInd/>
      <w:spacing w:line="240" w:lineRule="auto"/>
      <w:ind w:firstLine="0"/>
      <w:jc w:val="left"/>
    </w:pPr>
    <w:rPr>
      <w:sz w:val="24"/>
      <w:szCs w:val="24"/>
    </w:rPr>
  </w:style>
  <w:style w:type="paragraph" w:customStyle="1" w:styleId="Iauiue">
    <w:name w:val="Iau?iue"/>
    <w:rsid w:val="004F5189"/>
    <w:pPr>
      <w:widowControl w:val="0"/>
    </w:pPr>
    <w:rPr>
      <w:rFonts w:ascii="Times New Roman" w:eastAsia="Times New Roman" w:hAnsi="Times New Roman"/>
    </w:rPr>
  </w:style>
  <w:style w:type="paragraph" w:customStyle="1" w:styleId="35">
    <w:name w:val="Îñíîâíîé òåêñò ñ îòñòóïîì 3"/>
    <w:basedOn w:val="af8"/>
    <w:rsid w:val="004F5189"/>
    <w:pPr>
      <w:ind w:firstLine="567"/>
      <w:jc w:val="both"/>
    </w:pPr>
    <w:rPr>
      <w:rFonts w:ascii="Peterburg" w:hAnsi="Peterburg" w:cs="Peterburg"/>
      <w:b/>
      <w:bCs/>
      <w:i/>
      <w:iCs/>
      <w:sz w:val="24"/>
      <w:szCs w:val="24"/>
    </w:rPr>
  </w:style>
  <w:style w:type="paragraph" w:customStyle="1" w:styleId="nienie">
    <w:name w:val="nienie"/>
    <w:basedOn w:val="Iauiue"/>
    <w:rsid w:val="004F5189"/>
    <w:pPr>
      <w:keepLines/>
      <w:ind w:left="709" w:hanging="284"/>
      <w:jc w:val="both"/>
    </w:pPr>
    <w:rPr>
      <w:rFonts w:ascii="Peterburg" w:hAnsi="Peterburg" w:cs="Peterburg"/>
      <w:sz w:val="24"/>
      <w:szCs w:val="24"/>
    </w:rPr>
  </w:style>
  <w:style w:type="paragraph" w:customStyle="1" w:styleId="Iniiaiieoaeno">
    <w:name w:val="Iniiaiie oaeno"/>
    <w:basedOn w:val="Iauiue"/>
    <w:rsid w:val="004F5189"/>
    <w:pPr>
      <w:widowControl/>
      <w:jc w:val="both"/>
    </w:pPr>
    <w:rPr>
      <w:rFonts w:ascii="Peterburg" w:hAnsi="Peterburg" w:cs="Peterburg"/>
    </w:rPr>
  </w:style>
  <w:style w:type="paragraph" w:customStyle="1" w:styleId="Iniiaiieoaeno2">
    <w:name w:val="Iniiaiie oaeno 2"/>
    <w:basedOn w:val="a"/>
    <w:rsid w:val="004F5189"/>
    <w:pPr>
      <w:keepLines w:val="0"/>
      <w:widowControl w:val="0"/>
      <w:overflowPunct/>
      <w:autoSpaceDE/>
      <w:autoSpaceDN/>
      <w:adjustRightInd/>
      <w:spacing w:line="240" w:lineRule="auto"/>
    </w:pPr>
    <w:rPr>
      <w:b/>
      <w:bCs/>
      <w:color w:val="000000"/>
      <w:sz w:val="24"/>
      <w:szCs w:val="24"/>
    </w:rPr>
  </w:style>
  <w:style w:type="paragraph" w:customStyle="1" w:styleId="caaieiaie2">
    <w:name w:val="caaieiaie 2"/>
    <w:basedOn w:val="Iauiue"/>
    <w:next w:val="Iauiue"/>
    <w:rsid w:val="004F5189"/>
    <w:pPr>
      <w:keepNext/>
      <w:keepLines/>
      <w:spacing w:before="240" w:after="60"/>
      <w:jc w:val="center"/>
    </w:pPr>
    <w:rPr>
      <w:rFonts w:ascii="Peterburg" w:hAnsi="Peterburg" w:cs="Peterburg"/>
      <w:b/>
      <w:bCs/>
      <w:sz w:val="24"/>
      <w:szCs w:val="24"/>
    </w:rPr>
  </w:style>
  <w:style w:type="paragraph" w:customStyle="1" w:styleId="13">
    <w:name w:val="çàãîëîâîê 1"/>
    <w:basedOn w:val="af8"/>
    <w:next w:val="af8"/>
    <w:rsid w:val="004F5189"/>
    <w:pPr>
      <w:keepNext/>
    </w:pPr>
  </w:style>
  <w:style w:type="paragraph" w:customStyle="1" w:styleId="afa">
    <w:name w:val="Îñíîâíîé òåêñò"/>
    <w:basedOn w:val="af8"/>
    <w:rsid w:val="004F5189"/>
    <w:pPr>
      <w:tabs>
        <w:tab w:val="left" w:leader="dot" w:pos="9072"/>
      </w:tabs>
      <w:jc w:val="both"/>
    </w:pPr>
    <w:rPr>
      <w:b/>
      <w:bCs/>
      <w:sz w:val="24"/>
      <w:szCs w:val="24"/>
    </w:rPr>
  </w:style>
  <w:style w:type="paragraph" w:customStyle="1" w:styleId="Iniiaiieoaenonionooiii2">
    <w:name w:val="Iniiaiie oaeno n ionooiii 2"/>
    <w:basedOn w:val="Iauiue"/>
    <w:rsid w:val="004F5189"/>
    <w:pPr>
      <w:widowControl/>
      <w:ind w:firstLine="284"/>
      <w:jc w:val="both"/>
    </w:pPr>
    <w:rPr>
      <w:rFonts w:ascii="Peterburg" w:hAnsi="Peterburg" w:cs="Peterburg"/>
    </w:rPr>
  </w:style>
  <w:style w:type="paragraph" w:customStyle="1" w:styleId="ConsPlusNormal">
    <w:name w:val="ConsPlusNormal"/>
    <w:rsid w:val="004F5189"/>
    <w:pPr>
      <w:widowControl w:val="0"/>
      <w:autoSpaceDE w:val="0"/>
      <w:autoSpaceDN w:val="0"/>
      <w:adjustRightInd w:val="0"/>
      <w:ind w:firstLine="720"/>
    </w:pPr>
    <w:rPr>
      <w:rFonts w:ascii="Times New Roman" w:eastAsia="Times New Roman" w:hAnsi="Times New Roman"/>
    </w:rPr>
  </w:style>
  <w:style w:type="paragraph" w:customStyle="1" w:styleId="320">
    <w:name w:val="Основной текст с отступом 32"/>
    <w:basedOn w:val="a"/>
    <w:rsid w:val="004F5189"/>
    <w:pPr>
      <w:keepLines w:val="0"/>
      <w:overflowPunct/>
      <w:autoSpaceDE/>
      <w:autoSpaceDN/>
      <w:adjustRightInd/>
      <w:spacing w:after="120" w:line="240" w:lineRule="auto"/>
      <w:ind w:left="283" w:firstLine="0"/>
      <w:jc w:val="left"/>
    </w:pPr>
    <w:rPr>
      <w:sz w:val="16"/>
      <w:szCs w:val="16"/>
      <w:lang w:eastAsia="ar-SA"/>
    </w:rPr>
  </w:style>
  <w:style w:type="paragraph" w:customStyle="1" w:styleId="14">
    <w:name w:val="З1"/>
    <w:basedOn w:val="a"/>
    <w:next w:val="a"/>
    <w:rsid w:val="004F5189"/>
    <w:pPr>
      <w:keepLines w:val="0"/>
      <w:overflowPunct/>
      <w:autoSpaceDE/>
      <w:autoSpaceDN/>
      <w:adjustRightInd/>
      <w:snapToGrid w:val="0"/>
      <w:spacing w:line="360" w:lineRule="auto"/>
      <w:ind w:firstLine="748"/>
    </w:pPr>
    <w:rPr>
      <w:b/>
      <w:sz w:val="24"/>
      <w:szCs w:val="24"/>
    </w:rPr>
  </w:style>
  <w:style w:type="paragraph" w:customStyle="1" w:styleId="210">
    <w:name w:val="Основной текст 21"/>
    <w:basedOn w:val="a"/>
    <w:rsid w:val="004F5189"/>
    <w:pPr>
      <w:keepLines w:val="0"/>
      <w:widowControl w:val="0"/>
      <w:overflowPunct/>
      <w:autoSpaceDE/>
      <w:autoSpaceDN/>
      <w:adjustRightInd/>
      <w:spacing w:before="120" w:line="240" w:lineRule="auto"/>
      <w:ind w:firstLine="0"/>
    </w:pPr>
    <w:rPr>
      <w:sz w:val="24"/>
      <w:szCs w:val="20"/>
    </w:rPr>
  </w:style>
  <w:style w:type="paragraph" w:customStyle="1" w:styleId="24">
    <w:name w:val="Îñíîâíîé òåêñò 2"/>
    <w:basedOn w:val="af8"/>
    <w:rsid w:val="004F5189"/>
    <w:pPr>
      <w:ind w:firstLine="720"/>
      <w:jc w:val="both"/>
    </w:pPr>
    <w:rPr>
      <w:b/>
      <w:bCs/>
      <w:color w:val="000000"/>
      <w:sz w:val="24"/>
      <w:szCs w:val="24"/>
      <w:lang w:val="en-US"/>
    </w:rPr>
  </w:style>
  <w:style w:type="paragraph" w:styleId="afb">
    <w:name w:val="Body Text Indent"/>
    <w:basedOn w:val="af8"/>
    <w:link w:val="afc"/>
    <w:rsid w:val="004F5189"/>
    <w:pPr>
      <w:ind w:firstLine="567"/>
      <w:jc w:val="both"/>
    </w:pPr>
    <w:rPr>
      <w:color w:val="000000"/>
      <w:sz w:val="24"/>
      <w:szCs w:val="24"/>
    </w:rPr>
  </w:style>
  <w:style w:type="character" w:customStyle="1" w:styleId="afc">
    <w:name w:val="Основной текст с отступом Знак"/>
    <w:link w:val="afb"/>
    <w:rsid w:val="004F5189"/>
    <w:rPr>
      <w:rFonts w:ascii="Times New Roman" w:eastAsia="Times New Roman" w:hAnsi="Times New Roman" w:cs="Times New Roman"/>
      <w:color w:val="000000"/>
      <w:sz w:val="24"/>
      <w:szCs w:val="24"/>
    </w:rPr>
  </w:style>
  <w:style w:type="character" w:styleId="afd">
    <w:name w:val="page number"/>
    <w:basedOn w:val="a0"/>
    <w:rsid w:val="004F5189"/>
  </w:style>
  <w:style w:type="character" w:styleId="afe">
    <w:name w:val="line number"/>
    <w:basedOn w:val="a0"/>
    <w:rsid w:val="004F5189"/>
  </w:style>
  <w:style w:type="character" w:customStyle="1" w:styleId="WW8Num1z0">
    <w:name w:val="WW8Num1z0"/>
    <w:rsid w:val="004F5189"/>
    <w:rPr>
      <w:rFonts w:ascii="Symbol" w:hAnsi="Symbol" w:cs="Symbol"/>
    </w:rPr>
  </w:style>
  <w:style w:type="character" w:customStyle="1" w:styleId="WW8Num2z0">
    <w:name w:val="WW8Num2z0"/>
    <w:rsid w:val="004F5189"/>
    <w:rPr>
      <w:rFonts w:ascii="Symbol" w:hAnsi="Symbol" w:cs="Symbol"/>
    </w:rPr>
  </w:style>
  <w:style w:type="character" w:customStyle="1" w:styleId="WW8Num3z0">
    <w:name w:val="WW8Num3z0"/>
    <w:rsid w:val="004F5189"/>
    <w:rPr>
      <w:rFonts w:ascii="Symbol" w:hAnsi="Symbol"/>
    </w:rPr>
  </w:style>
  <w:style w:type="character" w:customStyle="1" w:styleId="WW8Num4z0">
    <w:name w:val="WW8Num4z0"/>
    <w:rsid w:val="004F5189"/>
    <w:rPr>
      <w:rFonts w:ascii="Symbol" w:hAnsi="Symbol"/>
    </w:rPr>
  </w:style>
  <w:style w:type="character" w:customStyle="1" w:styleId="WW8Num4z2">
    <w:name w:val="WW8Num4z2"/>
    <w:rsid w:val="004F5189"/>
    <w:rPr>
      <w:rFonts w:ascii="Wingdings" w:hAnsi="Wingdings" w:cs="Wingdings"/>
    </w:rPr>
  </w:style>
  <w:style w:type="character" w:customStyle="1" w:styleId="WW8Num4z4">
    <w:name w:val="WW8Num4z4"/>
    <w:rsid w:val="004F5189"/>
    <w:rPr>
      <w:rFonts w:ascii="Courier New" w:hAnsi="Courier New" w:cs="Courier New"/>
    </w:rPr>
  </w:style>
  <w:style w:type="character" w:customStyle="1" w:styleId="WW8Num5z0">
    <w:name w:val="WW8Num5z0"/>
    <w:rsid w:val="004F5189"/>
    <w:rPr>
      <w:rFonts w:ascii="Symbol" w:hAnsi="Symbol"/>
    </w:rPr>
  </w:style>
  <w:style w:type="character" w:customStyle="1" w:styleId="WW8Num6z0">
    <w:name w:val="WW8Num6z0"/>
    <w:rsid w:val="004F5189"/>
    <w:rPr>
      <w:rFonts w:ascii="Symbol" w:hAnsi="Symbol"/>
    </w:rPr>
  </w:style>
  <w:style w:type="character" w:customStyle="1" w:styleId="WW8Num7z0">
    <w:name w:val="WW8Num7z0"/>
    <w:rsid w:val="004F5189"/>
    <w:rPr>
      <w:rFonts w:ascii="Symbol" w:hAnsi="Symbol"/>
    </w:rPr>
  </w:style>
  <w:style w:type="character" w:customStyle="1" w:styleId="WW8Num8z0">
    <w:name w:val="WW8Num8z0"/>
    <w:rsid w:val="004F5189"/>
    <w:rPr>
      <w:rFonts w:ascii="Symbol" w:hAnsi="Symbol"/>
    </w:rPr>
  </w:style>
  <w:style w:type="character" w:customStyle="1" w:styleId="WW8Num9z0">
    <w:name w:val="WW8Num9z0"/>
    <w:rsid w:val="004F5189"/>
    <w:rPr>
      <w:rFonts w:ascii="Symbol" w:hAnsi="Symbol" w:cs="Symbol"/>
    </w:rPr>
  </w:style>
  <w:style w:type="character" w:customStyle="1" w:styleId="WW8Num10z0">
    <w:name w:val="WW8Num10z0"/>
    <w:rsid w:val="004F5189"/>
    <w:rPr>
      <w:rFonts w:ascii="Symbol" w:hAnsi="Symbol" w:cs="Symbol"/>
    </w:rPr>
  </w:style>
  <w:style w:type="character" w:customStyle="1" w:styleId="WW8Num11z0">
    <w:name w:val="WW8Num11z0"/>
    <w:rsid w:val="004F5189"/>
    <w:rPr>
      <w:rFonts w:ascii="Times New Roman" w:eastAsia="Times New Roman" w:hAnsi="Times New Roman"/>
    </w:rPr>
  </w:style>
  <w:style w:type="character" w:customStyle="1" w:styleId="WW8Num11z1">
    <w:name w:val="WW8Num11z1"/>
    <w:rsid w:val="004F5189"/>
    <w:rPr>
      <w:rFonts w:ascii="Symbol" w:hAnsi="Symbol" w:cs="Symbol"/>
    </w:rPr>
  </w:style>
  <w:style w:type="character" w:customStyle="1" w:styleId="WW8Num11z2">
    <w:name w:val="WW8Num11z2"/>
    <w:rsid w:val="004F5189"/>
    <w:rPr>
      <w:rFonts w:ascii="Wingdings" w:hAnsi="Wingdings" w:cs="Wingdings"/>
    </w:rPr>
  </w:style>
  <w:style w:type="character" w:customStyle="1" w:styleId="WW8Num11z4">
    <w:name w:val="WW8Num11z4"/>
    <w:rsid w:val="004F5189"/>
    <w:rPr>
      <w:rFonts w:ascii="Courier New" w:hAnsi="Courier New" w:cs="Courier New"/>
    </w:rPr>
  </w:style>
  <w:style w:type="character" w:customStyle="1" w:styleId="WW8Num12z0">
    <w:name w:val="WW8Num12z0"/>
    <w:rsid w:val="004F5189"/>
    <w:rPr>
      <w:rFonts w:ascii="Symbol" w:hAnsi="Symbol" w:cs="Symbol"/>
    </w:rPr>
  </w:style>
  <w:style w:type="character" w:customStyle="1" w:styleId="WW8Num12z1">
    <w:name w:val="WW8Num12z1"/>
    <w:rsid w:val="004F5189"/>
    <w:rPr>
      <w:rFonts w:ascii="Courier New" w:hAnsi="Courier New" w:cs="Courier New"/>
    </w:rPr>
  </w:style>
  <w:style w:type="character" w:customStyle="1" w:styleId="WW8Num12z2">
    <w:name w:val="WW8Num12z2"/>
    <w:rsid w:val="004F5189"/>
    <w:rPr>
      <w:rFonts w:ascii="Wingdings" w:hAnsi="Wingdings" w:cs="Wingdings"/>
    </w:rPr>
  </w:style>
  <w:style w:type="character" w:customStyle="1" w:styleId="WW8Num14z0">
    <w:name w:val="WW8Num14z0"/>
    <w:rsid w:val="004F5189"/>
    <w:rPr>
      <w:rFonts w:ascii="Times New Roman" w:eastAsia="Times New Roman" w:hAnsi="Times New Roman"/>
    </w:rPr>
  </w:style>
  <w:style w:type="character" w:customStyle="1" w:styleId="WW8Num14z1">
    <w:name w:val="WW8Num14z1"/>
    <w:rsid w:val="004F5189"/>
    <w:rPr>
      <w:rFonts w:ascii="Symbol" w:hAnsi="Symbol" w:cs="Symbol"/>
    </w:rPr>
  </w:style>
  <w:style w:type="character" w:customStyle="1" w:styleId="WW8Num14z2">
    <w:name w:val="WW8Num14z2"/>
    <w:rsid w:val="004F5189"/>
    <w:rPr>
      <w:rFonts w:ascii="Wingdings" w:hAnsi="Wingdings" w:cs="Wingdings"/>
    </w:rPr>
  </w:style>
  <w:style w:type="character" w:customStyle="1" w:styleId="WW8Num14z4">
    <w:name w:val="WW8Num14z4"/>
    <w:rsid w:val="004F5189"/>
    <w:rPr>
      <w:rFonts w:ascii="Courier New" w:hAnsi="Courier New" w:cs="Courier New"/>
    </w:rPr>
  </w:style>
  <w:style w:type="character" w:customStyle="1" w:styleId="WW8Num15z0">
    <w:name w:val="WW8Num15z0"/>
    <w:rsid w:val="004F5189"/>
    <w:rPr>
      <w:rFonts w:ascii="Symbol" w:hAnsi="Symbol" w:cs="Symbol"/>
    </w:rPr>
  </w:style>
  <w:style w:type="character" w:customStyle="1" w:styleId="WW8Num15z1">
    <w:name w:val="WW8Num15z1"/>
    <w:rsid w:val="004F5189"/>
    <w:rPr>
      <w:rFonts w:ascii="Courier New" w:hAnsi="Courier New" w:cs="Courier New"/>
    </w:rPr>
  </w:style>
  <w:style w:type="character" w:customStyle="1" w:styleId="WW8Num15z2">
    <w:name w:val="WW8Num15z2"/>
    <w:rsid w:val="004F5189"/>
    <w:rPr>
      <w:rFonts w:ascii="Wingdings" w:hAnsi="Wingdings" w:cs="Wingdings"/>
    </w:rPr>
  </w:style>
  <w:style w:type="character" w:customStyle="1" w:styleId="WW8Num16z0">
    <w:name w:val="WW8Num16z0"/>
    <w:rsid w:val="004F5189"/>
    <w:rPr>
      <w:rFonts w:ascii="Symbol" w:hAnsi="Symbol" w:cs="Symbol"/>
    </w:rPr>
  </w:style>
  <w:style w:type="character" w:customStyle="1" w:styleId="WW8Num16z1">
    <w:name w:val="WW8Num16z1"/>
    <w:rsid w:val="004F5189"/>
    <w:rPr>
      <w:rFonts w:ascii="Courier New" w:hAnsi="Courier New" w:cs="Courier New"/>
    </w:rPr>
  </w:style>
  <w:style w:type="character" w:customStyle="1" w:styleId="WW8Num16z2">
    <w:name w:val="WW8Num16z2"/>
    <w:rsid w:val="004F5189"/>
    <w:rPr>
      <w:rFonts w:ascii="Wingdings" w:hAnsi="Wingdings" w:cs="Wingdings"/>
    </w:rPr>
  </w:style>
  <w:style w:type="character" w:customStyle="1" w:styleId="WW8Num17z0">
    <w:name w:val="WW8Num17z0"/>
    <w:rsid w:val="004F5189"/>
    <w:rPr>
      <w:rFonts w:ascii="Symbol" w:hAnsi="Symbol" w:cs="Symbol"/>
    </w:rPr>
  </w:style>
  <w:style w:type="character" w:customStyle="1" w:styleId="WW8Num17z2">
    <w:name w:val="WW8Num17z2"/>
    <w:rsid w:val="004F5189"/>
    <w:rPr>
      <w:rFonts w:ascii="Wingdings" w:hAnsi="Wingdings" w:cs="Wingdings"/>
    </w:rPr>
  </w:style>
  <w:style w:type="character" w:customStyle="1" w:styleId="WW8Num17z4">
    <w:name w:val="WW8Num17z4"/>
    <w:rsid w:val="004F5189"/>
    <w:rPr>
      <w:rFonts w:ascii="Courier New" w:hAnsi="Courier New" w:cs="Courier New"/>
    </w:rPr>
  </w:style>
  <w:style w:type="character" w:customStyle="1" w:styleId="WW8Num18z0">
    <w:name w:val="WW8Num18z0"/>
    <w:rsid w:val="004F5189"/>
    <w:rPr>
      <w:rFonts w:ascii="Symbol" w:hAnsi="Symbol" w:cs="Symbol"/>
    </w:rPr>
  </w:style>
  <w:style w:type="character" w:customStyle="1" w:styleId="WW8Num18z1">
    <w:name w:val="WW8Num18z1"/>
    <w:rsid w:val="004F5189"/>
    <w:rPr>
      <w:rFonts w:ascii="Courier New" w:hAnsi="Courier New" w:cs="Courier New"/>
    </w:rPr>
  </w:style>
  <w:style w:type="character" w:customStyle="1" w:styleId="WW8Num18z2">
    <w:name w:val="WW8Num18z2"/>
    <w:rsid w:val="004F5189"/>
    <w:rPr>
      <w:rFonts w:ascii="Wingdings" w:hAnsi="Wingdings" w:cs="Wingdings"/>
    </w:rPr>
  </w:style>
  <w:style w:type="character" w:customStyle="1" w:styleId="WW8Num19z0">
    <w:name w:val="WW8Num19z0"/>
    <w:rsid w:val="004F5189"/>
    <w:rPr>
      <w:rFonts w:ascii="Symbol" w:hAnsi="Symbol" w:cs="Symbol"/>
    </w:rPr>
  </w:style>
  <w:style w:type="character" w:customStyle="1" w:styleId="WW8Num19z2">
    <w:name w:val="WW8Num19z2"/>
    <w:rsid w:val="004F5189"/>
    <w:rPr>
      <w:rFonts w:ascii="Wingdings" w:hAnsi="Wingdings" w:cs="Wingdings"/>
    </w:rPr>
  </w:style>
  <w:style w:type="character" w:customStyle="1" w:styleId="WW8Num19z4">
    <w:name w:val="WW8Num19z4"/>
    <w:rsid w:val="004F5189"/>
    <w:rPr>
      <w:rFonts w:ascii="Courier New" w:hAnsi="Courier New" w:cs="Courier New"/>
    </w:rPr>
  </w:style>
  <w:style w:type="character" w:customStyle="1" w:styleId="WW8Num20z0">
    <w:name w:val="WW8Num20z0"/>
    <w:rsid w:val="004F5189"/>
    <w:rPr>
      <w:rFonts w:ascii="Symbol" w:hAnsi="Symbol" w:cs="Symbol"/>
    </w:rPr>
  </w:style>
  <w:style w:type="character" w:customStyle="1" w:styleId="WW8Num20z1">
    <w:name w:val="WW8Num20z1"/>
    <w:rsid w:val="004F5189"/>
    <w:rPr>
      <w:rFonts w:ascii="Courier New" w:hAnsi="Courier New" w:cs="Courier New"/>
    </w:rPr>
  </w:style>
  <w:style w:type="character" w:customStyle="1" w:styleId="WW8Num20z2">
    <w:name w:val="WW8Num20z2"/>
    <w:rsid w:val="004F5189"/>
    <w:rPr>
      <w:rFonts w:ascii="Wingdings" w:hAnsi="Wingdings" w:cs="Wingdings"/>
    </w:rPr>
  </w:style>
  <w:style w:type="character" w:customStyle="1" w:styleId="WW8Num21z0">
    <w:name w:val="WW8Num21z0"/>
    <w:rsid w:val="004F5189"/>
    <w:rPr>
      <w:rFonts w:ascii="Symbol" w:hAnsi="Symbol" w:cs="Symbol"/>
    </w:rPr>
  </w:style>
  <w:style w:type="character" w:customStyle="1" w:styleId="WW8Num21z1">
    <w:name w:val="WW8Num21z1"/>
    <w:rsid w:val="004F5189"/>
    <w:rPr>
      <w:rFonts w:ascii="Courier New" w:hAnsi="Courier New" w:cs="Courier New"/>
    </w:rPr>
  </w:style>
  <w:style w:type="character" w:customStyle="1" w:styleId="WW8Num21z2">
    <w:name w:val="WW8Num21z2"/>
    <w:rsid w:val="004F5189"/>
    <w:rPr>
      <w:rFonts w:ascii="Wingdings" w:hAnsi="Wingdings" w:cs="Wingdings"/>
    </w:rPr>
  </w:style>
  <w:style w:type="character" w:customStyle="1" w:styleId="WW8Num22z0">
    <w:name w:val="WW8Num22z0"/>
    <w:rsid w:val="004F5189"/>
    <w:rPr>
      <w:rFonts w:ascii="Symbol" w:hAnsi="Symbol" w:cs="Symbol"/>
    </w:rPr>
  </w:style>
  <w:style w:type="character" w:customStyle="1" w:styleId="WW8Num22z2">
    <w:name w:val="WW8Num22z2"/>
    <w:rsid w:val="004F5189"/>
    <w:rPr>
      <w:rFonts w:ascii="Wingdings" w:hAnsi="Wingdings" w:cs="Wingdings"/>
    </w:rPr>
  </w:style>
  <w:style w:type="character" w:customStyle="1" w:styleId="WW8Num22z4">
    <w:name w:val="WW8Num22z4"/>
    <w:rsid w:val="004F5189"/>
    <w:rPr>
      <w:rFonts w:ascii="Courier New" w:hAnsi="Courier New" w:cs="Courier New"/>
    </w:rPr>
  </w:style>
  <w:style w:type="character" w:customStyle="1" w:styleId="WW8Num23z0">
    <w:name w:val="WW8Num23z0"/>
    <w:rsid w:val="004F5189"/>
    <w:rPr>
      <w:rFonts w:ascii="Symbol" w:hAnsi="Symbol" w:cs="Symbol"/>
    </w:rPr>
  </w:style>
  <w:style w:type="character" w:customStyle="1" w:styleId="WW8Num23z1">
    <w:name w:val="WW8Num23z1"/>
    <w:rsid w:val="004F5189"/>
    <w:rPr>
      <w:rFonts w:ascii="Courier New" w:hAnsi="Courier New" w:cs="Courier New"/>
    </w:rPr>
  </w:style>
  <w:style w:type="character" w:customStyle="1" w:styleId="WW8Num23z2">
    <w:name w:val="WW8Num23z2"/>
    <w:rsid w:val="004F5189"/>
    <w:rPr>
      <w:rFonts w:ascii="Wingdings" w:hAnsi="Wingdings" w:cs="Wingdings"/>
    </w:rPr>
  </w:style>
  <w:style w:type="character" w:customStyle="1" w:styleId="WW8Num24z0">
    <w:name w:val="WW8Num24z0"/>
    <w:rsid w:val="004F5189"/>
    <w:rPr>
      <w:rFonts w:ascii="Symbol" w:hAnsi="Symbol" w:cs="Symbol"/>
    </w:rPr>
  </w:style>
  <w:style w:type="character" w:customStyle="1" w:styleId="WW8Num24z1">
    <w:name w:val="WW8Num24z1"/>
    <w:rsid w:val="004F5189"/>
    <w:rPr>
      <w:rFonts w:ascii="Courier New" w:hAnsi="Courier New" w:cs="Courier New"/>
    </w:rPr>
  </w:style>
  <w:style w:type="character" w:customStyle="1" w:styleId="WW8Num24z2">
    <w:name w:val="WW8Num24z2"/>
    <w:rsid w:val="004F5189"/>
    <w:rPr>
      <w:rFonts w:ascii="Wingdings" w:hAnsi="Wingdings" w:cs="Wingdings"/>
    </w:rPr>
  </w:style>
  <w:style w:type="character" w:customStyle="1" w:styleId="WW8Num25z0">
    <w:name w:val="WW8Num25z0"/>
    <w:rsid w:val="004F5189"/>
    <w:rPr>
      <w:rFonts w:ascii="Symbol" w:hAnsi="Symbol" w:cs="Symbol"/>
    </w:rPr>
  </w:style>
  <w:style w:type="character" w:customStyle="1" w:styleId="WW8Num25z1">
    <w:name w:val="WW8Num25z1"/>
    <w:rsid w:val="004F5189"/>
    <w:rPr>
      <w:rFonts w:ascii="Courier New" w:hAnsi="Courier New" w:cs="Courier New"/>
    </w:rPr>
  </w:style>
  <w:style w:type="character" w:customStyle="1" w:styleId="WW8Num25z2">
    <w:name w:val="WW8Num25z2"/>
    <w:rsid w:val="004F5189"/>
    <w:rPr>
      <w:rFonts w:ascii="Wingdings" w:hAnsi="Wingdings" w:cs="Wingdings"/>
    </w:rPr>
  </w:style>
  <w:style w:type="character" w:customStyle="1" w:styleId="WW8Num27z0">
    <w:name w:val="WW8Num27z0"/>
    <w:rsid w:val="004F5189"/>
    <w:rPr>
      <w:rFonts w:ascii="Symbol" w:hAnsi="Symbol" w:cs="Symbol"/>
    </w:rPr>
  </w:style>
  <w:style w:type="character" w:customStyle="1" w:styleId="WW8Num27z1">
    <w:name w:val="WW8Num27z1"/>
    <w:rsid w:val="004F5189"/>
    <w:rPr>
      <w:rFonts w:ascii="Courier New" w:hAnsi="Courier New" w:cs="Courier New"/>
    </w:rPr>
  </w:style>
  <w:style w:type="character" w:customStyle="1" w:styleId="WW8Num27z2">
    <w:name w:val="WW8Num27z2"/>
    <w:rsid w:val="004F5189"/>
    <w:rPr>
      <w:rFonts w:ascii="Wingdings" w:hAnsi="Wingdings" w:cs="Wingdings"/>
    </w:rPr>
  </w:style>
  <w:style w:type="character" w:customStyle="1" w:styleId="WW8Num28z0">
    <w:name w:val="WW8Num28z0"/>
    <w:rsid w:val="004F5189"/>
    <w:rPr>
      <w:rFonts w:ascii="Times New Roman" w:eastAsia="Times New Roman" w:hAnsi="Times New Roman"/>
    </w:rPr>
  </w:style>
  <w:style w:type="character" w:customStyle="1" w:styleId="WW8Num28z1">
    <w:name w:val="WW8Num28z1"/>
    <w:rsid w:val="004F5189"/>
    <w:rPr>
      <w:rFonts w:ascii="Symbol" w:hAnsi="Symbol" w:cs="Symbol"/>
    </w:rPr>
  </w:style>
  <w:style w:type="character" w:customStyle="1" w:styleId="WW8Num28z2">
    <w:name w:val="WW8Num28z2"/>
    <w:rsid w:val="004F5189"/>
    <w:rPr>
      <w:rFonts w:ascii="Wingdings" w:hAnsi="Wingdings" w:cs="Wingdings"/>
    </w:rPr>
  </w:style>
  <w:style w:type="character" w:customStyle="1" w:styleId="WW8Num28z4">
    <w:name w:val="WW8Num28z4"/>
    <w:rsid w:val="004F5189"/>
    <w:rPr>
      <w:rFonts w:ascii="Courier New" w:hAnsi="Courier New" w:cs="Courier New"/>
    </w:rPr>
  </w:style>
  <w:style w:type="character" w:customStyle="1" w:styleId="WW8Num29z0">
    <w:name w:val="WW8Num29z0"/>
    <w:rsid w:val="004F5189"/>
    <w:rPr>
      <w:rFonts w:ascii="Symbol" w:hAnsi="Symbol" w:cs="Symbol"/>
    </w:rPr>
  </w:style>
  <w:style w:type="character" w:customStyle="1" w:styleId="WW8Num29z1">
    <w:name w:val="WW8Num29z1"/>
    <w:rsid w:val="004F5189"/>
    <w:rPr>
      <w:rFonts w:ascii="Courier New" w:hAnsi="Courier New" w:cs="Courier New"/>
    </w:rPr>
  </w:style>
  <w:style w:type="character" w:customStyle="1" w:styleId="WW8Num29z2">
    <w:name w:val="WW8Num29z2"/>
    <w:rsid w:val="004F5189"/>
    <w:rPr>
      <w:rFonts w:ascii="Wingdings" w:hAnsi="Wingdings" w:cs="Wingdings"/>
    </w:rPr>
  </w:style>
  <w:style w:type="character" w:customStyle="1" w:styleId="15">
    <w:name w:val="Основной шрифт абзаца1"/>
    <w:rsid w:val="004F5189"/>
  </w:style>
  <w:style w:type="paragraph" w:customStyle="1" w:styleId="16">
    <w:name w:val="Заголовок1"/>
    <w:basedOn w:val="a"/>
    <w:next w:val="a7"/>
    <w:rsid w:val="004F5189"/>
    <w:pPr>
      <w:keepNext/>
      <w:suppressAutoHyphens/>
      <w:autoSpaceDN/>
      <w:adjustRightInd/>
      <w:spacing w:before="240" w:after="120"/>
      <w:textAlignment w:val="baseline"/>
    </w:pPr>
    <w:rPr>
      <w:rFonts w:ascii="Arial" w:eastAsia="Lucida Sans Unicode" w:hAnsi="Arial" w:cs="Tahoma"/>
      <w:lang w:eastAsia="ar-SA"/>
    </w:rPr>
  </w:style>
  <w:style w:type="paragraph" w:styleId="aff">
    <w:name w:val="List"/>
    <w:basedOn w:val="a7"/>
    <w:rsid w:val="004F5189"/>
    <w:pPr>
      <w:widowControl w:val="0"/>
      <w:suppressAutoHyphens/>
    </w:pPr>
    <w:rPr>
      <w:rFonts w:ascii="Arial" w:hAnsi="Arial" w:cs="Tahoma"/>
      <w:lang w:eastAsia="ar-SA"/>
    </w:rPr>
  </w:style>
  <w:style w:type="paragraph" w:customStyle="1" w:styleId="17">
    <w:name w:val="Название1"/>
    <w:basedOn w:val="a"/>
    <w:rsid w:val="004F5189"/>
    <w:pPr>
      <w:suppressLineNumbers/>
      <w:suppressAutoHyphens/>
      <w:autoSpaceDN/>
      <w:adjustRightInd/>
      <w:spacing w:before="120" w:after="120"/>
      <w:textAlignment w:val="baseline"/>
    </w:pPr>
    <w:rPr>
      <w:rFonts w:ascii="Arial" w:hAnsi="Arial" w:cs="Tahoma"/>
      <w:i/>
      <w:iCs/>
      <w:sz w:val="24"/>
      <w:szCs w:val="24"/>
      <w:lang w:eastAsia="ar-SA"/>
    </w:rPr>
  </w:style>
  <w:style w:type="paragraph" w:customStyle="1" w:styleId="18">
    <w:name w:val="Указатель1"/>
    <w:basedOn w:val="a"/>
    <w:rsid w:val="004F5189"/>
    <w:pPr>
      <w:suppressLineNumbers/>
      <w:suppressAutoHyphens/>
      <w:autoSpaceDN/>
      <w:adjustRightInd/>
      <w:textAlignment w:val="baseline"/>
    </w:pPr>
    <w:rPr>
      <w:rFonts w:ascii="Arial" w:hAnsi="Arial" w:cs="Tahoma"/>
      <w:lang w:eastAsia="ar-SA"/>
    </w:rPr>
  </w:style>
  <w:style w:type="paragraph" w:customStyle="1" w:styleId="410">
    <w:name w:val="Маркированный список 41"/>
    <w:basedOn w:val="a"/>
    <w:rsid w:val="004F5189"/>
    <w:pPr>
      <w:keepLines w:val="0"/>
      <w:suppressAutoHyphens/>
      <w:overflowPunct/>
      <w:autoSpaceDE/>
      <w:autoSpaceDN/>
      <w:adjustRightInd/>
      <w:spacing w:line="240" w:lineRule="auto"/>
      <w:ind w:firstLine="0"/>
      <w:jc w:val="left"/>
    </w:pPr>
    <w:rPr>
      <w:sz w:val="20"/>
      <w:szCs w:val="20"/>
      <w:lang w:val="en-GB" w:eastAsia="ar-SA"/>
    </w:rPr>
  </w:style>
  <w:style w:type="paragraph" w:styleId="aff0">
    <w:name w:val="Balloon Text"/>
    <w:basedOn w:val="a"/>
    <w:link w:val="aff1"/>
    <w:rsid w:val="004F5189"/>
    <w:pPr>
      <w:suppressAutoHyphens/>
      <w:autoSpaceDN/>
      <w:adjustRightInd/>
      <w:textAlignment w:val="baseline"/>
    </w:pPr>
    <w:rPr>
      <w:rFonts w:ascii="Tahoma" w:hAnsi="Tahoma"/>
      <w:sz w:val="16"/>
      <w:szCs w:val="16"/>
      <w:lang w:eastAsia="ar-SA"/>
    </w:rPr>
  </w:style>
  <w:style w:type="character" w:customStyle="1" w:styleId="aff1">
    <w:name w:val="Текст выноски Знак"/>
    <w:link w:val="aff0"/>
    <w:rsid w:val="004F5189"/>
    <w:rPr>
      <w:rFonts w:ascii="Tahoma" w:eastAsia="Times New Roman" w:hAnsi="Tahoma" w:cs="Times New Roman"/>
      <w:sz w:val="16"/>
      <w:szCs w:val="16"/>
      <w:lang w:eastAsia="ar-SA"/>
    </w:rPr>
  </w:style>
  <w:style w:type="paragraph" w:customStyle="1" w:styleId="aff2">
    <w:name w:val="Содержимое таблицы"/>
    <w:basedOn w:val="a"/>
    <w:rsid w:val="004F5189"/>
    <w:pPr>
      <w:suppressLineNumbers/>
      <w:suppressAutoHyphens/>
      <w:autoSpaceDN/>
      <w:adjustRightInd/>
      <w:textAlignment w:val="baseline"/>
    </w:pPr>
    <w:rPr>
      <w:lang w:eastAsia="ar-SA"/>
    </w:rPr>
  </w:style>
  <w:style w:type="paragraph" w:customStyle="1" w:styleId="aff3">
    <w:name w:val="Заголовок таблицы"/>
    <w:basedOn w:val="aff2"/>
    <w:rsid w:val="004F5189"/>
    <w:pPr>
      <w:jc w:val="center"/>
    </w:pPr>
    <w:rPr>
      <w:b/>
      <w:bCs/>
      <w:i/>
      <w:iCs/>
    </w:rPr>
  </w:style>
  <w:style w:type="paragraph" w:customStyle="1" w:styleId="ConsPlusTitle">
    <w:name w:val="ConsPlusTitle"/>
    <w:rsid w:val="004F5189"/>
    <w:pPr>
      <w:autoSpaceDE w:val="0"/>
      <w:autoSpaceDN w:val="0"/>
      <w:adjustRightInd w:val="0"/>
    </w:pPr>
    <w:rPr>
      <w:rFonts w:ascii="Arial" w:eastAsia="Times New Roman" w:hAnsi="Arial" w:cs="Arial"/>
      <w:b/>
      <w:bCs/>
    </w:rPr>
  </w:style>
  <w:style w:type="paragraph" w:customStyle="1" w:styleId="ConsPlusCell">
    <w:name w:val="ConsPlusCell"/>
    <w:rsid w:val="004F5189"/>
    <w:pPr>
      <w:widowControl w:val="0"/>
      <w:autoSpaceDE w:val="0"/>
      <w:autoSpaceDN w:val="0"/>
      <w:adjustRightInd w:val="0"/>
    </w:pPr>
    <w:rPr>
      <w:rFonts w:ascii="Arial" w:eastAsia="Times New Roman" w:hAnsi="Arial" w:cs="Arial"/>
    </w:rPr>
  </w:style>
  <w:style w:type="paragraph" w:customStyle="1" w:styleId="ConsPlusNonformat">
    <w:name w:val="ConsPlusNonformat"/>
    <w:rsid w:val="004F5189"/>
    <w:pPr>
      <w:widowControl w:val="0"/>
      <w:autoSpaceDE w:val="0"/>
      <w:autoSpaceDN w:val="0"/>
      <w:adjustRightInd w:val="0"/>
    </w:pPr>
    <w:rPr>
      <w:rFonts w:ascii="Courier New" w:eastAsia="Times New Roman" w:hAnsi="Courier New" w:cs="Courier New"/>
    </w:rPr>
  </w:style>
  <w:style w:type="paragraph" w:customStyle="1" w:styleId="211">
    <w:name w:val="Основной текст с отступом 21"/>
    <w:basedOn w:val="a"/>
    <w:rsid w:val="004F5189"/>
    <w:pPr>
      <w:keepLines w:val="0"/>
      <w:suppressAutoHyphens/>
      <w:overflowPunct/>
      <w:autoSpaceDE/>
      <w:autoSpaceDN/>
      <w:adjustRightInd/>
      <w:spacing w:line="240" w:lineRule="auto"/>
      <w:ind w:firstLine="720"/>
      <w:jc w:val="left"/>
    </w:pPr>
    <w:rPr>
      <w:lang w:eastAsia="ar-SA"/>
    </w:rPr>
  </w:style>
  <w:style w:type="paragraph" w:customStyle="1" w:styleId="19">
    <w:name w:val="Текст1"/>
    <w:basedOn w:val="a"/>
    <w:rsid w:val="004F5189"/>
    <w:pPr>
      <w:keepLines w:val="0"/>
      <w:suppressAutoHyphens/>
      <w:overflowPunct/>
      <w:autoSpaceDE/>
      <w:autoSpaceDN/>
      <w:adjustRightInd/>
      <w:spacing w:line="240" w:lineRule="auto"/>
      <w:ind w:firstLine="0"/>
      <w:jc w:val="left"/>
    </w:pPr>
    <w:rPr>
      <w:rFonts w:ascii="Courier New" w:hAnsi="Courier New" w:cs="Courier New"/>
      <w:sz w:val="20"/>
      <w:szCs w:val="20"/>
      <w:lang w:eastAsia="ar-SA"/>
    </w:rPr>
  </w:style>
  <w:style w:type="paragraph" w:customStyle="1" w:styleId="aff4">
    <w:name w:val="Нормальный (таблица)"/>
    <w:basedOn w:val="a"/>
    <w:next w:val="a"/>
    <w:uiPriority w:val="99"/>
    <w:rsid w:val="004F5189"/>
    <w:pPr>
      <w:keepLines w:val="0"/>
      <w:widowControl w:val="0"/>
      <w:suppressAutoHyphens/>
      <w:overflowPunct/>
      <w:autoSpaceDN/>
      <w:adjustRightInd/>
      <w:spacing w:line="240" w:lineRule="auto"/>
      <w:ind w:firstLine="0"/>
    </w:pPr>
    <w:rPr>
      <w:rFonts w:ascii="Arial" w:hAnsi="Arial" w:cs="Arial"/>
      <w:sz w:val="20"/>
      <w:szCs w:val="20"/>
      <w:lang w:eastAsia="ar-SA"/>
    </w:rPr>
  </w:style>
  <w:style w:type="table" w:styleId="aff5">
    <w:name w:val="Table Grid"/>
    <w:basedOn w:val="a1"/>
    <w:uiPriority w:val="59"/>
    <w:rsid w:val="004F518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a">
    <w:name w:val="Сетка таблицы1"/>
    <w:basedOn w:val="a1"/>
    <w:next w:val="aff5"/>
    <w:uiPriority w:val="59"/>
    <w:rsid w:val="004F518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ff6">
    <w:name w:val="Текст сноски Знак"/>
    <w:link w:val="aff7"/>
    <w:semiHidden/>
    <w:rsid w:val="004F5189"/>
    <w:rPr>
      <w:lang w:eastAsia="ar-SA"/>
    </w:rPr>
  </w:style>
  <w:style w:type="paragraph" w:styleId="aff7">
    <w:name w:val="footnote text"/>
    <w:basedOn w:val="a"/>
    <w:link w:val="aff6"/>
    <w:semiHidden/>
    <w:unhideWhenUsed/>
    <w:rsid w:val="004F5189"/>
    <w:pPr>
      <w:keepLines w:val="0"/>
      <w:suppressAutoHyphens/>
      <w:overflowPunct/>
      <w:autoSpaceDE/>
      <w:autoSpaceDN/>
      <w:adjustRightInd/>
      <w:spacing w:line="240" w:lineRule="auto"/>
      <w:ind w:firstLine="0"/>
      <w:jc w:val="left"/>
    </w:pPr>
    <w:rPr>
      <w:rFonts w:ascii="Calibri" w:eastAsia="Calibri" w:hAnsi="Calibri"/>
      <w:sz w:val="20"/>
      <w:szCs w:val="20"/>
      <w:lang w:eastAsia="ar-SA"/>
    </w:rPr>
  </w:style>
  <w:style w:type="character" w:customStyle="1" w:styleId="1b">
    <w:name w:val="Текст сноски Знак1"/>
    <w:uiPriority w:val="99"/>
    <w:semiHidden/>
    <w:rsid w:val="004F5189"/>
    <w:rPr>
      <w:rFonts w:ascii="Times New Roman" w:eastAsia="Times New Roman" w:hAnsi="Times New Roman" w:cs="Times New Roman"/>
      <w:sz w:val="20"/>
      <w:szCs w:val="20"/>
      <w:lang w:eastAsia="ru-RU"/>
    </w:rPr>
  </w:style>
  <w:style w:type="character" w:customStyle="1" w:styleId="aff8">
    <w:name w:val="Текст примечания Знак"/>
    <w:link w:val="aff9"/>
    <w:uiPriority w:val="99"/>
    <w:semiHidden/>
    <w:rsid w:val="004F5189"/>
    <w:rPr>
      <w:rFonts w:eastAsia="SimSun"/>
      <w:lang w:eastAsia="ar-SA"/>
    </w:rPr>
  </w:style>
  <w:style w:type="paragraph" w:styleId="aff9">
    <w:name w:val="annotation text"/>
    <w:basedOn w:val="a"/>
    <w:link w:val="aff8"/>
    <w:uiPriority w:val="99"/>
    <w:semiHidden/>
    <w:unhideWhenUsed/>
    <w:rsid w:val="004F5189"/>
    <w:pPr>
      <w:keepLines w:val="0"/>
      <w:suppressAutoHyphens/>
      <w:overflowPunct/>
      <w:autoSpaceDE/>
      <w:autoSpaceDN/>
      <w:adjustRightInd/>
      <w:spacing w:line="240" w:lineRule="auto"/>
      <w:ind w:firstLine="0"/>
      <w:jc w:val="left"/>
    </w:pPr>
    <w:rPr>
      <w:rFonts w:ascii="Calibri" w:eastAsia="SimSun" w:hAnsi="Calibri"/>
      <w:sz w:val="20"/>
      <w:szCs w:val="20"/>
      <w:lang w:eastAsia="ar-SA"/>
    </w:rPr>
  </w:style>
  <w:style w:type="character" w:customStyle="1" w:styleId="1c">
    <w:name w:val="Текст примечания Знак1"/>
    <w:uiPriority w:val="99"/>
    <w:semiHidden/>
    <w:rsid w:val="004F5189"/>
    <w:rPr>
      <w:rFonts w:ascii="Times New Roman" w:eastAsia="Times New Roman" w:hAnsi="Times New Roman" w:cs="Times New Roman"/>
      <w:sz w:val="20"/>
      <w:szCs w:val="20"/>
      <w:lang w:eastAsia="ru-RU"/>
    </w:rPr>
  </w:style>
  <w:style w:type="paragraph" w:customStyle="1" w:styleId="36">
    <w:name w:val="Название3"/>
    <w:basedOn w:val="a"/>
    <w:rsid w:val="004F5189"/>
    <w:pPr>
      <w:keepLines w:val="0"/>
      <w:suppressLineNumbers/>
      <w:suppressAutoHyphens/>
      <w:overflowPunct/>
      <w:autoSpaceDE/>
      <w:autoSpaceDN/>
      <w:adjustRightInd/>
      <w:spacing w:before="120" w:after="120" w:line="240" w:lineRule="auto"/>
      <w:ind w:firstLine="0"/>
      <w:jc w:val="left"/>
    </w:pPr>
    <w:rPr>
      <w:rFonts w:eastAsia="SimSun" w:cs="Mangal"/>
      <w:i/>
      <w:iCs/>
      <w:sz w:val="24"/>
      <w:szCs w:val="24"/>
      <w:lang w:eastAsia="ar-SA"/>
    </w:rPr>
  </w:style>
  <w:style w:type="paragraph" w:customStyle="1" w:styleId="37">
    <w:name w:val="Указатель3"/>
    <w:basedOn w:val="a"/>
    <w:rsid w:val="004F5189"/>
    <w:pPr>
      <w:keepLines w:val="0"/>
      <w:suppressLineNumbers/>
      <w:suppressAutoHyphens/>
      <w:overflowPunct/>
      <w:autoSpaceDE/>
      <w:autoSpaceDN/>
      <w:adjustRightInd/>
      <w:spacing w:line="240" w:lineRule="auto"/>
      <w:ind w:firstLine="0"/>
      <w:jc w:val="left"/>
    </w:pPr>
    <w:rPr>
      <w:rFonts w:eastAsia="SimSun" w:cs="Mangal"/>
      <w:sz w:val="24"/>
      <w:szCs w:val="24"/>
      <w:lang w:eastAsia="ar-SA"/>
    </w:rPr>
  </w:style>
  <w:style w:type="paragraph" w:customStyle="1" w:styleId="1">
    <w:name w:val="Маркированный список1"/>
    <w:basedOn w:val="a"/>
    <w:rsid w:val="004F5189"/>
    <w:pPr>
      <w:keepLines w:val="0"/>
      <w:numPr>
        <w:numId w:val="1"/>
      </w:numPr>
      <w:suppressAutoHyphens/>
      <w:overflowPunct/>
      <w:autoSpaceDE/>
      <w:autoSpaceDN/>
      <w:adjustRightInd/>
      <w:spacing w:line="240" w:lineRule="auto"/>
      <w:jc w:val="left"/>
    </w:pPr>
    <w:rPr>
      <w:rFonts w:eastAsia="SimSun"/>
      <w:sz w:val="24"/>
      <w:szCs w:val="24"/>
      <w:lang w:eastAsia="ar-SA"/>
    </w:rPr>
  </w:style>
  <w:style w:type="paragraph" w:customStyle="1" w:styleId="21">
    <w:name w:val="Нумерованный список 21"/>
    <w:basedOn w:val="a"/>
    <w:rsid w:val="004F5189"/>
    <w:pPr>
      <w:keepLines w:val="0"/>
      <w:numPr>
        <w:numId w:val="3"/>
      </w:numPr>
      <w:tabs>
        <w:tab w:val="left" w:pos="720"/>
      </w:tabs>
      <w:suppressAutoHyphens/>
      <w:overflowPunct/>
      <w:autoSpaceDE/>
      <w:autoSpaceDN/>
      <w:adjustRightInd/>
      <w:spacing w:line="240" w:lineRule="auto"/>
      <w:ind w:left="360" w:firstLine="0"/>
      <w:jc w:val="left"/>
    </w:pPr>
    <w:rPr>
      <w:rFonts w:eastAsia="SimSun"/>
      <w:szCs w:val="24"/>
      <w:lang w:eastAsia="ar-SA"/>
    </w:rPr>
  </w:style>
  <w:style w:type="paragraph" w:customStyle="1" w:styleId="25">
    <w:name w:val="Текст2"/>
    <w:basedOn w:val="a"/>
    <w:rsid w:val="004F5189"/>
    <w:pPr>
      <w:keepLines w:val="0"/>
      <w:suppressAutoHyphens/>
      <w:overflowPunct/>
      <w:autoSpaceDE/>
      <w:autoSpaceDN/>
      <w:adjustRightInd/>
      <w:spacing w:line="240" w:lineRule="auto"/>
      <w:ind w:firstLine="0"/>
      <w:jc w:val="left"/>
    </w:pPr>
    <w:rPr>
      <w:rFonts w:ascii="Courier New" w:eastAsia="SimSun" w:hAnsi="Courier New" w:cs="Courier New"/>
      <w:sz w:val="20"/>
      <w:szCs w:val="20"/>
      <w:lang w:eastAsia="ar-SA"/>
    </w:rPr>
  </w:style>
  <w:style w:type="paragraph" w:customStyle="1" w:styleId="ConsTitle">
    <w:name w:val="ConsTitle"/>
    <w:rsid w:val="004F5189"/>
    <w:pPr>
      <w:widowControl w:val="0"/>
      <w:suppressAutoHyphens/>
      <w:autoSpaceDE w:val="0"/>
      <w:ind w:right="19772"/>
    </w:pPr>
    <w:rPr>
      <w:rFonts w:ascii="Arial" w:eastAsia="SimSun" w:hAnsi="Arial" w:cs="Arial"/>
      <w:b/>
      <w:bCs/>
      <w:sz w:val="16"/>
      <w:szCs w:val="16"/>
      <w:lang w:eastAsia="ar-SA"/>
    </w:rPr>
  </w:style>
  <w:style w:type="paragraph" w:customStyle="1" w:styleId="ConsCell">
    <w:name w:val="ConsCell"/>
    <w:rsid w:val="004F5189"/>
    <w:pPr>
      <w:widowControl w:val="0"/>
      <w:suppressAutoHyphens/>
      <w:autoSpaceDE w:val="0"/>
      <w:ind w:right="19772"/>
    </w:pPr>
    <w:rPr>
      <w:rFonts w:ascii="Arial" w:eastAsia="SimSun" w:hAnsi="Arial" w:cs="Arial"/>
      <w:lang w:eastAsia="ar-SA"/>
    </w:rPr>
  </w:style>
  <w:style w:type="paragraph" w:customStyle="1" w:styleId="ConsDocList">
    <w:name w:val="ConsDocList"/>
    <w:rsid w:val="004F5189"/>
    <w:pPr>
      <w:widowControl w:val="0"/>
      <w:suppressAutoHyphens/>
      <w:autoSpaceDE w:val="0"/>
      <w:ind w:right="19772"/>
    </w:pPr>
    <w:rPr>
      <w:rFonts w:ascii="Courier New" w:eastAsia="SimSun" w:hAnsi="Courier New" w:cs="Courier New"/>
      <w:lang w:eastAsia="ar-SA"/>
    </w:rPr>
  </w:style>
  <w:style w:type="paragraph" w:customStyle="1" w:styleId="--">
    <w:name w:val="- СТРАНИЦА -"/>
    <w:rsid w:val="004F5189"/>
    <w:pPr>
      <w:suppressAutoHyphens/>
    </w:pPr>
    <w:rPr>
      <w:rFonts w:ascii="Times New Roman" w:eastAsia="Arial" w:hAnsi="Times New Roman"/>
      <w:lang w:eastAsia="ar-SA"/>
    </w:rPr>
  </w:style>
  <w:style w:type="paragraph" w:customStyle="1" w:styleId="26">
    <w:name w:val="Цитата2"/>
    <w:basedOn w:val="a"/>
    <w:rsid w:val="004F5189"/>
    <w:pPr>
      <w:keepLines w:val="0"/>
      <w:tabs>
        <w:tab w:val="left" w:pos="10440"/>
      </w:tabs>
      <w:suppressAutoHyphens/>
      <w:overflowPunct/>
      <w:autoSpaceDE/>
      <w:autoSpaceDN/>
      <w:adjustRightInd/>
      <w:spacing w:before="120" w:line="240" w:lineRule="auto"/>
      <w:ind w:left="360" w:right="333" w:firstLine="0"/>
    </w:pPr>
    <w:rPr>
      <w:b/>
      <w:bCs/>
      <w:sz w:val="24"/>
      <w:szCs w:val="24"/>
      <w:lang w:eastAsia="ar-SA"/>
    </w:rPr>
  </w:style>
  <w:style w:type="paragraph" w:customStyle="1" w:styleId="220">
    <w:name w:val="Основной текст с отступом 22"/>
    <w:basedOn w:val="a"/>
    <w:rsid w:val="004F5189"/>
    <w:pPr>
      <w:keepLines w:val="0"/>
      <w:suppressAutoHyphens/>
      <w:overflowPunct/>
      <w:autoSpaceDE/>
      <w:autoSpaceDN/>
      <w:adjustRightInd/>
      <w:spacing w:after="120" w:line="480" w:lineRule="auto"/>
      <w:ind w:left="283" w:firstLine="0"/>
      <w:jc w:val="left"/>
    </w:pPr>
    <w:rPr>
      <w:sz w:val="24"/>
      <w:szCs w:val="24"/>
      <w:lang w:eastAsia="ar-SA"/>
    </w:rPr>
  </w:style>
  <w:style w:type="paragraph" w:customStyle="1" w:styleId="221">
    <w:name w:val="Основной текст 22"/>
    <w:basedOn w:val="a"/>
    <w:rsid w:val="004F5189"/>
    <w:pPr>
      <w:keepLines w:val="0"/>
      <w:widowControl w:val="0"/>
      <w:suppressAutoHyphens/>
      <w:overflowPunct/>
      <w:autoSpaceDN/>
      <w:adjustRightInd/>
      <w:spacing w:line="240" w:lineRule="auto"/>
      <w:ind w:left="540" w:firstLine="720"/>
    </w:pPr>
    <w:rPr>
      <w:color w:val="FF0000"/>
      <w:sz w:val="22"/>
      <w:szCs w:val="22"/>
      <w:lang w:eastAsia="ar-SA"/>
    </w:rPr>
  </w:style>
  <w:style w:type="paragraph" w:customStyle="1" w:styleId="330">
    <w:name w:val="Основной текст с отступом 33"/>
    <w:basedOn w:val="a"/>
    <w:rsid w:val="004F5189"/>
    <w:pPr>
      <w:keepLines w:val="0"/>
      <w:suppressAutoHyphens/>
      <w:overflowPunct/>
      <w:autoSpaceDE/>
      <w:autoSpaceDN/>
      <w:adjustRightInd/>
      <w:spacing w:line="240" w:lineRule="auto"/>
      <w:ind w:left="540" w:firstLine="720"/>
    </w:pPr>
    <w:rPr>
      <w:sz w:val="22"/>
      <w:szCs w:val="22"/>
      <w:lang w:eastAsia="ar-SA"/>
    </w:rPr>
  </w:style>
  <w:style w:type="paragraph" w:customStyle="1" w:styleId="1d">
    <w:name w:val="текст 1"/>
    <w:basedOn w:val="a"/>
    <w:next w:val="a"/>
    <w:rsid w:val="004F5189"/>
    <w:pPr>
      <w:keepLines w:val="0"/>
      <w:suppressAutoHyphens/>
      <w:overflowPunct/>
      <w:autoSpaceDE/>
      <w:autoSpaceDN/>
      <w:adjustRightInd/>
      <w:spacing w:line="240" w:lineRule="auto"/>
      <w:ind w:firstLine="540"/>
    </w:pPr>
    <w:rPr>
      <w:sz w:val="20"/>
      <w:szCs w:val="24"/>
      <w:lang w:eastAsia="ar-SA"/>
    </w:rPr>
  </w:style>
  <w:style w:type="paragraph" w:customStyle="1" w:styleId="S">
    <w:name w:val="S_Титульный"/>
    <w:basedOn w:val="a"/>
    <w:rsid w:val="004F5189"/>
    <w:pPr>
      <w:keepLines w:val="0"/>
      <w:suppressAutoHyphens/>
      <w:overflowPunct/>
      <w:autoSpaceDE/>
      <w:autoSpaceDN/>
      <w:adjustRightInd/>
      <w:spacing w:line="360" w:lineRule="auto"/>
      <w:ind w:left="3060" w:firstLine="0"/>
      <w:jc w:val="right"/>
    </w:pPr>
    <w:rPr>
      <w:b/>
      <w:caps/>
      <w:sz w:val="24"/>
      <w:szCs w:val="24"/>
      <w:lang w:eastAsia="ar-SA"/>
    </w:rPr>
  </w:style>
  <w:style w:type="paragraph" w:customStyle="1" w:styleId="affa">
    <w:name w:val="Таблица"/>
    <w:basedOn w:val="a"/>
    <w:rsid w:val="004F5189"/>
    <w:pPr>
      <w:keepLines w:val="0"/>
      <w:suppressAutoHyphens/>
      <w:overflowPunct/>
      <w:autoSpaceDE/>
      <w:autoSpaceDN/>
      <w:adjustRightInd/>
      <w:spacing w:line="240" w:lineRule="auto"/>
      <w:ind w:firstLine="0"/>
    </w:pPr>
    <w:rPr>
      <w:sz w:val="24"/>
      <w:szCs w:val="24"/>
      <w:lang w:eastAsia="ar-SA"/>
    </w:rPr>
  </w:style>
  <w:style w:type="paragraph" w:customStyle="1" w:styleId="1e">
    <w:name w:val="Схема документа1"/>
    <w:basedOn w:val="a"/>
    <w:rsid w:val="004F5189"/>
    <w:pPr>
      <w:keepLines w:val="0"/>
      <w:shd w:val="clear" w:color="auto" w:fill="000080"/>
      <w:suppressAutoHyphens/>
      <w:overflowPunct/>
      <w:autoSpaceDE/>
      <w:autoSpaceDN/>
      <w:adjustRightInd/>
      <w:spacing w:line="240" w:lineRule="auto"/>
      <w:ind w:firstLine="0"/>
      <w:jc w:val="left"/>
    </w:pPr>
    <w:rPr>
      <w:rFonts w:ascii="Tahoma" w:eastAsia="SimSun" w:hAnsi="Tahoma" w:cs="Tahoma"/>
      <w:sz w:val="20"/>
      <w:szCs w:val="20"/>
      <w:lang w:eastAsia="ar-SA"/>
    </w:rPr>
  </w:style>
  <w:style w:type="paragraph" w:customStyle="1" w:styleId="1f">
    <w:name w:val="Текст примечания1"/>
    <w:basedOn w:val="a"/>
    <w:rsid w:val="004F5189"/>
    <w:pPr>
      <w:keepLines w:val="0"/>
      <w:suppressAutoHyphens/>
      <w:overflowPunct/>
      <w:autoSpaceDE/>
      <w:autoSpaceDN/>
      <w:adjustRightInd/>
      <w:spacing w:line="240" w:lineRule="auto"/>
      <w:ind w:firstLine="0"/>
      <w:jc w:val="left"/>
    </w:pPr>
    <w:rPr>
      <w:rFonts w:eastAsia="SimSun"/>
      <w:sz w:val="20"/>
      <w:szCs w:val="20"/>
      <w:lang w:eastAsia="ar-SA"/>
    </w:rPr>
  </w:style>
  <w:style w:type="paragraph" w:customStyle="1" w:styleId="27">
    <w:name w:val="Название2"/>
    <w:basedOn w:val="a"/>
    <w:rsid w:val="004F5189"/>
    <w:pPr>
      <w:suppressLineNumbers/>
      <w:suppressAutoHyphens/>
      <w:autoSpaceDN/>
      <w:adjustRightInd/>
      <w:spacing w:before="120" w:after="120"/>
    </w:pPr>
    <w:rPr>
      <w:rFonts w:ascii="Arial" w:hAnsi="Arial" w:cs="Tahoma"/>
      <w:i/>
      <w:iCs/>
      <w:sz w:val="20"/>
      <w:szCs w:val="24"/>
      <w:lang w:eastAsia="ar-SA"/>
    </w:rPr>
  </w:style>
  <w:style w:type="paragraph" w:customStyle="1" w:styleId="28">
    <w:name w:val="Указатель2"/>
    <w:basedOn w:val="a"/>
    <w:rsid w:val="004F5189"/>
    <w:pPr>
      <w:suppressLineNumbers/>
      <w:suppressAutoHyphens/>
      <w:autoSpaceDN/>
      <w:adjustRightInd/>
    </w:pPr>
    <w:rPr>
      <w:rFonts w:ascii="Arial" w:hAnsi="Arial" w:cs="Tahoma"/>
      <w:lang w:eastAsia="ar-SA"/>
    </w:rPr>
  </w:style>
  <w:style w:type="paragraph" w:customStyle="1" w:styleId="42">
    <w:name w:val="Маркированный список 42"/>
    <w:basedOn w:val="a"/>
    <w:rsid w:val="004F5189"/>
    <w:pPr>
      <w:keepLines w:val="0"/>
      <w:suppressAutoHyphens/>
      <w:overflowPunct/>
      <w:autoSpaceDE/>
      <w:autoSpaceDN/>
      <w:adjustRightInd/>
      <w:spacing w:line="240" w:lineRule="auto"/>
      <w:ind w:firstLine="0"/>
      <w:jc w:val="left"/>
    </w:pPr>
    <w:rPr>
      <w:sz w:val="20"/>
      <w:szCs w:val="20"/>
      <w:lang w:val="en-GB" w:eastAsia="ar-SA"/>
    </w:rPr>
  </w:style>
  <w:style w:type="paragraph" w:customStyle="1" w:styleId="310">
    <w:name w:val="Основной текст 31"/>
    <w:basedOn w:val="a"/>
    <w:rsid w:val="004F5189"/>
    <w:pPr>
      <w:keepLines w:val="0"/>
      <w:widowControl w:val="0"/>
      <w:shd w:val="clear" w:color="auto" w:fill="FFFFFF"/>
      <w:suppressAutoHyphens/>
      <w:overflowPunct/>
      <w:autoSpaceDN/>
      <w:adjustRightInd/>
      <w:spacing w:line="240" w:lineRule="auto"/>
      <w:ind w:firstLine="0"/>
      <w:jc w:val="center"/>
    </w:pPr>
    <w:rPr>
      <w:sz w:val="24"/>
      <w:szCs w:val="24"/>
      <w:lang w:eastAsia="ar-SA"/>
    </w:rPr>
  </w:style>
  <w:style w:type="paragraph" w:customStyle="1" w:styleId="311">
    <w:name w:val="Основной текст с отступом 31"/>
    <w:basedOn w:val="a"/>
    <w:rsid w:val="004F5189"/>
    <w:pPr>
      <w:keepLines w:val="0"/>
      <w:suppressAutoHyphens/>
      <w:overflowPunct/>
      <w:autoSpaceDE/>
      <w:autoSpaceDN/>
      <w:adjustRightInd/>
      <w:spacing w:after="120" w:line="240" w:lineRule="auto"/>
      <w:ind w:left="283" w:firstLine="0"/>
      <w:jc w:val="left"/>
    </w:pPr>
    <w:rPr>
      <w:sz w:val="16"/>
      <w:szCs w:val="16"/>
      <w:lang w:eastAsia="ar-SA"/>
    </w:rPr>
  </w:style>
  <w:style w:type="paragraph" w:customStyle="1" w:styleId="affb">
    <w:name w:val="Содержимое врезки"/>
    <w:basedOn w:val="a7"/>
    <w:rsid w:val="004F5189"/>
    <w:pPr>
      <w:widowControl w:val="0"/>
      <w:suppressAutoHyphens/>
      <w:autoSpaceDN/>
      <w:adjustRightInd/>
      <w:jc w:val="left"/>
    </w:pPr>
    <w:rPr>
      <w:sz w:val="20"/>
      <w:szCs w:val="20"/>
      <w:lang w:eastAsia="ar-SA"/>
    </w:rPr>
  </w:style>
  <w:style w:type="paragraph" w:customStyle="1" w:styleId="1f0">
    <w:name w:val="Цитата1"/>
    <w:basedOn w:val="a"/>
    <w:rsid w:val="004F5189"/>
    <w:pPr>
      <w:keepLines w:val="0"/>
      <w:suppressAutoHyphens/>
      <w:overflowPunct/>
      <w:autoSpaceDE/>
      <w:autoSpaceDN/>
      <w:adjustRightInd/>
      <w:spacing w:line="240" w:lineRule="auto"/>
      <w:ind w:left="360" w:right="-625" w:firstLine="0"/>
      <w:jc w:val="left"/>
    </w:pPr>
    <w:rPr>
      <w:kern w:val="2"/>
      <w:sz w:val="24"/>
      <w:szCs w:val="20"/>
      <w:lang w:eastAsia="ar-SA"/>
    </w:rPr>
  </w:style>
  <w:style w:type="paragraph" w:customStyle="1" w:styleId="1f1">
    <w:name w:val="Название объекта1"/>
    <w:basedOn w:val="a"/>
    <w:next w:val="a"/>
    <w:rsid w:val="004F5189"/>
    <w:pPr>
      <w:suppressAutoHyphens/>
      <w:autoSpaceDN/>
      <w:adjustRightInd/>
    </w:pPr>
    <w:rPr>
      <w:b/>
      <w:bCs/>
      <w:lang w:eastAsia="ar-SA"/>
    </w:rPr>
  </w:style>
  <w:style w:type="paragraph" w:customStyle="1" w:styleId="affc">
    <w:name w:val="Знак Знак Знак Знак Знак Знак Знак"/>
    <w:basedOn w:val="a"/>
    <w:rsid w:val="004F5189"/>
    <w:pPr>
      <w:keepLines w:val="0"/>
      <w:suppressAutoHyphens/>
      <w:overflowPunct/>
      <w:autoSpaceDE/>
      <w:autoSpaceDN/>
      <w:adjustRightInd/>
      <w:spacing w:after="160" w:line="240" w:lineRule="exact"/>
      <w:ind w:firstLine="0"/>
      <w:jc w:val="left"/>
    </w:pPr>
    <w:rPr>
      <w:sz w:val="20"/>
      <w:szCs w:val="20"/>
      <w:lang w:eastAsia="ar-SA"/>
    </w:rPr>
  </w:style>
  <w:style w:type="paragraph" w:customStyle="1" w:styleId="120">
    <w:name w:val="Основной текст с отступом12"/>
    <w:basedOn w:val="a"/>
    <w:rsid w:val="004F5189"/>
    <w:pPr>
      <w:widowControl w:val="0"/>
      <w:suppressAutoHyphens/>
      <w:autoSpaceDN/>
      <w:adjustRightInd/>
      <w:spacing w:line="320" w:lineRule="atLeast"/>
      <w:ind w:firstLine="709"/>
    </w:pPr>
    <w:rPr>
      <w:lang w:eastAsia="ar-SA"/>
    </w:rPr>
  </w:style>
  <w:style w:type="paragraph" w:customStyle="1" w:styleId="212">
    <w:name w:val="Основной текст 212"/>
    <w:basedOn w:val="a"/>
    <w:rsid w:val="004F5189"/>
    <w:pPr>
      <w:keepLines w:val="0"/>
      <w:widowControl w:val="0"/>
      <w:suppressAutoHyphens/>
      <w:overflowPunct/>
      <w:autoSpaceDE/>
      <w:autoSpaceDN/>
      <w:adjustRightInd/>
      <w:spacing w:before="120" w:line="240" w:lineRule="auto"/>
      <w:ind w:firstLine="0"/>
    </w:pPr>
    <w:rPr>
      <w:sz w:val="24"/>
      <w:szCs w:val="20"/>
      <w:lang w:eastAsia="ar-SA"/>
    </w:rPr>
  </w:style>
  <w:style w:type="paragraph" w:customStyle="1" w:styleId="29">
    <w:name w:val="Основной текст с отступом2"/>
    <w:basedOn w:val="a"/>
    <w:rsid w:val="004F5189"/>
    <w:pPr>
      <w:widowControl w:val="0"/>
      <w:suppressAutoHyphens/>
      <w:autoSpaceDN/>
      <w:adjustRightInd/>
      <w:spacing w:line="320" w:lineRule="atLeast"/>
      <w:ind w:firstLine="709"/>
    </w:pPr>
    <w:rPr>
      <w:lang w:eastAsia="ar-SA"/>
    </w:rPr>
  </w:style>
  <w:style w:type="paragraph" w:customStyle="1" w:styleId="38">
    <w:name w:val="Основной текст с отступом3"/>
    <w:basedOn w:val="a"/>
    <w:rsid w:val="004F5189"/>
    <w:pPr>
      <w:widowControl w:val="0"/>
      <w:suppressAutoHyphens/>
      <w:autoSpaceDN/>
      <w:adjustRightInd/>
      <w:spacing w:line="320" w:lineRule="atLeast"/>
      <w:ind w:firstLine="709"/>
    </w:pPr>
    <w:rPr>
      <w:lang w:eastAsia="ar-SA"/>
    </w:rPr>
  </w:style>
  <w:style w:type="paragraph" w:customStyle="1" w:styleId="affd">
    <w:name w:val="таблица"/>
    <w:basedOn w:val="a"/>
    <w:rsid w:val="004F5189"/>
    <w:pPr>
      <w:keepLines w:val="0"/>
      <w:widowControl w:val="0"/>
      <w:shd w:val="clear" w:color="auto" w:fill="FFFFFF"/>
      <w:overflowPunct/>
      <w:spacing w:before="120" w:after="120" w:line="240" w:lineRule="auto"/>
      <w:ind w:firstLine="284"/>
    </w:pPr>
    <w:rPr>
      <w:sz w:val="24"/>
      <w:szCs w:val="24"/>
    </w:rPr>
  </w:style>
  <w:style w:type="paragraph" w:customStyle="1" w:styleId="affe">
    <w:name w:val="Примечание"/>
    <w:basedOn w:val="a"/>
    <w:rsid w:val="004F5189"/>
    <w:pPr>
      <w:keepLines w:val="0"/>
      <w:widowControl w:val="0"/>
      <w:shd w:val="clear" w:color="auto" w:fill="FFFFFF"/>
      <w:overflowPunct/>
      <w:spacing w:before="120" w:after="120" w:line="240" w:lineRule="auto"/>
      <w:ind w:firstLine="284"/>
    </w:pPr>
    <w:rPr>
      <w:sz w:val="20"/>
      <w:szCs w:val="20"/>
    </w:rPr>
  </w:style>
  <w:style w:type="character" w:customStyle="1" w:styleId="WW8Num4z1">
    <w:name w:val="WW8Num4z1"/>
    <w:rsid w:val="004F5189"/>
    <w:rPr>
      <w:rFonts w:ascii="Symbol" w:hAnsi="Symbol" w:cs="Symbol" w:hint="default"/>
    </w:rPr>
  </w:style>
  <w:style w:type="character" w:customStyle="1" w:styleId="WW8Num7z1">
    <w:name w:val="WW8Num7z1"/>
    <w:rsid w:val="004F5189"/>
    <w:rPr>
      <w:rFonts w:ascii="Symbol" w:hAnsi="Symbol" w:cs="Symbol" w:hint="default"/>
    </w:rPr>
  </w:style>
  <w:style w:type="character" w:customStyle="1" w:styleId="WW8Num7z2">
    <w:name w:val="WW8Num7z2"/>
    <w:rsid w:val="004F5189"/>
    <w:rPr>
      <w:rFonts w:ascii="Wingdings" w:hAnsi="Wingdings" w:cs="Wingdings" w:hint="default"/>
    </w:rPr>
  </w:style>
  <w:style w:type="character" w:customStyle="1" w:styleId="WW8Num7z4">
    <w:name w:val="WW8Num7z4"/>
    <w:rsid w:val="004F5189"/>
    <w:rPr>
      <w:rFonts w:ascii="Courier New" w:hAnsi="Courier New" w:cs="Courier New" w:hint="default"/>
    </w:rPr>
  </w:style>
  <w:style w:type="character" w:customStyle="1" w:styleId="WW8Num8z2">
    <w:name w:val="WW8Num8z2"/>
    <w:rsid w:val="004F5189"/>
    <w:rPr>
      <w:rFonts w:ascii="Wingdings" w:hAnsi="Wingdings" w:cs="Wingdings" w:hint="default"/>
    </w:rPr>
  </w:style>
  <w:style w:type="character" w:customStyle="1" w:styleId="WW8Num8z4">
    <w:name w:val="WW8Num8z4"/>
    <w:rsid w:val="004F5189"/>
    <w:rPr>
      <w:rFonts w:ascii="Courier New" w:hAnsi="Courier New" w:cs="Courier New" w:hint="default"/>
    </w:rPr>
  </w:style>
  <w:style w:type="character" w:customStyle="1" w:styleId="WW8Num9z2">
    <w:name w:val="WW8Num9z2"/>
    <w:rsid w:val="004F5189"/>
    <w:rPr>
      <w:rFonts w:ascii="Wingdings" w:hAnsi="Wingdings" w:cs="Wingdings" w:hint="default"/>
    </w:rPr>
  </w:style>
  <w:style w:type="character" w:customStyle="1" w:styleId="WW8Num9z4">
    <w:name w:val="WW8Num9z4"/>
    <w:rsid w:val="004F5189"/>
    <w:rPr>
      <w:rFonts w:ascii="Courier New" w:hAnsi="Courier New" w:cs="Courier New" w:hint="default"/>
    </w:rPr>
  </w:style>
  <w:style w:type="character" w:customStyle="1" w:styleId="WW8Num10z1">
    <w:name w:val="WW8Num10z1"/>
    <w:rsid w:val="004F5189"/>
    <w:rPr>
      <w:rFonts w:ascii="Symbol" w:hAnsi="Symbol" w:cs="Symbol" w:hint="default"/>
    </w:rPr>
  </w:style>
  <w:style w:type="character" w:customStyle="1" w:styleId="WW8Num10z2">
    <w:name w:val="WW8Num10z2"/>
    <w:rsid w:val="004F5189"/>
    <w:rPr>
      <w:rFonts w:ascii="Wingdings" w:hAnsi="Wingdings" w:cs="Wingdings" w:hint="default"/>
    </w:rPr>
  </w:style>
  <w:style w:type="character" w:customStyle="1" w:styleId="WW8Num10z4">
    <w:name w:val="WW8Num10z4"/>
    <w:rsid w:val="004F5189"/>
    <w:rPr>
      <w:rFonts w:ascii="Courier New" w:hAnsi="Courier New" w:cs="Courier New" w:hint="default"/>
    </w:rPr>
  </w:style>
  <w:style w:type="character" w:customStyle="1" w:styleId="WW8Num12z4">
    <w:name w:val="WW8Num12z4"/>
    <w:rsid w:val="004F5189"/>
    <w:rPr>
      <w:rFonts w:ascii="Courier New" w:hAnsi="Courier New" w:cs="Courier New" w:hint="default"/>
    </w:rPr>
  </w:style>
  <w:style w:type="character" w:customStyle="1" w:styleId="WW8Num13z0">
    <w:name w:val="WW8Num13z0"/>
    <w:rsid w:val="004F5189"/>
    <w:rPr>
      <w:rFonts w:ascii="Times New Roman" w:hAnsi="Times New Roman" w:cs="Times New Roman" w:hint="default"/>
    </w:rPr>
  </w:style>
  <w:style w:type="character" w:customStyle="1" w:styleId="WW8Num13z1">
    <w:name w:val="WW8Num13z1"/>
    <w:rsid w:val="004F5189"/>
    <w:rPr>
      <w:rFonts w:ascii="Symbol" w:hAnsi="Symbol" w:cs="Symbol" w:hint="default"/>
    </w:rPr>
  </w:style>
  <w:style w:type="character" w:customStyle="1" w:styleId="WW8Num13z2">
    <w:name w:val="WW8Num13z2"/>
    <w:rsid w:val="004F5189"/>
    <w:rPr>
      <w:rFonts w:ascii="Wingdings" w:hAnsi="Wingdings" w:cs="Wingdings" w:hint="default"/>
    </w:rPr>
  </w:style>
  <w:style w:type="character" w:customStyle="1" w:styleId="WW8Num13z4">
    <w:name w:val="WW8Num13z4"/>
    <w:rsid w:val="004F5189"/>
    <w:rPr>
      <w:rFonts w:ascii="Courier New" w:hAnsi="Courier New" w:cs="Courier New" w:hint="default"/>
    </w:rPr>
  </w:style>
  <w:style w:type="character" w:customStyle="1" w:styleId="WW8Num26z0">
    <w:name w:val="WW8Num26z0"/>
    <w:rsid w:val="004F5189"/>
    <w:rPr>
      <w:rFonts w:ascii="Symbol" w:hAnsi="Symbol" w:cs="Symbol" w:hint="default"/>
    </w:rPr>
  </w:style>
  <w:style w:type="character" w:customStyle="1" w:styleId="Absatz-Standardschriftart">
    <w:name w:val="Absatz-Standardschriftart"/>
    <w:rsid w:val="004F5189"/>
  </w:style>
  <w:style w:type="character" w:customStyle="1" w:styleId="WW8Num3z1">
    <w:name w:val="WW8Num3z1"/>
    <w:rsid w:val="004F5189"/>
    <w:rPr>
      <w:rFonts w:ascii="Symbol" w:hAnsi="Symbol" w:cs="Symbol" w:hint="default"/>
    </w:rPr>
  </w:style>
  <w:style w:type="character" w:customStyle="1" w:styleId="WW8Num3z2">
    <w:name w:val="WW8Num3z2"/>
    <w:rsid w:val="004F5189"/>
    <w:rPr>
      <w:rFonts w:ascii="Wingdings" w:hAnsi="Wingdings" w:cs="Wingdings" w:hint="default"/>
    </w:rPr>
  </w:style>
  <w:style w:type="character" w:customStyle="1" w:styleId="WW8Num3z4">
    <w:name w:val="WW8Num3z4"/>
    <w:rsid w:val="004F5189"/>
    <w:rPr>
      <w:rFonts w:ascii="Courier New" w:hAnsi="Courier New" w:cs="Courier New" w:hint="default"/>
    </w:rPr>
  </w:style>
  <w:style w:type="character" w:customStyle="1" w:styleId="WW8Num6z1">
    <w:name w:val="WW8Num6z1"/>
    <w:rsid w:val="004F5189"/>
    <w:rPr>
      <w:rFonts w:ascii="Symbol" w:hAnsi="Symbol" w:cs="Symbol" w:hint="default"/>
    </w:rPr>
  </w:style>
  <w:style w:type="character" w:customStyle="1" w:styleId="WW8Num6z2">
    <w:name w:val="WW8Num6z2"/>
    <w:rsid w:val="004F5189"/>
    <w:rPr>
      <w:rFonts w:ascii="Wingdings" w:hAnsi="Wingdings" w:cs="Wingdings" w:hint="default"/>
    </w:rPr>
  </w:style>
  <w:style w:type="character" w:customStyle="1" w:styleId="WW8Num6z4">
    <w:name w:val="WW8Num6z4"/>
    <w:rsid w:val="004F5189"/>
    <w:rPr>
      <w:rFonts w:ascii="Courier New" w:hAnsi="Courier New" w:cs="Courier New" w:hint="default"/>
    </w:rPr>
  </w:style>
  <w:style w:type="character" w:customStyle="1" w:styleId="WW8Num9z1">
    <w:name w:val="WW8Num9z1"/>
    <w:rsid w:val="004F5189"/>
    <w:rPr>
      <w:rFonts w:ascii="Symbol" w:hAnsi="Symbol" w:cs="Symbol" w:hint="default"/>
    </w:rPr>
  </w:style>
  <w:style w:type="character" w:customStyle="1" w:styleId="WW8Num32z0">
    <w:name w:val="WW8Num32z0"/>
    <w:rsid w:val="004F5189"/>
    <w:rPr>
      <w:rFonts w:ascii="Symbol" w:hAnsi="Symbol" w:hint="default"/>
    </w:rPr>
  </w:style>
  <w:style w:type="character" w:customStyle="1" w:styleId="WW8Num32z1">
    <w:name w:val="WW8Num32z1"/>
    <w:rsid w:val="004F5189"/>
    <w:rPr>
      <w:rFonts w:ascii="Courier New" w:hAnsi="Courier New" w:cs="Courier New" w:hint="default"/>
    </w:rPr>
  </w:style>
  <w:style w:type="character" w:customStyle="1" w:styleId="WW8Num32z2">
    <w:name w:val="WW8Num32z2"/>
    <w:rsid w:val="004F5189"/>
    <w:rPr>
      <w:rFonts w:ascii="Wingdings" w:hAnsi="Wingdings" w:hint="default"/>
    </w:rPr>
  </w:style>
  <w:style w:type="character" w:customStyle="1" w:styleId="39">
    <w:name w:val="Основной шрифт абзаца3"/>
    <w:rsid w:val="004F5189"/>
  </w:style>
  <w:style w:type="character" w:customStyle="1" w:styleId="110">
    <w:name w:val="Заголовок 1 Знак1"/>
    <w:rsid w:val="004F5189"/>
    <w:rPr>
      <w:rFonts w:ascii="Arial" w:hAnsi="Arial" w:cs="Arial" w:hint="default"/>
      <w:b/>
      <w:bCs/>
      <w:kern w:val="2"/>
      <w:sz w:val="32"/>
      <w:szCs w:val="32"/>
      <w:lang w:val="ru-RU" w:eastAsia="ar-SA" w:bidi="ar-SA"/>
    </w:rPr>
  </w:style>
  <w:style w:type="character" w:customStyle="1" w:styleId="1f2">
    <w:name w:val="Заголовок 1 Знак Знак"/>
    <w:rsid w:val="004F5189"/>
    <w:rPr>
      <w:b/>
      <w:bCs/>
      <w:sz w:val="28"/>
      <w:szCs w:val="28"/>
      <w:lang w:val="ru-RU" w:eastAsia="ar-SA" w:bidi="ar-SA"/>
    </w:rPr>
  </w:style>
  <w:style w:type="character" w:customStyle="1" w:styleId="afff">
    <w:name w:val="Символ сноски"/>
    <w:rsid w:val="004F5189"/>
    <w:rPr>
      <w:vertAlign w:val="superscript"/>
    </w:rPr>
  </w:style>
  <w:style w:type="character" w:customStyle="1" w:styleId="1f3">
    <w:name w:val="Знак примечания1"/>
    <w:rsid w:val="004F5189"/>
    <w:rPr>
      <w:sz w:val="16"/>
      <w:szCs w:val="16"/>
    </w:rPr>
  </w:style>
  <w:style w:type="character" w:customStyle="1" w:styleId="WW8Num15z4">
    <w:name w:val="WW8Num15z4"/>
    <w:rsid w:val="004F5189"/>
    <w:rPr>
      <w:rFonts w:ascii="Courier New" w:hAnsi="Courier New" w:cs="Courier New" w:hint="default"/>
    </w:rPr>
  </w:style>
  <w:style w:type="character" w:customStyle="1" w:styleId="WW8Num16z4">
    <w:name w:val="WW8Num16z4"/>
    <w:rsid w:val="004F5189"/>
    <w:rPr>
      <w:rFonts w:ascii="Courier New" w:hAnsi="Courier New" w:cs="Courier New" w:hint="default"/>
    </w:rPr>
  </w:style>
  <w:style w:type="character" w:customStyle="1" w:styleId="WW8Num17z1">
    <w:name w:val="WW8Num17z1"/>
    <w:rsid w:val="004F5189"/>
    <w:rPr>
      <w:rFonts w:ascii="Symbol" w:hAnsi="Symbol" w:cs="Symbol" w:hint="default"/>
    </w:rPr>
  </w:style>
  <w:style w:type="character" w:customStyle="1" w:styleId="WW8Num18z4">
    <w:name w:val="WW8Num18z4"/>
    <w:rsid w:val="004F5189"/>
    <w:rPr>
      <w:rFonts w:ascii="Courier New" w:hAnsi="Courier New" w:cs="Courier New" w:hint="default"/>
    </w:rPr>
  </w:style>
  <w:style w:type="character" w:customStyle="1" w:styleId="WW8Num19z1">
    <w:name w:val="WW8Num19z1"/>
    <w:rsid w:val="004F5189"/>
    <w:rPr>
      <w:rFonts w:ascii="Symbol" w:hAnsi="Symbol" w:cs="Courier New" w:hint="default"/>
    </w:rPr>
  </w:style>
  <w:style w:type="character" w:customStyle="1" w:styleId="WW8Num20z4">
    <w:name w:val="WW8Num20z4"/>
    <w:rsid w:val="004F5189"/>
    <w:rPr>
      <w:rFonts w:ascii="Courier New" w:hAnsi="Courier New" w:cs="Courier New" w:hint="default"/>
    </w:rPr>
  </w:style>
  <w:style w:type="character" w:customStyle="1" w:styleId="WW8Num22z1">
    <w:name w:val="WW8Num22z1"/>
    <w:rsid w:val="004F5189"/>
    <w:rPr>
      <w:rFonts w:ascii="Symbol" w:hAnsi="Symbol" w:cs="Courier New" w:hint="default"/>
    </w:rPr>
  </w:style>
  <w:style w:type="character" w:customStyle="1" w:styleId="WW8Num23z4">
    <w:name w:val="WW8Num23z4"/>
    <w:rsid w:val="004F5189"/>
    <w:rPr>
      <w:rFonts w:ascii="Courier New" w:hAnsi="Courier New" w:cs="Courier New" w:hint="default"/>
    </w:rPr>
  </w:style>
  <w:style w:type="character" w:customStyle="1" w:styleId="WW8Num25z4">
    <w:name w:val="WW8Num25z4"/>
    <w:rsid w:val="004F5189"/>
    <w:rPr>
      <w:rFonts w:ascii="Courier New" w:hAnsi="Courier New" w:cs="Courier New" w:hint="default"/>
    </w:rPr>
  </w:style>
  <w:style w:type="character" w:customStyle="1" w:styleId="WW8Num30z0">
    <w:name w:val="WW8Num30z0"/>
    <w:rsid w:val="004F5189"/>
    <w:rPr>
      <w:rFonts w:ascii="Symbol" w:hAnsi="Symbol" w:cs="Symbol" w:hint="default"/>
    </w:rPr>
  </w:style>
  <w:style w:type="character" w:customStyle="1" w:styleId="WW8Num31z0">
    <w:name w:val="WW8Num31z0"/>
    <w:rsid w:val="004F5189"/>
    <w:rPr>
      <w:rFonts w:ascii="Symbol" w:hAnsi="Symbol" w:hint="default"/>
    </w:rPr>
  </w:style>
  <w:style w:type="character" w:customStyle="1" w:styleId="WW8Num33z0">
    <w:name w:val="WW8Num33z0"/>
    <w:rsid w:val="004F5189"/>
    <w:rPr>
      <w:rFonts w:ascii="Symbol" w:hAnsi="Symbol" w:cs="Symbol" w:hint="default"/>
    </w:rPr>
  </w:style>
  <w:style w:type="character" w:customStyle="1" w:styleId="WW8Num34z0">
    <w:name w:val="WW8Num34z0"/>
    <w:rsid w:val="004F5189"/>
    <w:rPr>
      <w:rFonts w:ascii="Symbol" w:hAnsi="Symbol" w:cs="Symbol" w:hint="default"/>
    </w:rPr>
  </w:style>
  <w:style w:type="character" w:customStyle="1" w:styleId="WW8Num35z0">
    <w:name w:val="WW8Num35z0"/>
    <w:rsid w:val="004F5189"/>
    <w:rPr>
      <w:rFonts w:ascii="Symbol" w:hAnsi="Symbol" w:hint="default"/>
    </w:rPr>
  </w:style>
  <w:style w:type="character" w:customStyle="1" w:styleId="WW8Num37z0">
    <w:name w:val="WW8Num37z0"/>
    <w:rsid w:val="004F5189"/>
    <w:rPr>
      <w:rFonts w:ascii="Symbol" w:hAnsi="Symbol" w:cs="Symbol" w:hint="default"/>
    </w:rPr>
  </w:style>
  <w:style w:type="character" w:customStyle="1" w:styleId="WW8Num37z1">
    <w:name w:val="WW8Num37z1"/>
    <w:rsid w:val="004F5189"/>
    <w:rPr>
      <w:rFonts w:ascii="Courier New" w:hAnsi="Courier New" w:cs="Courier New" w:hint="default"/>
    </w:rPr>
  </w:style>
  <w:style w:type="character" w:customStyle="1" w:styleId="WW8Num37z2">
    <w:name w:val="WW8Num37z2"/>
    <w:rsid w:val="004F5189"/>
    <w:rPr>
      <w:rFonts w:ascii="Wingdings" w:hAnsi="Wingdings" w:cs="Wingdings" w:hint="default"/>
    </w:rPr>
  </w:style>
  <w:style w:type="character" w:customStyle="1" w:styleId="WW8Num38z0">
    <w:name w:val="WW8Num38z0"/>
    <w:rsid w:val="004F5189"/>
    <w:rPr>
      <w:rFonts w:ascii="Symbol" w:hAnsi="Symbol" w:cs="Symbol" w:hint="default"/>
    </w:rPr>
  </w:style>
  <w:style w:type="character" w:customStyle="1" w:styleId="WW8Num38z1">
    <w:name w:val="WW8Num38z1"/>
    <w:rsid w:val="004F5189"/>
    <w:rPr>
      <w:rFonts w:ascii="Courier New" w:hAnsi="Courier New" w:cs="Courier New" w:hint="default"/>
    </w:rPr>
  </w:style>
  <w:style w:type="character" w:customStyle="1" w:styleId="WW8Num38z2">
    <w:name w:val="WW8Num38z2"/>
    <w:rsid w:val="004F5189"/>
    <w:rPr>
      <w:rFonts w:ascii="Wingdings" w:hAnsi="Wingdings" w:cs="Wingdings" w:hint="default"/>
    </w:rPr>
  </w:style>
  <w:style w:type="character" w:customStyle="1" w:styleId="WW8Num39z0">
    <w:name w:val="WW8Num39z0"/>
    <w:rsid w:val="004F5189"/>
    <w:rPr>
      <w:rFonts w:ascii="Symbol" w:hAnsi="Symbol" w:cs="Symbol" w:hint="default"/>
    </w:rPr>
  </w:style>
  <w:style w:type="character" w:customStyle="1" w:styleId="WW8Num39z2">
    <w:name w:val="WW8Num39z2"/>
    <w:rsid w:val="004F5189"/>
    <w:rPr>
      <w:rFonts w:ascii="Wingdings" w:hAnsi="Wingdings" w:cs="Wingdings" w:hint="default"/>
    </w:rPr>
  </w:style>
  <w:style w:type="character" w:customStyle="1" w:styleId="WW8Num39z4">
    <w:name w:val="WW8Num39z4"/>
    <w:rsid w:val="004F5189"/>
    <w:rPr>
      <w:rFonts w:ascii="Courier New" w:hAnsi="Courier New" w:cs="Courier New" w:hint="default"/>
    </w:rPr>
  </w:style>
  <w:style w:type="character" w:customStyle="1" w:styleId="WW8Num41z0">
    <w:name w:val="WW8Num41z0"/>
    <w:rsid w:val="004F5189"/>
    <w:rPr>
      <w:rFonts w:ascii="Symbol" w:hAnsi="Symbol" w:cs="Symbol" w:hint="default"/>
    </w:rPr>
  </w:style>
  <w:style w:type="character" w:customStyle="1" w:styleId="WW8Num41z1">
    <w:name w:val="WW8Num41z1"/>
    <w:rsid w:val="004F5189"/>
    <w:rPr>
      <w:rFonts w:ascii="Courier New" w:hAnsi="Courier New" w:cs="Courier New" w:hint="default"/>
    </w:rPr>
  </w:style>
  <w:style w:type="character" w:customStyle="1" w:styleId="WW8Num41z2">
    <w:name w:val="WW8Num41z2"/>
    <w:rsid w:val="004F5189"/>
    <w:rPr>
      <w:rFonts w:ascii="Wingdings" w:hAnsi="Wingdings" w:cs="Wingdings" w:hint="default"/>
    </w:rPr>
  </w:style>
  <w:style w:type="character" w:customStyle="1" w:styleId="WW8NumSt37z0">
    <w:name w:val="WW8NumSt37z0"/>
    <w:rsid w:val="004F5189"/>
    <w:rPr>
      <w:rFonts w:ascii="Helvetica" w:hAnsi="Helvetica" w:hint="default"/>
    </w:rPr>
  </w:style>
  <w:style w:type="character" w:customStyle="1" w:styleId="2a">
    <w:name w:val="Основной шрифт абзаца2"/>
    <w:rsid w:val="004F5189"/>
  </w:style>
  <w:style w:type="character" w:customStyle="1" w:styleId="WW8Num8z1">
    <w:name w:val="WW8Num8z1"/>
    <w:rsid w:val="004F5189"/>
    <w:rPr>
      <w:rFonts w:ascii="Symbol" w:hAnsi="Symbol" w:cs="Symbol" w:hint="default"/>
    </w:rPr>
  </w:style>
  <w:style w:type="character" w:customStyle="1" w:styleId="WW-Absatz-Standardschriftart">
    <w:name w:val="WW-Absatz-Standardschriftart"/>
    <w:rsid w:val="004F5189"/>
  </w:style>
  <w:style w:type="character" w:customStyle="1" w:styleId="WW8Num21z4">
    <w:name w:val="WW8Num21z4"/>
    <w:rsid w:val="004F5189"/>
    <w:rPr>
      <w:rFonts w:ascii="Courier New" w:hAnsi="Courier New" w:cs="Courier New" w:hint="default"/>
    </w:rPr>
  </w:style>
  <w:style w:type="character" w:customStyle="1" w:styleId="WW8Num33z1">
    <w:name w:val="WW8Num33z1"/>
    <w:rsid w:val="004F5189"/>
    <w:rPr>
      <w:rFonts w:ascii="Courier New" w:hAnsi="Courier New" w:cs="Courier New" w:hint="default"/>
    </w:rPr>
  </w:style>
  <w:style w:type="character" w:customStyle="1" w:styleId="WW8Num33z2">
    <w:name w:val="WW8Num33z2"/>
    <w:rsid w:val="004F5189"/>
    <w:rPr>
      <w:rFonts w:ascii="Wingdings" w:hAnsi="Wingdings" w:cs="Wingdings" w:hint="default"/>
    </w:rPr>
  </w:style>
  <w:style w:type="character" w:customStyle="1" w:styleId="WW8Num35z1">
    <w:name w:val="WW8Num35z1"/>
    <w:rsid w:val="004F5189"/>
    <w:rPr>
      <w:rFonts w:ascii="Courier New" w:hAnsi="Courier New" w:cs="Courier New" w:hint="default"/>
    </w:rPr>
  </w:style>
  <w:style w:type="character" w:customStyle="1" w:styleId="WW8Num35z2">
    <w:name w:val="WW8Num35z2"/>
    <w:rsid w:val="004F5189"/>
    <w:rPr>
      <w:rFonts w:ascii="Wingdings" w:hAnsi="Wingdings" w:cs="Wingdings" w:hint="default"/>
    </w:rPr>
  </w:style>
  <w:style w:type="character" w:customStyle="1" w:styleId="WW8Num36z0">
    <w:name w:val="WW8Num36z0"/>
    <w:rsid w:val="004F5189"/>
    <w:rPr>
      <w:rFonts w:ascii="Symbol" w:hAnsi="Symbol" w:cs="Symbol" w:hint="default"/>
    </w:rPr>
  </w:style>
  <w:style w:type="character" w:customStyle="1" w:styleId="WW8Num36z2">
    <w:name w:val="WW8Num36z2"/>
    <w:rsid w:val="004F5189"/>
    <w:rPr>
      <w:rFonts w:ascii="Wingdings" w:hAnsi="Wingdings" w:cs="Wingdings" w:hint="default"/>
    </w:rPr>
  </w:style>
  <w:style w:type="character" w:customStyle="1" w:styleId="WW8Num36z4">
    <w:name w:val="WW8Num36z4"/>
    <w:rsid w:val="004F5189"/>
    <w:rPr>
      <w:rFonts w:ascii="Courier New" w:hAnsi="Courier New" w:cs="Courier New" w:hint="default"/>
    </w:rPr>
  </w:style>
  <w:style w:type="character" w:customStyle="1" w:styleId="WW8NumSt13z0">
    <w:name w:val="WW8NumSt13z0"/>
    <w:rsid w:val="004F5189"/>
    <w:rPr>
      <w:rFonts w:ascii="Helvetica" w:hAnsi="Helvetica" w:hint="default"/>
    </w:rPr>
  </w:style>
  <w:style w:type="character" w:customStyle="1" w:styleId="1f4">
    <w:name w:val="Верхний колонтитул Знак1"/>
    <w:rsid w:val="004F5189"/>
    <w:rPr>
      <w:rFonts w:ascii="SimSun" w:eastAsia="SimSun" w:hAnsi="SimSun" w:hint="eastAsia"/>
      <w:sz w:val="24"/>
      <w:szCs w:val="24"/>
    </w:rPr>
  </w:style>
  <w:style w:type="character" w:customStyle="1" w:styleId="1f5">
    <w:name w:val="Нижний колонтитул Знак1"/>
    <w:rsid w:val="004F5189"/>
    <w:rPr>
      <w:rFonts w:ascii="SimSun" w:eastAsia="SimSun" w:hAnsi="SimSun" w:hint="eastAsia"/>
      <w:sz w:val="24"/>
      <w:szCs w:val="24"/>
    </w:rPr>
  </w:style>
  <w:style w:type="character" w:customStyle="1" w:styleId="1f6">
    <w:name w:val="Основной текст с отступом Знак1"/>
    <w:rsid w:val="004F5189"/>
    <w:rPr>
      <w:sz w:val="24"/>
      <w:szCs w:val="24"/>
    </w:rPr>
  </w:style>
  <w:style w:type="character" w:customStyle="1" w:styleId="1f7">
    <w:name w:val="Текст выноски Знак1"/>
    <w:rsid w:val="004F5189"/>
    <w:rPr>
      <w:rFonts w:ascii="Tahoma" w:eastAsia="SimSun" w:hAnsi="Tahoma" w:cs="Tahoma" w:hint="default"/>
      <w:sz w:val="16"/>
      <w:szCs w:val="16"/>
    </w:rPr>
  </w:style>
  <w:style w:type="character" w:customStyle="1" w:styleId="afff0">
    <w:name w:val="Символ нумерации"/>
    <w:rsid w:val="004F5189"/>
  </w:style>
  <w:style w:type="character" w:customStyle="1" w:styleId="afff1">
    <w:name w:val="Маркеры списка"/>
    <w:rsid w:val="004F5189"/>
    <w:rPr>
      <w:rFonts w:ascii="OpenSymbol" w:eastAsia="OpenSymbol" w:hAnsi="OpenSymbol" w:cs="OpenSymbol" w:hint="eastAsia"/>
    </w:rPr>
  </w:style>
  <w:style w:type="character" w:customStyle="1" w:styleId="1f8">
    <w:name w:val="Название Знак1"/>
    <w:locked/>
    <w:rsid w:val="004F5189"/>
    <w:rPr>
      <w:sz w:val="28"/>
      <w:szCs w:val="28"/>
      <w:lang w:eastAsia="ar-SA"/>
    </w:rPr>
  </w:style>
  <w:style w:type="character" w:customStyle="1" w:styleId="1f9">
    <w:name w:val="Подзаголовок Знак1"/>
    <w:locked/>
    <w:rsid w:val="004F5189"/>
    <w:rPr>
      <w:rFonts w:ascii="Arial" w:eastAsia="Lucida Sans Unicode" w:hAnsi="Arial" w:cs="Tahoma"/>
      <w:i/>
      <w:iCs/>
      <w:sz w:val="28"/>
      <w:szCs w:val="28"/>
      <w:lang w:eastAsia="ar-SA"/>
    </w:rPr>
  </w:style>
  <w:style w:type="character" w:customStyle="1" w:styleId="afff2">
    <w:name w:val="Тема примечания Знак"/>
    <w:link w:val="afff3"/>
    <w:semiHidden/>
    <w:rsid w:val="004F5189"/>
    <w:rPr>
      <w:rFonts w:eastAsia="SimSun"/>
      <w:b/>
      <w:bCs/>
      <w:lang w:eastAsia="ar-SA"/>
    </w:rPr>
  </w:style>
  <w:style w:type="paragraph" w:styleId="afff3">
    <w:name w:val="annotation subject"/>
    <w:basedOn w:val="aff9"/>
    <w:next w:val="aff9"/>
    <w:link w:val="afff2"/>
    <w:semiHidden/>
    <w:unhideWhenUsed/>
    <w:rsid w:val="004F5189"/>
    <w:rPr>
      <w:b/>
      <w:bCs/>
    </w:rPr>
  </w:style>
  <w:style w:type="character" w:customStyle="1" w:styleId="1fa">
    <w:name w:val="Тема примечания Знак1"/>
    <w:uiPriority w:val="99"/>
    <w:semiHidden/>
    <w:rsid w:val="004F5189"/>
    <w:rPr>
      <w:rFonts w:ascii="Times New Roman" w:eastAsia="Times New Roman" w:hAnsi="Times New Roman" w:cs="Times New Roman"/>
      <w:b/>
      <w:bCs/>
      <w:sz w:val="20"/>
      <w:szCs w:val="20"/>
      <w:lang w:eastAsia="ru-RU"/>
    </w:rPr>
  </w:style>
  <w:style w:type="paragraph" w:customStyle="1" w:styleId="43">
    <w:name w:val="Основной текст с отступом4"/>
    <w:basedOn w:val="a"/>
    <w:rsid w:val="00B92FD9"/>
    <w:pPr>
      <w:widowControl w:val="0"/>
      <w:spacing w:line="320" w:lineRule="atLeast"/>
      <w:ind w:firstLine="709"/>
    </w:pPr>
  </w:style>
  <w:style w:type="paragraph" w:customStyle="1" w:styleId="230">
    <w:name w:val="Основной текст 23"/>
    <w:basedOn w:val="a"/>
    <w:rsid w:val="00B92FD9"/>
    <w:pPr>
      <w:keepLines w:val="0"/>
      <w:widowControl w:val="0"/>
      <w:overflowPunct/>
      <w:autoSpaceDE/>
      <w:autoSpaceDN/>
      <w:adjustRightInd/>
      <w:spacing w:before="120" w:line="240" w:lineRule="auto"/>
      <w:ind w:firstLine="0"/>
    </w:pPr>
    <w:rPr>
      <w:sz w:val="24"/>
      <w:szCs w:val="20"/>
    </w:rPr>
  </w:style>
  <w:style w:type="paragraph" w:customStyle="1" w:styleId="afff4">
    <w:name w:val="Отступ перед"/>
    <w:basedOn w:val="a"/>
    <w:rsid w:val="00BA0F14"/>
    <w:pPr>
      <w:keepLines w:val="0"/>
      <w:widowControl w:val="0"/>
      <w:shd w:val="clear" w:color="auto" w:fill="FFFFFF"/>
      <w:overflowPunct/>
      <w:spacing w:before="120" w:line="240" w:lineRule="auto"/>
      <w:ind w:firstLine="284"/>
    </w:pPr>
    <w:rPr>
      <w:sz w:val="24"/>
      <w:szCs w:val="22"/>
    </w:rPr>
  </w:style>
  <w:style w:type="numbering" w:customStyle="1" w:styleId="1fb">
    <w:name w:val="Нет списка1"/>
    <w:next w:val="a2"/>
    <w:uiPriority w:val="99"/>
    <w:semiHidden/>
    <w:unhideWhenUsed/>
    <w:rsid w:val="00A547CD"/>
  </w:style>
  <w:style w:type="paragraph" w:customStyle="1" w:styleId="51">
    <w:name w:val="Основной текст с отступом5"/>
    <w:basedOn w:val="a"/>
    <w:rsid w:val="00A547CD"/>
    <w:pPr>
      <w:widowControl w:val="0"/>
      <w:spacing w:line="320" w:lineRule="atLeast"/>
      <w:ind w:firstLine="709"/>
    </w:pPr>
  </w:style>
  <w:style w:type="paragraph" w:customStyle="1" w:styleId="240">
    <w:name w:val="Основной текст 24"/>
    <w:basedOn w:val="a"/>
    <w:rsid w:val="00A547CD"/>
    <w:pPr>
      <w:keepLines w:val="0"/>
      <w:widowControl w:val="0"/>
      <w:overflowPunct/>
      <w:autoSpaceDE/>
      <w:autoSpaceDN/>
      <w:adjustRightInd/>
      <w:spacing w:before="120" w:line="240" w:lineRule="auto"/>
      <w:ind w:firstLine="0"/>
    </w:pPr>
    <w:rPr>
      <w:sz w:val="24"/>
      <w:szCs w:val="20"/>
    </w:rPr>
  </w:style>
  <w:style w:type="numbering" w:customStyle="1" w:styleId="2b">
    <w:name w:val="Нет списка2"/>
    <w:next w:val="a2"/>
    <w:uiPriority w:val="99"/>
    <w:semiHidden/>
    <w:unhideWhenUsed/>
    <w:rsid w:val="00DB7CCE"/>
  </w:style>
  <w:style w:type="numbering" w:customStyle="1" w:styleId="3a">
    <w:name w:val="Нет списка3"/>
    <w:next w:val="a2"/>
    <w:uiPriority w:val="99"/>
    <w:semiHidden/>
    <w:unhideWhenUsed/>
    <w:rsid w:val="000E4D11"/>
  </w:style>
  <w:style w:type="paragraph" w:customStyle="1" w:styleId="111">
    <w:name w:val="Основной текст с отступом11"/>
    <w:basedOn w:val="a"/>
    <w:rsid w:val="00DA2BC4"/>
    <w:pPr>
      <w:widowControl w:val="0"/>
      <w:suppressAutoHyphens/>
      <w:autoSpaceDN/>
      <w:adjustRightInd/>
      <w:spacing w:line="320" w:lineRule="atLeast"/>
      <w:ind w:firstLine="709"/>
    </w:pPr>
    <w:rPr>
      <w:lang w:eastAsia="ar-SA"/>
    </w:rPr>
  </w:style>
  <w:style w:type="paragraph" w:customStyle="1" w:styleId="2110">
    <w:name w:val="Основной текст 211"/>
    <w:basedOn w:val="a"/>
    <w:rsid w:val="00DA2BC4"/>
    <w:pPr>
      <w:keepLines w:val="0"/>
      <w:widowControl w:val="0"/>
      <w:suppressAutoHyphens/>
      <w:overflowPunct/>
      <w:autoSpaceDE/>
      <w:autoSpaceDN/>
      <w:adjustRightInd/>
      <w:spacing w:before="120" w:line="240" w:lineRule="auto"/>
      <w:ind w:firstLine="0"/>
    </w:pPr>
    <w:rPr>
      <w:sz w:val="24"/>
      <w:szCs w:val="20"/>
      <w:lang w:eastAsia="ar-SA"/>
    </w:rPr>
  </w:style>
  <w:style w:type="numbering" w:customStyle="1" w:styleId="112">
    <w:name w:val="Нет списка11"/>
    <w:next w:val="a2"/>
    <w:uiPriority w:val="99"/>
    <w:semiHidden/>
    <w:unhideWhenUsed/>
    <w:rsid w:val="00DA2BC4"/>
  </w:style>
  <w:style w:type="numbering" w:customStyle="1" w:styleId="1110">
    <w:name w:val="Нет списка111"/>
    <w:next w:val="a2"/>
    <w:uiPriority w:val="99"/>
    <w:semiHidden/>
    <w:unhideWhenUsed/>
    <w:rsid w:val="00DA2BC4"/>
  </w:style>
  <w:style w:type="numbering" w:customStyle="1" w:styleId="213">
    <w:name w:val="Нет списка21"/>
    <w:next w:val="a2"/>
    <w:uiPriority w:val="99"/>
    <w:semiHidden/>
    <w:unhideWhenUsed/>
    <w:rsid w:val="00DA2BC4"/>
  </w:style>
  <w:style w:type="numbering" w:customStyle="1" w:styleId="44">
    <w:name w:val="Нет списка4"/>
    <w:next w:val="a2"/>
    <w:uiPriority w:val="99"/>
    <w:semiHidden/>
    <w:unhideWhenUsed/>
    <w:rsid w:val="00DA2BC4"/>
  </w:style>
  <w:style w:type="numbering" w:customStyle="1" w:styleId="52">
    <w:name w:val="Нет списка5"/>
    <w:next w:val="a2"/>
    <w:uiPriority w:val="99"/>
    <w:semiHidden/>
    <w:unhideWhenUsed/>
    <w:rsid w:val="00DA2BC4"/>
  </w:style>
  <w:style w:type="numbering" w:customStyle="1" w:styleId="121">
    <w:name w:val="Нет списка12"/>
    <w:next w:val="a2"/>
    <w:uiPriority w:val="99"/>
    <w:semiHidden/>
    <w:unhideWhenUsed/>
    <w:rsid w:val="00DA2BC4"/>
  </w:style>
  <w:style w:type="numbering" w:customStyle="1" w:styleId="1120">
    <w:name w:val="Нет списка112"/>
    <w:next w:val="a2"/>
    <w:uiPriority w:val="99"/>
    <w:semiHidden/>
    <w:unhideWhenUsed/>
    <w:rsid w:val="00DA2BC4"/>
  </w:style>
  <w:style w:type="numbering" w:customStyle="1" w:styleId="222">
    <w:name w:val="Нет списка22"/>
    <w:next w:val="a2"/>
    <w:uiPriority w:val="99"/>
    <w:semiHidden/>
    <w:unhideWhenUsed/>
    <w:rsid w:val="00DA2BC4"/>
  </w:style>
  <w:style w:type="numbering" w:customStyle="1" w:styleId="312">
    <w:name w:val="Нет списка31"/>
    <w:next w:val="a2"/>
    <w:uiPriority w:val="99"/>
    <w:semiHidden/>
    <w:unhideWhenUsed/>
    <w:rsid w:val="00DA2BC4"/>
  </w:style>
  <w:style w:type="numbering" w:customStyle="1" w:styleId="411">
    <w:name w:val="Нет списка41"/>
    <w:next w:val="a2"/>
    <w:uiPriority w:val="99"/>
    <w:semiHidden/>
    <w:unhideWhenUsed/>
    <w:rsid w:val="00DA2BC4"/>
  </w:style>
  <w:style w:type="numbering" w:customStyle="1" w:styleId="61">
    <w:name w:val="Нет списка6"/>
    <w:next w:val="a2"/>
    <w:semiHidden/>
    <w:rsid w:val="00DA2BC4"/>
  </w:style>
  <w:style w:type="numbering" w:customStyle="1" w:styleId="130">
    <w:name w:val="Нет списка13"/>
    <w:next w:val="a2"/>
    <w:semiHidden/>
    <w:unhideWhenUsed/>
    <w:rsid w:val="00DA2BC4"/>
  </w:style>
  <w:style w:type="numbering" w:customStyle="1" w:styleId="113">
    <w:name w:val="Нет списка113"/>
    <w:next w:val="a2"/>
    <w:semiHidden/>
    <w:unhideWhenUsed/>
    <w:rsid w:val="00DA2BC4"/>
  </w:style>
  <w:style w:type="numbering" w:customStyle="1" w:styleId="231">
    <w:name w:val="Нет списка23"/>
    <w:next w:val="a2"/>
    <w:semiHidden/>
    <w:unhideWhenUsed/>
    <w:rsid w:val="00DA2BC4"/>
  </w:style>
  <w:style w:type="numbering" w:customStyle="1" w:styleId="321">
    <w:name w:val="Нет списка32"/>
    <w:next w:val="a2"/>
    <w:semiHidden/>
    <w:unhideWhenUsed/>
    <w:rsid w:val="00DA2BC4"/>
  </w:style>
  <w:style w:type="numbering" w:customStyle="1" w:styleId="420">
    <w:name w:val="Нет списка42"/>
    <w:next w:val="a2"/>
    <w:semiHidden/>
    <w:unhideWhenUsed/>
    <w:rsid w:val="00DA2BC4"/>
  </w:style>
  <w:style w:type="numbering" w:customStyle="1" w:styleId="71">
    <w:name w:val="Нет списка7"/>
    <w:next w:val="a2"/>
    <w:semiHidden/>
    <w:unhideWhenUsed/>
    <w:rsid w:val="00DA2BC4"/>
  </w:style>
  <w:style w:type="numbering" w:customStyle="1" w:styleId="140">
    <w:name w:val="Нет списка14"/>
    <w:next w:val="a2"/>
    <w:semiHidden/>
    <w:unhideWhenUsed/>
    <w:rsid w:val="00DA2BC4"/>
  </w:style>
  <w:style w:type="numbering" w:customStyle="1" w:styleId="114">
    <w:name w:val="Нет списка114"/>
    <w:next w:val="a2"/>
    <w:semiHidden/>
    <w:unhideWhenUsed/>
    <w:rsid w:val="00DA2BC4"/>
  </w:style>
  <w:style w:type="numbering" w:customStyle="1" w:styleId="241">
    <w:name w:val="Нет списка24"/>
    <w:next w:val="a2"/>
    <w:semiHidden/>
    <w:unhideWhenUsed/>
    <w:rsid w:val="00DA2BC4"/>
  </w:style>
  <w:style w:type="numbering" w:customStyle="1" w:styleId="331">
    <w:name w:val="Нет списка33"/>
    <w:next w:val="a2"/>
    <w:semiHidden/>
    <w:unhideWhenUsed/>
    <w:rsid w:val="00DA2BC4"/>
  </w:style>
  <w:style w:type="numbering" w:customStyle="1" w:styleId="430">
    <w:name w:val="Нет списка43"/>
    <w:next w:val="a2"/>
    <w:semiHidden/>
    <w:unhideWhenUsed/>
    <w:rsid w:val="00DA2BC4"/>
  </w:style>
  <w:style w:type="numbering" w:customStyle="1" w:styleId="81">
    <w:name w:val="Нет списка8"/>
    <w:next w:val="a2"/>
    <w:semiHidden/>
    <w:rsid w:val="00DA2BC4"/>
  </w:style>
  <w:style w:type="numbering" w:customStyle="1" w:styleId="150">
    <w:name w:val="Нет списка15"/>
    <w:next w:val="a2"/>
    <w:semiHidden/>
    <w:unhideWhenUsed/>
    <w:rsid w:val="00DA2BC4"/>
  </w:style>
  <w:style w:type="numbering" w:customStyle="1" w:styleId="115">
    <w:name w:val="Нет списка115"/>
    <w:next w:val="a2"/>
    <w:semiHidden/>
    <w:unhideWhenUsed/>
    <w:rsid w:val="00DA2BC4"/>
  </w:style>
  <w:style w:type="numbering" w:customStyle="1" w:styleId="250">
    <w:name w:val="Нет списка25"/>
    <w:next w:val="a2"/>
    <w:semiHidden/>
    <w:unhideWhenUsed/>
    <w:rsid w:val="00DA2BC4"/>
  </w:style>
  <w:style w:type="numbering" w:customStyle="1" w:styleId="340">
    <w:name w:val="Нет списка34"/>
    <w:next w:val="a2"/>
    <w:semiHidden/>
    <w:unhideWhenUsed/>
    <w:rsid w:val="00DA2BC4"/>
  </w:style>
  <w:style w:type="numbering" w:customStyle="1" w:styleId="440">
    <w:name w:val="Нет списка44"/>
    <w:next w:val="a2"/>
    <w:semiHidden/>
    <w:unhideWhenUsed/>
    <w:rsid w:val="00DA2BC4"/>
  </w:style>
  <w:style w:type="character" w:customStyle="1" w:styleId="ep">
    <w:name w:val="ep"/>
    <w:rsid w:val="00DA2BC4"/>
  </w:style>
  <w:style w:type="character" w:styleId="afff5">
    <w:name w:val="footnote reference"/>
    <w:uiPriority w:val="99"/>
    <w:semiHidden/>
    <w:unhideWhenUsed/>
    <w:rsid w:val="00077BDD"/>
    <w:rPr>
      <w:vertAlign w:val="superscript"/>
    </w:rPr>
  </w:style>
  <w:style w:type="numbering" w:customStyle="1" w:styleId="91">
    <w:name w:val="Нет списка9"/>
    <w:next w:val="a2"/>
    <w:uiPriority w:val="99"/>
    <w:semiHidden/>
    <w:unhideWhenUsed/>
    <w:rsid w:val="00003A38"/>
  </w:style>
  <w:style w:type="character" w:customStyle="1" w:styleId="afff6">
    <w:name w:val="Цветовое выделение"/>
    <w:uiPriority w:val="99"/>
    <w:rsid w:val="00003A38"/>
    <w:rPr>
      <w:b/>
      <w:color w:val="26282F"/>
    </w:rPr>
  </w:style>
  <w:style w:type="character" w:customStyle="1" w:styleId="afff7">
    <w:name w:val="Гипертекстовая ссылка"/>
    <w:uiPriority w:val="99"/>
    <w:rsid w:val="00003A38"/>
    <w:rPr>
      <w:rFonts w:cs="Times New Roman"/>
      <w:b/>
      <w:color w:val="106BBE"/>
    </w:rPr>
  </w:style>
  <w:style w:type="character" w:customStyle="1" w:styleId="afff8">
    <w:name w:val="Активная гипертекстовая ссылка"/>
    <w:uiPriority w:val="99"/>
    <w:rsid w:val="00003A38"/>
    <w:rPr>
      <w:rFonts w:cs="Times New Roman"/>
      <w:b/>
      <w:color w:val="106BBE"/>
      <w:u w:val="single"/>
    </w:rPr>
  </w:style>
  <w:style w:type="paragraph" w:customStyle="1" w:styleId="afff9">
    <w:name w:val="Внимание"/>
    <w:basedOn w:val="a"/>
    <w:next w:val="a"/>
    <w:uiPriority w:val="99"/>
    <w:rsid w:val="00003A38"/>
    <w:pPr>
      <w:keepLines w:val="0"/>
      <w:widowControl w:val="0"/>
      <w:overflowPunct/>
      <w:spacing w:before="240" w:after="240" w:line="240" w:lineRule="auto"/>
      <w:ind w:left="420" w:right="420" w:firstLine="300"/>
    </w:pPr>
    <w:rPr>
      <w:rFonts w:ascii="Arial" w:hAnsi="Arial" w:cs="Arial"/>
      <w:sz w:val="24"/>
      <w:szCs w:val="24"/>
      <w:shd w:val="clear" w:color="auto" w:fill="F5F3DA"/>
    </w:rPr>
  </w:style>
  <w:style w:type="paragraph" w:customStyle="1" w:styleId="afffa">
    <w:name w:val="Внимание: криминал!!"/>
    <w:basedOn w:val="afff9"/>
    <w:next w:val="a"/>
    <w:uiPriority w:val="99"/>
    <w:rsid w:val="00003A38"/>
  </w:style>
  <w:style w:type="paragraph" w:customStyle="1" w:styleId="afffb">
    <w:name w:val="Внимание: недобросовестность!"/>
    <w:basedOn w:val="afff9"/>
    <w:next w:val="a"/>
    <w:uiPriority w:val="99"/>
    <w:rsid w:val="00003A38"/>
  </w:style>
  <w:style w:type="character" w:customStyle="1" w:styleId="afffc">
    <w:name w:val="Выделение для Базового Поиска"/>
    <w:uiPriority w:val="99"/>
    <w:rsid w:val="00003A38"/>
    <w:rPr>
      <w:rFonts w:cs="Times New Roman"/>
      <w:b/>
      <w:bCs/>
      <w:color w:val="0058A9"/>
    </w:rPr>
  </w:style>
  <w:style w:type="character" w:customStyle="1" w:styleId="afffd">
    <w:name w:val="Выделение для Базового Поиска (курсив)"/>
    <w:uiPriority w:val="99"/>
    <w:rsid w:val="00003A38"/>
    <w:rPr>
      <w:rFonts w:cs="Times New Roman"/>
      <w:b/>
      <w:bCs/>
      <w:i/>
      <w:iCs/>
      <w:color w:val="0058A9"/>
    </w:rPr>
  </w:style>
  <w:style w:type="paragraph" w:customStyle="1" w:styleId="afffe">
    <w:name w:val="Дочерний элемент списка"/>
    <w:basedOn w:val="a"/>
    <w:next w:val="a"/>
    <w:uiPriority w:val="99"/>
    <w:rsid w:val="00003A38"/>
    <w:pPr>
      <w:keepLines w:val="0"/>
      <w:widowControl w:val="0"/>
      <w:overflowPunct/>
      <w:spacing w:line="240" w:lineRule="auto"/>
      <w:ind w:left="240" w:right="300" w:firstLine="0"/>
    </w:pPr>
    <w:rPr>
      <w:rFonts w:ascii="Arial" w:hAnsi="Arial" w:cs="Arial"/>
      <w:color w:val="868381"/>
      <w:sz w:val="20"/>
      <w:szCs w:val="20"/>
    </w:rPr>
  </w:style>
  <w:style w:type="paragraph" w:customStyle="1" w:styleId="affff">
    <w:name w:val="Основное меню (преемственное)"/>
    <w:basedOn w:val="a"/>
    <w:next w:val="a"/>
    <w:uiPriority w:val="99"/>
    <w:rsid w:val="00003A38"/>
    <w:pPr>
      <w:keepLines w:val="0"/>
      <w:widowControl w:val="0"/>
      <w:overflowPunct/>
      <w:spacing w:line="240" w:lineRule="auto"/>
      <w:ind w:firstLine="720"/>
    </w:pPr>
    <w:rPr>
      <w:rFonts w:ascii="Verdana" w:hAnsi="Verdana" w:cs="Verdana"/>
      <w:sz w:val="22"/>
      <w:szCs w:val="22"/>
    </w:rPr>
  </w:style>
  <w:style w:type="paragraph" w:customStyle="1" w:styleId="affff0">
    <w:name w:val="Заголовок группы контролов"/>
    <w:basedOn w:val="a"/>
    <w:next w:val="a"/>
    <w:uiPriority w:val="99"/>
    <w:rsid w:val="00003A38"/>
    <w:pPr>
      <w:keepLines w:val="0"/>
      <w:widowControl w:val="0"/>
      <w:overflowPunct/>
      <w:spacing w:line="240" w:lineRule="auto"/>
      <w:ind w:firstLine="720"/>
    </w:pPr>
    <w:rPr>
      <w:rFonts w:ascii="Arial" w:hAnsi="Arial" w:cs="Arial"/>
      <w:b/>
      <w:bCs/>
      <w:color w:val="000000"/>
      <w:sz w:val="24"/>
      <w:szCs w:val="24"/>
    </w:rPr>
  </w:style>
  <w:style w:type="paragraph" w:customStyle="1" w:styleId="affff1">
    <w:name w:val="Заголовок для информации об изменениях"/>
    <w:basedOn w:val="10"/>
    <w:next w:val="a"/>
    <w:uiPriority w:val="99"/>
    <w:rsid w:val="00003A38"/>
    <w:pPr>
      <w:keepNext w:val="0"/>
      <w:keepLines w:val="0"/>
      <w:widowControl w:val="0"/>
      <w:overflowPunct/>
      <w:spacing w:before="0" w:after="108" w:line="240" w:lineRule="auto"/>
      <w:ind w:firstLine="0"/>
      <w:jc w:val="center"/>
      <w:outlineLvl w:val="9"/>
    </w:pPr>
    <w:rPr>
      <w:rFonts w:cs="Arial"/>
      <w:b w:val="0"/>
      <w:bCs w:val="0"/>
      <w:color w:val="26282F"/>
      <w:kern w:val="0"/>
      <w:sz w:val="18"/>
      <w:szCs w:val="18"/>
      <w:shd w:val="clear" w:color="auto" w:fill="FFFFFF"/>
    </w:rPr>
  </w:style>
  <w:style w:type="paragraph" w:customStyle="1" w:styleId="affff2">
    <w:name w:val="Заголовок распахивающейся части диалога"/>
    <w:basedOn w:val="a"/>
    <w:next w:val="a"/>
    <w:uiPriority w:val="99"/>
    <w:rsid w:val="00003A38"/>
    <w:pPr>
      <w:keepLines w:val="0"/>
      <w:widowControl w:val="0"/>
      <w:overflowPunct/>
      <w:spacing w:line="240" w:lineRule="auto"/>
      <w:ind w:firstLine="720"/>
    </w:pPr>
    <w:rPr>
      <w:rFonts w:ascii="Arial" w:hAnsi="Arial" w:cs="Arial"/>
      <w:i/>
      <w:iCs/>
      <w:color w:val="000080"/>
      <w:sz w:val="22"/>
      <w:szCs w:val="22"/>
    </w:rPr>
  </w:style>
  <w:style w:type="character" w:customStyle="1" w:styleId="affff3">
    <w:name w:val="Заголовок своего сообщения"/>
    <w:uiPriority w:val="99"/>
    <w:rsid w:val="00003A38"/>
    <w:rPr>
      <w:rFonts w:cs="Times New Roman"/>
      <w:b/>
      <w:bCs/>
      <w:color w:val="26282F"/>
    </w:rPr>
  </w:style>
  <w:style w:type="paragraph" w:customStyle="1" w:styleId="affff4">
    <w:name w:val="Заголовок статьи"/>
    <w:basedOn w:val="a"/>
    <w:next w:val="a"/>
    <w:uiPriority w:val="99"/>
    <w:rsid w:val="00003A38"/>
    <w:pPr>
      <w:keepLines w:val="0"/>
      <w:widowControl w:val="0"/>
      <w:overflowPunct/>
      <w:spacing w:line="240" w:lineRule="auto"/>
      <w:ind w:left="1612" w:hanging="892"/>
    </w:pPr>
    <w:rPr>
      <w:rFonts w:ascii="Arial" w:hAnsi="Arial" w:cs="Arial"/>
      <w:sz w:val="24"/>
      <w:szCs w:val="24"/>
    </w:rPr>
  </w:style>
  <w:style w:type="character" w:customStyle="1" w:styleId="affff5">
    <w:name w:val="Заголовок чужого сообщения"/>
    <w:uiPriority w:val="99"/>
    <w:rsid w:val="00003A38"/>
    <w:rPr>
      <w:rFonts w:cs="Times New Roman"/>
      <w:b/>
      <w:bCs/>
      <w:color w:val="FF0000"/>
    </w:rPr>
  </w:style>
  <w:style w:type="paragraph" w:customStyle="1" w:styleId="affff6">
    <w:name w:val="Заголовок ЭР (левое окно)"/>
    <w:basedOn w:val="a"/>
    <w:next w:val="a"/>
    <w:uiPriority w:val="99"/>
    <w:rsid w:val="00003A38"/>
    <w:pPr>
      <w:keepLines w:val="0"/>
      <w:widowControl w:val="0"/>
      <w:overflowPunct/>
      <w:spacing w:before="300" w:after="250" w:line="240" w:lineRule="auto"/>
      <w:ind w:firstLine="0"/>
      <w:jc w:val="center"/>
    </w:pPr>
    <w:rPr>
      <w:rFonts w:ascii="Arial" w:hAnsi="Arial" w:cs="Arial"/>
      <w:b/>
      <w:bCs/>
      <w:color w:val="26282F"/>
      <w:sz w:val="26"/>
      <w:szCs w:val="26"/>
    </w:rPr>
  </w:style>
  <w:style w:type="paragraph" w:customStyle="1" w:styleId="affff7">
    <w:name w:val="Заголовок ЭР (правое окно)"/>
    <w:basedOn w:val="affff6"/>
    <w:next w:val="a"/>
    <w:uiPriority w:val="99"/>
    <w:rsid w:val="00003A38"/>
    <w:pPr>
      <w:spacing w:after="0"/>
      <w:jc w:val="left"/>
    </w:pPr>
  </w:style>
  <w:style w:type="paragraph" w:customStyle="1" w:styleId="affff8">
    <w:name w:val="Интерактивный заголовок"/>
    <w:basedOn w:val="16"/>
    <w:next w:val="a"/>
    <w:uiPriority w:val="99"/>
    <w:rsid w:val="00003A38"/>
    <w:pPr>
      <w:keepNext w:val="0"/>
      <w:keepLines w:val="0"/>
      <w:widowControl w:val="0"/>
      <w:suppressAutoHyphens w:val="0"/>
      <w:overflowPunct/>
      <w:autoSpaceDN w:val="0"/>
      <w:adjustRightInd w:val="0"/>
      <w:spacing w:before="0" w:after="0" w:line="240" w:lineRule="auto"/>
      <w:ind w:firstLine="720"/>
      <w:textAlignment w:val="auto"/>
    </w:pPr>
    <w:rPr>
      <w:rFonts w:ascii="Verdana" w:eastAsia="Times New Roman" w:hAnsi="Verdana" w:cs="Verdana"/>
      <w:b/>
      <w:bCs/>
      <w:color w:val="0058A9"/>
      <w:sz w:val="22"/>
      <w:szCs w:val="22"/>
      <w:u w:val="single"/>
      <w:shd w:val="clear" w:color="auto" w:fill="F0F0F0"/>
      <w:lang w:eastAsia="ru-RU"/>
    </w:rPr>
  </w:style>
  <w:style w:type="paragraph" w:customStyle="1" w:styleId="affff9">
    <w:name w:val="Текст информации об изменениях"/>
    <w:basedOn w:val="a"/>
    <w:next w:val="a"/>
    <w:uiPriority w:val="99"/>
    <w:rsid w:val="00003A38"/>
    <w:pPr>
      <w:keepLines w:val="0"/>
      <w:widowControl w:val="0"/>
      <w:overflowPunct/>
      <w:spacing w:line="240" w:lineRule="auto"/>
      <w:ind w:firstLine="720"/>
    </w:pPr>
    <w:rPr>
      <w:rFonts w:ascii="Arial" w:hAnsi="Arial" w:cs="Arial"/>
      <w:color w:val="353842"/>
      <w:sz w:val="18"/>
      <w:szCs w:val="18"/>
    </w:rPr>
  </w:style>
  <w:style w:type="paragraph" w:customStyle="1" w:styleId="affffa">
    <w:name w:val="Информация об изменениях"/>
    <w:basedOn w:val="affff9"/>
    <w:next w:val="a"/>
    <w:uiPriority w:val="99"/>
    <w:rsid w:val="00003A38"/>
    <w:pPr>
      <w:spacing w:before="180"/>
      <w:ind w:left="360" w:right="360" w:firstLine="0"/>
    </w:pPr>
    <w:rPr>
      <w:shd w:val="clear" w:color="auto" w:fill="EAEFED"/>
    </w:rPr>
  </w:style>
  <w:style w:type="paragraph" w:customStyle="1" w:styleId="affffb">
    <w:name w:val="Текст (справка)"/>
    <w:basedOn w:val="a"/>
    <w:next w:val="a"/>
    <w:uiPriority w:val="99"/>
    <w:rsid w:val="00003A38"/>
    <w:pPr>
      <w:keepLines w:val="0"/>
      <w:widowControl w:val="0"/>
      <w:overflowPunct/>
      <w:spacing w:line="240" w:lineRule="auto"/>
      <w:ind w:left="170" w:right="170" w:firstLine="0"/>
      <w:jc w:val="left"/>
    </w:pPr>
    <w:rPr>
      <w:rFonts w:ascii="Arial" w:hAnsi="Arial" w:cs="Arial"/>
      <w:sz w:val="24"/>
      <w:szCs w:val="24"/>
    </w:rPr>
  </w:style>
  <w:style w:type="paragraph" w:customStyle="1" w:styleId="affffc">
    <w:name w:val="Комментарий"/>
    <w:basedOn w:val="affffb"/>
    <w:next w:val="a"/>
    <w:uiPriority w:val="99"/>
    <w:rsid w:val="00003A38"/>
    <w:pPr>
      <w:spacing w:before="75"/>
      <w:ind w:right="0"/>
      <w:jc w:val="both"/>
    </w:pPr>
    <w:rPr>
      <w:color w:val="353842"/>
      <w:shd w:val="clear" w:color="auto" w:fill="F0F0F0"/>
    </w:rPr>
  </w:style>
  <w:style w:type="paragraph" w:customStyle="1" w:styleId="affffd">
    <w:name w:val="Информация об изменениях документа"/>
    <w:basedOn w:val="affffc"/>
    <w:next w:val="a"/>
    <w:uiPriority w:val="99"/>
    <w:rsid w:val="00003A38"/>
    <w:rPr>
      <w:i/>
      <w:iCs/>
    </w:rPr>
  </w:style>
  <w:style w:type="paragraph" w:customStyle="1" w:styleId="affffe">
    <w:name w:val="Текст (лев. подпись)"/>
    <w:basedOn w:val="a"/>
    <w:next w:val="a"/>
    <w:uiPriority w:val="99"/>
    <w:rsid w:val="00003A38"/>
    <w:pPr>
      <w:keepLines w:val="0"/>
      <w:widowControl w:val="0"/>
      <w:overflowPunct/>
      <w:spacing w:line="240" w:lineRule="auto"/>
      <w:ind w:firstLine="0"/>
      <w:jc w:val="left"/>
    </w:pPr>
    <w:rPr>
      <w:rFonts w:ascii="Arial" w:hAnsi="Arial" w:cs="Arial"/>
      <w:sz w:val="24"/>
      <w:szCs w:val="24"/>
    </w:rPr>
  </w:style>
  <w:style w:type="paragraph" w:customStyle="1" w:styleId="afffff">
    <w:name w:val="Колонтитул (левый)"/>
    <w:basedOn w:val="affffe"/>
    <w:next w:val="a"/>
    <w:uiPriority w:val="99"/>
    <w:rsid w:val="00003A38"/>
    <w:rPr>
      <w:sz w:val="14"/>
      <w:szCs w:val="14"/>
    </w:rPr>
  </w:style>
  <w:style w:type="paragraph" w:customStyle="1" w:styleId="afffff0">
    <w:name w:val="Текст (прав. подпись)"/>
    <w:basedOn w:val="a"/>
    <w:next w:val="a"/>
    <w:uiPriority w:val="99"/>
    <w:rsid w:val="00003A38"/>
    <w:pPr>
      <w:keepLines w:val="0"/>
      <w:widowControl w:val="0"/>
      <w:overflowPunct/>
      <w:spacing w:line="240" w:lineRule="auto"/>
      <w:ind w:firstLine="0"/>
      <w:jc w:val="right"/>
    </w:pPr>
    <w:rPr>
      <w:rFonts w:ascii="Arial" w:hAnsi="Arial" w:cs="Arial"/>
      <w:sz w:val="24"/>
      <w:szCs w:val="24"/>
    </w:rPr>
  </w:style>
  <w:style w:type="paragraph" w:customStyle="1" w:styleId="afffff1">
    <w:name w:val="Колонтитул (правый)"/>
    <w:basedOn w:val="afffff0"/>
    <w:next w:val="a"/>
    <w:uiPriority w:val="99"/>
    <w:rsid w:val="00003A38"/>
    <w:rPr>
      <w:sz w:val="14"/>
      <w:szCs w:val="14"/>
    </w:rPr>
  </w:style>
  <w:style w:type="paragraph" w:customStyle="1" w:styleId="afffff2">
    <w:name w:val="Комментарий пользователя"/>
    <w:basedOn w:val="affffc"/>
    <w:next w:val="a"/>
    <w:uiPriority w:val="99"/>
    <w:rsid w:val="00003A38"/>
    <w:pPr>
      <w:jc w:val="left"/>
    </w:pPr>
    <w:rPr>
      <w:shd w:val="clear" w:color="auto" w:fill="FFDFE0"/>
    </w:rPr>
  </w:style>
  <w:style w:type="paragraph" w:customStyle="1" w:styleId="afffff3">
    <w:name w:val="Куда обратиться?"/>
    <w:basedOn w:val="afff9"/>
    <w:next w:val="a"/>
    <w:uiPriority w:val="99"/>
    <w:rsid w:val="00003A38"/>
  </w:style>
  <w:style w:type="paragraph" w:customStyle="1" w:styleId="afffff4">
    <w:name w:val="Моноширинный"/>
    <w:basedOn w:val="a"/>
    <w:next w:val="a"/>
    <w:uiPriority w:val="99"/>
    <w:rsid w:val="00003A38"/>
    <w:pPr>
      <w:keepLines w:val="0"/>
      <w:widowControl w:val="0"/>
      <w:overflowPunct/>
      <w:spacing w:line="240" w:lineRule="auto"/>
      <w:ind w:firstLine="0"/>
      <w:jc w:val="left"/>
    </w:pPr>
    <w:rPr>
      <w:rFonts w:ascii="Courier New" w:hAnsi="Courier New" w:cs="Courier New"/>
      <w:sz w:val="24"/>
      <w:szCs w:val="24"/>
    </w:rPr>
  </w:style>
  <w:style w:type="character" w:customStyle="1" w:styleId="afffff5">
    <w:name w:val="Найденные слова"/>
    <w:uiPriority w:val="99"/>
    <w:rsid w:val="00003A38"/>
    <w:rPr>
      <w:rFonts w:cs="Times New Roman"/>
      <w:b/>
      <w:color w:val="26282F"/>
      <w:shd w:val="clear" w:color="auto" w:fill="FFF580"/>
    </w:rPr>
  </w:style>
  <w:style w:type="paragraph" w:customStyle="1" w:styleId="afffff6">
    <w:name w:val="Напишите нам"/>
    <w:basedOn w:val="a"/>
    <w:next w:val="a"/>
    <w:uiPriority w:val="99"/>
    <w:rsid w:val="00003A38"/>
    <w:pPr>
      <w:keepLines w:val="0"/>
      <w:widowControl w:val="0"/>
      <w:overflowPunct/>
      <w:spacing w:before="90" w:after="90" w:line="240" w:lineRule="auto"/>
      <w:ind w:left="180" w:right="180" w:firstLine="0"/>
    </w:pPr>
    <w:rPr>
      <w:rFonts w:ascii="Arial" w:hAnsi="Arial" w:cs="Arial"/>
      <w:sz w:val="20"/>
      <w:szCs w:val="20"/>
      <w:shd w:val="clear" w:color="auto" w:fill="EFFFAD"/>
    </w:rPr>
  </w:style>
  <w:style w:type="character" w:customStyle="1" w:styleId="afffff7">
    <w:name w:val="Не вступил в силу"/>
    <w:uiPriority w:val="99"/>
    <w:rsid w:val="00003A38"/>
    <w:rPr>
      <w:rFonts w:cs="Times New Roman"/>
      <w:b/>
      <w:color w:val="000000"/>
      <w:shd w:val="clear" w:color="auto" w:fill="D8EDE8"/>
    </w:rPr>
  </w:style>
  <w:style w:type="paragraph" w:customStyle="1" w:styleId="afffff8">
    <w:name w:val="Необходимые документы"/>
    <w:basedOn w:val="afff9"/>
    <w:next w:val="a"/>
    <w:uiPriority w:val="99"/>
    <w:rsid w:val="00003A38"/>
    <w:pPr>
      <w:ind w:firstLine="118"/>
    </w:pPr>
  </w:style>
  <w:style w:type="paragraph" w:customStyle="1" w:styleId="afffff9">
    <w:name w:val="Таблицы (моноширинный)"/>
    <w:basedOn w:val="a"/>
    <w:next w:val="a"/>
    <w:uiPriority w:val="99"/>
    <w:rsid w:val="00003A38"/>
    <w:pPr>
      <w:keepLines w:val="0"/>
      <w:widowControl w:val="0"/>
      <w:overflowPunct/>
      <w:spacing w:line="240" w:lineRule="auto"/>
      <w:ind w:firstLine="0"/>
      <w:jc w:val="left"/>
    </w:pPr>
    <w:rPr>
      <w:rFonts w:ascii="Courier New" w:hAnsi="Courier New" w:cs="Courier New"/>
      <w:sz w:val="24"/>
      <w:szCs w:val="24"/>
    </w:rPr>
  </w:style>
  <w:style w:type="paragraph" w:customStyle="1" w:styleId="afffffa">
    <w:name w:val="Оглавление"/>
    <w:basedOn w:val="afffff9"/>
    <w:next w:val="a"/>
    <w:uiPriority w:val="99"/>
    <w:rsid w:val="00003A38"/>
    <w:pPr>
      <w:ind w:left="140"/>
    </w:pPr>
  </w:style>
  <w:style w:type="character" w:customStyle="1" w:styleId="afffffb">
    <w:name w:val="Опечатки"/>
    <w:uiPriority w:val="99"/>
    <w:rsid w:val="00003A38"/>
    <w:rPr>
      <w:color w:val="FF0000"/>
    </w:rPr>
  </w:style>
  <w:style w:type="paragraph" w:customStyle="1" w:styleId="afffffc">
    <w:name w:val="Переменная часть"/>
    <w:basedOn w:val="affff"/>
    <w:next w:val="a"/>
    <w:uiPriority w:val="99"/>
    <w:rsid w:val="00003A38"/>
    <w:rPr>
      <w:sz w:val="18"/>
      <w:szCs w:val="18"/>
    </w:rPr>
  </w:style>
  <w:style w:type="paragraph" w:customStyle="1" w:styleId="afffffd">
    <w:name w:val="Подвал для информации об изменениях"/>
    <w:basedOn w:val="10"/>
    <w:next w:val="a"/>
    <w:uiPriority w:val="99"/>
    <w:rsid w:val="00003A38"/>
    <w:pPr>
      <w:keepNext w:val="0"/>
      <w:keepLines w:val="0"/>
      <w:widowControl w:val="0"/>
      <w:overflowPunct/>
      <w:spacing w:before="108" w:after="108" w:line="240" w:lineRule="auto"/>
      <w:ind w:firstLine="0"/>
      <w:jc w:val="center"/>
      <w:outlineLvl w:val="9"/>
    </w:pPr>
    <w:rPr>
      <w:rFonts w:cs="Arial"/>
      <w:b w:val="0"/>
      <w:bCs w:val="0"/>
      <w:color w:val="26282F"/>
      <w:kern w:val="0"/>
      <w:sz w:val="18"/>
      <w:szCs w:val="18"/>
    </w:rPr>
  </w:style>
  <w:style w:type="paragraph" w:customStyle="1" w:styleId="afffffe">
    <w:name w:val="Подзаголовок для информации об изменениях"/>
    <w:basedOn w:val="affff9"/>
    <w:next w:val="a"/>
    <w:uiPriority w:val="99"/>
    <w:rsid w:val="00003A38"/>
    <w:rPr>
      <w:b/>
      <w:bCs/>
    </w:rPr>
  </w:style>
  <w:style w:type="paragraph" w:customStyle="1" w:styleId="affffff">
    <w:name w:val="Подчёркнутый текст"/>
    <w:basedOn w:val="a"/>
    <w:next w:val="a"/>
    <w:uiPriority w:val="99"/>
    <w:rsid w:val="00003A38"/>
    <w:pPr>
      <w:keepLines w:val="0"/>
      <w:widowControl w:val="0"/>
      <w:pBdr>
        <w:bottom w:val="single" w:sz="4" w:space="0" w:color="auto"/>
      </w:pBdr>
      <w:overflowPunct/>
      <w:spacing w:line="240" w:lineRule="auto"/>
      <w:ind w:firstLine="720"/>
    </w:pPr>
    <w:rPr>
      <w:rFonts w:ascii="Arial" w:hAnsi="Arial" w:cs="Arial"/>
      <w:sz w:val="24"/>
      <w:szCs w:val="24"/>
    </w:rPr>
  </w:style>
  <w:style w:type="paragraph" w:customStyle="1" w:styleId="affffff0">
    <w:name w:val="Постоянная часть"/>
    <w:basedOn w:val="affff"/>
    <w:next w:val="a"/>
    <w:uiPriority w:val="99"/>
    <w:rsid w:val="00003A38"/>
    <w:rPr>
      <w:sz w:val="20"/>
      <w:szCs w:val="20"/>
    </w:rPr>
  </w:style>
  <w:style w:type="paragraph" w:customStyle="1" w:styleId="affffff1">
    <w:name w:val="Прижатый влево"/>
    <w:basedOn w:val="a"/>
    <w:next w:val="a"/>
    <w:uiPriority w:val="99"/>
    <w:rsid w:val="00003A38"/>
    <w:pPr>
      <w:keepLines w:val="0"/>
      <w:widowControl w:val="0"/>
      <w:overflowPunct/>
      <w:spacing w:line="240" w:lineRule="auto"/>
      <w:ind w:firstLine="0"/>
      <w:jc w:val="left"/>
    </w:pPr>
    <w:rPr>
      <w:rFonts w:ascii="Arial" w:hAnsi="Arial" w:cs="Arial"/>
      <w:sz w:val="24"/>
      <w:szCs w:val="24"/>
    </w:rPr>
  </w:style>
  <w:style w:type="paragraph" w:customStyle="1" w:styleId="affffff2">
    <w:name w:val="Пример."/>
    <w:basedOn w:val="afff9"/>
    <w:next w:val="a"/>
    <w:uiPriority w:val="99"/>
    <w:rsid w:val="00003A38"/>
  </w:style>
  <w:style w:type="paragraph" w:customStyle="1" w:styleId="affffff3">
    <w:name w:val="Примечание."/>
    <w:basedOn w:val="afff9"/>
    <w:next w:val="a"/>
    <w:uiPriority w:val="99"/>
    <w:rsid w:val="00003A38"/>
  </w:style>
  <w:style w:type="character" w:customStyle="1" w:styleId="affffff4">
    <w:name w:val="Продолжение ссылки"/>
    <w:uiPriority w:val="99"/>
    <w:rsid w:val="00003A38"/>
  </w:style>
  <w:style w:type="paragraph" w:customStyle="1" w:styleId="affffff5">
    <w:name w:val="Словарная статья"/>
    <w:basedOn w:val="a"/>
    <w:next w:val="a"/>
    <w:uiPriority w:val="99"/>
    <w:rsid w:val="00003A38"/>
    <w:pPr>
      <w:keepLines w:val="0"/>
      <w:widowControl w:val="0"/>
      <w:overflowPunct/>
      <w:spacing w:line="240" w:lineRule="auto"/>
      <w:ind w:right="118" w:firstLine="0"/>
    </w:pPr>
    <w:rPr>
      <w:rFonts w:ascii="Arial" w:hAnsi="Arial" w:cs="Arial"/>
      <w:sz w:val="24"/>
      <w:szCs w:val="24"/>
    </w:rPr>
  </w:style>
  <w:style w:type="character" w:customStyle="1" w:styleId="affffff6">
    <w:name w:val="Сравнение редакций"/>
    <w:uiPriority w:val="99"/>
    <w:rsid w:val="00003A38"/>
    <w:rPr>
      <w:rFonts w:cs="Times New Roman"/>
      <w:b/>
      <w:color w:val="26282F"/>
    </w:rPr>
  </w:style>
  <w:style w:type="character" w:customStyle="1" w:styleId="affffff7">
    <w:name w:val="Сравнение редакций. Добавленный фрагмент"/>
    <w:uiPriority w:val="99"/>
    <w:rsid w:val="00003A38"/>
    <w:rPr>
      <w:color w:val="000000"/>
      <w:shd w:val="clear" w:color="auto" w:fill="C1D7FF"/>
    </w:rPr>
  </w:style>
  <w:style w:type="character" w:customStyle="1" w:styleId="affffff8">
    <w:name w:val="Сравнение редакций. Удаленный фрагмент"/>
    <w:uiPriority w:val="99"/>
    <w:rsid w:val="00003A38"/>
    <w:rPr>
      <w:color w:val="000000"/>
      <w:shd w:val="clear" w:color="auto" w:fill="C4C413"/>
    </w:rPr>
  </w:style>
  <w:style w:type="paragraph" w:customStyle="1" w:styleId="affffff9">
    <w:name w:val="Ссылка на официальную публикацию"/>
    <w:basedOn w:val="a"/>
    <w:next w:val="a"/>
    <w:uiPriority w:val="99"/>
    <w:rsid w:val="00003A38"/>
    <w:pPr>
      <w:keepLines w:val="0"/>
      <w:widowControl w:val="0"/>
      <w:overflowPunct/>
      <w:spacing w:line="240" w:lineRule="auto"/>
      <w:ind w:firstLine="720"/>
    </w:pPr>
    <w:rPr>
      <w:rFonts w:ascii="Arial" w:hAnsi="Arial" w:cs="Arial"/>
      <w:sz w:val="24"/>
      <w:szCs w:val="24"/>
    </w:rPr>
  </w:style>
  <w:style w:type="character" w:customStyle="1" w:styleId="affffffa">
    <w:name w:val="Ссылка на утративший силу документ"/>
    <w:uiPriority w:val="99"/>
    <w:rsid w:val="00003A38"/>
    <w:rPr>
      <w:rFonts w:cs="Times New Roman"/>
      <w:b/>
      <w:color w:val="749232"/>
    </w:rPr>
  </w:style>
  <w:style w:type="paragraph" w:customStyle="1" w:styleId="affffffb">
    <w:name w:val="Текст в таблице"/>
    <w:basedOn w:val="aff4"/>
    <w:next w:val="a"/>
    <w:uiPriority w:val="99"/>
    <w:rsid w:val="00003A38"/>
    <w:pPr>
      <w:suppressAutoHyphens w:val="0"/>
      <w:autoSpaceDN w:val="0"/>
      <w:adjustRightInd w:val="0"/>
      <w:ind w:firstLine="500"/>
    </w:pPr>
    <w:rPr>
      <w:sz w:val="24"/>
      <w:szCs w:val="24"/>
      <w:lang w:eastAsia="ru-RU"/>
    </w:rPr>
  </w:style>
  <w:style w:type="paragraph" w:customStyle="1" w:styleId="affffffc">
    <w:name w:val="Текст ЭР (см. также)"/>
    <w:basedOn w:val="a"/>
    <w:next w:val="a"/>
    <w:uiPriority w:val="99"/>
    <w:rsid w:val="00003A38"/>
    <w:pPr>
      <w:keepLines w:val="0"/>
      <w:widowControl w:val="0"/>
      <w:overflowPunct/>
      <w:spacing w:before="200" w:line="240" w:lineRule="auto"/>
      <w:ind w:firstLine="0"/>
      <w:jc w:val="left"/>
    </w:pPr>
    <w:rPr>
      <w:rFonts w:ascii="Arial" w:hAnsi="Arial" w:cs="Arial"/>
      <w:sz w:val="20"/>
      <w:szCs w:val="20"/>
    </w:rPr>
  </w:style>
  <w:style w:type="paragraph" w:customStyle="1" w:styleId="affffffd">
    <w:name w:val="Технический комментарий"/>
    <w:basedOn w:val="a"/>
    <w:next w:val="a"/>
    <w:uiPriority w:val="99"/>
    <w:rsid w:val="00003A38"/>
    <w:pPr>
      <w:keepLines w:val="0"/>
      <w:widowControl w:val="0"/>
      <w:overflowPunct/>
      <w:spacing w:line="240" w:lineRule="auto"/>
      <w:ind w:firstLine="0"/>
      <w:jc w:val="left"/>
    </w:pPr>
    <w:rPr>
      <w:rFonts w:ascii="Arial" w:hAnsi="Arial" w:cs="Arial"/>
      <w:color w:val="463F31"/>
      <w:sz w:val="24"/>
      <w:szCs w:val="24"/>
      <w:shd w:val="clear" w:color="auto" w:fill="FFFFA6"/>
    </w:rPr>
  </w:style>
  <w:style w:type="character" w:customStyle="1" w:styleId="affffffe">
    <w:name w:val="Утратил силу"/>
    <w:uiPriority w:val="99"/>
    <w:rsid w:val="00003A38"/>
    <w:rPr>
      <w:rFonts w:cs="Times New Roman"/>
      <w:b/>
      <w:strike/>
      <w:color w:val="666600"/>
    </w:rPr>
  </w:style>
  <w:style w:type="paragraph" w:customStyle="1" w:styleId="afffffff">
    <w:name w:val="Формула"/>
    <w:basedOn w:val="a"/>
    <w:next w:val="a"/>
    <w:uiPriority w:val="99"/>
    <w:rsid w:val="00003A38"/>
    <w:pPr>
      <w:keepLines w:val="0"/>
      <w:widowControl w:val="0"/>
      <w:overflowPunct/>
      <w:spacing w:before="240" w:after="240" w:line="240" w:lineRule="auto"/>
      <w:ind w:left="420" w:right="420" w:firstLine="300"/>
    </w:pPr>
    <w:rPr>
      <w:rFonts w:ascii="Arial" w:hAnsi="Arial" w:cs="Arial"/>
      <w:sz w:val="24"/>
      <w:szCs w:val="24"/>
      <w:shd w:val="clear" w:color="auto" w:fill="F5F3DA"/>
    </w:rPr>
  </w:style>
  <w:style w:type="paragraph" w:customStyle="1" w:styleId="afffffff0">
    <w:name w:val="Центрированный (таблица)"/>
    <w:basedOn w:val="aff4"/>
    <w:next w:val="a"/>
    <w:uiPriority w:val="99"/>
    <w:rsid w:val="00003A38"/>
    <w:pPr>
      <w:suppressAutoHyphens w:val="0"/>
      <w:autoSpaceDN w:val="0"/>
      <w:adjustRightInd w:val="0"/>
      <w:jc w:val="center"/>
    </w:pPr>
    <w:rPr>
      <w:sz w:val="24"/>
      <w:szCs w:val="24"/>
      <w:lang w:eastAsia="ru-RU"/>
    </w:rPr>
  </w:style>
  <w:style w:type="paragraph" w:customStyle="1" w:styleId="-">
    <w:name w:val="ЭР-содержание (правое окно)"/>
    <w:basedOn w:val="a"/>
    <w:next w:val="a"/>
    <w:uiPriority w:val="99"/>
    <w:rsid w:val="00003A38"/>
    <w:pPr>
      <w:keepLines w:val="0"/>
      <w:widowControl w:val="0"/>
      <w:overflowPunct/>
      <w:spacing w:before="300" w:line="240" w:lineRule="auto"/>
      <w:ind w:firstLine="0"/>
      <w:jc w:val="left"/>
    </w:pPr>
    <w:rPr>
      <w:rFonts w:ascii="Arial" w:hAnsi="Arial" w:cs="Arial"/>
      <w:sz w:val="24"/>
      <w:szCs w:val="24"/>
    </w:rPr>
  </w:style>
  <w:style w:type="paragraph" w:customStyle="1" w:styleId="s1">
    <w:name w:val="s_1"/>
    <w:basedOn w:val="a"/>
    <w:rsid w:val="002227E4"/>
    <w:pPr>
      <w:keepLines w:val="0"/>
      <w:overflowPunct/>
      <w:autoSpaceDE/>
      <w:autoSpaceDN/>
      <w:adjustRightInd/>
      <w:spacing w:before="100" w:beforeAutospacing="1" w:after="100" w:afterAutospacing="1" w:line="240" w:lineRule="auto"/>
      <w:ind w:firstLine="0"/>
      <w:jc w:val="left"/>
    </w:pPr>
    <w:rPr>
      <w:sz w:val="24"/>
      <w:szCs w:val="24"/>
    </w:rPr>
  </w:style>
  <w:style w:type="paragraph" w:customStyle="1" w:styleId="s22">
    <w:name w:val="s_22"/>
    <w:basedOn w:val="a"/>
    <w:rsid w:val="002227E4"/>
    <w:pPr>
      <w:keepLines w:val="0"/>
      <w:overflowPunct/>
      <w:autoSpaceDE/>
      <w:autoSpaceDN/>
      <w:adjustRightInd/>
      <w:spacing w:before="100" w:beforeAutospacing="1" w:after="100" w:afterAutospacing="1" w:line="240" w:lineRule="auto"/>
      <w:ind w:firstLine="0"/>
      <w:jc w:val="left"/>
    </w:pPr>
    <w:rPr>
      <w:sz w:val="24"/>
      <w:szCs w:val="24"/>
    </w:rPr>
  </w:style>
  <w:style w:type="character" w:customStyle="1" w:styleId="highlightsearch">
    <w:name w:val="highlightsearch"/>
    <w:rsid w:val="002227E4"/>
  </w:style>
  <w:style w:type="paragraph" w:customStyle="1" w:styleId="s9">
    <w:name w:val="s_9"/>
    <w:basedOn w:val="a"/>
    <w:rsid w:val="00474A76"/>
    <w:pPr>
      <w:keepLines w:val="0"/>
      <w:overflowPunct/>
      <w:autoSpaceDE/>
      <w:autoSpaceDN/>
      <w:adjustRightInd/>
      <w:spacing w:before="100" w:beforeAutospacing="1" w:after="100" w:afterAutospacing="1" w:line="240" w:lineRule="auto"/>
      <w:ind w:firstLine="0"/>
      <w:jc w:val="left"/>
    </w:pPr>
    <w:rPr>
      <w:sz w:val="24"/>
      <w:szCs w:val="24"/>
    </w:rPr>
  </w:style>
  <w:style w:type="character" w:customStyle="1" w:styleId="entry">
    <w:name w:val="entry"/>
    <w:rsid w:val="00710C93"/>
  </w:style>
  <w:style w:type="character" w:customStyle="1" w:styleId="s10">
    <w:name w:val="s_10"/>
    <w:rsid w:val="00AE1E2C"/>
  </w:style>
  <w:style w:type="paragraph" w:customStyle="1" w:styleId="s16">
    <w:name w:val="s_16"/>
    <w:basedOn w:val="a"/>
    <w:rsid w:val="007A2D8F"/>
    <w:pPr>
      <w:keepLines w:val="0"/>
      <w:overflowPunct/>
      <w:autoSpaceDE/>
      <w:autoSpaceDN/>
      <w:adjustRightInd/>
      <w:spacing w:before="100" w:beforeAutospacing="1" w:after="100" w:afterAutospacing="1" w:line="240" w:lineRule="auto"/>
      <w:ind w:firstLine="0"/>
      <w:jc w:val="left"/>
    </w:pPr>
    <w:rPr>
      <w:sz w:val="24"/>
      <w:szCs w:val="24"/>
    </w:rPr>
  </w:style>
  <w:style w:type="paragraph" w:styleId="afffffff1">
    <w:name w:val="TOC Heading"/>
    <w:basedOn w:val="10"/>
    <w:next w:val="a"/>
    <w:uiPriority w:val="39"/>
    <w:unhideWhenUsed/>
    <w:qFormat/>
    <w:rsid w:val="00E55591"/>
    <w:pPr>
      <w:overflowPunct/>
      <w:autoSpaceDE/>
      <w:autoSpaceDN/>
      <w:adjustRightInd/>
      <w:spacing w:after="0" w:line="259" w:lineRule="auto"/>
      <w:ind w:firstLine="0"/>
      <w:jc w:val="left"/>
      <w:outlineLvl w:val="9"/>
    </w:pPr>
    <w:rPr>
      <w:rFonts w:ascii="Calibri Light" w:hAnsi="Calibri Light"/>
      <w:b w:val="0"/>
      <w:bCs w:val="0"/>
      <w:color w:val="2E74B5"/>
      <w:kern w:val="0"/>
    </w:rPr>
  </w:style>
  <w:style w:type="paragraph" w:styleId="3b">
    <w:name w:val="toc 3"/>
    <w:basedOn w:val="a"/>
    <w:next w:val="a"/>
    <w:autoRedefine/>
    <w:uiPriority w:val="39"/>
    <w:unhideWhenUsed/>
    <w:rsid w:val="00E972C9"/>
    <w:pPr>
      <w:tabs>
        <w:tab w:val="right" w:leader="dot" w:pos="9628"/>
      </w:tabs>
      <w:ind w:left="560" w:firstLine="7"/>
    </w:pPr>
    <w:rPr>
      <w:bCs/>
      <w:noProof/>
      <w:sz w:val="24"/>
      <w:szCs w:val="24"/>
    </w:rPr>
  </w:style>
  <w:style w:type="paragraph" w:styleId="1fc">
    <w:name w:val="toc 1"/>
    <w:basedOn w:val="a"/>
    <w:next w:val="a"/>
    <w:autoRedefine/>
    <w:uiPriority w:val="39"/>
    <w:unhideWhenUsed/>
    <w:rsid w:val="00E972C9"/>
    <w:pPr>
      <w:tabs>
        <w:tab w:val="right" w:leader="dot" w:pos="9628"/>
      </w:tabs>
    </w:pPr>
    <w:rPr>
      <w:bCs/>
      <w:noProof/>
      <w:sz w:val="24"/>
      <w:szCs w:val="24"/>
    </w:rPr>
  </w:style>
  <w:style w:type="paragraph" w:styleId="2c">
    <w:name w:val="toc 2"/>
    <w:basedOn w:val="a"/>
    <w:next w:val="a"/>
    <w:autoRedefine/>
    <w:uiPriority w:val="39"/>
    <w:unhideWhenUsed/>
    <w:rsid w:val="0081010E"/>
    <w:pPr>
      <w:tabs>
        <w:tab w:val="right" w:leader="dot" w:pos="9628"/>
      </w:tabs>
      <w:spacing w:line="240" w:lineRule="auto"/>
    </w:pPr>
    <w:rPr>
      <w:b/>
      <w:noProof/>
      <w:sz w:val="24"/>
      <w:szCs w:val="24"/>
    </w:rPr>
  </w:style>
  <w:style w:type="paragraph" w:styleId="72">
    <w:name w:val="toc 7"/>
    <w:basedOn w:val="a"/>
    <w:next w:val="a"/>
    <w:autoRedefine/>
    <w:uiPriority w:val="39"/>
    <w:unhideWhenUsed/>
    <w:rsid w:val="00E972C9"/>
    <w:pPr>
      <w:tabs>
        <w:tab w:val="right" w:leader="dot" w:pos="9628"/>
      </w:tabs>
    </w:pPr>
    <w:rPr>
      <w:noProof/>
      <w:sz w:val="24"/>
      <w:szCs w:val="24"/>
    </w:rPr>
  </w:style>
  <w:style w:type="paragraph" w:styleId="53">
    <w:name w:val="toc 5"/>
    <w:basedOn w:val="a"/>
    <w:next w:val="a"/>
    <w:autoRedefine/>
    <w:uiPriority w:val="39"/>
    <w:unhideWhenUsed/>
    <w:rsid w:val="00E55591"/>
    <w:pPr>
      <w:ind w:left="1120"/>
    </w:pPr>
  </w:style>
  <w:style w:type="character" w:customStyle="1" w:styleId="blk">
    <w:name w:val="blk"/>
    <w:rsid w:val="00CA6866"/>
  </w:style>
  <w:style w:type="paragraph" w:styleId="afffffff2">
    <w:name w:val="Document Map"/>
    <w:basedOn w:val="a"/>
    <w:link w:val="afffffff3"/>
    <w:uiPriority w:val="99"/>
    <w:semiHidden/>
    <w:unhideWhenUsed/>
    <w:rsid w:val="00566D5B"/>
    <w:rPr>
      <w:rFonts w:ascii="Tahoma" w:hAnsi="Tahoma" w:cs="Tahoma"/>
      <w:sz w:val="16"/>
      <w:szCs w:val="16"/>
    </w:rPr>
  </w:style>
  <w:style w:type="character" w:customStyle="1" w:styleId="afffffff3">
    <w:name w:val="Схема документа Знак"/>
    <w:basedOn w:val="a0"/>
    <w:link w:val="afffffff2"/>
    <w:uiPriority w:val="99"/>
    <w:semiHidden/>
    <w:rsid w:val="00566D5B"/>
    <w:rPr>
      <w:rFonts w:ascii="Tahoma" w:eastAsia="Times New Roman" w:hAnsi="Tahoma" w:cs="Tahoma"/>
      <w:sz w:val="16"/>
      <w:szCs w:val="16"/>
    </w:rPr>
  </w:style>
  <w:style w:type="paragraph" w:customStyle="1" w:styleId="ConsPlusDocList">
    <w:name w:val="ConsPlusDocList"/>
    <w:rsid w:val="00A70051"/>
    <w:pPr>
      <w:widowControl w:val="0"/>
      <w:autoSpaceDE w:val="0"/>
      <w:autoSpaceDN w:val="0"/>
    </w:pPr>
    <w:rPr>
      <w:rFonts w:eastAsia="Times New Roman" w:cs="Calibri"/>
      <w:sz w:val="22"/>
    </w:rPr>
  </w:style>
  <w:style w:type="paragraph" w:customStyle="1" w:styleId="ConsPlusTitlePage">
    <w:name w:val="ConsPlusTitlePage"/>
    <w:rsid w:val="00A70051"/>
    <w:pPr>
      <w:widowControl w:val="0"/>
      <w:autoSpaceDE w:val="0"/>
      <w:autoSpaceDN w:val="0"/>
    </w:pPr>
    <w:rPr>
      <w:rFonts w:ascii="Tahoma" w:eastAsia="Times New Roman" w:hAnsi="Tahoma" w:cs="Tahoma"/>
    </w:rPr>
  </w:style>
  <w:style w:type="paragraph" w:customStyle="1" w:styleId="ConsPlusJurTerm">
    <w:name w:val="ConsPlusJurTerm"/>
    <w:rsid w:val="00A70051"/>
    <w:pPr>
      <w:widowControl w:val="0"/>
      <w:autoSpaceDE w:val="0"/>
      <w:autoSpaceDN w:val="0"/>
    </w:pPr>
    <w:rPr>
      <w:rFonts w:ascii="Tahoma" w:eastAsia="Times New Roman" w:hAnsi="Tahoma" w:cs="Tahoma"/>
      <w:sz w:val="26"/>
    </w:rPr>
  </w:style>
  <w:style w:type="paragraph" w:customStyle="1" w:styleId="ConsPlusTextList">
    <w:name w:val="ConsPlusTextList"/>
    <w:rsid w:val="00A70051"/>
    <w:pPr>
      <w:widowControl w:val="0"/>
      <w:autoSpaceDE w:val="0"/>
      <w:autoSpaceDN w:val="0"/>
    </w:pPr>
    <w:rPr>
      <w:rFonts w:ascii="Arial" w:eastAsia="Times New Roman" w:hAnsi="Arial" w:cs="Arial"/>
    </w:rPr>
  </w:style>
  <w:style w:type="paragraph" w:styleId="45">
    <w:name w:val="toc 4"/>
    <w:basedOn w:val="a"/>
    <w:next w:val="a"/>
    <w:autoRedefine/>
    <w:uiPriority w:val="39"/>
    <w:unhideWhenUsed/>
    <w:rsid w:val="00CF3774"/>
    <w:pPr>
      <w:keepLines w:val="0"/>
      <w:overflowPunct/>
      <w:autoSpaceDE/>
      <w:autoSpaceDN/>
      <w:adjustRightInd/>
      <w:spacing w:after="100" w:line="276" w:lineRule="auto"/>
      <w:ind w:left="660" w:firstLine="0"/>
      <w:jc w:val="left"/>
    </w:pPr>
    <w:rPr>
      <w:rFonts w:asciiTheme="minorHAnsi" w:eastAsiaTheme="minorEastAsia" w:hAnsiTheme="minorHAnsi" w:cstheme="minorBidi"/>
      <w:sz w:val="22"/>
      <w:szCs w:val="22"/>
    </w:rPr>
  </w:style>
  <w:style w:type="paragraph" w:styleId="62">
    <w:name w:val="toc 6"/>
    <w:basedOn w:val="a"/>
    <w:next w:val="a"/>
    <w:autoRedefine/>
    <w:uiPriority w:val="39"/>
    <w:unhideWhenUsed/>
    <w:rsid w:val="00CF3774"/>
    <w:pPr>
      <w:keepLines w:val="0"/>
      <w:overflowPunct/>
      <w:autoSpaceDE/>
      <w:autoSpaceDN/>
      <w:adjustRightInd/>
      <w:spacing w:after="100" w:line="276" w:lineRule="auto"/>
      <w:ind w:left="1100" w:firstLine="0"/>
      <w:jc w:val="left"/>
    </w:pPr>
    <w:rPr>
      <w:rFonts w:asciiTheme="minorHAnsi" w:eastAsiaTheme="minorEastAsia" w:hAnsiTheme="minorHAnsi" w:cstheme="minorBidi"/>
      <w:sz w:val="22"/>
      <w:szCs w:val="22"/>
    </w:rPr>
  </w:style>
  <w:style w:type="paragraph" w:styleId="82">
    <w:name w:val="toc 8"/>
    <w:basedOn w:val="a"/>
    <w:next w:val="a"/>
    <w:autoRedefine/>
    <w:uiPriority w:val="39"/>
    <w:unhideWhenUsed/>
    <w:rsid w:val="00CF3774"/>
    <w:pPr>
      <w:keepLines w:val="0"/>
      <w:overflowPunct/>
      <w:autoSpaceDE/>
      <w:autoSpaceDN/>
      <w:adjustRightInd/>
      <w:spacing w:after="100" w:line="276" w:lineRule="auto"/>
      <w:ind w:left="1540" w:firstLine="0"/>
      <w:jc w:val="left"/>
    </w:pPr>
    <w:rPr>
      <w:rFonts w:asciiTheme="minorHAnsi" w:eastAsiaTheme="minorEastAsia" w:hAnsiTheme="minorHAnsi" w:cstheme="minorBidi"/>
      <w:sz w:val="22"/>
      <w:szCs w:val="22"/>
    </w:rPr>
  </w:style>
  <w:style w:type="paragraph" w:styleId="92">
    <w:name w:val="toc 9"/>
    <w:basedOn w:val="a"/>
    <w:next w:val="a"/>
    <w:autoRedefine/>
    <w:uiPriority w:val="39"/>
    <w:unhideWhenUsed/>
    <w:rsid w:val="00CF3774"/>
    <w:pPr>
      <w:keepLines w:val="0"/>
      <w:overflowPunct/>
      <w:autoSpaceDE/>
      <w:autoSpaceDN/>
      <w:adjustRightInd/>
      <w:spacing w:after="100" w:line="276" w:lineRule="auto"/>
      <w:ind w:left="1760" w:firstLine="0"/>
      <w:jc w:val="left"/>
    </w:pPr>
    <w:rPr>
      <w:rFonts w:asciiTheme="minorHAnsi" w:eastAsiaTheme="minorEastAsia" w:hAnsiTheme="minorHAnsi" w:cstheme="minorBidi"/>
      <w:sz w:val="22"/>
      <w:szCs w:val="22"/>
    </w:rPr>
  </w:style>
  <w:style w:type="character" w:customStyle="1" w:styleId="UnresolvedMention">
    <w:name w:val="Unresolved Mention"/>
    <w:basedOn w:val="a0"/>
    <w:uiPriority w:val="99"/>
    <w:semiHidden/>
    <w:unhideWhenUsed/>
    <w:rsid w:val="000B5BF1"/>
    <w:rPr>
      <w:color w:val="605E5C"/>
      <w:shd w:val="clear" w:color="auto" w:fill="E1DFDD"/>
    </w:rPr>
  </w:style>
  <w:style w:type="character" w:customStyle="1" w:styleId="afffffff4">
    <w:name w:val="Основной текст_"/>
    <w:basedOn w:val="a0"/>
    <w:link w:val="1fd"/>
    <w:rsid w:val="009D180E"/>
    <w:rPr>
      <w:rFonts w:ascii="Times New Roman" w:eastAsia="Times New Roman" w:hAnsi="Times New Roman"/>
      <w:sz w:val="28"/>
      <w:szCs w:val="28"/>
    </w:rPr>
  </w:style>
  <w:style w:type="paragraph" w:customStyle="1" w:styleId="1fd">
    <w:name w:val="Основной текст1"/>
    <w:basedOn w:val="a"/>
    <w:link w:val="afffffff4"/>
    <w:rsid w:val="009D180E"/>
    <w:pPr>
      <w:keepLines w:val="0"/>
      <w:widowControl w:val="0"/>
      <w:overflowPunct/>
      <w:autoSpaceDE/>
      <w:autoSpaceDN/>
      <w:adjustRightInd/>
      <w:spacing w:line="240" w:lineRule="auto"/>
      <w:ind w:firstLine="400"/>
      <w:jc w:val="left"/>
    </w:pPr>
  </w:style>
  <w:style w:type="character" w:customStyle="1" w:styleId="ad">
    <w:name w:val="Абзац списка Знак"/>
    <w:link w:val="ac"/>
    <w:uiPriority w:val="34"/>
    <w:locked/>
    <w:rsid w:val="00B23935"/>
    <w:rPr>
      <w:rFonts w:ascii="Times New Roman" w:eastAsia="Times New Roman" w:hAnsi="Times New Roman"/>
      <w:sz w:val="28"/>
      <w:szCs w:val="28"/>
    </w:rPr>
  </w:style>
</w:styles>
</file>

<file path=word/webSettings.xml><?xml version="1.0" encoding="utf-8"?>
<w:webSettings xmlns:r="http://schemas.openxmlformats.org/officeDocument/2006/relationships" xmlns:w="http://schemas.openxmlformats.org/wordprocessingml/2006/main">
  <w:divs>
    <w:div w:id="35081629">
      <w:bodyDiv w:val="1"/>
      <w:marLeft w:val="0"/>
      <w:marRight w:val="0"/>
      <w:marTop w:val="0"/>
      <w:marBottom w:val="0"/>
      <w:divBdr>
        <w:top w:val="none" w:sz="0" w:space="0" w:color="auto"/>
        <w:left w:val="none" w:sz="0" w:space="0" w:color="auto"/>
        <w:bottom w:val="none" w:sz="0" w:space="0" w:color="auto"/>
        <w:right w:val="none" w:sz="0" w:space="0" w:color="auto"/>
      </w:divBdr>
      <w:divsChild>
        <w:div w:id="322392176">
          <w:marLeft w:val="0"/>
          <w:marRight w:val="0"/>
          <w:marTop w:val="240"/>
          <w:marBottom w:val="240"/>
          <w:divBdr>
            <w:top w:val="none" w:sz="0" w:space="0" w:color="auto"/>
            <w:left w:val="none" w:sz="0" w:space="0" w:color="auto"/>
            <w:bottom w:val="none" w:sz="0" w:space="0" w:color="auto"/>
            <w:right w:val="none" w:sz="0" w:space="0" w:color="auto"/>
          </w:divBdr>
        </w:div>
        <w:div w:id="1125195075">
          <w:marLeft w:val="0"/>
          <w:marRight w:val="0"/>
          <w:marTop w:val="240"/>
          <w:marBottom w:val="240"/>
          <w:divBdr>
            <w:top w:val="none" w:sz="0" w:space="0" w:color="auto"/>
            <w:left w:val="none" w:sz="0" w:space="0" w:color="auto"/>
            <w:bottom w:val="none" w:sz="0" w:space="0" w:color="auto"/>
            <w:right w:val="none" w:sz="0" w:space="0" w:color="auto"/>
          </w:divBdr>
        </w:div>
      </w:divsChild>
    </w:div>
    <w:div w:id="97993003">
      <w:bodyDiv w:val="1"/>
      <w:marLeft w:val="0"/>
      <w:marRight w:val="0"/>
      <w:marTop w:val="0"/>
      <w:marBottom w:val="0"/>
      <w:divBdr>
        <w:top w:val="none" w:sz="0" w:space="0" w:color="auto"/>
        <w:left w:val="none" w:sz="0" w:space="0" w:color="auto"/>
        <w:bottom w:val="none" w:sz="0" w:space="0" w:color="auto"/>
        <w:right w:val="none" w:sz="0" w:space="0" w:color="auto"/>
      </w:divBdr>
    </w:div>
    <w:div w:id="205148669">
      <w:bodyDiv w:val="1"/>
      <w:marLeft w:val="0"/>
      <w:marRight w:val="0"/>
      <w:marTop w:val="0"/>
      <w:marBottom w:val="0"/>
      <w:divBdr>
        <w:top w:val="none" w:sz="0" w:space="0" w:color="auto"/>
        <w:left w:val="none" w:sz="0" w:space="0" w:color="auto"/>
        <w:bottom w:val="none" w:sz="0" w:space="0" w:color="auto"/>
        <w:right w:val="none" w:sz="0" w:space="0" w:color="auto"/>
      </w:divBdr>
      <w:divsChild>
        <w:div w:id="2010672533">
          <w:marLeft w:val="0"/>
          <w:marRight w:val="0"/>
          <w:marTop w:val="0"/>
          <w:marBottom w:val="0"/>
          <w:divBdr>
            <w:top w:val="none" w:sz="0" w:space="0" w:color="auto"/>
            <w:left w:val="none" w:sz="0" w:space="0" w:color="auto"/>
            <w:bottom w:val="none" w:sz="0" w:space="0" w:color="auto"/>
            <w:right w:val="none" w:sz="0" w:space="0" w:color="auto"/>
          </w:divBdr>
        </w:div>
      </w:divsChild>
    </w:div>
    <w:div w:id="217328817">
      <w:bodyDiv w:val="1"/>
      <w:marLeft w:val="0"/>
      <w:marRight w:val="0"/>
      <w:marTop w:val="0"/>
      <w:marBottom w:val="0"/>
      <w:divBdr>
        <w:top w:val="none" w:sz="0" w:space="0" w:color="auto"/>
        <w:left w:val="none" w:sz="0" w:space="0" w:color="auto"/>
        <w:bottom w:val="none" w:sz="0" w:space="0" w:color="auto"/>
        <w:right w:val="none" w:sz="0" w:space="0" w:color="auto"/>
      </w:divBdr>
    </w:div>
    <w:div w:id="218905559">
      <w:bodyDiv w:val="1"/>
      <w:marLeft w:val="0"/>
      <w:marRight w:val="0"/>
      <w:marTop w:val="0"/>
      <w:marBottom w:val="0"/>
      <w:divBdr>
        <w:top w:val="none" w:sz="0" w:space="0" w:color="auto"/>
        <w:left w:val="none" w:sz="0" w:space="0" w:color="auto"/>
        <w:bottom w:val="none" w:sz="0" w:space="0" w:color="auto"/>
        <w:right w:val="none" w:sz="0" w:space="0" w:color="auto"/>
      </w:divBdr>
    </w:div>
    <w:div w:id="304815834">
      <w:bodyDiv w:val="1"/>
      <w:marLeft w:val="0"/>
      <w:marRight w:val="0"/>
      <w:marTop w:val="0"/>
      <w:marBottom w:val="0"/>
      <w:divBdr>
        <w:top w:val="none" w:sz="0" w:space="0" w:color="auto"/>
        <w:left w:val="none" w:sz="0" w:space="0" w:color="auto"/>
        <w:bottom w:val="none" w:sz="0" w:space="0" w:color="auto"/>
        <w:right w:val="none" w:sz="0" w:space="0" w:color="auto"/>
      </w:divBdr>
    </w:div>
    <w:div w:id="309095341">
      <w:bodyDiv w:val="1"/>
      <w:marLeft w:val="0"/>
      <w:marRight w:val="0"/>
      <w:marTop w:val="0"/>
      <w:marBottom w:val="0"/>
      <w:divBdr>
        <w:top w:val="none" w:sz="0" w:space="0" w:color="auto"/>
        <w:left w:val="none" w:sz="0" w:space="0" w:color="auto"/>
        <w:bottom w:val="none" w:sz="0" w:space="0" w:color="auto"/>
        <w:right w:val="none" w:sz="0" w:space="0" w:color="auto"/>
      </w:divBdr>
    </w:div>
    <w:div w:id="355884484">
      <w:bodyDiv w:val="1"/>
      <w:marLeft w:val="0"/>
      <w:marRight w:val="0"/>
      <w:marTop w:val="0"/>
      <w:marBottom w:val="0"/>
      <w:divBdr>
        <w:top w:val="none" w:sz="0" w:space="0" w:color="auto"/>
        <w:left w:val="none" w:sz="0" w:space="0" w:color="auto"/>
        <w:bottom w:val="none" w:sz="0" w:space="0" w:color="auto"/>
        <w:right w:val="none" w:sz="0" w:space="0" w:color="auto"/>
      </w:divBdr>
    </w:div>
    <w:div w:id="361709317">
      <w:bodyDiv w:val="1"/>
      <w:marLeft w:val="0"/>
      <w:marRight w:val="0"/>
      <w:marTop w:val="0"/>
      <w:marBottom w:val="0"/>
      <w:divBdr>
        <w:top w:val="none" w:sz="0" w:space="0" w:color="auto"/>
        <w:left w:val="none" w:sz="0" w:space="0" w:color="auto"/>
        <w:bottom w:val="none" w:sz="0" w:space="0" w:color="auto"/>
        <w:right w:val="none" w:sz="0" w:space="0" w:color="auto"/>
      </w:divBdr>
    </w:div>
    <w:div w:id="377321454">
      <w:bodyDiv w:val="1"/>
      <w:marLeft w:val="0"/>
      <w:marRight w:val="0"/>
      <w:marTop w:val="0"/>
      <w:marBottom w:val="0"/>
      <w:divBdr>
        <w:top w:val="none" w:sz="0" w:space="0" w:color="auto"/>
        <w:left w:val="none" w:sz="0" w:space="0" w:color="auto"/>
        <w:bottom w:val="none" w:sz="0" w:space="0" w:color="auto"/>
        <w:right w:val="none" w:sz="0" w:space="0" w:color="auto"/>
      </w:divBdr>
    </w:div>
    <w:div w:id="398676617">
      <w:bodyDiv w:val="1"/>
      <w:marLeft w:val="0"/>
      <w:marRight w:val="0"/>
      <w:marTop w:val="0"/>
      <w:marBottom w:val="0"/>
      <w:divBdr>
        <w:top w:val="none" w:sz="0" w:space="0" w:color="auto"/>
        <w:left w:val="none" w:sz="0" w:space="0" w:color="auto"/>
        <w:bottom w:val="none" w:sz="0" w:space="0" w:color="auto"/>
        <w:right w:val="none" w:sz="0" w:space="0" w:color="auto"/>
      </w:divBdr>
    </w:div>
    <w:div w:id="407919021">
      <w:bodyDiv w:val="1"/>
      <w:marLeft w:val="0"/>
      <w:marRight w:val="0"/>
      <w:marTop w:val="0"/>
      <w:marBottom w:val="0"/>
      <w:divBdr>
        <w:top w:val="none" w:sz="0" w:space="0" w:color="auto"/>
        <w:left w:val="none" w:sz="0" w:space="0" w:color="auto"/>
        <w:bottom w:val="none" w:sz="0" w:space="0" w:color="auto"/>
        <w:right w:val="none" w:sz="0" w:space="0" w:color="auto"/>
      </w:divBdr>
    </w:div>
    <w:div w:id="493763028">
      <w:bodyDiv w:val="1"/>
      <w:marLeft w:val="0"/>
      <w:marRight w:val="0"/>
      <w:marTop w:val="0"/>
      <w:marBottom w:val="0"/>
      <w:divBdr>
        <w:top w:val="none" w:sz="0" w:space="0" w:color="auto"/>
        <w:left w:val="none" w:sz="0" w:space="0" w:color="auto"/>
        <w:bottom w:val="none" w:sz="0" w:space="0" w:color="auto"/>
        <w:right w:val="none" w:sz="0" w:space="0" w:color="auto"/>
      </w:divBdr>
    </w:div>
    <w:div w:id="580145324">
      <w:bodyDiv w:val="1"/>
      <w:marLeft w:val="0"/>
      <w:marRight w:val="0"/>
      <w:marTop w:val="0"/>
      <w:marBottom w:val="0"/>
      <w:divBdr>
        <w:top w:val="none" w:sz="0" w:space="0" w:color="auto"/>
        <w:left w:val="none" w:sz="0" w:space="0" w:color="auto"/>
        <w:bottom w:val="none" w:sz="0" w:space="0" w:color="auto"/>
        <w:right w:val="none" w:sz="0" w:space="0" w:color="auto"/>
      </w:divBdr>
      <w:divsChild>
        <w:div w:id="1551306750">
          <w:marLeft w:val="0"/>
          <w:marRight w:val="0"/>
          <w:marTop w:val="0"/>
          <w:marBottom w:val="0"/>
          <w:divBdr>
            <w:top w:val="none" w:sz="0" w:space="0" w:color="auto"/>
            <w:left w:val="none" w:sz="0" w:space="0" w:color="auto"/>
            <w:bottom w:val="none" w:sz="0" w:space="0" w:color="auto"/>
            <w:right w:val="none" w:sz="0" w:space="0" w:color="auto"/>
          </w:divBdr>
          <w:divsChild>
            <w:div w:id="2098163549">
              <w:marLeft w:val="0"/>
              <w:marRight w:val="0"/>
              <w:marTop w:val="0"/>
              <w:marBottom w:val="0"/>
              <w:divBdr>
                <w:top w:val="none" w:sz="0" w:space="0" w:color="auto"/>
                <w:left w:val="none" w:sz="0" w:space="0" w:color="auto"/>
                <w:bottom w:val="none" w:sz="0" w:space="0" w:color="auto"/>
                <w:right w:val="none" w:sz="0" w:space="0" w:color="auto"/>
              </w:divBdr>
              <w:divsChild>
                <w:div w:id="758599444">
                  <w:marLeft w:val="0"/>
                  <w:marRight w:val="0"/>
                  <w:marTop w:val="0"/>
                  <w:marBottom w:val="0"/>
                  <w:divBdr>
                    <w:top w:val="none" w:sz="0" w:space="0" w:color="auto"/>
                    <w:left w:val="none" w:sz="0" w:space="0" w:color="auto"/>
                    <w:bottom w:val="none" w:sz="0" w:space="0" w:color="auto"/>
                    <w:right w:val="none" w:sz="0" w:space="0" w:color="auto"/>
                  </w:divBdr>
                </w:div>
                <w:div w:id="889802595">
                  <w:marLeft w:val="0"/>
                  <w:marRight w:val="0"/>
                  <w:marTop w:val="0"/>
                  <w:marBottom w:val="0"/>
                  <w:divBdr>
                    <w:top w:val="none" w:sz="0" w:space="0" w:color="auto"/>
                    <w:left w:val="none" w:sz="0" w:space="0" w:color="auto"/>
                    <w:bottom w:val="none" w:sz="0" w:space="0" w:color="auto"/>
                    <w:right w:val="none" w:sz="0" w:space="0" w:color="auto"/>
                  </w:divBdr>
                </w:div>
                <w:div w:id="1142771495">
                  <w:marLeft w:val="0"/>
                  <w:marRight w:val="0"/>
                  <w:marTop w:val="0"/>
                  <w:marBottom w:val="0"/>
                  <w:divBdr>
                    <w:top w:val="none" w:sz="0" w:space="0" w:color="auto"/>
                    <w:left w:val="none" w:sz="0" w:space="0" w:color="auto"/>
                    <w:bottom w:val="none" w:sz="0" w:space="0" w:color="auto"/>
                    <w:right w:val="none" w:sz="0" w:space="0" w:color="auto"/>
                  </w:divBdr>
                  <w:divsChild>
                    <w:div w:id="183053361">
                      <w:marLeft w:val="0"/>
                      <w:marRight w:val="0"/>
                      <w:marTop w:val="0"/>
                      <w:marBottom w:val="0"/>
                      <w:divBdr>
                        <w:top w:val="none" w:sz="0" w:space="0" w:color="auto"/>
                        <w:left w:val="none" w:sz="0" w:space="0" w:color="auto"/>
                        <w:bottom w:val="none" w:sz="0" w:space="0" w:color="auto"/>
                        <w:right w:val="none" w:sz="0" w:space="0" w:color="auto"/>
                      </w:divBdr>
                    </w:div>
                    <w:div w:id="607465049">
                      <w:marLeft w:val="0"/>
                      <w:marRight w:val="0"/>
                      <w:marTop w:val="0"/>
                      <w:marBottom w:val="0"/>
                      <w:divBdr>
                        <w:top w:val="none" w:sz="0" w:space="0" w:color="auto"/>
                        <w:left w:val="none" w:sz="0" w:space="0" w:color="auto"/>
                        <w:bottom w:val="none" w:sz="0" w:space="0" w:color="auto"/>
                        <w:right w:val="none" w:sz="0" w:space="0" w:color="auto"/>
                      </w:divBdr>
                    </w:div>
                    <w:div w:id="620041914">
                      <w:marLeft w:val="0"/>
                      <w:marRight w:val="0"/>
                      <w:marTop w:val="0"/>
                      <w:marBottom w:val="0"/>
                      <w:divBdr>
                        <w:top w:val="none" w:sz="0" w:space="0" w:color="auto"/>
                        <w:left w:val="none" w:sz="0" w:space="0" w:color="auto"/>
                        <w:bottom w:val="none" w:sz="0" w:space="0" w:color="auto"/>
                        <w:right w:val="none" w:sz="0" w:space="0" w:color="auto"/>
                      </w:divBdr>
                    </w:div>
                    <w:div w:id="1212154388">
                      <w:marLeft w:val="0"/>
                      <w:marRight w:val="0"/>
                      <w:marTop w:val="0"/>
                      <w:marBottom w:val="0"/>
                      <w:divBdr>
                        <w:top w:val="none" w:sz="0" w:space="0" w:color="auto"/>
                        <w:left w:val="none" w:sz="0" w:space="0" w:color="auto"/>
                        <w:bottom w:val="none" w:sz="0" w:space="0" w:color="auto"/>
                        <w:right w:val="none" w:sz="0" w:space="0" w:color="auto"/>
                      </w:divBdr>
                      <w:divsChild>
                        <w:div w:id="554004103">
                          <w:marLeft w:val="0"/>
                          <w:marRight w:val="0"/>
                          <w:marTop w:val="240"/>
                          <w:marBottom w:val="240"/>
                          <w:divBdr>
                            <w:top w:val="none" w:sz="0" w:space="0" w:color="auto"/>
                            <w:left w:val="none" w:sz="0" w:space="0" w:color="auto"/>
                            <w:bottom w:val="none" w:sz="0" w:space="0" w:color="auto"/>
                            <w:right w:val="none" w:sz="0" w:space="0" w:color="auto"/>
                          </w:divBdr>
                        </w:div>
                      </w:divsChild>
                    </w:div>
                    <w:div w:id="1631858579">
                      <w:marLeft w:val="0"/>
                      <w:marRight w:val="0"/>
                      <w:marTop w:val="0"/>
                      <w:marBottom w:val="0"/>
                      <w:divBdr>
                        <w:top w:val="none" w:sz="0" w:space="0" w:color="auto"/>
                        <w:left w:val="none" w:sz="0" w:space="0" w:color="auto"/>
                        <w:bottom w:val="none" w:sz="0" w:space="0" w:color="auto"/>
                        <w:right w:val="none" w:sz="0" w:space="0" w:color="auto"/>
                      </w:divBdr>
                    </w:div>
                    <w:div w:id="1678773643">
                      <w:marLeft w:val="0"/>
                      <w:marRight w:val="0"/>
                      <w:marTop w:val="0"/>
                      <w:marBottom w:val="0"/>
                      <w:divBdr>
                        <w:top w:val="none" w:sz="0" w:space="0" w:color="auto"/>
                        <w:left w:val="none" w:sz="0" w:space="0" w:color="auto"/>
                        <w:bottom w:val="none" w:sz="0" w:space="0" w:color="auto"/>
                        <w:right w:val="none" w:sz="0" w:space="0" w:color="auto"/>
                      </w:divBdr>
                    </w:div>
                  </w:divsChild>
                </w:div>
                <w:div w:id="1192262784">
                  <w:marLeft w:val="0"/>
                  <w:marRight w:val="0"/>
                  <w:marTop w:val="0"/>
                  <w:marBottom w:val="0"/>
                  <w:divBdr>
                    <w:top w:val="none" w:sz="0" w:space="0" w:color="auto"/>
                    <w:left w:val="none" w:sz="0" w:space="0" w:color="auto"/>
                    <w:bottom w:val="none" w:sz="0" w:space="0" w:color="auto"/>
                    <w:right w:val="none" w:sz="0" w:space="0" w:color="auto"/>
                  </w:divBdr>
                </w:div>
                <w:div w:id="1614169630">
                  <w:marLeft w:val="0"/>
                  <w:marRight w:val="0"/>
                  <w:marTop w:val="0"/>
                  <w:marBottom w:val="0"/>
                  <w:divBdr>
                    <w:top w:val="none" w:sz="0" w:space="0" w:color="auto"/>
                    <w:left w:val="none" w:sz="0" w:space="0" w:color="auto"/>
                    <w:bottom w:val="none" w:sz="0" w:space="0" w:color="auto"/>
                    <w:right w:val="none" w:sz="0" w:space="0" w:color="auto"/>
                  </w:divBdr>
                  <w:divsChild>
                    <w:div w:id="796143632">
                      <w:marLeft w:val="0"/>
                      <w:marRight w:val="0"/>
                      <w:marTop w:val="240"/>
                      <w:marBottom w:val="240"/>
                      <w:divBdr>
                        <w:top w:val="none" w:sz="0" w:space="0" w:color="auto"/>
                        <w:left w:val="none" w:sz="0" w:space="0" w:color="auto"/>
                        <w:bottom w:val="none" w:sz="0" w:space="0" w:color="auto"/>
                        <w:right w:val="none" w:sz="0" w:space="0" w:color="auto"/>
                      </w:divBdr>
                    </w:div>
                  </w:divsChild>
                </w:div>
                <w:div w:id="1913468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2023125">
          <w:marLeft w:val="0"/>
          <w:marRight w:val="0"/>
          <w:marTop w:val="0"/>
          <w:marBottom w:val="0"/>
          <w:divBdr>
            <w:top w:val="none" w:sz="0" w:space="0" w:color="auto"/>
            <w:left w:val="none" w:sz="0" w:space="0" w:color="auto"/>
            <w:bottom w:val="none" w:sz="0" w:space="0" w:color="auto"/>
            <w:right w:val="none" w:sz="0" w:space="0" w:color="auto"/>
          </w:divBdr>
          <w:divsChild>
            <w:div w:id="2079788005">
              <w:marLeft w:val="0"/>
              <w:marRight w:val="0"/>
              <w:marTop w:val="0"/>
              <w:marBottom w:val="0"/>
              <w:divBdr>
                <w:top w:val="none" w:sz="0" w:space="0" w:color="auto"/>
                <w:left w:val="none" w:sz="0" w:space="0" w:color="auto"/>
                <w:bottom w:val="none" w:sz="0" w:space="0" w:color="auto"/>
                <w:right w:val="none" w:sz="0" w:space="0" w:color="auto"/>
              </w:divBdr>
              <w:divsChild>
                <w:div w:id="678428737">
                  <w:marLeft w:val="0"/>
                  <w:marRight w:val="0"/>
                  <w:marTop w:val="0"/>
                  <w:marBottom w:val="0"/>
                  <w:divBdr>
                    <w:top w:val="none" w:sz="0" w:space="0" w:color="auto"/>
                    <w:left w:val="none" w:sz="0" w:space="0" w:color="auto"/>
                    <w:bottom w:val="none" w:sz="0" w:space="0" w:color="auto"/>
                    <w:right w:val="none" w:sz="0" w:space="0" w:color="auto"/>
                  </w:divBdr>
                  <w:divsChild>
                    <w:div w:id="817497900">
                      <w:marLeft w:val="0"/>
                      <w:marRight w:val="0"/>
                      <w:marTop w:val="0"/>
                      <w:marBottom w:val="0"/>
                      <w:divBdr>
                        <w:top w:val="none" w:sz="0" w:space="0" w:color="auto"/>
                        <w:left w:val="none" w:sz="0" w:space="0" w:color="auto"/>
                        <w:bottom w:val="none" w:sz="0" w:space="0" w:color="auto"/>
                        <w:right w:val="none" w:sz="0" w:space="0" w:color="auto"/>
                      </w:divBdr>
                    </w:div>
                    <w:div w:id="1701081477">
                      <w:marLeft w:val="0"/>
                      <w:marRight w:val="0"/>
                      <w:marTop w:val="0"/>
                      <w:marBottom w:val="0"/>
                      <w:divBdr>
                        <w:top w:val="none" w:sz="0" w:space="0" w:color="auto"/>
                        <w:left w:val="none" w:sz="0" w:space="0" w:color="auto"/>
                        <w:bottom w:val="none" w:sz="0" w:space="0" w:color="auto"/>
                        <w:right w:val="none" w:sz="0" w:space="0" w:color="auto"/>
                      </w:divBdr>
                    </w:div>
                  </w:divsChild>
                </w:div>
                <w:div w:id="752514329">
                  <w:marLeft w:val="0"/>
                  <w:marRight w:val="0"/>
                  <w:marTop w:val="0"/>
                  <w:marBottom w:val="0"/>
                  <w:divBdr>
                    <w:top w:val="none" w:sz="0" w:space="0" w:color="auto"/>
                    <w:left w:val="none" w:sz="0" w:space="0" w:color="auto"/>
                    <w:bottom w:val="none" w:sz="0" w:space="0" w:color="auto"/>
                    <w:right w:val="none" w:sz="0" w:space="0" w:color="auto"/>
                  </w:divBdr>
                  <w:divsChild>
                    <w:div w:id="125244208">
                      <w:marLeft w:val="0"/>
                      <w:marRight w:val="0"/>
                      <w:marTop w:val="0"/>
                      <w:marBottom w:val="0"/>
                      <w:divBdr>
                        <w:top w:val="none" w:sz="0" w:space="0" w:color="auto"/>
                        <w:left w:val="none" w:sz="0" w:space="0" w:color="auto"/>
                        <w:bottom w:val="none" w:sz="0" w:space="0" w:color="auto"/>
                        <w:right w:val="none" w:sz="0" w:space="0" w:color="auto"/>
                      </w:divBdr>
                    </w:div>
                    <w:div w:id="428738676">
                      <w:marLeft w:val="0"/>
                      <w:marRight w:val="0"/>
                      <w:marTop w:val="0"/>
                      <w:marBottom w:val="0"/>
                      <w:divBdr>
                        <w:top w:val="none" w:sz="0" w:space="0" w:color="auto"/>
                        <w:left w:val="none" w:sz="0" w:space="0" w:color="auto"/>
                        <w:bottom w:val="none" w:sz="0" w:space="0" w:color="auto"/>
                        <w:right w:val="none" w:sz="0" w:space="0" w:color="auto"/>
                      </w:divBdr>
                    </w:div>
                    <w:div w:id="740835717">
                      <w:marLeft w:val="0"/>
                      <w:marRight w:val="0"/>
                      <w:marTop w:val="0"/>
                      <w:marBottom w:val="0"/>
                      <w:divBdr>
                        <w:top w:val="none" w:sz="0" w:space="0" w:color="auto"/>
                        <w:left w:val="none" w:sz="0" w:space="0" w:color="auto"/>
                        <w:bottom w:val="none" w:sz="0" w:space="0" w:color="auto"/>
                        <w:right w:val="none" w:sz="0" w:space="0" w:color="auto"/>
                      </w:divBdr>
                      <w:divsChild>
                        <w:div w:id="1127626987">
                          <w:marLeft w:val="0"/>
                          <w:marRight w:val="0"/>
                          <w:marTop w:val="240"/>
                          <w:marBottom w:val="240"/>
                          <w:divBdr>
                            <w:top w:val="none" w:sz="0" w:space="0" w:color="auto"/>
                            <w:left w:val="none" w:sz="0" w:space="0" w:color="auto"/>
                            <w:bottom w:val="none" w:sz="0" w:space="0" w:color="auto"/>
                            <w:right w:val="none" w:sz="0" w:space="0" w:color="auto"/>
                          </w:divBdr>
                        </w:div>
                      </w:divsChild>
                    </w:div>
                    <w:div w:id="925649657">
                      <w:marLeft w:val="0"/>
                      <w:marRight w:val="0"/>
                      <w:marTop w:val="0"/>
                      <w:marBottom w:val="0"/>
                      <w:divBdr>
                        <w:top w:val="none" w:sz="0" w:space="0" w:color="auto"/>
                        <w:left w:val="none" w:sz="0" w:space="0" w:color="auto"/>
                        <w:bottom w:val="none" w:sz="0" w:space="0" w:color="auto"/>
                        <w:right w:val="none" w:sz="0" w:space="0" w:color="auto"/>
                      </w:divBdr>
                    </w:div>
                    <w:div w:id="1134758593">
                      <w:marLeft w:val="0"/>
                      <w:marRight w:val="0"/>
                      <w:marTop w:val="0"/>
                      <w:marBottom w:val="0"/>
                      <w:divBdr>
                        <w:top w:val="none" w:sz="0" w:space="0" w:color="auto"/>
                        <w:left w:val="none" w:sz="0" w:space="0" w:color="auto"/>
                        <w:bottom w:val="none" w:sz="0" w:space="0" w:color="auto"/>
                        <w:right w:val="none" w:sz="0" w:space="0" w:color="auto"/>
                      </w:divBdr>
                    </w:div>
                  </w:divsChild>
                </w:div>
                <w:div w:id="754589587">
                  <w:marLeft w:val="0"/>
                  <w:marRight w:val="0"/>
                  <w:marTop w:val="0"/>
                  <w:marBottom w:val="0"/>
                  <w:divBdr>
                    <w:top w:val="none" w:sz="0" w:space="0" w:color="auto"/>
                    <w:left w:val="none" w:sz="0" w:space="0" w:color="auto"/>
                    <w:bottom w:val="none" w:sz="0" w:space="0" w:color="auto"/>
                    <w:right w:val="none" w:sz="0" w:space="0" w:color="auto"/>
                  </w:divBdr>
                </w:div>
                <w:div w:id="783036688">
                  <w:marLeft w:val="0"/>
                  <w:marRight w:val="0"/>
                  <w:marTop w:val="0"/>
                  <w:marBottom w:val="0"/>
                  <w:divBdr>
                    <w:top w:val="none" w:sz="0" w:space="0" w:color="auto"/>
                    <w:left w:val="none" w:sz="0" w:space="0" w:color="auto"/>
                    <w:bottom w:val="none" w:sz="0" w:space="0" w:color="auto"/>
                    <w:right w:val="none" w:sz="0" w:space="0" w:color="auto"/>
                  </w:divBdr>
                  <w:divsChild>
                    <w:div w:id="552038212">
                      <w:marLeft w:val="0"/>
                      <w:marRight w:val="0"/>
                      <w:marTop w:val="0"/>
                      <w:marBottom w:val="0"/>
                      <w:divBdr>
                        <w:top w:val="none" w:sz="0" w:space="0" w:color="auto"/>
                        <w:left w:val="none" w:sz="0" w:space="0" w:color="auto"/>
                        <w:bottom w:val="none" w:sz="0" w:space="0" w:color="auto"/>
                        <w:right w:val="none" w:sz="0" w:space="0" w:color="auto"/>
                      </w:divBdr>
                      <w:divsChild>
                        <w:div w:id="739640418">
                          <w:marLeft w:val="0"/>
                          <w:marRight w:val="0"/>
                          <w:marTop w:val="240"/>
                          <w:marBottom w:val="240"/>
                          <w:divBdr>
                            <w:top w:val="none" w:sz="0" w:space="0" w:color="auto"/>
                            <w:left w:val="none" w:sz="0" w:space="0" w:color="auto"/>
                            <w:bottom w:val="none" w:sz="0" w:space="0" w:color="auto"/>
                            <w:right w:val="none" w:sz="0" w:space="0" w:color="auto"/>
                          </w:divBdr>
                        </w:div>
                      </w:divsChild>
                    </w:div>
                    <w:div w:id="1209029062">
                      <w:marLeft w:val="0"/>
                      <w:marRight w:val="0"/>
                      <w:marTop w:val="0"/>
                      <w:marBottom w:val="0"/>
                      <w:divBdr>
                        <w:top w:val="none" w:sz="0" w:space="0" w:color="auto"/>
                        <w:left w:val="none" w:sz="0" w:space="0" w:color="auto"/>
                        <w:bottom w:val="none" w:sz="0" w:space="0" w:color="auto"/>
                        <w:right w:val="none" w:sz="0" w:space="0" w:color="auto"/>
                      </w:divBdr>
                      <w:divsChild>
                        <w:div w:id="858351478">
                          <w:marLeft w:val="0"/>
                          <w:marRight w:val="0"/>
                          <w:marTop w:val="240"/>
                          <w:marBottom w:val="240"/>
                          <w:divBdr>
                            <w:top w:val="none" w:sz="0" w:space="0" w:color="auto"/>
                            <w:left w:val="none" w:sz="0" w:space="0" w:color="auto"/>
                            <w:bottom w:val="none" w:sz="0" w:space="0" w:color="auto"/>
                            <w:right w:val="none" w:sz="0" w:space="0" w:color="auto"/>
                          </w:divBdr>
                        </w:div>
                      </w:divsChild>
                    </w:div>
                    <w:div w:id="1254973448">
                      <w:marLeft w:val="0"/>
                      <w:marRight w:val="0"/>
                      <w:marTop w:val="0"/>
                      <w:marBottom w:val="0"/>
                      <w:divBdr>
                        <w:top w:val="none" w:sz="0" w:space="0" w:color="auto"/>
                        <w:left w:val="none" w:sz="0" w:space="0" w:color="auto"/>
                        <w:bottom w:val="none" w:sz="0" w:space="0" w:color="auto"/>
                        <w:right w:val="none" w:sz="0" w:space="0" w:color="auto"/>
                      </w:divBdr>
                    </w:div>
                    <w:div w:id="1257057068">
                      <w:marLeft w:val="0"/>
                      <w:marRight w:val="0"/>
                      <w:marTop w:val="0"/>
                      <w:marBottom w:val="0"/>
                      <w:divBdr>
                        <w:top w:val="none" w:sz="0" w:space="0" w:color="auto"/>
                        <w:left w:val="none" w:sz="0" w:space="0" w:color="auto"/>
                        <w:bottom w:val="none" w:sz="0" w:space="0" w:color="auto"/>
                        <w:right w:val="none" w:sz="0" w:space="0" w:color="auto"/>
                      </w:divBdr>
                    </w:div>
                    <w:div w:id="1428622442">
                      <w:marLeft w:val="0"/>
                      <w:marRight w:val="0"/>
                      <w:marTop w:val="0"/>
                      <w:marBottom w:val="0"/>
                      <w:divBdr>
                        <w:top w:val="none" w:sz="0" w:space="0" w:color="auto"/>
                        <w:left w:val="none" w:sz="0" w:space="0" w:color="auto"/>
                        <w:bottom w:val="none" w:sz="0" w:space="0" w:color="auto"/>
                        <w:right w:val="none" w:sz="0" w:space="0" w:color="auto"/>
                      </w:divBdr>
                    </w:div>
                  </w:divsChild>
                </w:div>
                <w:div w:id="1225531816">
                  <w:marLeft w:val="0"/>
                  <w:marRight w:val="0"/>
                  <w:marTop w:val="0"/>
                  <w:marBottom w:val="0"/>
                  <w:divBdr>
                    <w:top w:val="none" w:sz="0" w:space="0" w:color="auto"/>
                    <w:left w:val="none" w:sz="0" w:space="0" w:color="auto"/>
                    <w:bottom w:val="none" w:sz="0" w:space="0" w:color="auto"/>
                    <w:right w:val="none" w:sz="0" w:space="0" w:color="auto"/>
                  </w:divBdr>
                </w:div>
                <w:div w:id="1741829099">
                  <w:marLeft w:val="0"/>
                  <w:marRight w:val="0"/>
                  <w:marTop w:val="0"/>
                  <w:marBottom w:val="0"/>
                  <w:divBdr>
                    <w:top w:val="none" w:sz="0" w:space="0" w:color="auto"/>
                    <w:left w:val="none" w:sz="0" w:space="0" w:color="auto"/>
                    <w:bottom w:val="none" w:sz="0" w:space="0" w:color="auto"/>
                    <w:right w:val="none" w:sz="0" w:space="0" w:color="auto"/>
                  </w:divBdr>
                </w:div>
                <w:div w:id="1957329148">
                  <w:marLeft w:val="0"/>
                  <w:marRight w:val="0"/>
                  <w:marTop w:val="0"/>
                  <w:marBottom w:val="0"/>
                  <w:divBdr>
                    <w:top w:val="none" w:sz="0" w:space="0" w:color="auto"/>
                    <w:left w:val="none" w:sz="0" w:space="0" w:color="auto"/>
                    <w:bottom w:val="none" w:sz="0" w:space="0" w:color="auto"/>
                    <w:right w:val="none" w:sz="0" w:space="0" w:color="auto"/>
                  </w:divBdr>
                  <w:divsChild>
                    <w:div w:id="2042313612">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602960965">
      <w:bodyDiv w:val="1"/>
      <w:marLeft w:val="0"/>
      <w:marRight w:val="0"/>
      <w:marTop w:val="0"/>
      <w:marBottom w:val="0"/>
      <w:divBdr>
        <w:top w:val="none" w:sz="0" w:space="0" w:color="auto"/>
        <w:left w:val="none" w:sz="0" w:space="0" w:color="auto"/>
        <w:bottom w:val="none" w:sz="0" w:space="0" w:color="auto"/>
        <w:right w:val="none" w:sz="0" w:space="0" w:color="auto"/>
      </w:divBdr>
      <w:divsChild>
        <w:div w:id="112870939">
          <w:marLeft w:val="0"/>
          <w:marRight w:val="0"/>
          <w:marTop w:val="240"/>
          <w:marBottom w:val="240"/>
          <w:divBdr>
            <w:top w:val="none" w:sz="0" w:space="0" w:color="auto"/>
            <w:left w:val="none" w:sz="0" w:space="0" w:color="auto"/>
            <w:bottom w:val="none" w:sz="0" w:space="0" w:color="auto"/>
            <w:right w:val="none" w:sz="0" w:space="0" w:color="auto"/>
          </w:divBdr>
        </w:div>
        <w:div w:id="1104377317">
          <w:marLeft w:val="0"/>
          <w:marRight w:val="0"/>
          <w:marTop w:val="240"/>
          <w:marBottom w:val="240"/>
          <w:divBdr>
            <w:top w:val="none" w:sz="0" w:space="0" w:color="auto"/>
            <w:left w:val="none" w:sz="0" w:space="0" w:color="auto"/>
            <w:bottom w:val="none" w:sz="0" w:space="0" w:color="auto"/>
            <w:right w:val="none" w:sz="0" w:space="0" w:color="auto"/>
          </w:divBdr>
        </w:div>
        <w:div w:id="1473602006">
          <w:marLeft w:val="0"/>
          <w:marRight w:val="0"/>
          <w:marTop w:val="240"/>
          <w:marBottom w:val="240"/>
          <w:divBdr>
            <w:top w:val="none" w:sz="0" w:space="0" w:color="auto"/>
            <w:left w:val="none" w:sz="0" w:space="0" w:color="auto"/>
            <w:bottom w:val="none" w:sz="0" w:space="0" w:color="auto"/>
            <w:right w:val="none" w:sz="0" w:space="0" w:color="auto"/>
          </w:divBdr>
        </w:div>
        <w:div w:id="1830174146">
          <w:marLeft w:val="0"/>
          <w:marRight w:val="0"/>
          <w:marTop w:val="240"/>
          <w:marBottom w:val="240"/>
          <w:divBdr>
            <w:top w:val="none" w:sz="0" w:space="0" w:color="auto"/>
            <w:left w:val="none" w:sz="0" w:space="0" w:color="auto"/>
            <w:bottom w:val="none" w:sz="0" w:space="0" w:color="auto"/>
            <w:right w:val="none" w:sz="0" w:space="0" w:color="auto"/>
          </w:divBdr>
        </w:div>
        <w:div w:id="2032409805">
          <w:marLeft w:val="0"/>
          <w:marRight w:val="0"/>
          <w:marTop w:val="240"/>
          <w:marBottom w:val="240"/>
          <w:divBdr>
            <w:top w:val="none" w:sz="0" w:space="0" w:color="auto"/>
            <w:left w:val="none" w:sz="0" w:space="0" w:color="auto"/>
            <w:bottom w:val="none" w:sz="0" w:space="0" w:color="auto"/>
            <w:right w:val="none" w:sz="0" w:space="0" w:color="auto"/>
          </w:divBdr>
        </w:div>
        <w:div w:id="2085490377">
          <w:marLeft w:val="0"/>
          <w:marRight w:val="0"/>
          <w:marTop w:val="240"/>
          <w:marBottom w:val="240"/>
          <w:divBdr>
            <w:top w:val="none" w:sz="0" w:space="0" w:color="auto"/>
            <w:left w:val="none" w:sz="0" w:space="0" w:color="auto"/>
            <w:bottom w:val="none" w:sz="0" w:space="0" w:color="auto"/>
            <w:right w:val="none" w:sz="0" w:space="0" w:color="auto"/>
          </w:divBdr>
        </w:div>
      </w:divsChild>
    </w:div>
    <w:div w:id="613709416">
      <w:bodyDiv w:val="1"/>
      <w:marLeft w:val="0"/>
      <w:marRight w:val="0"/>
      <w:marTop w:val="0"/>
      <w:marBottom w:val="0"/>
      <w:divBdr>
        <w:top w:val="none" w:sz="0" w:space="0" w:color="auto"/>
        <w:left w:val="none" w:sz="0" w:space="0" w:color="auto"/>
        <w:bottom w:val="none" w:sz="0" w:space="0" w:color="auto"/>
        <w:right w:val="none" w:sz="0" w:space="0" w:color="auto"/>
      </w:divBdr>
    </w:div>
    <w:div w:id="620186617">
      <w:bodyDiv w:val="1"/>
      <w:marLeft w:val="0"/>
      <w:marRight w:val="0"/>
      <w:marTop w:val="0"/>
      <w:marBottom w:val="0"/>
      <w:divBdr>
        <w:top w:val="none" w:sz="0" w:space="0" w:color="auto"/>
        <w:left w:val="none" w:sz="0" w:space="0" w:color="auto"/>
        <w:bottom w:val="none" w:sz="0" w:space="0" w:color="auto"/>
        <w:right w:val="none" w:sz="0" w:space="0" w:color="auto"/>
      </w:divBdr>
      <w:divsChild>
        <w:div w:id="32703781">
          <w:marLeft w:val="0"/>
          <w:marRight w:val="0"/>
          <w:marTop w:val="0"/>
          <w:marBottom w:val="0"/>
          <w:divBdr>
            <w:top w:val="none" w:sz="0" w:space="0" w:color="auto"/>
            <w:left w:val="none" w:sz="0" w:space="0" w:color="auto"/>
            <w:bottom w:val="none" w:sz="0" w:space="0" w:color="auto"/>
            <w:right w:val="none" w:sz="0" w:space="0" w:color="auto"/>
          </w:divBdr>
        </w:div>
        <w:div w:id="84543569">
          <w:marLeft w:val="0"/>
          <w:marRight w:val="0"/>
          <w:marTop w:val="0"/>
          <w:marBottom w:val="0"/>
          <w:divBdr>
            <w:top w:val="none" w:sz="0" w:space="0" w:color="auto"/>
            <w:left w:val="none" w:sz="0" w:space="0" w:color="auto"/>
            <w:bottom w:val="none" w:sz="0" w:space="0" w:color="auto"/>
            <w:right w:val="none" w:sz="0" w:space="0" w:color="auto"/>
          </w:divBdr>
        </w:div>
        <w:div w:id="130826214">
          <w:marLeft w:val="0"/>
          <w:marRight w:val="0"/>
          <w:marTop w:val="0"/>
          <w:marBottom w:val="0"/>
          <w:divBdr>
            <w:top w:val="none" w:sz="0" w:space="0" w:color="auto"/>
            <w:left w:val="none" w:sz="0" w:space="0" w:color="auto"/>
            <w:bottom w:val="none" w:sz="0" w:space="0" w:color="auto"/>
            <w:right w:val="none" w:sz="0" w:space="0" w:color="auto"/>
          </w:divBdr>
          <w:divsChild>
            <w:div w:id="372342449">
              <w:marLeft w:val="0"/>
              <w:marRight w:val="0"/>
              <w:marTop w:val="240"/>
              <w:marBottom w:val="240"/>
              <w:divBdr>
                <w:top w:val="none" w:sz="0" w:space="0" w:color="auto"/>
                <w:left w:val="none" w:sz="0" w:space="0" w:color="auto"/>
                <w:bottom w:val="none" w:sz="0" w:space="0" w:color="auto"/>
                <w:right w:val="none" w:sz="0" w:space="0" w:color="auto"/>
              </w:divBdr>
            </w:div>
          </w:divsChild>
        </w:div>
        <w:div w:id="145049366">
          <w:marLeft w:val="0"/>
          <w:marRight w:val="0"/>
          <w:marTop w:val="0"/>
          <w:marBottom w:val="0"/>
          <w:divBdr>
            <w:top w:val="none" w:sz="0" w:space="0" w:color="auto"/>
            <w:left w:val="none" w:sz="0" w:space="0" w:color="auto"/>
            <w:bottom w:val="none" w:sz="0" w:space="0" w:color="auto"/>
            <w:right w:val="none" w:sz="0" w:space="0" w:color="auto"/>
          </w:divBdr>
        </w:div>
        <w:div w:id="147091923">
          <w:marLeft w:val="0"/>
          <w:marRight w:val="0"/>
          <w:marTop w:val="240"/>
          <w:marBottom w:val="240"/>
          <w:divBdr>
            <w:top w:val="none" w:sz="0" w:space="0" w:color="auto"/>
            <w:left w:val="none" w:sz="0" w:space="0" w:color="auto"/>
            <w:bottom w:val="none" w:sz="0" w:space="0" w:color="auto"/>
            <w:right w:val="none" w:sz="0" w:space="0" w:color="auto"/>
          </w:divBdr>
        </w:div>
        <w:div w:id="173106100">
          <w:marLeft w:val="0"/>
          <w:marRight w:val="0"/>
          <w:marTop w:val="0"/>
          <w:marBottom w:val="0"/>
          <w:divBdr>
            <w:top w:val="none" w:sz="0" w:space="0" w:color="auto"/>
            <w:left w:val="none" w:sz="0" w:space="0" w:color="auto"/>
            <w:bottom w:val="none" w:sz="0" w:space="0" w:color="auto"/>
            <w:right w:val="none" w:sz="0" w:space="0" w:color="auto"/>
          </w:divBdr>
        </w:div>
        <w:div w:id="194125671">
          <w:marLeft w:val="0"/>
          <w:marRight w:val="0"/>
          <w:marTop w:val="240"/>
          <w:marBottom w:val="240"/>
          <w:divBdr>
            <w:top w:val="none" w:sz="0" w:space="0" w:color="auto"/>
            <w:left w:val="none" w:sz="0" w:space="0" w:color="auto"/>
            <w:bottom w:val="none" w:sz="0" w:space="0" w:color="auto"/>
            <w:right w:val="none" w:sz="0" w:space="0" w:color="auto"/>
          </w:divBdr>
        </w:div>
        <w:div w:id="245261083">
          <w:marLeft w:val="0"/>
          <w:marRight w:val="0"/>
          <w:marTop w:val="240"/>
          <w:marBottom w:val="240"/>
          <w:divBdr>
            <w:top w:val="none" w:sz="0" w:space="0" w:color="auto"/>
            <w:left w:val="none" w:sz="0" w:space="0" w:color="auto"/>
            <w:bottom w:val="none" w:sz="0" w:space="0" w:color="auto"/>
            <w:right w:val="none" w:sz="0" w:space="0" w:color="auto"/>
          </w:divBdr>
        </w:div>
        <w:div w:id="315501964">
          <w:marLeft w:val="0"/>
          <w:marRight w:val="0"/>
          <w:marTop w:val="240"/>
          <w:marBottom w:val="240"/>
          <w:divBdr>
            <w:top w:val="none" w:sz="0" w:space="0" w:color="auto"/>
            <w:left w:val="none" w:sz="0" w:space="0" w:color="auto"/>
            <w:bottom w:val="none" w:sz="0" w:space="0" w:color="auto"/>
            <w:right w:val="none" w:sz="0" w:space="0" w:color="auto"/>
          </w:divBdr>
        </w:div>
        <w:div w:id="445194092">
          <w:marLeft w:val="0"/>
          <w:marRight w:val="0"/>
          <w:marTop w:val="0"/>
          <w:marBottom w:val="0"/>
          <w:divBdr>
            <w:top w:val="none" w:sz="0" w:space="0" w:color="auto"/>
            <w:left w:val="none" w:sz="0" w:space="0" w:color="auto"/>
            <w:bottom w:val="none" w:sz="0" w:space="0" w:color="auto"/>
            <w:right w:val="none" w:sz="0" w:space="0" w:color="auto"/>
          </w:divBdr>
        </w:div>
        <w:div w:id="537742110">
          <w:marLeft w:val="0"/>
          <w:marRight w:val="0"/>
          <w:marTop w:val="0"/>
          <w:marBottom w:val="0"/>
          <w:divBdr>
            <w:top w:val="none" w:sz="0" w:space="0" w:color="auto"/>
            <w:left w:val="none" w:sz="0" w:space="0" w:color="auto"/>
            <w:bottom w:val="none" w:sz="0" w:space="0" w:color="auto"/>
            <w:right w:val="none" w:sz="0" w:space="0" w:color="auto"/>
          </w:divBdr>
        </w:div>
        <w:div w:id="541359892">
          <w:marLeft w:val="0"/>
          <w:marRight w:val="0"/>
          <w:marTop w:val="0"/>
          <w:marBottom w:val="0"/>
          <w:divBdr>
            <w:top w:val="none" w:sz="0" w:space="0" w:color="auto"/>
            <w:left w:val="none" w:sz="0" w:space="0" w:color="auto"/>
            <w:bottom w:val="none" w:sz="0" w:space="0" w:color="auto"/>
            <w:right w:val="none" w:sz="0" w:space="0" w:color="auto"/>
          </w:divBdr>
        </w:div>
        <w:div w:id="667564290">
          <w:marLeft w:val="0"/>
          <w:marRight w:val="0"/>
          <w:marTop w:val="240"/>
          <w:marBottom w:val="240"/>
          <w:divBdr>
            <w:top w:val="none" w:sz="0" w:space="0" w:color="auto"/>
            <w:left w:val="none" w:sz="0" w:space="0" w:color="auto"/>
            <w:bottom w:val="none" w:sz="0" w:space="0" w:color="auto"/>
            <w:right w:val="none" w:sz="0" w:space="0" w:color="auto"/>
          </w:divBdr>
        </w:div>
        <w:div w:id="838278414">
          <w:marLeft w:val="0"/>
          <w:marRight w:val="0"/>
          <w:marTop w:val="0"/>
          <w:marBottom w:val="0"/>
          <w:divBdr>
            <w:top w:val="none" w:sz="0" w:space="0" w:color="auto"/>
            <w:left w:val="none" w:sz="0" w:space="0" w:color="auto"/>
            <w:bottom w:val="none" w:sz="0" w:space="0" w:color="auto"/>
            <w:right w:val="none" w:sz="0" w:space="0" w:color="auto"/>
          </w:divBdr>
        </w:div>
        <w:div w:id="960770322">
          <w:marLeft w:val="0"/>
          <w:marRight w:val="0"/>
          <w:marTop w:val="0"/>
          <w:marBottom w:val="0"/>
          <w:divBdr>
            <w:top w:val="none" w:sz="0" w:space="0" w:color="auto"/>
            <w:left w:val="none" w:sz="0" w:space="0" w:color="auto"/>
            <w:bottom w:val="none" w:sz="0" w:space="0" w:color="auto"/>
            <w:right w:val="none" w:sz="0" w:space="0" w:color="auto"/>
          </w:divBdr>
          <w:divsChild>
            <w:div w:id="495613134">
              <w:marLeft w:val="0"/>
              <w:marRight w:val="0"/>
              <w:marTop w:val="240"/>
              <w:marBottom w:val="240"/>
              <w:divBdr>
                <w:top w:val="none" w:sz="0" w:space="0" w:color="auto"/>
                <w:left w:val="none" w:sz="0" w:space="0" w:color="auto"/>
                <w:bottom w:val="none" w:sz="0" w:space="0" w:color="auto"/>
                <w:right w:val="none" w:sz="0" w:space="0" w:color="auto"/>
              </w:divBdr>
            </w:div>
          </w:divsChild>
        </w:div>
        <w:div w:id="1044795259">
          <w:marLeft w:val="0"/>
          <w:marRight w:val="0"/>
          <w:marTop w:val="240"/>
          <w:marBottom w:val="240"/>
          <w:divBdr>
            <w:top w:val="none" w:sz="0" w:space="0" w:color="auto"/>
            <w:left w:val="none" w:sz="0" w:space="0" w:color="auto"/>
            <w:bottom w:val="none" w:sz="0" w:space="0" w:color="auto"/>
            <w:right w:val="none" w:sz="0" w:space="0" w:color="auto"/>
          </w:divBdr>
        </w:div>
        <w:div w:id="1068260142">
          <w:marLeft w:val="0"/>
          <w:marRight w:val="0"/>
          <w:marTop w:val="240"/>
          <w:marBottom w:val="240"/>
          <w:divBdr>
            <w:top w:val="none" w:sz="0" w:space="0" w:color="auto"/>
            <w:left w:val="none" w:sz="0" w:space="0" w:color="auto"/>
            <w:bottom w:val="none" w:sz="0" w:space="0" w:color="auto"/>
            <w:right w:val="none" w:sz="0" w:space="0" w:color="auto"/>
          </w:divBdr>
        </w:div>
        <w:div w:id="1087076472">
          <w:marLeft w:val="0"/>
          <w:marRight w:val="0"/>
          <w:marTop w:val="240"/>
          <w:marBottom w:val="240"/>
          <w:divBdr>
            <w:top w:val="none" w:sz="0" w:space="0" w:color="auto"/>
            <w:left w:val="none" w:sz="0" w:space="0" w:color="auto"/>
            <w:bottom w:val="none" w:sz="0" w:space="0" w:color="auto"/>
            <w:right w:val="none" w:sz="0" w:space="0" w:color="auto"/>
          </w:divBdr>
        </w:div>
        <w:div w:id="1206914443">
          <w:marLeft w:val="0"/>
          <w:marRight w:val="0"/>
          <w:marTop w:val="240"/>
          <w:marBottom w:val="240"/>
          <w:divBdr>
            <w:top w:val="none" w:sz="0" w:space="0" w:color="auto"/>
            <w:left w:val="none" w:sz="0" w:space="0" w:color="auto"/>
            <w:bottom w:val="none" w:sz="0" w:space="0" w:color="auto"/>
            <w:right w:val="none" w:sz="0" w:space="0" w:color="auto"/>
          </w:divBdr>
        </w:div>
        <w:div w:id="1406686290">
          <w:marLeft w:val="0"/>
          <w:marRight w:val="0"/>
          <w:marTop w:val="0"/>
          <w:marBottom w:val="0"/>
          <w:divBdr>
            <w:top w:val="none" w:sz="0" w:space="0" w:color="auto"/>
            <w:left w:val="none" w:sz="0" w:space="0" w:color="auto"/>
            <w:bottom w:val="none" w:sz="0" w:space="0" w:color="auto"/>
            <w:right w:val="none" w:sz="0" w:space="0" w:color="auto"/>
          </w:divBdr>
        </w:div>
        <w:div w:id="1541556366">
          <w:marLeft w:val="0"/>
          <w:marRight w:val="0"/>
          <w:marTop w:val="0"/>
          <w:marBottom w:val="0"/>
          <w:divBdr>
            <w:top w:val="none" w:sz="0" w:space="0" w:color="auto"/>
            <w:left w:val="none" w:sz="0" w:space="0" w:color="auto"/>
            <w:bottom w:val="none" w:sz="0" w:space="0" w:color="auto"/>
            <w:right w:val="none" w:sz="0" w:space="0" w:color="auto"/>
          </w:divBdr>
        </w:div>
        <w:div w:id="1672877114">
          <w:marLeft w:val="0"/>
          <w:marRight w:val="0"/>
          <w:marTop w:val="0"/>
          <w:marBottom w:val="0"/>
          <w:divBdr>
            <w:top w:val="none" w:sz="0" w:space="0" w:color="auto"/>
            <w:left w:val="none" w:sz="0" w:space="0" w:color="auto"/>
            <w:bottom w:val="none" w:sz="0" w:space="0" w:color="auto"/>
            <w:right w:val="none" w:sz="0" w:space="0" w:color="auto"/>
          </w:divBdr>
          <w:divsChild>
            <w:div w:id="1814635218">
              <w:marLeft w:val="0"/>
              <w:marRight w:val="0"/>
              <w:marTop w:val="240"/>
              <w:marBottom w:val="240"/>
              <w:divBdr>
                <w:top w:val="none" w:sz="0" w:space="0" w:color="auto"/>
                <w:left w:val="none" w:sz="0" w:space="0" w:color="auto"/>
                <w:bottom w:val="none" w:sz="0" w:space="0" w:color="auto"/>
                <w:right w:val="none" w:sz="0" w:space="0" w:color="auto"/>
              </w:divBdr>
            </w:div>
          </w:divsChild>
        </w:div>
        <w:div w:id="1715617026">
          <w:marLeft w:val="0"/>
          <w:marRight w:val="0"/>
          <w:marTop w:val="240"/>
          <w:marBottom w:val="240"/>
          <w:divBdr>
            <w:top w:val="none" w:sz="0" w:space="0" w:color="auto"/>
            <w:left w:val="none" w:sz="0" w:space="0" w:color="auto"/>
            <w:bottom w:val="none" w:sz="0" w:space="0" w:color="auto"/>
            <w:right w:val="none" w:sz="0" w:space="0" w:color="auto"/>
          </w:divBdr>
        </w:div>
        <w:div w:id="1742289675">
          <w:marLeft w:val="0"/>
          <w:marRight w:val="0"/>
          <w:marTop w:val="240"/>
          <w:marBottom w:val="240"/>
          <w:divBdr>
            <w:top w:val="none" w:sz="0" w:space="0" w:color="auto"/>
            <w:left w:val="none" w:sz="0" w:space="0" w:color="auto"/>
            <w:bottom w:val="none" w:sz="0" w:space="0" w:color="auto"/>
            <w:right w:val="none" w:sz="0" w:space="0" w:color="auto"/>
          </w:divBdr>
        </w:div>
        <w:div w:id="1764451563">
          <w:marLeft w:val="0"/>
          <w:marRight w:val="0"/>
          <w:marTop w:val="240"/>
          <w:marBottom w:val="240"/>
          <w:divBdr>
            <w:top w:val="none" w:sz="0" w:space="0" w:color="auto"/>
            <w:left w:val="none" w:sz="0" w:space="0" w:color="auto"/>
            <w:bottom w:val="none" w:sz="0" w:space="0" w:color="auto"/>
            <w:right w:val="none" w:sz="0" w:space="0" w:color="auto"/>
          </w:divBdr>
        </w:div>
        <w:div w:id="1800151065">
          <w:marLeft w:val="0"/>
          <w:marRight w:val="0"/>
          <w:marTop w:val="0"/>
          <w:marBottom w:val="0"/>
          <w:divBdr>
            <w:top w:val="none" w:sz="0" w:space="0" w:color="auto"/>
            <w:left w:val="none" w:sz="0" w:space="0" w:color="auto"/>
            <w:bottom w:val="none" w:sz="0" w:space="0" w:color="auto"/>
            <w:right w:val="none" w:sz="0" w:space="0" w:color="auto"/>
          </w:divBdr>
          <w:divsChild>
            <w:div w:id="1126506221">
              <w:marLeft w:val="0"/>
              <w:marRight w:val="0"/>
              <w:marTop w:val="240"/>
              <w:marBottom w:val="240"/>
              <w:divBdr>
                <w:top w:val="none" w:sz="0" w:space="0" w:color="auto"/>
                <w:left w:val="none" w:sz="0" w:space="0" w:color="auto"/>
                <w:bottom w:val="none" w:sz="0" w:space="0" w:color="auto"/>
                <w:right w:val="none" w:sz="0" w:space="0" w:color="auto"/>
              </w:divBdr>
            </w:div>
          </w:divsChild>
        </w:div>
        <w:div w:id="1928341327">
          <w:marLeft w:val="0"/>
          <w:marRight w:val="0"/>
          <w:marTop w:val="0"/>
          <w:marBottom w:val="0"/>
          <w:divBdr>
            <w:top w:val="none" w:sz="0" w:space="0" w:color="auto"/>
            <w:left w:val="none" w:sz="0" w:space="0" w:color="auto"/>
            <w:bottom w:val="none" w:sz="0" w:space="0" w:color="auto"/>
            <w:right w:val="none" w:sz="0" w:space="0" w:color="auto"/>
          </w:divBdr>
        </w:div>
        <w:div w:id="1938714285">
          <w:marLeft w:val="0"/>
          <w:marRight w:val="0"/>
          <w:marTop w:val="0"/>
          <w:marBottom w:val="0"/>
          <w:divBdr>
            <w:top w:val="none" w:sz="0" w:space="0" w:color="auto"/>
            <w:left w:val="none" w:sz="0" w:space="0" w:color="auto"/>
            <w:bottom w:val="none" w:sz="0" w:space="0" w:color="auto"/>
            <w:right w:val="none" w:sz="0" w:space="0" w:color="auto"/>
          </w:divBdr>
          <w:divsChild>
            <w:div w:id="996806033">
              <w:marLeft w:val="0"/>
              <w:marRight w:val="0"/>
              <w:marTop w:val="240"/>
              <w:marBottom w:val="240"/>
              <w:divBdr>
                <w:top w:val="none" w:sz="0" w:space="0" w:color="auto"/>
                <w:left w:val="none" w:sz="0" w:space="0" w:color="auto"/>
                <w:bottom w:val="none" w:sz="0" w:space="0" w:color="auto"/>
                <w:right w:val="none" w:sz="0" w:space="0" w:color="auto"/>
              </w:divBdr>
            </w:div>
          </w:divsChild>
        </w:div>
        <w:div w:id="1979145496">
          <w:marLeft w:val="0"/>
          <w:marRight w:val="0"/>
          <w:marTop w:val="0"/>
          <w:marBottom w:val="0"/>
          <w:divBdr>
            <w:top w:val="none" w:sz="0" w:space="0" w:color="auto"/>
            <w:left w:val="none" w:sz="0" w:space="0" w:color="auto"/>
            <w:bottom w:val="none" w:sz="0" w:space="0" w:color="auto"/>
            <w:right w:val="none" w:sz="0" w:space="0" w:color="auto"/>
          </w:divBdr>
        </w:div>
        <w:div w:id="1987586426">
          <w:marLeft w:val="0"/>
          <w:marRight w:val="0"/>
          <w:marTop w:val="0"/>
          <w:marBottom w:val="0"/>
          <w:divBdr>
            <w:top w:val="none" w:sz="0" w:space="0" w:color="auto"/>
            <w:left w:val="none" w:sz="0" w:space="0" w:color="auto"/>
            <w:bottom w:val="none" w:sz="0" w:space="0" w:color="auto"/>
            <w:right w:val="none" w:sz="0" w:space="0" w:color="auto"/>
          </w:divBdr>
        </w:div>
        <w:div w:id="1994795688">
          <w:marLeft w:val="0"/>
          <w:marRight w:val="0"/>
          <w:marTop w:val="240"/>
          <w:marBottom w:val="240"/>
          <w:divBdr>
            <w:top w:val="none" w:sz="0" w:space="0" w:color="auto"/>
            <w:left w:val="none" w:sz="0" w:space="0" w:color="auto"/>
            <w:bottom w:val="none" w:sz="0" w:space="0" w:color="auto"/>
            <w:right w:val="none" w:sz="0" w:space="0" w:color="auto"/>
          </w:divBdr>
        </w:div>
      </w:divsChild>
    </w:div>
    <w:div w:id="625551578">
      <w:bodyDiv w:val="1"/>
      <w:marLeft w:val="0"/>
      <w:marRight w:val="0"/>
      <w:marTop w:val="0"/>
      <w:marBottom w:val="0"/>
      <w:divBdr>
        <w:top w:val="none" w:sz="0" w:space="0" w:color="auto"/>
        <w:left w:val="none" w:sz="0" w:space="0" w:color="auto"/>
        <w:bottom w:val="none" w:sz="0" w:space="0" w:color="auto"/>
        <w:right w:val="none" w:sz="0" w:space="0" w:color="auto"/>
      </w:divBdr>
    </w:div>
    <w:div w:id="698892291">
      <w:bodyDiv w:val="1"/>
      <w:marLeft w:val="0"/>
      <w:marRight w:val="0"/>
      <w:marTop w:val="0"/>
      <w:marBottom w:val="0"/>
      <w:divBdr>
        <w:top w:val="none" w:sz="0" w:space="0" w:color="auto"/>
        <w:left w:val="none" w:sz="0" w:space="0" w:color="auto"/>
        <w:bottom w:val="none" w:sz="0" w:space="0" w:color="auto"/>
        <w:right w:val="none" w:sz="0" w:space="0" w:color="auto"/>
      </w:divBdr>
      <w:divsChild>
        <w:div w:id="837036654">
          <w:marLeft w:val="0"/>
          <w:marRight w:val="0"/>
          <w:marTop w:val="240"/>
          <w:marBottom w:val="240"/>
          <w:divBdr>
            <w:top w:val="none" w:sz="0" w:space="0" w:color="auto"/>
            <w:left w:val="none" w:sz="0" w:space="0" w:color="auto"/>
            <w:bottom w:val="none" w:sz="0" w:space="0" w:color="auto"/>
            <w:right w:val="none" w:sz="0" w:space="0" w:color="auto"/>
          </w:divBdr>
        </w:div>
        <w:div w:id="1037579883">
          <w:marLeft w:val="0"/>
          <w:marRight w:val="0"/>
          <w:marTop w:val="240"/>
          <w:marBottom w:val="240"/>
          <w:divBdr>
            <w:top w:val="none" w:sz="0" w:space="0" w:color="auto"/>
            <w:left w:val="none" w:sz="0" w:space="0" w:color="auto"/>
            <w:bottom w:val="none" w:sz="0" w:space="0" w:color="auto"/>
            <w:right w:val="none" w:sz="0" w:space="0" w:color="auto"/>
          </w:divBdr>
        </w:div>
        <w:div w:id="1598252050">
          <w:marLeft w:val="0"/>
          <w:marRight w:val="0"/>
          <w:marTop w:val="240"/>
          <w:marBottom w:val="240"/>
          <w:divBdr>
            <w:top w:val="none" w:sz="0" w:space="0" w:color="auto"/>
            <w:left w:val="none" w:sz="0" w:space="0" w:color="auto"/>
            <w:bottom w:val="none" w:sz="0" w:space="0" w:color="auto"/>
            <w:right w:val="none" w:sz="0" w:space="0" w:color="auto"/>
          </w:divBdr>
        </w:div>
      </w:divsChild>
    </w:div>
    <w:div w:id="702096803">
      <w:bodyDiv w:val="1"/>
      <w:marLeft w:val="0"/>
      <w:marRight w:val="0"/>
      <w:marTop w:val="0"/>
      <w:marBottom w:val="0"/>
      <w:divBdr>
        <w:top w:val="none" w:sz="0" w:space="0" w:color="auto"/>
        <w:left w:val="none" w:sz="0" w:space="0" w:color="auto"/>
        <w:bottom w:val="none" w:sz="0" w:space="0" w:color="auto"/>
        <w:right w:val="none" w:sz="0" w:space="0" w:color="auto"/>
      </w:divBdr>
    </w:div>
    <w:div w:id="720177872">
      <w:bodyDiv w:val="1"/>
      <w:marLeft w:val="0"/>
      <w:marRight w:val="0"/>
      <w:marTop w:val="0"/>
      <w:marBottom w:val="0"/>
      <w:divBdr>
        <w:top w:val="none" w:sz="0" w:space="0" w:color="auto"/>
        <w:left w:val="none" w:sz="0" w:space="0" w:color="auto"/>
        <w:bottom w:val="none" w:sz="0" w:space="0" w:color="auto"/>
        <w:right w:val="none" w:sz="0" w:space="0" w:color="auto"/>
      </w:divBdr>
    </w:div>
    <w:div w:id="760757545">
      <w:bodyDiv w:val="1"/>
      <w:marLeft w:val="0"/>
      <w:marRight w:val="0"/>
      <w:marTop w:val="0"/>
      <w:marBottom w:val="0"/>
      <w:divBdr>
        <w:top w:val="none" w:sz="0" w:space="0" w:color="auto"/>
        <w:left w:val="none" w:sz="0" w:space="0" w:color="auto"/>
        <w:bottom w:val="none" w:sz="0" w:space="0" w:color="auto"/>
        <w:right w:val="none" w:sz="0" w:space="0" w:color="auto"/>
      </w:divBdr>
    </w:div>
    <w:div w:id="761757558">
      <w:bodyDiv w:val="1"/>
      <w:marLeft w:val="0"/>
      <w:marRight w:val="0"/>
      <w:marTop w:val="0"/>
      <w:marBottom w:val="0"/>
      <w:divBdr>
        <w:top w:val="none" w:sz="0" w:space="0" w:color="auto"/>
        <w:left w:val="none" w:sz="0" w:space="0" w:color="auto"/>
        <w:bottom w:val="none" w:sz="0" w:space="0" w:color="auto"/>
        <w:right w:val="none" w:sz="0" w:space="0" w:color="auto"/>
      </w:divBdr>
    </w:div>
    <w:div w:id="769668530">
      <w:bodyDiv w:val="1"/>
      <w:marLeft w:val="0"/>
      <w:marRight w:val="0"/>
      <w:marTop w:val="0"/>
      <w:marBottom w:val="0"/>
      <w:divBdr>
        <w:top w:val="none" w:sz="0" w:space="0" w:color="auto"/>
        <w:left w:val="none" w:sz="0" w:space="0" w:color="auto"/>
        <w:bottom w:val="none" w:sz="0" w:space="0" w:color="auto"/>
        <w:right w:val="none" w:sz="0" w:space="0" w:color="auto"/>
      </w:divBdr>
    </w:div>
    <w:div w:id="788594802">
      <w:bodyDiv w:val="1"/>
      <w:marLeft w:val="0"/>
      <w:marRight w:val="0"/>
      <w:marTop w:val="0"/>
      <w:marBottom w:val="0"/>
      <w:divBdr>
        <w:top w:val="none" w:sz="0" w:space="0" w:color="auto"/>
        <w:left w:val="none" w:sz="0" w:space="0" w:color="auto"/>
        <w:bottom w:val="none" w:sz="0" w:space="0" w:color="auto"/>
        <w:right w:val="none" w:sz="0" w:space="0" w:color="auto"/>
      </w:divBdr>
    </w:div>
    <w:div w:id="792406264">
      <w:bodyDiv w:val="1"/>
      <w:marLeft w:val="0"/>
      <w:marRight w:val="0"/>
      <w:marTop w:val="0"/>
      <w:marBottom w:val="0"/>
      <w:divBdr>
        <w:top w:val="none" w:sz="0" w:space="0" w:color="auto"/>
        <w:left w:val="none" w:sz="0" w:space="0" w:color="auto"/>
        <w:bottom w:val="none" w:sz="0" w:space="0" w:color="auto"/>
        <w:right w:val="none" w:sz="0" w:space="0" w:color="auto"/>
      </w:divBdr>
    </w:div>
    <w:div w:id="878129736">
      <w:bodyDiv w:val="1"/>
      <w:marLeft w:val="0"/>
      <w:marRight w:val="0"/>
      <w:marTop w:val="0"/>
      <w:marBottom w:val="0"/>
      <w:divBdr>
        <w:top w:val="none" w:sz="0" w:space="0" w:color="auto"/>
        <w:left w:val="none" w:sz="0" w:space="0" w:color="auto"/>
        <w:bottom w:val="none" w:sz="0" w:space="0" w:color="auto"/>
        <w:right w:val="none" w:sz="0" w:space="0" w:color="auto"/>
      </w:divBdr>
    </w:div>
    <w:div w:id="911545032">
      <w:bodyDiv w:val="1"/>
      <w:marLeft w:val="0"/>
      <w:marRight w:val="0"/>
      <w:marTop w:val="0"/>
      <w:marBottom w:val="0"/>
      <w:divBdr>
        <w:top w:val="none" w:sz="0" w:space="0" w:color="auto"/>
        <w:left w:val="none" w:sz="0" w:space="0" w:color="auto"/>
        <w:bottom w:val="none" w:sz="0" w:space="0" w:color="auto"/>
        <w:right w:val="none" w:sz="0" w:space="0" w:color="auto"/>
      </w:divBdr>
      <w:divsChild>
        <w:div w:id="654259222">
          <w:marLeft w:val="0"/>
          <w:marRight w:val="0"/>
          <w:marTop w:val="0"/>
          <w:marBottom w:val="0"/>
          <w:divBdr>
            <w:top w:val="none" w:sz="0" w:space="0" w:color="auto"/>
            <w:left w:val="none" w:sz="0" w:space="0" w:color="auto"/>
            <w:bottom w:val="none" w:sz="0" w:space="0" w:color="auto"/>
            <w:right w:val="none" w:sz="0" w:space="0" w:color="auto"/>
          </w:divBdr>
          <w:divsChild>
            <w:div w:id="1550534969">
              <w:marLeft w:val="0"/>
              <w:marRight w:val="0"/>
              <w:marTop w:val="240"/>
              <w:marBottom w:val="240"/>
              <w:divBdr>
                <w:top w:val="none" w:sz="0" w:space="0" w:color="auto"/>
                <w:left w:val="none" w:sz="0" w:space="0" w:color="auto"/>
                <w:bottom w:val="none" w:sz="0" w:space="0" w:color="auto"/>
                <w:right w:val="none" w:sz="0" w:space="0" w:color="auto"/>
              </w:divBdr>
            </w:div>
          </w:divsChild>
        </w:div>
        <w:div w:id="925115466">
          <w:marLeft w:val="0"/>
          <w:marRight w:val="0"/>
          <w:marTop w:val="240"/>
          <w:marBottom w:val="240"/>
          <w:divBdr>
            <w:top w:val="none" w:sz="0" w:space="0" w:color="auto"/>
            <w:left w:val="none" w:sz="0" w:space="0" w:color="auto"/>
            <w:bottom w:val="none" w:sz="0" w:space="0" w:color="auto"/>
            <w:right w:val="none" w:sz="0" w:space="0" w:color="auto"/>
          </w:divBdr>
        </w:div>
        <w:div w:id="1446732078">
          <w:marLeft w:val="0"/>
          <w:marRight w:val="0"/>
          <w:marTop w:val="0"/>
          <w:marBottom w:val="0"/>
          <w:divBdr>
            <w:top w:val="none" w:sz="0" w:space="0" w:color="auto"/>
            <w:left w:val="none" w:sz="0" w:space="0" w:color="auto"/>
            <w:bottom w:val="none" w:sz="0" w:space="0" w:color="auto"/>
            <w:right w:val="none" w:sz="0" w:space="0" w:color="auto"/>
          </w:divBdr>
        </w:div>
        <w:div w:id="1750074010">
          <w:marLeft w:val="0"/>
          <w:marRight w:val="0"/>
          <w:marTop w:val="0"/>
          <w:marBottom w:val="0"/>
          <w:divBdr>
            <w:top w:val="none" w:sz="0" w:space="0" w:color="auto"/>
            <w:left w:val="none" w:sz="0" w:space="0" w:color="auto"/>
            <w:bottom w:val="none" w:sz="0" w:space="0" w:color="auto"/>
            <w:right w:val="none" w:sz="0" w:space="0" w:color="auto"/>
          </w:divBdr>
          <w:divsChild>
            <w:div w:id="1470437183">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946237247">
      <w:bodyDiv w:val="1"/>
      <w:marLeft w:val="0"/>
      <w:marRight w:val="0"/>
      <w:marTop w:val="0"/>
      <w:marBottom w:val="0"/>
      <w:divBdr>
        <w:top w:val="none" w:sz="0" w:space="0" w:color="auto"/>
        <w:left w:val="none" w:sz="0" w:space="0" w:color="auto"/>
        <w:bottom w:val="none" w:sz="0" w:space="0" w:color="auto"/>
        <w:right w:val="none" w:sz="0" w:space="0" w:color="auto"/>
      </w:divBdr>
    </w:div>
    <w:div w:id="967976975">
      <w:bodyDiv w:val="1"/>
      <w:marLeft w:val="0"/>
      <w:marRight w:val="0"/>
      <w:marTop w:val="0"/>
      <w:marBottom w:val="0"/>
      <w:divBdr>
        <w:top w:val="none" w:sz="0" w:space="0" w:color="auto"/>
        <w:left w:val="none" w:sz="0" w:space="0" w:color="auto"/>
        <w:bottom w:val="none" w:sz="0" w:space="0" w:color="auto"/>
        <w:right w:val="none" w:sz="0" w:space="0" w:color="auto"/>
      </w:divBdr>
      <w:divsChild>
        <w:div w:id="254824805">
          <w:marLeft w:val="0"/>
          <w:marRight w:val="0"/>
          <w:marTop w:val="240"/>
          <w:marBottom w:val="240"/>
          <w:divBdr>
            <w:top w:val="none" w:sz="0" w:space="0" w:color="auto"/>
            <w:left w:val="none" w:sz="0" w:space="0" w:color="auto"/>
            <w:bottom w:val="none" w:sz="0" w:space="0" w:color="auto"/>
            <w:right w:val="none" w:sz="0" w:space="0" w:color="auto"/>
          </w:divBdr>
        </w:div>
        <w:div w:id="705105245">
          <w:marLeft w:val="0"/>
          <w:marRight w:val="0"/>
          <w:marTop w:val="240"/>
          <w:marBottom w:val="240"/>
          <w:divBdr>
            <w:top w:val="none" w:sz="0" w:space="0" w:color="auto"/>
            <w:left w:val="none" w:sz="0" w:space="0" w:color="auto"/>
            <w:bottom w:val="none" w:sz="0" w:space="0" w:color="auto"/>
            <w:right w:val="none" w:sz="0" w:space="0" w:color="auto"/>
          </w:divBdr>
        </w:div>
      </w:divsChild>
    </w:div>
    <w:div w:id="1048576377">
      <w:bodyDiv w:val="1"/>
      <w:marLeft w:val="0"/>
      <w:marRight w:val="0"/>
      <w:marTop w:val="0"/>
      <w:marBottom w:val="0"/>
      <w:divBdr>
        <w:top w:val="none" w:sz="0" w:space="0" w:color="auto"/>
        <w:left w:val="none" w:sz="0" w:space="0" w:color="auto"/>
        <w:bottom w:val="none" w:sz="0" w:space="0" w:color="auto"/>
        <w:right w:val="none" w:sz="0" w:space="0" w:color="auto"/>
      </w:divBdr>
    </w:div>
    <w:div w:id="1079864785">
      <w:bodyDiv w:val="1"/>
      <w:marLeft w:val="0"/>
      <w:marRight w:val="0"/>
      <w:marTop w:val="0"/>
      <w:marBottom w:val="0"/>
      <w:divBdr>
        <w:top w:val="none" w:sz="0" w:space="0" w:color="auto"/>
        <w:left w:val="none" w:sz="0" w:space="0" w:color="auto"/>
        <w:bottom w:val="none" w:sz="0" w:space="0" w:color="auto"/>
        <w:right w:val="none" w:sz="0" w:space="0" w:color="auto"/>
      </w:divBdr>
    </w:div>
    <w:div w:id="1102382282">
      <w:bodyDiv w:val="1"/>
      <w:marLeft w:val="0"/>
      <w:marRight w:val="0"/>
      <w:marTop w:val="0"/>
      <w:marBottom w:val="0"/>
      <w:divBdr>
        <w:top w:val="none" w:sz="0" w:space="0" w:color="auto"/>
        <w:left w:val="none" w:sz="0" w:space="0" w:color="auto"/>
        <w:bottom w:val="none" w:sz="0" w:space="0" w:color="auto"/>
        <w:right w:val="none" w:sz="0" w:space="0" w:color="auto"/>
      </w:divBdr>
    </w:div>
    <w:div w:id="1106735895">
      <w:bodyDiv w:val="1"/>
      <w:marLeft w:val="0"/>
      <w:marRight w:val="0"/>
      <w:marTop w:val="0"/>
      <w:marBottom w:val="0"/>
      <w:divBdr>
        <w:top w:val="none" w:sz="0" w:space="0" w:color="auto"/>
        <w:left w:val="none" w:sz="0" w:space="0" w:color="auto"/>
        <w:bottom w:val="none" w:sz="0" w:space="0" w:color="auto"/>
        <w:right w:val="none" w:sz="0" w:space="0" w:color="auto"/>
      </w:divBdr>
    </w:div>
    <w:div w:id="1143813448">
      <w:bodyDiv w:val="1"/>
      <w:marLeft w:val="0"/>
      <w:marRight w:val="0"/>
      <w:marTop w:val="0"/>
      <w:marBottom w:val="0"/>
      <w:divBdr>
        <w:top w:val="none" w:sz="0" w:space="0" w:color="auto"/>
        <w:left w:val="none" w:sz="0" w:space="0" w:color="auto"/>
        <w:bottom w:val="none" w:sz="0" w:space="0" w:color="auto"/>
        <w:right w:val="none" w:sz="0" w:space="0" w:color="auto"/>
      </w:divBdr>
      <w:divsChild>
        <w:div w:id="438723767">
          <w:marLeft w:val="0"/>
          <w:marRight w:val="0"/>
          <w:marTop w:val="240"/>
          <w:marBottom w:val="240"/>
          <w:divBdr>
            <w:top w:val="none" w:sz="0" w:space="0" w:color="auto"/>
            <w:left w:val="none" w:sz="0" w:space="0" w:color="auto"/>
            <w:bottom w:val="none" w:sz="0" w:space="0" w:color="auto"/>
            <w:right w:val="none" w:sz="0" w:space="0" w:color="auto"/>
          </w:divBdr>
        </w:div>
        <w:div w:id="1481311861">
          <w:marLeft w:val="0"/>
          <w:marRight w:val="0"/>
          <w:marTop w:val="240"/>
          <w:marBottom w:val="240"/>
          <w:divBdr>
            <w:top w:val="none" w:sz="0" w:space="0" w:color="auto"/>
            <w:left w:val="none" w:sz="0" w:space="0" w:color="auto"/>
            <w:bottom w:val="none" w:sz="0" w:space="0" w:color="auto"/>
            <w:right w:val="none" w:sz="0" w:space="0" w:color="auto"/>
          </w:divBdr>
        </w:div>
      </w:divsChild>
    </w:div>
    <w:div w:id="1175143703">
      <w:bodyDiv w:val="1"/>
      <w:marLeft w:val="0"/>
      <w:marRight w:val="0"/>
      <w:marTop w:val="0"/>
      <w:marBottom w:val="0"/>
      <w:divBdr>
        <w:top w:val="none" w:sz="0" w:space="0" w:color="auto"/>
        <w:left w:val="none" w:sz="0" w:space="0" w:color="auto"/>
        <w:bottom w:val="none" w:sz="0" w:space="0" w:color="auto"/>
        <w:right w:val="none" w:sz="0" w:space="0" w:color="auto"/>
      </w:divBdr>
      <w:divsChild>
        <w:div w:id="94639974">
          <w:marLeft w:val="0"/>
          <w:marRight w:val="0"/>
          <w:marTop w:val="0"/>
          <w:marBottom w:val="0"/>
          <w:divBdr>
            <w:top w:val="none" w:sz="0" w:space="0" w:color="auto"/>
            <w:left w:val="none" w:sz="0" w:space="0" w:color="auto"/>
            <w:bottom w:val="none" w:sz="0" w:space="0" w:color="auto"/>
            <w:right w:val="none" w:sz="0" w:space="0" w:color="auto"/>
          </w:divBdr>
          <w:divsChild>
            <w:div w:id="397827893">
              <w:marLeft w:val="0"/>
              <w:marRight w:val="0"/>
              <w:marTop w:val="0"/>
              <w:marBottom w:val="0"/>
              <w:divBdr>
                <w:top w:val="none" w:sz="0" w:space="0" w:color="auto"/>
                <w:left w:val="none" w:sz="0" w:space="0" w:color="auto"/>
                <w:bottom w:val="none" w:sz="0" w:space="0" w:color="auto"/>
                <w:right w:val="none" w:sz="0" w:space="0" w:color="auto"/>
              </w:divBdr>
              <w:divsChild>
                <w:div w:id="1536652617">
                  <w:marLeft w:val="0"/>
                  <w:marRight w:val="0"/>
                  <w:marTop w:val="0"/>
                  <w:marBottom w:val="0"/>
                  <w:divBdr>
                    <w:top w:val="none" w:sz="0" w:space="0" w:color="auto"/>
                    <w:left w:val="none" w:sz="0" w:space="0" w:color="auto"/>
                    <w:bottom w:val="none" w:sz="0" w:space="0" w:color="auto"/>
                    <w:right w:val="none" w:sz="0" w:space="0" w:color="auto"/>
                  </w:divBdr>
                  <w:divsChild>
                    <w:div w:id="191235371">
                      <w:marLeft w:val="0"/>
                      <w:marRight w:val="0"/>
                      <w:marTop w:val="0"/>
                      <w:marBottom w:val="0"/>
                      <w:divBdr>
                        <w:top w:val="none" w:sz="0" w:space="0" w:color="auto"/>
                        <w:left w:val="none" w:sz="0" w:space="0" w:color="auto"/>
                        <w:bottom w:val="none" w:sz="0" w:space="0" w:color="auto"/>
                        <w:right w:val="none" w:sz="0" w:space="0" w:color="auto"/>
                      </w:divBdr>
                    </w:div>
                    <w:div w:id="204291174">
                      <w:marLeft w:val="0"/>
                      <w:marRight w:val="0"/>
                      <w:marTop w:val="0"/>
                      <w:marBottom w:val="0"/>
                      <w:divBdr>
                        <w:top w:val="none" w:sz="0" w:space="0" w:color="auto"/>
                        <w:left w:val="none" w:sz="0" w:space="0" w:color="auto"/>
                        <w:bottom w:val="none" w:sz="0" w:space="0" w:color="auto"/>
                        <w:right w:val="none" w:sz="0" w:space="0" w:color="auto"/>
                      </w:divBdr>
                      <w:divsChild>
                        <w:div w:id="1222523965">
                          <w:marLeft w:val="0"/>
                          <w:marRight w:val="0"/>
                          <w:marTop w:val="240"/>
                          <w:marBottom w:val="240"/>
                          <w:divBdr>
                            <w:top w:val="none" w:sz="0" w:space="0" w:color="auto"/>
                            <w:left w:val="none" w:sz="0" w:space="0" w:color="auto"/>
                            <w:bottom w:val="none" w:sz="0" w:space="0" w:color="auto"/>
                            <w:right w:val="none" w:sz="0" w:space="0" w:color="auto"/>
                          </w:divBdr>
                        </w:div>
                      </w:divsChild>
                    </w:div>
                    <w:div w:id="512306712">
                      <w:marLeft w:val="0"/>
                      <w:marRight w:val="0"/>
                      <w:marTop w:val="0"/>
                      <w:marBottom w:val="0"/>
                      <w:divBdr>
                        <w:top w:val="none" w:sz="0" w:space="0" w:color="auto"/>
                        <w:left w:val="none" w:sz="0" w:space="0" w:color="auto"/>
                        <w:bottom w:val="none" w:sz="0" w:space="0" w:color="auto"/>
                        <w:right w:val="none" w:sz="0" w:space="0" w:color="auto"/>
                      </w:divBdr>
                    </w:div>
                    <w:div w:id="552733917">
                      <w:marLeft w:val="0"/>
                      <w:marRight w:val="0"/>
                      <w:marTop w:val="0"/>
                      <w:marBottom w:val="0"/>
                      <w:divBdr>
                        <w:top w:val="none" w:sz="0" w:space="0" w:color="auto"/>
                        <w:left w:val="none" w:sz="0" w:space="0" w:color="auto"/>
                        <w:bottom w:val="none" w:sz="0" w:space="0" w:color="auto"/>
                        <w:right w:val="none" w:sz="0" w:space="0" w:color="auto"/>
                      </w:divBdr>
                      <w:divsChild>
                        <w:div w:id="711883505">
                          <w:marLeft w:val="0"/>
                          <w:marRight w:val="0"/>
                          <w:marTop w:val="240"/>
                          <w:marBottom w:val="240"/>
                          <w:divBdr>
                            <w:top w:val="none" w:sz="0" w:space="0" w:color="auto"/>
                            <w:left w:val="none" w:sz="0" w:space="0" w:color="auto"/>
                            <w:bottom w:val="none" w:sz="0" w:space="0" w:color="auto"/>
                            <w:right w:val="none" w:sz="0" w:space="0" w:color="auto"/>
                          </w:divBdr>
                        </w:div>
                      </w:divsChild>
                    </w:div>
                    <w:div w:id="708651627">
                      <w:marLeft w:val="0"/>
                      <w:marRight w:val="0"/>
                      <w:marTop w:val="0"/>
                      <w:marBottom w:val="0"/>
                      <w:divBdr>
                        <w:top w:val="none" w:sz="0" w:space="0" w:color="auto"/>
                        <w:left w:val="none" w:sz="0" w:space="0" w:color="auto"/>
                        <w:bottom w:val="none" w:sz="0" w:space="0" w:color="auto"/>
                        <w:right w:val="none" w:sz="0" w:space="0" w:color="auto"/>
                      </w:divBdr>
                      <w:divsChild>
                        <w:div w:id="512107877">
                          <w:marLeft w:val="0"/>
                          <w:marRight w:val="0"/>
                          <w:marTop w:val="240"/>
                          <w:marBottom w:val="240"/>
                          <w:divBdr>
                            <w:top w:val="none" w:sz="0" w:space="0" w:color="auto"/>
                            <w:left w:val="none" w:sz="0" w:space="0" w:color="auto"/>
                            <w:bottom w:val="none" w:sz="0" w:space="0" w:color="auto"/>
                            <w:right w:val="none" w:sz="0" w:space="0" w:color="auto"/>
                          </w:divBdr>
                        </w:div>
                      </w:divsChild>
                    </w:div>
                    <w:div w:id="797453730">
                      <w:marLeft w:val="0"/>
                      <w:marRight w:val="0"/>
                      <w:marTop w:val="0"/>
                      <w:marBottom w:val="0"/>
                      <w:divBdr>
                        <w:top w:val="none" w:sz="0" w:space="0" w:color="auto"/>
                        <w:left w:val="none" w:sz="0" w:space="0" w:color="auto"/>
                        <w:bottom w:val="none" w:sz="0" w:space="0" w:color="auto"/>
                        <w:right w:val="none" w:sz="0" w:space="0" w:color="auto"/>
                      </w:divBdr>
                    </w:div>
                    <w:div w:id="826018867">
                      <w:marLeft w:val="0"/>
                      <w:marRight w:val="0"/>
                      <w:marTop w:val="0"/>
                      <w:marBottom w:val="0"/>
                      <w:divBdr>
                        <w:top w:val="none" w:sz="0" w:space="0" w:color="auto"/>
                        <w:left w:val="none" w:sz="0" w:space="0" w:color="auto"/>
                        <w:bottom w:val="none" w:sz="0" w:space="0" w:color="auto"/>
                        <w:right w:val="none" w:sz="0" w:space="0" w:color="auto"/>
                      </w:divBdr>
                    </w:div>
                    <w:div w:id="849369795">
                      <w:marLeft w:val="0"/>
                      <w:marRight w:val="0"/>
                      <w:marTop w:val="0"/>
                      <w:marBottom w:val="0"/>
                      <w:divBdr>
                        <w:top w:val="none" w:sz="0" w:space="0" w:color="auto"/>
                        <w:left w:val="none" w:sz="0" w:space="0" w:color="auto"/>
                        <w:bottom w:val="none" w:sz="0" w:space="0" w:color="auto"/>
                        <w:right w:val="none" w:sz="0" w:space="0" w:color="auto"/>
                      </w:divBdr>
                    </w:div>
                    <w:div w:id="893656555">
                      <w:marLeft w:val="0"/>
                      <w:marRight w:val="0"/>
                      <w:marTop w:val="0"/>
                      <w:marBottom w:val="0"/>
                      <w:divBdr>
                        <w:top w:val="none" w:sz="0" w:space="0" w:color="auto"/>
                        <w:left w:val="none" w:sz="0" w:space="0" w:color="auto"/>
                        <w:bottom w:val="none" w:sz="0" w:space="0" w:color="auto"/>
                        <w:right w:val="none" w:sz="0" w:space="0" w:color="auto"/>
                      </w:divBdr>
                      <w:divsChild>
                        <w:div w:id="42752271">
                          <w:marLeft w:val="0"/>
                          <w:marRight w:val="0"/>
                          <w:marTop w:val="240"/>
                          <w:marBottom w:val="240"/>
                          <w:divBdr>
                            <w:top w:val="none" w:sz="0" w:space="0" w:color="auto"/>
                            <w:left w:val="none" w:sz="0" w:space="0" w:color="auto"/>
                            <w:bottom w:val="none" w:sz="0" w:space="0" w:color="auto"/>
                            <w:right w:val="none" w:sz="0" w:space="0" w:color="auto"/>
                          </w:divBdr>
                        </w:div>
                      </w:divsChild>
                    </w:div>
                    <w:div w:id="929779849">
                      <w:marLeft w:val="0"/>
                      <w:marRight w:val="0"/>
                      <w:marTop w:val="0"/>
                      <w:marBottom w:val="0"/>
                      <w:divBdr>
                        <w:top w:val="none" w:sz="0" w:space="0" w:color="auto"/>
                        <w:left w:val="none" w:sz="0" w:space="0" w:color="auto"/>
                        <w:bottom w:val="none" w:sz="0" w:space="0" w:color="auto"/>
                        <w:right w:val="none" w:sz="0" w:space="0" w:color="auto"/>
                      </w:divBdr>
                    </w:div>
                    <w:div w:id="938102961">
                      <w:marLeft w:val="0"/>
                      <w:marRight w:val="0"/>
                      <w:marTop w:val="0"/>
                      <w:marBottom w:val="0"/>
                      <w:divBdr>
                        <w:top w:val="none" w:sz="0" w:space="0" w:color="auto"/>
                        <w:left w:val="none" w:sz="0" w:space="0" w:color="auto"/>
                        <w:bottom w:val="none" w:sz="0" w:space="0" w:color="auto"/>
                        <w:right w:val="none" w:sz="0" w:space="0" w:color="auto"/>
                      </w:divBdr>
                    </w:div>
                    <w:div w:id="1161771410">
                      <w:marLeft w:val="0"/>
                      <w:marRight w:val="0"/>
                      <w:marTop w:val="0"/>
                      <w:marBottom w:val="0"/>
                      <w:divBdr>
                        <w:top w:val="none" w:sz="0" w:space="0" w:color="auto"/>
                        <w:left w:val="none" w:sz="0" w:space="0" w:color="auto"/>
                        <w:bottom w:val="none" w:sz="0" w:space="0" w:color="auto"/>
                        <w:right w:val="none" w:sz="0" w:space="0" w:color="auto"/>
                      </w:divBdr>
                    </w:div>
                    <w:div w:id="1287082257">
                      <w:marLeft w:val="0"/>
                      <w:marRight w:val="0"/>
                      <w:marTop w:val="0"/>
                      <w:marBottom w:val="0"/>
                      <w:divBdr>
                        <w:top w:val="none" w:sz="0" w:space="0" w:color="auto"/>
                        <w:left w:val="none" w:sz="0" w:space="0" w:color="auto"/>
                        <w:bottom w:val="none" w:sz="0" w:space="0" w:color="auto"/>
                        <w:right w:val="none" w:sz="0" w:space="0" w:color="auto"/>
                      </w:divBdr>
                    </w:div>
                    <w:div w:id="1356728768">
                      <w:marLeft w:val="0"/>
                      <w:marRight w:val="0"/>
                      <w:marTop w:val="0"/>
                      <w:marBottom w:val="0"/>
                      <w:divBdr>
                        <w:top w:val="none" w:sz="0" w:space="0" w:color="auto"/>
                        <w:left w:val="none" w:sz="0" w:space="0" w:color="auto"/>
                        <w:bottom w:val="none" w:sz="0" w:space="0" w:color="auto"/>
                        <w:right w:val="none" w:sz="0" w:space="0" w:color="auto"/>
                      </w:divBdr>
                    </w:div>
                    <w:div w:id="1392731356">
                      <w:marLeft w:val="0"/>
                      <w:marRight w:val="0"/>
                      <w:marTop w:val="0"/>
                      <w:marBottom w:val="0"/>
                      <w:divBdr>
                        <w:top w:val="none" w:sz="0" w:space="0" w:color="auto"/>
                        <w:left w:val="none" w:sz="0" w:space="0" w:color="auto"/>
                        <w:bottom w:val="none" w:sz="0" w:space="0" w:color="auto"/>
                        <w:right w:val="none" w:sz="0" w:space="0" w:color="auto"/>
                      </w:divBdr>
                      <w:divsChild>
                        <w:div w:id="1356081837">
                          <w:marLeft w:val="0"/>
                          <w:marRight w:val="0"/>
                          <w:marTop w:val="240"/>
                          <w:marBottom w:val="240"/>
                          <w:divBdr>
                            <w:top w:val="none" w:sz="0" w:space="0" w:color="auto"/>
                            <w:left w:val="none" w:sz="0" w:space="0" w:color="auto"/>
                            <w:bottom w:val="none" w:sz="0" w:space="0" w:color="auto"/>
                            <w:right w:val="none" w:sz="0" w:space="0" w:color="auto"/>
                          </w:divBdr>
                        </w:div>
                      </w:divsChild>
                    </w:div>
                    <w:div w:id="1394347648">
                      <w:marLeft w:val="0"/>
                      <w:marRight w:val="0"/>
                      <w:marTop w:val="0"/>
                      <w:marBottom w:val="0"/>
                      <w:divBdr>
                        <w:top w:val="none" w:sz="0" w:space="0" w:color="auto"/>
                        <w:left w:val="none" w:sz="0" w:space="0" w:color="auto"/>
                        <w:bottom w:val="none" w:sz="0" w:space="0" w:color="auto"/>
                        <w:right w:val="none" w:sz="0" w:space="0" w:color="auto"/>
                      </w:divBdr>
                    </w:div>
                    <w:div w:id="1430008150">
                      <w:marLeft w:val="0"/>
                      <w:marRight w:val="0"/>
                      <w:marTop w:val="0"/>
                      <w:marBottom w:val="0"/>
                      <w:divBdr>
                        <w:top w:val="none" w:sz="0" w:space="0" w:color="auto"/>
                        <w:left w:val="none" w:sz="0" w:space="0" w:color="auto"/>
                        <w:bottom w:val="none" w:sz="0" w:space="0" w:color="auto"/>
                        <w:right w:val="none" w:sz="0" w:space="0" w:color="auto"/>
                      </w:divBdr>
                      <w:divsChild>
                        <w:div w:id="195625114">
                          <w:marLeft w:val="0"/>
                          <w:marRight w:val="0"/>
                          <w:marTop w:val="240"/>
                          <w:marBottom w:val="240"/>
                          <w:divBdr>
                            <w:top w:val="none" w:sz="0" w:space="0" w:color="auto"/>
                            <w:left w:val="none" w:sz="0" w:space="0" w:color="auto"/>
                            <w:bottom w:val="none" w:sz="0" w:space="0" w:color="auto"/>
                            <w:right w:val="none" w:sz="0" w:space="0" w:color="auto"/>
                          </w:divBdr>
                        </w:div>
                        <w:div w:id="599218671">
                          <w:marLeft w:val="0"/>
                          <w:marRight w:val="0"/>
                          <w:marTop w:val="240"/>
                          <w:marBottom w:val="240"/>
                          <w:divBdr>
                            <w:top w:val="none" w:sz="0" w:space="0" w:color="auto"/>
                            <w:left w:val="none" w:sz="0" w:space="0" w:color="auto"/>
                            <w:bottom w:val="none" w:sz="0" w:space="0" w:color="auto"/>
                            <w:right w:val="none" w:sz="0" w:space="0" w:color="auto"/>
                          </w:divBdr>
                        </w:div>
                        <w:div w:id="1123427713">
                          <w:marLeft w:val="0"/>
                          <w:marRight w:val="0"/>
                          <w:marTop w:val="240"/>
                          <w:marBottom w:val="240"/>
                          <w:divBdr>
                            <w:top w:val="none" w:sz="0" w:space="0" w:color="auto"/>
                            <w:left w:val="none" w:sz="0" w:space="0" w:color="auto"/>
                            <w:bottom w:val="none" w:sz="0" w:space="0" w:color="auto"/>
                            <w:right w:val="none" w:sz="0" w:space="0" w:color="auto"/>
                          </w:divBdr>
                        </w:div>
                      </w:divsChild>
                    </w:div>
                    <w:div w:id="1444576014">
                      <w:marLeft w:val="0"/>
                      <w:marRight w:val="0"/>
                      <w:marTop w:val="0"/>
                      <w:marBottom w:val="0"/>
                      <w:divBdr>
                        <w:top w:val="none" w:sz="0" w:space="0" w:color="auto"/>
                        <w:left w:val="none" w:sz="0" w:space="0" w:color="auto"/>
                        <w:bottom w:val="none" w:sz="0" w:space="0" w:color="auto"/>
                        <w:right w:val="none" w:sz="0" w:space="0" w:color="auto"/>
                      </w:divBdr>
                    </w:div>
                    <w:div w:id="1519466046">
                      <w:marLeft w:val="0"/>
                      <w:marRight w:val="0"/>
                      <w:marTop w:val="0"/>
                      <w:marBottom w:val="0"/>
                      <w:divBdr>
                        <w:top w:val="none" w:sz="0" w:space="0" w:color="auto"/>
                        <w:left w:val="none" w:sz="0" w:space="0" w:color="auto"/>
                        <w:bottom w:val="none" w:sz="0" w:space="0" w:color="auto"/>
                        <w:right w:val="none" w:sz="0" w:space="0" w:color="auto"/>
                      </w:divBdr>
                    </w:div>
                    <w:div w:id="1581135900">
                      <w:marLeft w:val="0"/>
                      <w:marRight w:val="0"/>
                      <w:marTop w:val="0"/>
                      <w:marBottom w:val="0"/>
                      <w:divBdr>
                        <w:top w:val="none" w:sz="0" w:space="0" w:color="auto"/>
                        <w:left w:val="none" w:sz="0" w:space="0" w:color="auto"/>
                        <w:bottom w:val="none" w:sz="0" w:space="0" w:color="auto"/>
                        <w:right w:val="none" w:sz="0" w:space="0" w:color="auto"/>
                      </w:divBdr>
                      <w:divsChild>
                        <w:div w:id="145170543">
                          <w:marLeft w:val="0"/>
                          <w:marRight w:val="0"/>
                          <w:marTop w:val="240"/>
                          <w:marBottom w:val="240"/>
                          <w:divBdr>
                            <w:top w:val="none" w:sz="0" w:space="0" w:color="auto"/>
                            <w:left w:val="none" w:sz="0" w:space="0" w:color="auto"/>
                            <w:bottom w:val="none" w:sz="0" w:space="0" w:color="auto"/>
                            <w:right w:val="none" w:sz="0" w:space="0" w:color="auto"/>
                          </w:divBdr>
                        </w:div>
                      </w:divsChild>
                    </w:div>
                    <w:div w:id="1638099857">
                      <w:marLeft w:val="0"/>
                      <w:marRight w:val="0"/>
                      <w:marTop w:val="0"/>
                      <w:marBottom w:val="0"/>
                      <w:divBdr>
                        <w:top w:val="none" w:sz="0" w:space="0" w:color="auto"/>
                        <w:left w:val="none" w:sz="0" w:space="0" w:color="auto"/>
                        <w:bottom w:val="none" w:sz="0" w:space="0" w:color="auto"/>
                        <w:right w:val="none" w:sz="0" w:space="0" w:color="auto"/>
                      </w:divBdr>
                    </w:div>
                    <w:div w:id="1681931397">
                      <w:marLeft w:val="0"/>
                      <w:marRight w:val="0"/>
                      <w:marTop w:val="0"/>
                      <w:marBottom w:val="0"/>
                      <w:divBdr>
                        <w:top w:val="none" w:sz="0" w:space="0" w:color="auto"/>
                        <w:left w:val="none" w:sz="0" w:space="0" w:color="auto"/>
                        <w:bottom w:val="none" w:sz="0" w:space="0" w:color="auto"/>
                        <w:right w:val="none" w:sz="0" w:space="0" w:color="auto"/>
                      </w:divBdr>
                    </w:div>
                    <w:div w:id="1707556974">
                      <w:marLeft w:val="0"/>
                      <w:marRight w:val="0"/>
                      <w:marTop w:val="0"/>
                      <w:marBottom w:val="0"/>
                      <w:divBdr>
                        <w:top w:val="none" w:sz="0" w:space="0" w:color="auto"/>
                        <w:left w:val="none" w:sz="0" w:space="0" w:color="auto"/>
                        <w:bottom w:val="none" w:sz="0" w:space="0" w:color="auto"/>
                        <w:right w:val="none" w:sz="0" w:space="0" w:color="auto"/>
                      </w:divBdr>
                    </w:div>
                    <w:div w:id="1737432462">
                      <w:marLeft w:val="0"/>
                      <w:marRight w:val="0"/>
                      <w:marTop w:val="0"/>
                      <w:marBottom w:val="0"/>
                      <w:divBdr>
                        <w:top w:val="none" w:sz="0" w:space="0" w:color="auto"/>
                        <w:left w:val="none" w:sz="0" w:space="0" w:color="auto"/>
                        <w:bottom w:val="none" w:sz="0" w:space="0" w:color="auto"/>
                        <w:right w:val="none" w:sz="0" w:space="0" w:color="auto"/>
                      </w:divBdr>
                    </w:div>
                    <w:div w:id="1900087441">
                      <w:marLeft w:val="0"/>
                      <w:marRight w:val="0"/>
                      <w:marTop w:val="0"/>
                      <w:marBottom w:val="0"/>
                      <w:divBdr>
                        <w:top w:val="none" w:sz="0" w:space="0" w:color="auto"/>
                        <w:left w:val="none" w:sz="0" w:space="0" w:color="auto"/>
                        <w:bottom w:val="none" w:sz="0" w:space="0" w:color="auto"/>
                        <w:right w:val="none" w:sz="0" w:space="0" w:color="auto"/>
                      </w:divBdr>
                    </w:div>
                    <w:div w:id="1963151440">
                      <w:marLeft w:val="0"/>
                      <w:marRight w:val="0"/>
                      <w:marTop w:val="0"/>
                      <w:marBottom w:val="0"/>
                      <w:divBdr>
                        <w:top w:val="none" w:sz="0" w:space="0" w:color="auto"/>
                        <w:left w:val="none" w:sz="0" w:space="0" w:color="auto"/>
                        <w:bottom w:val="none" w:sz="0" w:space="0" w:color="auto"/>
                        <w:right w:val="none" w:sz="0" w:space="0" w:color="auto"/>
                      </w:divBdr>
                      <w:divsChild>
                        <w:div w:id="769157397">
                          <w:marLeft w:val="0"/>
                          <w:marRight w:val="0"/>
                          <w:marTop w:val="240"/>
                          <w:marBottom w:val="240"/>
                          <w:divBdr>
                            <w:top w:val="none" w:sz="0" w:space="0" w:color="auto"/>
                            <w:left w:val="none" w:sz="0" w:space="0" w:color="auto"/>
                            <w:bottom w:val="none" w:sz="0" w:space="0" w:color="auto"/>
                            <w:right w:val="none" w:sz="0" w:space="0" w:color="auto"/>
                          </w:divBdr>
                        </w:div>
                      </w:divsChild>
                    </w:div>
                    <w:div w:id="2028287455">
                      <w:marLeft w:val="0"/>
                      <w:marRight w:val="0"/>
                      <w:marTop w:val="0"/>
                      <w:marBottom w:val="0"/>
                      <w:divBdr>
                        <w:top w:val="none" w:sz="0" w:space="0" w:color="auto"/>
                        <w:left w:val="none" w:sz="0" w:space="0" w:color="auto"/>
                        <w:bottom w:val="none" w:sz="0" w:space="0" w:color="auto"/>
                        <w:right w:val="none" w:sz="0" w:space="0" w:color="auto"/>
                      </w:divBdr>
                      <w:divsChild>
                        <w:div w:id="808279093">
                          <w:marLeft w:val="0"/>
                          <w:marRight w:val="0"/>
                          <w:marTop w:val="240"/>
                          <w:marBottom w:val="240"/>
                          <w:divBdr>
                            <w:top w:val="none" w:sz="0" w:space="0" w:color="auto"/>
                            <w:left w:val="none" w:sz="0" w:space="0" w:color="auto"/>
                            <w:bottom w:val="none" w:sz="0" w:space="0" w:color="auto"/>
                            <w:right w:val="none" w:sz="0" w:space="0" w:color="auto"/>
                          </w:divBdr>
                        </w:div>
                      </w:divsChild>
                    </w:div>
                    <w:div w:id="2032418202">
                      <w:marLeft w:val="0"/>
                      <w:marRight w:val="0"/>
                      <w:marTop w:val="0"/>
                      <w:marBottom w:val="0"/>
                      <w:divBdr>
                        <w:top w:val="none" w:sz="0" w:space="0" w:color="auto"/>
                        <w:left w:val="none" w:sz="0" w:space="0" w:color="auto"/>
                        <w:bottom w:val="none" w:sz="0" w:space="0" w:color="auto"/>
                        <w:right w:val="none" w:sz="0" w:space="0" w:color="auto"/>
                      </w:divBdr>
                      <w:divsChild>
                        <w:div w:id="952172934">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1027566184">
          <w:marLeft w:val="0"/>
          <w:marRight w:val="0"/>
          <w:marTop w:val="0"/>
          <w:marBottom w:val="0"/>
          <w:divBdr>
            <w:top w:val="none" w:sz="0" w:space="0" w:color="auto"/>
            <w:left w:val="none" w:sz="0" w:space="0" w:color="auto"/>
            <w:bottom w:val="none" w:sz="0" w:space="0" w:color="auto"/>
            <w:right w:val="none" w:sz="0" w:space="0" w:color="auto"/>
          </w:divBdr>
          <w:divsChild>
            <w:div w:id="1763719647">
              <w:marLeft w:val="0"/>
              <w:marRight w:val="0"/>
              <w:marTop w:val="0"/>
              <w:marBottom w:val="0"/>
              <w:divBdr>
                <w:top w:val="none" w:sz="0" w:space="0" w:color="auto"/>
                <w:left w:val="none" w:sz="0" w:space="0" w:color="auto"/>
                <w:bottom w:val="none" w:sz="0" w:space="0" w:color="auto"/>
                <w:right w:val="none" w:sz="0" w:space="0" w:color="auto"/>
              </w:divBdr>
              <w:divsChild>
                <w:div w:id="275406674">
                  <w:marLeft w:val="0"/>
                  <w:marRight w:val="0"/>
                  <w:marTop w:val="0"/>
                  <w:marBottom w:val="0"/>
                  <w:divBdr>
                    <w:top w:val="none" w:sz="0" w:space="0" w:color="auto"/>
                    <w:left w:val="none" w:sz="0" w:space="0" w:color="auto"/>
                    <w:bottom w:val="none" w:sz="0" w:space="0" w:color="auto"/>
                    <w:right w:val="none" w:sz="0" w:space="0" w:color="auto"/>
                  </w:divBdr>
                  <w:divsChild>
                    <w:div w:id="172646159">
                      <w:marLeft w:val="0"/>
                      <w:marRight w:val="0"/>
                      <w:marTop w:val="0"/>
                      <w:marBottom w:val="0"/>
                      <w:divBdr>
                        <w:top w:val="none" w:sz="0" w:space="0" w:color="auto"/>
                        <w:left w:val="none" w:sz="0" w:space="0" w:color="auto"/>
                        <w:bottom w:val="none" w:sz="0" w:space="0" w:color="auto"/>
                        <w:right w:val="none" w:sz="0" w:space="0" w:color="auto"/>
                      </w:divBdr>
                      <w:divsChild>
                        <w:div w:id="1838381708">
                          <w:marLeft w:val="0"/>
                          <w:marRight w:val="0"/>
                          <w:marTop w:val="240"/>
                          <w:marBottom w:val="240"/>
                          <w:divBdr>
                            <w:top w:val="none" w:sz="0" w:space="0" w:color="auto"/>
                            <w:left w:val="none" w:sz="0" w:space="0" w:color="auto"/>
                            <w:bottom w:val="none" w:sz="0" w:space="0" w:color="auto"/>
                            <w:right w:val="none" w:sz="0" w:space="0" w:color="auto"/>
                          </w:divBdr>
                        </w:div>
                      </w:divsChild>
                    </w:div>
                    <w:div w:id="247275724">
                      <w:marLeft w:val="0"/>
                      <w:marRight w:val="0"/>
                      <w:marTop w:val="0"/>
                      <w:marBottom w:val="0"/>
                      <w:divBdr>
                        <w:top w:val="none" w:sz="0" w:space="0" w:color="auto"/>
                        <w:left w:val="none" w:sz="0" w:space="0" w:color="auto"/>
                        <w:bottom w:val="none" w:sz="0" w:space="0" w:color="auto"/>
                        <w:right w:val="none" w:sz="0" w:space="0" w:color="auto"/>
                      </w:divBdr>
                      <w:divsChild>
                        <w:div w:id="354817636">
                          <w:marLeft w:val="0"/>
                          <w:marRight w:val="0"/>
                          <w:marTop w:val="240"/>
                          <w:marBottom w:val="240"/>
                          <w:divBdr>
                            <w:top w:val="none" w:sz="0" w:space="0" w:color="auto"/>
                            <w:left w:val="none" w:sz="0" w:space="0" w:color="auto"/>
                            <w:bottom w:val="none" w:sz="0" w:space="0" w:color="auto"/>
                            <w:right w:val="none" w:sz="0" w:space="0" w:color="auto"/>
                          </w:divBdr>
                        </w:div>
                      </w:divsChild>
                    </w:div>
                    <w:div w:id="500464250">
                      <w:marLeft w:val="0"/>
                      <w:marRight w:val="0"/>
                      <w:marTop w:val="0"/>
                      <w:marBottom w:val="0"/>
                      <w:divBdr>
                        <w:top w:val="none" w:sz="0" w:space="0" w:color="auto"/>
                        <w:left w:val="none" w:sz="0" w:space="0" w:color="auto"/>
                        <w:bottom w:val="none" w:sz="0" w:space="0" w:color="auto"/>
                        <w:right w:val="none" w:sz="0" w:space="0" w:color="auto"/>
                      </w:divBdr>
                    </w:div>
                    <w:div w:id="647589560">
                      <w:marLeft w:val="0"/>
                      <w:marRight w:val="0"/>
                      <w:marTop w:val="0"/>
                      <w:marBottom w:val="0"/>
                      <w:divBdr>
                        <w:top w:val="none" w:sz="0" w:space="0" w:color="auto"/>
                        <w:left w:val="none" w:sz="0" w:space="0" w:color="auto"/>
                        <w:bottom w:val="none" w:sz="0" w:space="0" w:color="auto"/>
                        <w:right w:val="none" w:sz="0" w:space="0" w:color="auto"/>
                      </w:divBdr>
                      <w:divsChild>
                        <w:div w:id="1050805473">
                          <w:marLeft w:val="0"/>
                          <w:marRight w:val="0"/>
                          <w:marTop w:val="240"/>
                          <w:marBottom w:val="240"/>
                          <w:divBdr>
                            <w:top w:val="none" w:sz="0" w:space="0" w:color="auto"/>
                            <w:left w:val="none" w:sz="0" w:space="0" w:color="auto"/>
                            <w:bottom w:val="none" w:sz="0" w:space="0" w:color="auto"/>
                            <w:right w:val="none" w:sz="0" w:space="0" w:color="auto"/>
                          </w:divBdr>
                        </w:div>
                      </w:divsChild>
                    </w:div>
                    <w:div w:id="719596527">
                      <w:marLeft w:val="0"/>
                      <w:marRight w:val="0"/>
                      <w:marTop w:val="0"/>
                      <w:marBottom w:val="0"/>
                      <w:divBdr>
                        <w:top w:val="none" w:sz="0" w:space="0" w:color="auto"/>
                        <w:left w:val="none" w:sz="0" w:space="0" w:color="auto"/>
                        <w:bottom w:val="none" w:sz="0" w:space="0" w:color="auto"/>
                        <w:right w:val="none" w:sz="0" w:space="0" w:color="auto"/>
                      </w:divBdr>
                      <w:divsChild>
                        <w:div w:id="1821723754">
                          <w:marLeft w:val="0"/>
                          <w:marRight w:val="0"/>
                          <w:marTop w:val="240"/>
                          <w:marBottom w:val="240"/>
                          <w:divBdr>
                            <w:top w:val="none" w:sz="0" w:space="0" w:color="auto"/>
                            <w:left w:val="none" w:sz="0" w:space="0" w:color="auto"/>
                            <w:bottom w:val="none" w:sz="0" w:space="0" w:color="auto"/>
                            <w:right w:val="none" w:sz="0" w:space="0" w:color="auto"/>
                          </w:divBdr>
                        </w:div>
                      </w:divsChild>
                    </w:div>
                    <w:div w:id="852451037">
                      <w:marLeft w:val="0"/>
                      <w:marRight w:val="0"/>
                      <w:marTop w:val="0"/>
                      <w:marBottom w:val="0"/>
                      <w:divBdr>
                        <w:top w:val="none" w:sz="0" w:space="0" w:color="auto"/>
                        <w:left w:val="none" w:sz="0" w:space="0" w:color="auto"/>
                        <w:bottom w:val="none" w:sz="0" w:space="0" w:color="auto"/>
                        <w:right w:val="none" w:sz="0" w:space="0" w:color="auto"/>
                      </w:divBdr>
                      <w:divsChild>
                        <w:div w:id="1704669819">
                          <w:marLeft w:val="0"/>
                          <w:marRight w:val="0"/>
                          <w:marTop w:val="240"/>
                          <w:marBottom w:val="240"/>
                          <w:divBdr>
                            <w:top w:val="none" w:sz="0" w:space="0" w:color="auto"/>
                            <w:left w:val="none" w:sz="0" w:space="0" w:color="auto"/>
                            <w:bottom w:val="none" w:sz="0" w:space="0" w:color="auto"/>
                            <w:right w:val="none" w:sz="0" w:space="0" w:color="auto"/>
                          </w:divBdr>
                        </w:div>
                      </w:divsChild>
                    </w:div>
                    <w:div w:id="1341397353">
                      <w:marLeft w:val="0"/>
                      <w:marRight w:val="0"/>
                      <w:marTop w:val="0"/>
                      <w:marBottom w:val="0"/>
                      <w:divBdr>
                        <w:top w:val="none" w:sz="0" w:space="0" w:color="auto"/>
                        <w:left w:val="none" w:sz="0" w:space="0" w:color="auto"/>
                        <w:bottom w:val="none" w:sz="0" w:space="0" w:color="auto"/>
                        <w:right w:val="none" w:sz="0" w:space="0" w:color="auto"/>
                      </w:divBdr>
                    </w:div>
                    <w:div w:id="1364359360">
                      <w:marLeft w:val="0"/>
                      <w:marRight w:val="0"/>
                      <w:marTop w:val="0"/>
                      <w:marBottom w:val="0"/>
                      <w:divBdr>
                        <w:top w:val="none" w:sz="0" w:space="0" w:color="auto"/>
                        <w:left w:val="none" w:sz="0" w:space="0" w:color="auto"/>
                        <w:bottom w:val="none" w:sz="0" w:space="0" w:color="auto"/>
                        <w:right w:val="none" w:sz="0" w:space="0" w:color="auto"/>
                      </w:divBdr>
                      <w:divsChild>
                        <w:div w:id="724794369">
                          <w:marLeft w:val="0"/>
                          <w:marRight w:val="0"/>
                          <w:marTop w:val="240"/>
                          <w:marBottom w:val="240"/>
                          <w:divBdr>
                            <w:top w:val="none" w:sz="0" w:space="0" w:color="auto"/>
                            <w:left w:val="none" w:sz="0" w:space="0" w:color="auto"/>
                            <w:bottom w:val="none" w:sz="0" w:space="0" w:color="auto"/>
                            <w:right w:val="none" w:sz="0" w:space="0" w:color="auto"/>
                          </w:divBdr>
                        </w:div>
                      </w:divsChild>
                    </w:div>
                    <w:div w:id="1430468585">
                      <w:marLeft w:val="0"/>
                      <w:marRight w:val="0"/>
                      <w:marTop w:val="0"/>
                      <w:marBottom w:val="0"/>
                      <w:divBdr>
                        <w:top w:val="none" w:sz="0" w:space="0" w:color="auto"/>
                        <w:left w:val="none" w:sz="0" w:space="0" w:color="auto"/>
                        <w:bottom w:val="none" w:sz="0" w:space="0" w:color="auto"/>
                        <w:right w:val="none" w:sz="0" w:space="0" w:color="auto"/>
                      </w:divBdr>
                      <w:divsChild>
                        <w:div w:id="21251299">
                          <w:marLeft w:val="0"/>
                          <w:marRight w:val="0"/>
                          <w:marTop w:val="240"/>
                          <w:marBottom w:val="240"/>
                          <w:divBdr>
                            <w:top w:val="none" w:sz="0" w:space="0" w:color="auto"/>
                            <w:left w:val="none" w:sz="0" w:space="0" w:color="auto"/>
                            <w:bottom w:val="none" w:sz="0" w:space="0" w:color="auto"/>
                            <w:right w:val="none" w:sz="0" w:space="0" w:color="auto"/>
                          </w:divBdr>
                        </w:div>
                      </w:divsChild>
                    </w:div>
                    <w:div w:id="1540514582">
                      <w:marLeft w:val="0"/>
                      <w:marRight w:val="0"/>
                      <w:marTop w:val="0"/>
                      <w:marBottom w:val="0"/>
                      <w:divBdr>
                        <w:top w:val="none" w:sz="0" w:space="0" w:color="auto"/>
                        <w:left w:val="none" w:sz="0" w:space="0" w:color="auto"/>
                        <w:bottom w:val="none" w:sz="0" w:space="0" w:color="auto"/>
                        <w:right w:val="none" w:sz="0" w:space="0" w:color="auto"/>
                      </w:divBdr>
                    </w:div>
                    <w:div w:id="1548906580">
                      <w:marLeft w:val="0"/>
                      <w:marRight w:val="0"/>
                      <w:marTop w:val="0"/>
                      <w:marBottom w:val="0"/>
                      <w:divBdr>
                        <w:top w:val="none" w:sz="0" w:space="0" w:color="auto"/>
                        <w:left w:val="none" w:sz="0" w:space="0" w:color="auto"/>
                        <w:bottom w:val="none" w:sz="0" w:space="0" w:color="auto"/>
                        <w:right w:val="none" w:sz="0" w:space="0" w:color="auto"/>
                      </w:divBdr>
                      <w:divsChild>
                        <w:div w:id="321736592">
                          <w:marLeft w:val="0"/>
                          <w:marRight w:val="0"/>
                          <w:marTop w:val="240"/>
                          <w:marBottom w:val="240"/>
                          <w:divBdr>
                            <w:top w:val="none" w:sz="0" w:space="0" w:color="auto"/>
                            <w:left w:val="none" w:sz="0" w:space="0" w:color="auto"/>
                            <w:bottom w:val="none" w:sz="0" w:space="0" w:color="auto"/>
                            <w:right w:val="none" w:sz="0" w:space="0" w:color="auto"/>
                          </w:divBdr>
                        </w:div>
                      </w:divsChild>
                    </w:div>
                    <w:div w:id="1595018478">
                      <w:marLeft w:val="0"/>
                      <w:marRight w:val="0"/>
                      <w:marTop w:val="0"/>
                      <w:marBottom w:val="0"/>
                      <w:divBdr>
                        <w:top w:val="none" w:sz="0" w:space="0" w:color="auto"/>
                        <w:left w:val="none" w:sz="0" w:space="0" w:color="auto"/>
                        <w:bottom w:val="none" w:sz="0" w:space="0" w:color="auto"/>
                        <w:right w:val="none" w:sz="0" w:space="0" w:color="auto"/>
                      </w:divBdr>
                    </w:div>
                    <w:div w:id="1726368407">
                      <w:marLeft w:val="0"/>
                      <w:marRight w:val="0"/>
                      <w:marTop w:val="0"/>
                      <w:marBottom w:val="0"/>
                      <w:divBdr>
                        <w:top w:val="none" w:sz="0" w:space="0" w:color="auto"/>
                        <w:left w:val="none" w:sz="0" w:space="0" w:color="auto"/>
                        <w:bottom w:val="none" w:sz="0" w:space="0" w:color="auto"/>
                        <w:right w:val="none" w:sz="0" w:space="0" w:color="auto"/>
                      </w:divBdr>
                      <w:divsChild>
                        <w:div w:id="1268468941">
                          <w:marLeft w:val="0"/>
                          <w:marRight w:val="0"/>
                          <w:marTop w:val="240"/>
                          <w:marBottom w:val="240"/>
                          <w:divBdr>
                            <w:top w:val="none" w:sz="0" w:space="0" w:color="auto"/>
                            <w:left w:val="none" w:sz="0" w:space="0" w:color="auto"/>
                            <w:bottom w:val="none" w:sz="0" w:space="0" w:color="auto"/>
                            <w:right w:val="none" w:sz="0" w:space="0" w:color="auto"/>
                          </w:divBdr>
                        </w:div>
                      </w:divsChild>
                    </w:div>
                    <w:div w:id="1743286986">
                      <w:marLeft w:val="0"/>
                      <w:marRight w:val="0"/>
                      <w:marTop w:val="0"/>
                      <w:marBottom w:val="0"/>
                      <w:divBdr>
                        <w:top w:val="none" w:sz="0" w:space="0" w:color="auto"/>
                        <w:left w:val="none" w:sz="0" w:space="0" w:color="auto"/>
                        <w:bottom w:val="none" w:sz="0" w:space="0" w:color="auto"/>
                        <w:right w:val="none" w:sz="0" w:space="0" w:color="auto"/>
                      </w:divBdr>
                      <w:divsChild>
                        <w:div w:id="1078526065">
                          <w:marLeft w:val="0"/>
                          <w:marRight w:val="0"/>
                          <w:marTop w:val="240"/>
                          <w:marBottom w:val="240"/>
                          <w:divBdr>
                            <w:top w:val="none" w:sz="0" w:space="0" w:color="auto"/>
                            <w:left w:val="none" w:sz="0" w:space="0" w:color="auto"/>
                            <w:bottom w:val="none" w:sz="0" w:space="0" w:color="auto"/>
                            <w:right w:val="none" w:sz="0" w:space="0" w:color="auto"/>
                          </w:divBdr>
                        </w:div>
                      </w:divsChild>
                    </w:div>
                    <w:div w:id="1756510146">
                      <w:marLeft w:val="0"/>
                      <w:marRight w:val="0"/>
                      <w:marTop w:val="0"/>
                      <w:marBottom w:val="0"/>
                      <w:divBdr>
                        <w:top w:val="none" w:sz="0" w:space="0" w:color="auto"/>
                        <w:left w:val="none" w:sz="0" w:space="0" w:color="auto"/>
                        <w:bottom w:val="none" w:sz="0" w:space="0" w:color="auto"/>
                        <w:right w:val="none" w:sz="0" w:space="0" w:color="auto"/>
                      </w:divBdr>
                    </w:div>
                    <w:div w:id="1837109002">
                      <w:marLeft w:val="0"/>
                      <w:marRight w:val="0"/>
                      <w:marTop w:val="0"/>
                      <w:marBottom w:val="0"/>
                      <w:divBdr>
                        <w:top w:val="none" w:sz="0" w:space="0" w:color="auto"/>
                        <w:left w:val="none" w:sz="0" w:space="0" w:color="auto"/>
                        <w:bottom w:val="none" w:sz="0" w:space="0" w:color="auto"/>
                        <w:right w:val="none" w:sz="0" w:space="0" w:color="auto"/>
                      </w:divBdr>
                      <w:divsChild>
                        <w:div w:id="1556232792">
                          <w:marLeft w:val="0"/>
                          <w:marRight w:val="0"/>
                          <w:marTop w:val="240"/>
                          <w:marBottom w:val="240"/>
                          <w:divBdr>
                            <w:top w:val="none" w:sz="0" w:space="0" w:color="auto"/>
                            <w:left w:val="none" w:sz="0" w:space="0" w:color="auto"/>
                            <w:bottom w:val="none" w:sz="0" w:space="0" w:color="auto"/>
                            <w:right w:val="none" w:sz="0" w:space="0" w:color="auto"/>
                          </w:divBdr>
                        </w:div>
                      </w:divsChild>
                    </w:div>
                    <w:div w:id="1972666194">
                      <w:marLeft w:val="0"/>
                      <w:marRight w:val="0"/>
                      <w:marTop w:val="0"/>
                      <w:marBottom w:val="0"/>
                      <w:divBdr>
                        <w:top w:val="none" w:sz="0" w:space="0" w:color="auto"/>
                        <w:left w:val="none" w:sz="0" w:space="0" w:color="auto"/>
                        <w:bottom w:val="none" w:sz="0" w:space="0" w:color="auto"/>
                        <w:right w:val="none" w:sz="0" w:space="0" w:color="auto"/>
                      </w:divBdr>
                    </w:div>
                    <w:div w:id="2021465583">
                      <w:marLeft w:val="0"/>
                      <w:marRight w:val="0"/>
                      <w:marTop w:val="0"/>
                      <w:marBottom w:val="0"/>
                      <w:divBdr>
                        <w:top w:val="none" w:sz="0" w:space="0" w:color="auto"/>
                        <w:left w:val="none" w:sz="0" w:space="0" w:color="auto"/>
                        <w:bottom w:val="none" w:sz="0" w:space="0" w:color="auto"/>
                        <w:right w:val="none" w:sz="0" w:space="0" w:color="auto"/>
                      </w:divBdr>
                    </w:div>
                    <w:div w:id="2044282210">
                      <w:marLeft w:val="0"/>
                      <w:marRight w:val="0"/>
                      <w:marTop w:val="0"/>
                      <w:marBottom w:val="0"/>
                      <w:divBdr>
                        <w:top w:val="none" w:sz="0" w:space="0" w:color="auto"/>
                        <w:left w:val="none" w:sz="0" w:space="0" w:color="auto"/>
                        <w:bottom w:val="none" w:sz="0" w:space="0" w:color="auto"/>
                        <w:right w:val="none" w:sz="0" w:space="0" w:color="auto"/>
                      </w:divBdr>
                      <w:divsChild>
                        <w:div w:id="654723180">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sChild>
    </w:div>
    <w:div w:id="1203400805">
      <w:bodyDiv w:val="1"/>
      <w:marLeft w:val="0"/>
      <w:marRight w:val="0"/>
      <w:marTop w:val="0"/>
      <w:marBottom w:val="0"/>
      <w:divBdr>
        <w:top w:val="none" w:sz="0" w:space="0" w:color="auto"/>
        <w:left w:val="none" w:sz="0" w:space="0" w:color="auto"/>
        <w:bottom w:val="none" w:sz="0" w:space="0" w:color="auto"/>
        <w:right w:val="none" w:sz="0" w:space="0" w:color="auto"/>
      </w:divBdr>
      <w:divsChild>
        <w:div w:id="76709608">
          <w:marLeft w:val="0"/>
          <w:marRight w:val="0"/>
          <w:marTop w:val="240"/>
          <w:marBottom w:val="240"/>
          <w:divBdr>
            <w:top w:val="none" w:sz="0" w:space="0" w:color="auto"/>
            <w:left w:val="none" w:sz="0" w:space="0" w:color="auto"/>
            <w:bottom w:val="none" w:sz="0" w:space="0" w:color="auto"/>
            <w:right w:val="none" w:sz="0" w:space="0" w:color="auto"/>
          </w:divBdr>
        </w:div>
        <w:div w:id="496271284">
          <w:marLeft w:val="0"/>
          <w:marRight w:val="0"/>
          <w:marTop w:val="0"/>
          <w:marBottom w:val="0"/>
          <w:divBdr>
            <w:top w:val="none" w:sz="0" w:space="0" w:color="auto"/>
            <w:left w:val="none" w:sz="0" w:space="0" w:color="auto"/>
            <w:bottom w:val="none" w:sz="0" w:space="0" w:color="auto"/>
            <w:right w:val="none" w:sz="0" w:space="0" w:color="auto"/>
          </w:divBdr>
        </w:div>
        <w:div w:id="655190089">
          <w:marLeft w:val="0"/>
          <w:marRight w:val="0"/>
          <w:marTop w:val="0"/>
          <w:marBottom w:val="0"/>
          <w:divBdr>
            <w:top w:val="none" w:sz="0" w:space="0" w:color="auto"/>
            <w:left w:val="none" w:sz="0" w:space="0" w:color="auto"/>
            <w:bottom w:val="none" w:sz="0" w:space="0" w:color="auto"/>
            <w:right w:val="none" w:sz="0" w:space="0" w:color="auto"/>
          </w:divBdr>
          <w:divsChild>
            <w:div w:id="1580166960">
              <w:marLeft w:val="0"/>
              <w:marRight w:val="0"/>
              <w:marTop w:val="240"/>
              <w:marBottom w:val="240"/>
              <w:divBdr>
                <w:top w:val="none" w:sz="0" w:space="0" w:color="auto"/>
                <w:left w:val="none" w:sz="0" w:space="0" w:color="auto"/>
                <w:bottom w:val="none" w:sz="0" w:space="0" w:color="auto"/>
                <w:right w:val="none" w:sz="0" w:space="0" w:color="auto"/>
              </w:divBdr>
            </w:div>
          </w:divsChild>
        </w:div>
        <w:div w:id="1088845796">
          <w:marLeft w:val="0"/>
          <w:marRight w:val="0"/>
          <w:marTop w:val="0"/>
          <w:marBottom w:val="0"/>
          <w:divBdr>
            <w:top w:val="none" w:sz="0" w:space="0" w:color="auto"/>
            <w:left w:val="none" w:sz="0" w:space="0" w:color="auto"/>
            <w:bottom w:val="none" w:sz="0" w:space="0" w:color="auto"/>
            <w:right w:val="none" w:sz="0" w:space="0" w:color="auto"/>
          </w:divBdr>
          <w:divsChild>
            <w:div w:id="191115706">
              <w:marLeft w:val="0"/>
              <w:marRight w:val="0"/>
              <w:marTop w:val="240"/>
              <w:marBottom w:val="240"/>
              <w:divBdr>
                <w:top w:val="none" w:sz="0" w:space="0" w:color="auto"/>
                <w:left w:val="none" w:sz="0" w:space="0" w:color="auto"/>
                <w:bottom w:val="none" w:sz="0" w:space="0" w:color="auto"/>
                <w:right w:val="none" w:sz="0" w:space="0" w:color="auto"/>
              </w:divBdr>
            </w:div>
          </w:divsChild>
        </w:div>
        <w:div w:id="1435785569">
          <w:marLeft w:val="0"/>
          <w:marRight w:val="0"/>
          <w:marTop w:val="240"/>
          <w:marBottom w:val="240"/>
          <w:divBdr>
            <w:top w:val="none" w:sz="0" w:space="0" w:color="auto"/>
            <w:left w:val="none" w:sz="0" w:space="0" w:color="auto"/>
            <w:bottom w:val="none" w:sz="0" w:space="0" w:color="auto"/>
            <w:right w:val="none" w:sz="0" w:space="0" w:color="auto"/>
          </w:divBdr>
        </w:div>
        <w:div w:id="1449204254">
          <w:marLeft w:val="0"/>
          <w:marRight w:val="0"/>
          <w:marTop w:val="0"/>
          <w:marBottom w:val="0"/>
          <w:divBdr>
            <w:top w:val="none" w:sz="0" w:space="0" w:color="auto"/>
            <w:left w:val="none" w:sz="0" w:space="0" w:color="auto"/>
            <w:bottom w:val="none" w:sz="0" w:space="0" w:color="auto"/>
            <w:right w:val="none" w:sz="0" w:space="0" w:color="auto"/>
          </w:divBdr>
        </w:div>
      </w:divsChild>
    </w:div>
    <w:div w:id="1267925962">
      <w:bodyDiv w:val="1"/>
      <w:marLeft w:val="0"/>
      <w:marRight w:val="0"/>
      <w:marTop w:val="0"/>
      <w:marBottom w:val="0"/>
      <w:divBdr>
        <w:top w:val="none" w:sz="0" w:space="0" w:color="auto"/>
        <w:left w:val="none" w:sz="0" w:space="0" w:color="auto"/>
        <w:bottom w:val="none" w:sz="0" w:space="0" w:color="auto"/>
        <w:right w:val="none" w:sz="0" w:space="0" w:color="auto"/>
      </w:divBdr>
      <w:divsChild>
        <w:div w:id="358092229">
          <w:marLeft w:val="0"/>
          <w:marRight w:val="0"/>
          <w:marTop w:val="240"/>
          <w:marBottom w:val="240"/>
          <w:divBdr>
            <w:top w:val="none" w:sz="0" w:space="0" w:color="auto"/>
            <w:left w:val="none" w:sz="0" w:space="0" w:color="auto"/>
            <w:bottom w:val="none" w:sz="0" w:space="0" w:color="auto"/>
            <w:right w:val="none" w:sz="0" w:space="0" w:color="auto"/>
          </w:divBdr>
        </w:div>
        <w:div w:id="576593070">
          <w:marLeft w:val="0"/>
          <w:marRight w:val="0"/>
          <w:marTop w:val="240"/>
          <w:marBottom w:val="240"/>
          <w:divBdr>
            <w:top w:val="none" w:sz="0" w:space="0" w:color="auto"/>
            <w:left w:val="none" w:sz="0" w:space="0" w:color="auto"/>
            <w:bottom w:val="none" w:sz="0" w:space="0" w:color="auto"/>
            <w:right w:val="none" w:sz="0" w:space="0" w:color="auto"/>
          </w:divBdr>
        </w:div>
        <w:div w:id="1129131248">
          <w:marLeft w:val="0"/>
          <w:marRight w:val="0"/>
          <w:marTop w:val="240"/>
          <w:marBottom w:val="240"/>
          <w:divBdr>
            <w:top w:val="none" w:sz="0" w:space="0" w:color="auto"/>
            <w:left w:val="none" w:sz="0" w:space="0" w:color="auto"/>
            <w:bottom w:val="none" w:sz="0" w:space="0" w:color="auto"/>
            <w:right w:val="none" w:sz="0" w:space="0" w:color="auto"/>
          </w:divBdr>
        </w:div>
        <w:div w:id="1380935562">
          <w:marLeft w:val="0"/>
          <w:marRight w:val="0"/>
          <w:marTop w:val="240"/>
          <w:marBottom w:val="240"/>
          <w:divBdr>
            <w:top w:val="none" w:sz="0" w:space="0" w:color="auto"/>
            <w:left w:val="none" w:sz="0" w:space="0" w:color="auto"/>
            <w:bottom w:val="none" w:sz="0" w:space="0" w:color="auto"/>
            <w:right w:val="none" w:sz="0" w:space="0" w:color="auto"/>
          </w:divBdr>
        </w:div>
      </w:divsChild>
    </w:div>
    <w:div w:id="1271358794">
      <w:bodyDiv w:val="1"/>
      <w:marLeft w:val="0"/>
      <w:marRight w:val="0"/>
      <w:marTop w:val="0"/>
      <w:marBottom w:val="0"/>
      <w:divBdr>
        <w:top w:val="none" w:sz="0" w:space="0" w:color="auto"/>
        <w:left w:val="none" w:sz="0" w:space="0" w:color="auto"/>
        <w:bottom w:val="none" w:sz="0" w:space="0" w:color="auto"/>
        <w:right w:val="none" w:sz="0" w:space="0" w:color="auto"/>
      </w:divBdr>
    </w:div>
    <w:div w:id="1277756294">
      <w:bodyDiv w:val="1"/>
      <w:marLeft w:val="0"/>
      <w:marRight w:val="0"/>
      <w:marTop w:val="0"/>
      <w:marBottom w:val="0"/>
      <w:divBdr>
        <w:top w:val="none" w:sz="0" w:space="0" w:color="auto"/>
        <w:left w:val="none" w:sz="0" w:space="0" w:color="auto"/>
        <w:bottom w:val="none" w:sz="0" w:space="0" w:color="auto"/>
        <w:right w:val="none" w:sz="0" w:space="0" w:color="auto"/>
      </w:divBdr>
      <w:divsChild>
        <w:div w:id="36861230">
          <w:marLeft w:val="0"/>
          <w:marRight w:val="0"/>
          <w:marTop w:val="0"/>
          <w:marBottom w:val="0"/>
          <w:divBdr>
            <w:top w:val="none" w:sz="0" w:space="0" w:color="auto"/>
            <w:left w:val="none" w:sz="0" w:space="0" w:color="auto"/>
            <w:bottom w:val="none" w:sz="0" w:space="0" w:color="auto"/>
            <w:right w:val="none" w:sz="0" w:space="0" w:color="auto"/>
          </w:divBdr>
        </w:div>
        <w:div w:id="136997319">
          <w:marLeft w:val="0"/>
          <w:marRight w:val="0"/>
          <w:marTop w:val="0"/>
          <w:marBottom w:val="0"/>
          <w:divBdr>
            <w:top w:val="none" w:sz="0" w:space="0" w:color="auto"/>
            <w:left w:val="none" w:sz="0" w:space="0" w:color="auto"/>
            <w:bottom w:val="none" w:sz="0" w:space="0" w:color="auto"/>
            <w:right w:val="none" w:sz="0" w:space="0" w:color="auto"/>
          </w:divBdr>
        </w:div>
        <w:div w:id="144201711">
          <w:marLeft w:val="0"/>
          <w:marRight w:val="0"/>
          <w:marTop w:val="0"/>
          <w:marBottom w:val="0"/>
          <w:divBdr>
            <w:top w:val="none" w:sz="0" w:space="0" w:color="auto"/>
            <w:left w:val="none" w:sz="0" w:space="0" w:color="auto"/>
            <w:bottom w:val="none" w:sz="0" w:space="0" w:color="auto"/>
            <w:right w:val="none" w:sz="0" w:space="0" w:color="auto"/>
          </w:divBdr>
        </w:div>
        <w:div w:id="251206654">
          <w:marLeft w:val="0"/>
          <w:marRight w:val="0"/>
          <w:marTop w:val="0"/>
          <w:marBottom w:val="0"/>
          <w:divBdr>
            <w:top w:val="none" w:sz="0" w:space="0" w:color="auto"/>
            <w:left w:val="none" w:sz="0" w:space="0" w:color="auto"/>
            <w:bottom w:val="none" w:sz="0" w:space="0" w:color="auto"/>
            <w:right w:val="none" w:sz="0" w:space="0" w:color="auto"/>
          </w:divBdr>
        </w:div>
        <w:div w:id="255213762">
          <w:marLeft w:val="0"/>
          <w:marRight w:val="0"/>
          <w:marTop w:val="0"/>
          <w:marBottom w:val="0"/>
          <w:divBdr>
            <w:top w:val="none" w:sz="0" w:space="0" w:color="auto"/>
            <w:left w:val="none" w:sz="0" w:space="0" w:color="auto"/>
            <w:bottom w:val="none" w:sz="0" w:space="0" w:color="auto"/>
            <w:right w:val="none" w:sz="0" w:space="0" w:color="auto"/>
          </w:divBdr>
        </w:div>
        <w:div w:id="484129328">
          <w:marLeft w:val="0"/>
          <w:marRight w:val="0"/>
          <w:marTop w:val="240"/>
          <w:marBottom w:val="240"/>
          <w:divBdr>
            <w:top w:val="none" w:sz="0" w:space="0" w:color="auto"/>
            <w:left w:val="none" w:sz="0" w:space="0" w:color="auto"/>
            <w:bottom w:val="none" w:sz="0" w:space="0" w:color="auto"/>
            <w:right w:val="none" w:sz="0" w:space="0" w:color="auto"/>
          </w:divBdr>
        </w:div>
        <w:div w:id="667564483">
          <w:marLeft w:val="0"/>
          <w:marRight w:val="0"/>
          <w:marTop w:val="0"/>
          <w:marBottom w:val="0"/>
          <w:divBdr>
            <w:top w:val="none" w:sz="0" w:space="0" w:color="auto"/>
            <w:left w:val="none" w:sz="0" w:space="0" w:color="auto"/>
            <w:bottom w:val="none" w:sz="0" w:space="0" w:color="auto"/>
            <w:right w:val="none" w:sz="0" w:space="0" w:color="auto"/>
          </w:divBdr>
        </w:div>
        <w:div w:id="971791802">
          <w:marLeft w:val="0"/>
          <w:marRight w:val="0"/>
          <w:marTop w:val="0"/>
          <w:marBottom w:val="0"/>
          <w:divBdr>
            <w:top w:val="none" w:sz="0" w:space="0" w:color="auto"/>
            <w:left w:val="none" w:sz="0" w:space="0" w:color="auto"/>
            <w:bottom w:val="none" w:sz="0" w:space="0" w:color="auto"/>
            <w:right w:val="none" w:sz="0" w:space="0" w:color="auto"/>
          </w:divBdr>
        </w:div>
        <w:div w:id="1315378631">
          <w:marLeft w:val="0"/>
          <w:marRight w:val="0"/>
          <w:marTop w:val="0"/>
          <w:marBottom w:val="0"/>
          <w:divBdr>
            <w:top w:val="none" w:sz="0" w:space="0" w:color="auto"/>
            <w:left w:val="none" w:sz="0" w:space="0" w:color="auto"/>
            <w:bottom w:val="none" w:sz="0" w:space="0" w:color="auto"/>
            <w:right w:val="none" w:sz="0" w:space="0" w:color="auto"/>
          </w:divBdr>
        </w:div>
        <w:div w:id="1359772455">
          <w:marLeft w:val="0"/>
          <w:marRight w:val="0"/>
          <w:marTop w:val="0"/>
          <w:marBottom w:val="0"/>
          <w:divBdr>
            <w:top w:val="none" w:sz="0" w:space="0" w:color="auto"/>
            <w:left w:val="none" w:sz="0" w:space="0" w:color="auto"/>
            <w:bottom w:val="none" w:sz="0" w:space="0" w:color="auto"/>
            <w:right w:val="none" w:sz="0" w:space="0" w:color="auto"/>
          </w:divBdr>
        </w:div>
        <w:div w:id="1370380350">
          <w:marLeft w:val="0"/>
          <w:marRight w:val="0"/>
          <w:marTop w:val="0"/>
          <w:marBottom w:val="0"/>
          <w:divBdr>
            <w:top w:val="none" w:sz="0" w:space="0" w:color="auto"/>
            <w:left w:val="none" w:sz="0" w:space="0" w:color="auto"/>
            <w:bottom w:val="none" w:sz="0" w:space="0" w:color="auto"/>
            <w:right w:val="none" w:sz="0" w:space="0" w:color="auto"/>
          </w:divBdr>
        </w:div>
        <w:div w:id="1569850211">
          <w:marLeft w:val="0"/>
          <w:marRight w:val="0"/>
          <w:marTop w:val="0"/>
          <w:marBottom w:val="0"/>
          <w:divBdr>
            <w:top w:val="none" w:sz="0" w:space="0" w:color="auto"/>
            <w:left w:val="none" w:sz="0" w:space="0" w:color="auto"/>
            <w:bottom w:val="none" w:sz="0" w:space="0" w:color="auto"/>
            <w:right w:val="none" w:sz="0" w:space="0" w:color="auto"/>
          </w:divBdr>
        </w:div>
        <w:div w:id="1642005307">
          <w:marLeft w:val="0"/>
          <w:marRight w:val="0"/>
          <w:marTop w:val="0"/>
          <w:marBottom w:val="0"/>
          <w:divBdr>
            <w:top w:val="none" w:sz="0" w:space="0" w:color="auto"/>
            <w:left w:val="none" w:sz="0" w:space="0" w:color="auto"/>
            <w:bottom w:val="none" w:sz="0" w:space="0" w:color="auto"/>
            <w:right w:val="none" w:sz="0" w:space="0" w:color="auto"/>
          </w:divBdr>
          <w:divsChild>
            <w:div w:id="1488128130">
              <w:marLeft w:val="0"/>
              <w:marRight w:val="0"/>
              <w:marTop w:val="0"/>
              <w:marBottom w:val="0"/>
              <w:divBdr>
                <w:top w:val="none" w:sz="0" w:space="0" w:color="auto"/>
                <w:left w:val="none" w:sz="0" w:space="0" w:color="auto"/>
                <w:bottom w:val="none" w:sz="0" w:space="0" w:color="auto"/>
                <w:right w:val="none" w:sz="0" w:space="0" w:color="auto"/>
              </w:divBdr>
            </w:div>
            <w:div w:id="1647780138">
              <w:marLeft w:val="0"/>
              <w:marRight w:val="0"/>
              <w:marTop w:val="0"/>
              <w:marBottom w:val="0"/>
              <w:divBdr>
                <w:top w:val="none" w:sz="0" w:space="0" w:color="auto"/>
                <w:left w:val="none" w:sz="0" w:space="0" w:color="auto"/>
                <w:bottom w:val="none" w:sz="0" w:space="0" w:color="auto"/>
                <w:right w:val="none" w:sz="0" w:space="0" w:color="auto"/>
              </w:divBdr>
            </w:div>
            <w:div w:id="1725981205">
              <w:marLeft w:val="0"/>
              <w:marRight w:val="0"/>
              <w:marTop w:val="0"/>
              <w:marBottom w:val="0"/>
              <w:divBdr>
                <w:top w:val="none" w:sz="0" w:space="0" w:color="auto"/>
                <w:left w:val="none" w:sz="0" w:space="0" w:color="auto"/>
                <w:bottom w:val="none" w:sz="0" w:space="0" w:color="auto"/>
                <w:right w:val="none" w:sz="0" w:space="0" w:color="auto"/>
              </w:divBdr>
              <w:divsChild>
                <w:div w:id="3174347">
                  <w:marLeft w:val="0"/>
                  <w:marRight w:val="0"/>
                  <w:marTop w:val="240"/>
                  <w:marBottom w:val="240"/>
                  <w:divBdr>
                    <w:top w:val="none" w:sz="0" w:space="0" w:color="auto"/>
                    <w:left w:val="none" w:sz="0" w:space="0" w:color="auto"/>
                    <w:bottom w:val="none" w:sz="0" w:space="0" w:color="auto"/>
                    <w:right w:val="none" w:sz="0" w:space="0" w:color="auto"/>
                  </w:divBdr>
                </w:div>
                <w:div w:id="1667828966">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673484485">
          <w:marLeft w:val="0"/>
          <w:marRight w:val="0"/>
          <w:marTop w:val="240"/>
          <w:marBottom w:val="240"/>
          <w:divBdr>
            <w:top w:val="none" w:sz="0" w:space="0" w:color="auto"/>
            <w:left w:val="none" w:sz="0" w:space="0" w:color="auto"/>
            <w:bottom w:val="none" w:sz="0" w:space="0" w:color="auto"/>
            <w:right w:val="none" w:sz="0" w:space="0" w:color="auto"/>
          </w:divBdr>
        </w:div>
        <w:div w:id="1819027977">
          <w:marLeft w:val="0"/>
          <w:marRight w:val="0"/>
          <w:marTop w:val="0"/>
          <w:marBottom w:val="0"/>
          <w:divBdr>
            <w:top w:val="none" w:sz="0" w:space="0" w:color="auto"/>
            <w:left w:val="none" w:sz="0" w:space="0" w:color="auto"/>
            <w:bottom w:val="none" w:sz="0" w:space="0" w:color="auto"/>
            <w:right w:val="none" w:sz="0" w:space="0" w:color="auto"/>
          </w:divBdr>
        </w:div>
        <w:div w:id="1852256038">
          <w:marLeft w:val="0"/>
          <w:marRight w:val="0"/>
          <w:marTop w:val="0"/>
          <w:marBottom w:val="0"/>
          <w:divBdr>
            <w:top w:val="none" w:sz="0" w:space="0" w:color="auto"/>
            <w:left w:val="none" w:sz="0" w:space="0" w:color="auto"/>
            <w:bottom w:val="none" w:sz="0" w:space="0" w:color="auto"/>
            <w:right w:val="none" w:sz="0" w:space="0" w:color="auto"/>
          </w:divBdr>
        </w:div>
        <w:div w:id="1982925693">
          <w:marLeft w:val="0"/>
          <w:marRight w:val="0"/>
          <w:marTop w:val="0"/>
          <w:marBottom w:val="0"/>
          <w:divBdr>
            <w:top w:val="none" w:sz="0" w:space="0" w:color="auto"/>
            <w:left w:val="none" w:sz="0" w:space="0" w:color="auto"/>
            <w:bottom w:val="none" w:sz="0" w:space="0" w:color="auto"/>
            <w:right w:val="none" w:sz="0" w:space="0" w:color="auto"/>
          </w:divBdr>
        </w:div>
        <w:div w:id="1995835182">
          <w:marLeft w:val="0"/>
          <w:marRight w:val="0"/>
          <w:marTop w:val="0"/>
          <w:marBottom w:val="0"/>
          <w:divBdr>
            <w:top w:val="none" w:sz="0" w:space="0" w:color="auto"/>
            <w:left w:val="none" w:sz="0" w:space="0" w:color="auto"/>
            <w:bottom w:val="none" w:sz="0" w:space="0" w:color="auto"/>
            <w:right w:val="none" w:sz="0" w:space="0" w:color="auto"/>
          </w:divBdr>
        </w:div>
        <w:div w:id="2122919301">
          <w:marLeft w:val="0"/>
          <w:marRight w:val="0"/>
          <w:marTop w:val="0"/>
          <w:marBottom w:val="0"/>
          <w:divBdr>
            <w:top w:val="none" w:sz="0" w:space="0" w:color="auto"/>
            <w:left w:val="none" w:sz="0" w:space="0" w:color="auto"/>
            <w:bottom w:val="none" w:sz="0" w:space="0" w:color="auto"/>
            <w:right w:val="none" w:sz="0" w:space="0" w:color="auto"/>
          </w:divBdr>
        </w:div>
      </w:divsChild>
    </w:div>
    <w:div w:id="1313952083">
      <w:bodyDiv w:val="1"/>
      <w:marLeft w:val="0"/>
      <w:marRight w:val="0"/>
      <w:marTop w:val="0"/>
      <w:marBottom w:val="0"/>
      <w:divBdr>
        <w:top w:val="none" w:sz="0" w:space="0" w:color="auto"/>
        <w:left w:val="none" w:sz="0" w:space="0" w:color="auto"/>
        <w:bottom w:val="none" w:sz="0" w:space="0" w:color="auto"/>
        <w:right w:val="none" w:sz="0" w:space="0" w:color="auto"/>
      </w:divBdr>
    </w:div>
    <w:div w:id="1323124110">
      <w:bodyDiv w:val="1"/>
      <w:marLeft w:val="0"/>
      <w:marRight w:val="0"/>
      <w:marTop w:val="0"/>
      <w:marBottom w:val="0"/>
      <w:divBdr>
        <w:top w:val="none" w:sz="0" w:space="0" w:color="auto"/>
        <w:left w:val="none" w:sz="0" w:space="0" w:color="auto"/>
        <w:bottom w:val="none" w:sz="0" w:space="0" w:color="auto"/>
        <w:right w:val="none" w:sz="0" w:space="0" w:color="auto"/>
      </w:divBdr>
      <w:divsChild>
        <w:div w:id="32925141">
          <w:marLeft w:val="0"/>
          <w:marRight w:val="0"/>
          <w:marTop w:val="0"/>
          <w:marBottom w:val="0"/>
          <w:divBdr>
            <w:top w:val="none" w:sz="0" w:space="0" w:color="auto"/>
            <w:left w:val="none" w:sz="0" w:space="0" w:color="auto"/>
            <w:bottom w:val="none" w:sz="0" w:space="0" w:color="auto"/>
            <w:right w:val="none" w:sz="0" w:space="0" w:color="auto"/>
          </w:divBdr>
        </w:div>
        <w:div w:id="109059791">
          <w:marLeft w:val="0"/>
          <w:marRight w:val="0"/>
          <w:marTop w:val="0"/>
          <w:marBottom w:val="0"/>
          <w:divBdr>
            <w:top w:val="none" w:sz="0" w:space="0" w:color="auto"/>
            <w:left w:val="none" w:sz="0" w:space="0" w:color="auto"/>
            <w:bottom w:val="none" w:sz="0" w:space="0" w:color="auto"/>
            <w:right w:val="none" w:sz="0" w:space="0" w:color="auto"/>
          </w:divBdr>
        </w:div>
        <w:div w:id="215894077">
          <w:marLeft w:val="0"/>
          <w:marRight w:val="0"/>
          <w:marTop w:val="0"/>
          <w:marBottom w:val="0"/>
          <w:divBdr>
            <w:top w:val="none" w:sz="0" w:space="0" w:color="auto"/>
            <w:left w:val="none" w:sz="0" w:space="0" w:color="auto"/>
            <w:bottom w:val="none" w:sz="0" w:space="0" w:color="auto"/>
            <w:right w:val="none" w:sz="0" w:space="0" w:color="auto"/>
          </w:divBdr>
        </w:div>
        <w:div w:id="280690831">
          <w:marLeft w:val="0"/>
          <w:marRight w:val="0"/>
          <w:marTop w:val="0"/>
          <w:marBottom w:val="0"/>
          <w:divBdr>
            <w:top w:val="none" w:sz="0" w:space="0" w:color="auto"/>
            <w:left w:val="none" w:sz="0" w:space="0" w:color="auto"/>
            <w:bottom w:val="none" w:sz="0" w:space="0" w:color="auto"/>
            <w:right w:val="none" w:sz="0" w:space="0" w:color="auto"/>
          </w:divBdr>
        </w:div>
        <w:div w:id="489252218">
          <w:marLeft w:val="0"/>
          <w:marRight w:val="0"/>
          <w:marTop w:val="0"/>
          <w:marBottom w:val="0"/>
          <w:divBdr>
            <w:top w:val="none" w:sz="0" w:space="0" w:color="auto"/>
            <w:left w:val="none" w:sz="0" w:space="0" w:color="auto"/>
            <w:bottom w:val="none" w:sz="0" w:space="0" w:color="auto"/>
            <w:right w:val="none" w:sz="0" w:space="0" w:color="auto"/>
          </w:divBdr>
        </w:div>
        <w:div w:id="494147190">
          <w:marLeft w:val="0"/>
          <w:marRight w:val="0"/>
          <w:marTop w:val="0"/>
          <w:marBottom w:val="0"/>
          <w:divBdr>
            <w:top w:val="none" w:sz="0" w:space="0" w:color="auto"/>
            <w:left w:val="none" w:sz="0" w:space="0" w:color="auto"/>
            <w:bottom w:val="none" w:sz="0" w:space="0" w:color="auto"/>
            <w:right w:val="none" w:sz="0" w:space="0" w:color="auto"/>
          </w:divBdr>
        </w:div>
        <w:div w:id="725766002">
          <w:marLeft w:val="0"/>
          <w:marRight w:val="0"/>
          <w:marTop w:val="0"/>
          <w:marBottom w:val="0"/>
          <w:divBdr>
            <w:top w:val="none" w:sz="0" w:space="0" w:color="auto"/>
            <w:left w:val="none" w:sz="0" w:space="0" w:color="auto"/>
            <w:bottom w:val="none" w:sz="0" w:space="0" w:color="auto"/>
            <w:right w:val="none" w:sz="0" w:space="0" w:color="auto"/>
          </w:divBdr>
        </w:div>
        <w:div w:id="830372060">
          <w:marLeft w:val="0"/>
          <w:marRight w:val="0"/>
          <w:marTop w:val="0"/>
          <w:marBottom w:val="0"/>
          <w:divBdr>
            <w:top w:val="none" w:sz="0" w:space="0" w:color="auto"/>
            <w:left w:val="none" w:sz="0" w:space="0" w:color="auto"/>
            <w:bottom w:val="none" w:sz="0" w:space="0" w:color="auto"/>
            <w:right w:val="none" w:sz="0" w:space="0" w:color="auto"/>
          </w:divBdr>
        </w:div>
        <w:div w:id="847601912">
          <w:marLeft w:val="0"/>
          <w:marRight w:val="0"/>
          <w:marTop w:val="0"/>
          <w:marBottom w:val="0"/>
          <w:divBdr>
            <w:top w:val="none" w:sz="0" w:space="0" w:color="auto"/>
            <w:left w:val="none" w:sz="0" w:space="0" w:color="auto"/>
            <w:bottom w:val="none" w:sz="0" w:space="0" w:color="auto"/>
            <w:right w:val="none" w:sz="0" w:space="0" w:color="auto"/>
          </w:divBdr>
        </w:div>
        <w:div w:id="941063038">
          <w:marLeft w:val="0"/>
          <w:marRight w:val="0"/>
          <w:marTop w:val="0"/>
          <w:marBottom w:val="0"/>
          <w:divBdr>
            <w:top w:val="none" w:sz="0" w:space="0" w:color="auto"/>
            <w:left w:val="none" w:sz="0" w:space="0" w:color="auto"/>
            <w:bottom w:val="none" w:sz="0" w:space="0" w:color="auto"/>
            <w:right w:val="none" w:sz="0" w:space="0" w:color="auto"/>
          </w:divBdr>
        </w:div>
        <w:div w:id="1098865349">
          <w:marLeft w:val="0"/>
          <w:marRight w:val="0"/>
          <w:marTop w:val="0"/>
          <w:marBottom w:val="0"/>
          <w:divBdr>
            <w:top w:val="none" w:sz="0" w:space="0" w:color="auto"/>
            <w:left w:val="none" w:sz="0" w:space="0" w:color="auto"/>
            <w:bottom w:val="none" w:sz="0" w:space="0" w:color="auto"/>
            <w:right w:val="none" w:sz="0" w:space="0" w:color="auto"/>
          </w:divBdr>
        </w:div>
        <w:div w:id="1180123114">
          <w:marLeft w:val="0"/>
          <w:marRight w:val="0"/>
          <w:marTop w:val="0"/>
          <w:marBottom w:val="0"/>
          <w:divBdr>
            <w:top w:val="none" w:sz="0" w:space="0" w:color="auto"/>
            <w:left w:val="none" w:sz="0" w:space="0" w:color="auto"/>
            <w:bottom w:val="none" w:sz="0" w:space="0" w:color="auto"/>
            <w:right w:val="none" w:sz="0" w:space="0" w:color="auto"/>
          </w:divBdr>
        </w:div>
        <w:div w:id="1228036169">
          <w:marLeft w:val="0"/>
          <w:marRight w:val="0"/>
          <w:marTop w:val="0"/>
          <w:marBottom w:val="0"/>
          <w:divBdr>
            <w:top w:val="none" w:sz="0" w:space="0" w:color="auto"/>
            <w:left w:val="none" w:sz="0" w:space="0" w:color="auto"/>
            <w:bottom w:val="none" w:sz="0" w:space="0" w:color="auto"/>
            <w:right w:val="none" w:sz="0" w:space="0" w:color="auto"/>
          </w:divBdr>
        </w:div>
        <w:div w:id="1317145086">
          <w:marLeft w:val="0"/>
          <w:marRight w:val="0"/>
          <w:marTop w:val="0"/>
          <w:marBottom w:val="0"/>
          <w:divBdr>
            <w:top w:val="none" w:sz="0" w:space="0" w:color="auto"/>
            <w:left w:val="none" w:sz="0" w:space="0" w:color="auto"/>
            <w:bottom w:val="none" w:sz="0" w:space="0" w:color="auto"/>
            <w:right w:val="none" w:sz="0" w:space="0" w:color="auto"/>
          </w:divBdr>
        </w:div>
        <w:div w:id="1451707673">
          <w:marLeft w:val="0"/>
          <w:marRight w:val="0"/>
          <w:marTop w:val="0"/>
          <w:marBottom w:val="0"/>
          <w:divBdr>
            <w:top w:val="none" w:sz="0" w:space="0" w:color="auto"/>
            <w:left w:val="none" w:sz="0" w:space="0" w:color="auto"/>
            <w:bottom w:val="none" w:sz="0" w:space="0" w:color="auto"/>
            <w:right w:val="none" w:sz="0" w:space="0" w:color="auto"/>
          </w:divBdr>
        </w:div>
        <w:div w:id="1462458090">
          <w:marLeft w:val="0"/>
          <w:marRight w:val="0"/>
          <w:marTop w:val="0"/>
          <w:marBottom w:val="0"/>
          <w:divBdr>
            <w:top w:val="none" w:sz="0" w:space="0" w:color="auto"/>
            <w:left w:val="none" w:sz="0" w:space="0" w:color="auto"/>
            <w:bottom w:val="none" w:sz="0" w:space="0" w:color="auto"/>
            <w:right w:val="none" w:sz="0" w:space="0" w:color="auto"/>
          </w:divBdr>
        </w:div>
        <w:div w:id="1482574415">
          <w:marLeft w:val="0"/>
          <w:marRight w:val="0"/>
          <w:marTop w:val="0"/>
          <w:marBottom w:val="0"/>
          <w:divBdr>
            <w:top w:val="none" w:sz="0" w:space="0" w:color="auto"/>
            <w:left w:val="none" w:sz="0" w:space="0" w:color="auto"/>
            <w:bottom w:val="none" w:sz="0" w:space="0" w:color="auto"/>
            <w:right w:val="none" w:sz="0" w:space="0" w:color="auto"/>
          </w:divBdr>
        </w:div>
        <w:div w:id="1577545901">
          <w:marLeft w:val="0"/>
          <w:marRight w:val="0"/>
          <w:marTop w:val="0"/>
          <w:marBottom w:val="0"/>
          <w:divBdr>
            <w:top w:val="none" w:sz="0" w:space="0" w:color="auto"/>
            <w:left w:val="none" w:sz="0" w:space="0" w:color="auto"/>
            <w:bottom w:val="none" w:sz="0" w:space="0" w:color="auto"/>
            <w:right w:val="none" w:sz="0" w:space="0" w:color="auto"/>
          </w:divBdr>
        </w:div>
        <w:div w:id="1694266219">
          <w:marLeft w:val="0"/>
          <w:marRight w:val="0"/>
          <w:marTop w:val="0"/>
          <w:marBottom w:val="0"/>
          <w:divBdr>
            <w:top w:val="none" w:sz="0" w:space="0" w:color="auto"/>
            <w:left w:val="none" w:sz="0" w:space="0" w:color="auto"/>
            <w:bottom w:val="none" w:sz="0" w:space="0" w:color="auto"/>
            <w:right w:val="none" w:sz="0" w:space="0" w:color="auto"/>
          </w:divBdr>
        </w:div>
        <w:div w:id="1792745047">
          <w:marLeft w:val="0"/>
          <w:marRight w:val="0"/>
          <w:marTop w:val="0"/>
          <w:marBottom w:val="0"/>
          <w:divBdr>
            <w:top w:val="none" w:sz="0" w:space="0" w:color="auto"/>
            <w:left w:val="none" w:sz="0" w:space="0" w:color="auto"/>
            <w:bottom w:val="none" w:sz="0" w:space="0" w:color="auto"/>
            <w:right w:val="none" w:sz="0" w:space="0" w:color="auto"/>
          </w:divBdr>
        </w:div>
        <w:div w:id="1850756780">
          <w:marLeft w:val="0"/>
          <w:marRight w:val="0"/>
          <w:marTop w:val="0"/>
          <w:marBottom w:val="0"/>
          <w:divBdr>
            <w:top w:val="none" w:sz="0" w:space="0" w:color="auto"/>
            <w:left w:val="none" w:sz="0" w:space="0" w:color="auto"/>
            <w:bottom w:val="none" w:sz="0" w:space="0" w:color="auto"/>
            <w:right w:val="none" w:sz="0" w:space="0" w:color="auto"/>
          </w:divBdr>
        </w:div>
        <w:div w:id="1936015899">
          <w:marLeft w:val="0"/>
          <w:marRight w:val="0"/>
          <w:marTop w:val="0"/>
          <w:marBottom w:val="0"/>
          <w:divBdr>
            <w:top w:val="none" w:sz="0" w:space="0" w:color="auto"/>
            <w:left w:val="none" w:sz="0" w:space="0" w:color="auto"/>
            <w:bottom w:val="none" w:sz="0" w:space="0" w:color="auto"/>
            <w:right w:val="none" w:sz="0" w:space="0" w:color="auto"/>
          </w:divBdr>
        </w:div>
        <w:div w:id="1979529938">
          <w:marLeft w:val="0"/>
          <w:marRight w:val="0"/>
          <w:marTop w:val="0"/>
          <w:marBottom w:val="0"/>
          <w:divBdr>
            <w:top w:val="none" w:sz="0" w:space="0" w:color="auto"/>
            <w:left w:val="none" w:sz="0" w:space="0" w:color="auto"/>
            <w:bottom w:val="none" w:sz="0" w:space="0" w:color="auto"/>
            <w:right w:val="none" w:sz="0" w:space="0" w:color="auto"/>
          </w:divBdr>
        </w:div>
        <w:div w:id="2042632130">
          <w:marLeft w:val="0"/>
          <w:marRight w:val="0"/>
          <w:marTop w:val="0"/>
          <w:marBottom w:val="0"/>
          <w:divBdr>
            <w:top w:val="none" w:sz="0" w:space="0" w:color="auto"/>
            <w:left w:val="none" w:sz="0" w:space="0" w:color="auto"/>
            <w:bottom w:val="none" w:sz="0" w:space="0" w:color="auto"/>
            <w:right w:val="none" w:sz="0" w:space="0" w:color="auto"/>
          </w:divBdr>
        </w:div>
        <w:div w:id="2121341643">
          <w:marLeft w:val="0"/>
          <w:marRight w:val="0"/>
          <w:marTop w:val="0"/>
          <w:marBottom w:val="0"/>
          <w:divBdr>
            <w:top w:val="none" w:sz="0" w:space="0" w:color="auto"/>
            <w:left w:val="none" w:sz="0" w:space="0" w:color="auto"/>
            <w:bottom w:val="none" w:sz="0" w:space="0" w:color="auto"/>
            <w:right w:val="none" w:sz="0" w:space="0" w:color="auto"/>
          </w:divBdr>
        </w:div>
      </w:divsChild>
    </w:div>
    <w:div w:id="1383670765">
      <w:bodyDiv w:val="1"/>
      <w:marLeft w:val="0"/>
      <w:marRight w:val="0"/>
      <w:marTop w:val="0"/>
      <w:marBottom w:val="0"/>
      <w:divBdr>
        <w:top w:val="none" w:sz="0" w:space="0" w:color="auto"/>
        <w:left w:val="none" w:sz="0" w:space="0" w:color="auto"/>
        <w:bottom w:val="none" w:sz="0" w:space="0" w:color="auto"/>
        <w:right w:val="none" w:sz="0" w:space="0" w:color="auto"/>
      </w:divBdr>
      <w:divsChild>
        <w:div w:id="12539260">
          <w:marLeft w:val="0"/>
          <w:marRight w:val="0"/>
          <w:marTop w:val="0"/>
          <w:marBottom w:val="0"/>
          <w:divBdr>
            <w:top w:val="none" w:sz="0" w:space="0" w:color="auto"/>
            <w:left w:val="none" w:sz="0" w:space="0" w:color="auto"/>
            <w:bottom w:val="none" w:sz="0" w:space="0" w:color="auto"/>
            <w:right w:val="none" w:sz="0" w:space="0" w:color="auto"/>
          </w:divBdr>
          <w:divsChild>
            <w:div w:id="188224196">
              <w:marLeft w:val="0"/>
              <w:marRight w:val="0"/>
              <w:marTop w:val="0"/>
              <w:marBottom w:val="0"/>
              <w:divBdr>
                <w:top w:val="none" w:sz="0" w:space="0" w:color="auto"/>
                <w:left w:val="none" w:sz="0" w:space="0" w:color="auto"/>
                <w:bottom w:val="none" w:sz="0" w:space="0" w:color="auto"/>
                <w:right w:val="none" w:sz="0" w:space="0" w:color="auto"/>
              </w:divBdr>
              <w:divsChild>
                <w:div w:id="210845431">
                  <w:marLeft w:val="0"/>
                  <w:marRight w:val="0"/>
                  <w:marTop w:val="0"/>
                  <w:marBottom w:val="0"/>
                  <w:divBdr>
                    <w:top w:val="none" w:sz="0" w:space="0" w:color="auto"/>
                    <w:left w:val="none" w:sz="0" w:space="0" w:color="auto"/>
                    <w:bottom w:val="none" w:sz="0" w:space="0" w:color="auto"/>
                    <w:right w:val="none" w:sz="0" w:space="0" w:color="auto"/>
                  </w:divBdr>
                  <w:divsChild>
                    <w:div w:id="883563058">
                      <w:marLeft w:val="0"/>
                      <w:marRight w:val="0"/>
                      <w:marTop w:val="240"/>
                      <w:marBottom w:val="240"/>
                      <w:divBdr>
                        <w:top w:val="none" w:sz="0" w:space="0" w:color="auto"/>
                        <w:left w:val="none" w:sz="0" w:space="0" w:color="auto"/>
                        <w:bottom w:val="none" w:sz="0" w:space="0" w:color="auto"/>
                        <w:right w:val="none" w:sz="0" w:space="0" w:color="auto"/>
                      </w:divBdr>
                    </w:div>
                  </w:divsChild>
                </w:div>
                <w:div w:id="265046223">
                  <w:marLeft w:val="0"/>
                  <w:marRight w:val="0"/>
                  <w:marTop w:val="0"/>
                  <w:marBottom w:val="0"/>
                  <w:divBdr>
                    <w:top w:val="none" w:sz="0" w:space="0" w:color="auto"/>
                    <w:left w:val="none" w:sz="0" w:space="0" w:color="auto"/>
                    <w:bottom w:val="none" w:sz="0" w:space="0" w:color="auto"/>
                    <w:right w:val="none" w:sz="0" w:space="0" w:color="auto"/>
                  </w:divBdr>
                  <w:divsChild>
                    <w:div w:id="1768967037">
                      <w:marLeft w:val="0"/>
                      <w:marRight w:val="0"/>
                      <w:marTop w:val="240"/>
                      <w:marBottom w:val="240"/>
                      <w:divBdr>
                        <w:top w:val="none" w:sz="0" w:space="0" w:color="auto"/>
                        <w:left w:val="none" w:sz="0" w:space="0" w:color="auto"/>
                        <w:bottom w:val="none" w:sz="0" w:space="0" w:color="auto"/>
                        <w:right w:val="none" w:sz="0" w:space="0" w:color="auto"/>
                      </w:divBdr>
                    </w:div>
                  </w:divsChild>
                </w:div>
                <w:div w:id="285700710">
                  <w:marLeft w:val="0"/>
                  <w:marRight w:val="0"/>
                  <w:marTop w:val="0"/>
                  <w:marBottom w:val="0"/>
                  <w:divBdr>
                    <w:top w:val="none" w:sz="0" w:space="0" w:color="auto"/>
                    <w:left w:val="none" w:sz="0" w:space="0" w:color="auto"/>
                    <w:bottom w:val="none" w:sz="0" w:space="0" w:color="auto"/>
                    <w:right w:val="none" w:sz="0" w:space="0" w:color="auto"/>
                  </w:divBdr>
                  <w:divsChild>
                    <w:div w:id="15159215">
                      <w:marLeft w:val="0"/>
                      <w:marRight w:val="0"/>
                      <w:marTop w:val="240"/>
                      <w:marBottom w:val="240"/>
                      <w:divBdr>
                        <w:top w:val="none" w:sz="0" w:space="0" w:color="auto"/>
                        <w:left w:val="none" w:sz="0" w:space="0" w:color="auto"/>
                        <w:bottom w:val="none" w:sz="0" w:space="0" w:color="auto"/>
                        <w:right w:val="none" w:sz="0" w:space="0" w:color="auto"/>
                      </w:divBdr>
                    </w:div>
                  </w:divsChild>
                </w:div>
                <w:div w:id="402723739">
                  <w:marLeft w:val="0"/>
                  <w:marRight w:val="0"/>
                  <w:marTop w:val="0"/>
                  <w:marBottom w:val="0"/>
                  <w:divBdr>
                    <w:top w:val="none" w:sz="0" w:space="0" w:color="auto"/>
                    <w:left w:val="none" w:sz="0" w:space="0" w:color="auto"/>
                    <w:bottom w:val="none" w:sz="0" w:space="0" w:color="auto"/>
                    <w:right w:val="none" w:sz="0" w:space="0" w:color="auto"/>
                  </w:divBdr>
                  <w:divsChild>
                    <w:div w:id="1131435475">
                      <w:marLeft w:val="0"/>
                      <w:marRight w:val="0"/>
                      <w:marTop w:val="240"/>
                      <w:marBottom w:val="240"/>
                      <w:divBdr>
                        <w:top w:val="none" w:sz="0" w:space="0" w:color="auto"/>
                        <w:left w:val="none" w:sz="0" w:space="0" w:color="auto"/>
                        <w:bottom w:val="none" w:sz="0" w:space="0" w:color="auto"/>
                        <w:right w:val="none" w:sz="0" w:space="0" w:color="auto"/>
                      </w:divBdr>
                    </w:div>
                  </w:divsChild>
                </w:div>
                <w:div w:id="485440116">
                  <w:marLeft w:val="0"/>
                  <w:marRight w:val="0"/>
                  <w:marTop w:val="0"/>
                  <w:marBottom w:val="0"/>
                  <w:divBdr>
                    <w:top w:val="none" w:sz="0" w:space="0" w:color="auto"/>
                    <w:left w:val="none" w:sz="0" w:space="0" w:color="auto"/>
                    <w:bottom w:val="none" w:sz="0" w:space="0" w:color="auto"/>
                    <w:right w:val="none" w:sz="0" w:space="0" w:color="auto"/>
                  </w:divBdr>
                  <w:divsChild>
                    <w:div w:id="833882490">
                      <w:marLeft w:val="0"/>
                      <w:marRight w:val="0"/>
                      <w:marTop w:val="240"/>
                      <w:marBottom w:val="240"/>
                      <w:divBdr>
                        <w:top w:val="none" w:sz="0" w:space="0" w:color="auto"/>
                        <w:left w:val="none" w:sz="0" w:space="0" w:color="auto"/>
                        <w:bottom w:val="none" w:sz="0" w:space="0" w:color="auto"/>
                        <w:right w:val="none" w:sz="0" w:space="0" w:color="auto"/>
                      </w:divBdr>
                    </w:div>
                  </w:divsChild>
                </w:div>
                <w:div w:id="562375142">
                  <w:marLeft w:val="0"/>
                  <w:marRight w:val="0"/>
                  <w:marTop w:val="0"/>
                  <w:marBottom w:val="0"/>
                  <w:divBdr>
                    <w:top w:val="none" w:sz="0" w:space="0" w:color="auto"/>
                    <w:left w:val="none" w:sz="0" w:space="0" w:color="auto"/>
                    <w:bottom w:val="none" w:sz="0" w:space="0" w:color="auto"/>
                    <w:right w:val="none" w:sz="0" w:space="0" w:color="auto"/>
                  </w:divBdr>
                  <w:divsChild>
                    <w:div w:id="503059338">
                      <w:marLeft w:val="0"/>
                      <w:marRight w:val="0"/>
                      <w:marTop w:val="240"/>
                      <w:marBottom w:val="240"/>
                      <w:divBdr>
                        <w:top w:val="none" w:sz="0" w:space="0" w:color="auto"/>
                        <w:left w:val="none" w:sz="0" w:space="0" w:color="auto"/>
                        <w:bottom w:val="none" w:sz="0" w:space="0" w:color="auto"/>
                        <w:right w:val="none" w:sz="0" w:space="0" w:color="auto"/>
                      </w:divBdr>
                    </w:div>
                  </w:divsChild>
                </w:div>
                <w:div w:id="1150826241">
                  <w:marLeft w:val="0"/>
                  <w:marRight w:val="0"/>
                  <w:marTop w:val="0"/>
                  <w:marBottom w:val="0"/>
                  <w:divBdr>
                    <w:top w:val="none" w:sz="0" w:space="0" w:color="auto"/>
                    <w:left w:val="none" w:sz="0" w:space="0" w:color="auto"/>
                    <w:bottom w:val="none" w:sz="0" w:space="0" w:color="auto"/>
                    <w:right w:val="none" w:sz="0" w:space="0" w:color="auto"/>
                  </w:divBdr>
                  <w:divsChild>
                    <w:div w:id="1277911402">
                      <w:marLeft w:val="0"/>
                      <w:marRight w:val="0"/>
                      <w:marTop w:val="240"/>
                      <w:marBottom w:val="240"/>
                      <w:divBdr>
                        <w:top w:val="none" w:sz="0" w:space="0" w:color="auto"/>
                        <w:left w:val="none" w:sz="0" w:space="0" w:color="auto"/>
                        <w:bottom w:val="none" w:sz="0" w:space="0" w:color="auto"/>
                        <w:right w:val="none" w:sz="0" w:space="0" w:color="auto"/>
                      </w:divBdr>
                    </w:div>
                  </w:divsChild>
                </w:div>
                <w:div w:id="1157303463">
                  <w:marLeft w:val="0"/>
                  <w:marRight w:val="0"/>
                  <w:marTop w:val="0"/>
                  <w:marBottom w:val="0"/>
                  <w:divBdr>
                    <w:top w:val="none" w:sz="0" w:space="0" w:color="auto"/>
                    <w:left w:val="none" w:sz="0" w:space="0" w:color="auto"/>
                    <w:bottom w:val="none" w:sz="0" w:space="0" w:color="auto"/>
                    <w:right w:val="none" w:sz="0" w:space="0" w:color="auto"/>
                  </w:divBdr>
                  <w:divsChild>
                    <w:div w:id="1774351623">
                      <w:marLeft w:val="0"/>
                      <w:marRight w:val="0"/>
                      <w:marTop w:val="240"/>
                      <w:marBottom w:val="240"/>
                      <w:divBdr>
                        <w:top w:val="none" w:sz="0" w:space="0" w:color="auto"/>
                        <w:left w:val="none" w:sz="0" w:space="0" w:color="auto"/>
                        <w:bottom w:val="none" w:sz="0" w:space="0" w:color="auto"/>
                        <w:right w:val="none" w:sz="0" w:space="0" w:color="auto"/>
                      </w:divBdr>
                    </w:div>
                  </w:divsChild>
                </w:div>
                <w:div w:id="1589462688">
                  <w:marLeft w:val="0"/>
                  <w:marRight w:val="0"/>
                  <w:marTop w:val="0"/>
                  <w:marBottom w:val="0"/>
                  <w:divBdr>
                    <w:top w:val="none" w:sz="0" w:space="0" w:color="auto"/>
                    <w:left w:val="none" w:sz="0" w:space="0" w:color="auto"/>
                    <w:bottom w:val="none" w:sz="0" w:space="0" w:color="auto"/>
                    <w:right w:val="none" w:sz="0" w:space="0" w:color="auto"/>
                  </w:divBdr>
                  <w:divsChild>
                    <w:div w:id="1942715897">
                      <w:marLeft w:val="0"/>
                      <w:marRight w:val="0"/>
                      <w:marTop w:val="240"/>
                      <w:marBottom w:val="240"/>
                      <w:divBdr>
                        <w:top w:val="none" w:sz="0" w:space="0" w:color="auto"/>
                        <w:left w:val="none" w:sz="0" w:space="0" w:color="auto"/>
                        <w:bottom w:val="none" w:sz="0" w:space="0" w:color="auto"/>
                        <w:right w:val="none" w:sz="0" w:space="0" w:color="auto"/>
                      </w:divBdr>
                    </w:div>
                  </w:divsChild>
                </w:div>
                <w:div w:id="2006931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7002092">
          <w:marLeft w:val="0"/>
          <w:marRight w:val="0"/>
          <w:marTop w:val="0"/>
          <w:marBottom w:val="0"/>
          <w:divBdr>
            <w:top w:val="none" w:sz="0" w:space="0" w:color="auto"/>
            <w:left w:val="none" w:sz="0" w:space="0" w:color="auto"/>
            <w:bottom w:val="none" w:sz="0" w:space="0" w:color="auto"/>
            <w:right w:val="none" w:sz="0" w:space="0" w:color="auto"/>
          </w:divBdr>
          <w:divsChild>
            <w:div w:id="1142040230">
              <w:marLeft w:val="0"/>
              <w:marRight w:val="0"/>
              <w:marTop w:val="0"/>
              <w:marBottom w:val="0"/>
              <w:divBdr>
                <w:top w:val="none" w:sz="0" w:space="0" w:color="auto"/>
                <w:left w:val="none" w:sz="0" w:space="0" w:color="auto"/>
                <w:bottom w:val="none" w:sz="0" w:space="0" w:color="auto"/>
                <w:right w:val="none" w:sz="0" w:space="0" w:color="auto"/>
              </w:divBdr>
              <w:divsChild>
                <w:div w:id="691493843">
                  <w:marLeft w:val="0"/>
                  <w:marRight w:val="0"/>
                  <w:marTop w:val="0"/>
                  <w:marBottom w:val="0"/>
                  <w:divBdr>
                    <w:top w:val="none" w:sz="0" w:space="0" w:color="auto"/>
                    <w:left w:val="none" w:sz="0" w:space="0" w:color="auto"/>
                    <w:bottom w:val="none" w:sz="0" w:space="0" w:color="auto"/>
                    <w:right w:val="none" w:sz="0" w:space="0" w:color="auto"/>
                  </w:divBdr>
                  <w:divsChild>
                    <w:div w:id="369184661">
                      <w:marLeft w:val="0"/>
                      <w:marRight w:val="0"/>
                      <w:marTop w:val="240"/>
                      <w:marBottom w:val="240"/>
                      <w:divBdr>
                        <w:top w:val="none" w:sz="0" w:space="0" w:color="auto"/>
                        <w:left w:val="none" w:sz="0" w:space="0" w:color="auto"/>
                        <w:bottom w:val="none" w:sz="0" w:space="0" w:color="auto"/>
                        <w:right w:val="none" w:sz="0" w:space="0" w:color="auto"/>
                      </w:divBdr>
                    </w:div>
                  </w:divsChild>
                </w:div>
                <w:div w:id="1383749833">
                  <w:marLeft w:val="0"/>
                  <w:marRight w:val="0"/>
                  <w:marTop w:val="0"/>
                  <w:marBottom w:val="0"/>
                  <w:divBdr>
                    <w:top w:val="none" w:sz="0" w:space="0" w:color="auto"/>
                    <w:left w:val="none" w:sz="0" w:space="0" w:color="auto"/>
                    <w:bottom w:val="none" w:sz="0" w:space="0" w:color="auto"/>
                    <w:right w:val="none" w:sz="0" w:space="0" w:color="auto"/>
                  </w:divBdr>
                </w:div>
                <w:div w:id="1792554256">
                  <w:marLeft w:val="0"/>
                  <w:marRight w:val="0"/>
                  <w:marTop w:val="0"/>
                  <w:marBottom w:val="0"/>
                  <w:divBdr>
                    <w:top w:val="none" w:sz="0" w:space="0" w:color="auto"/>
                    <w:left w:val="none" w:sz="0" w:space="0" w:color="auto"/>
                    <w:bottom w:val="none" w:sz="0" w:space="0" w:color="auto"/>
                    <w:right w:val="none" w:sz="0" w:space="0" w:color="auto"/>
                  </w:divBdr>
                  <w:divsChild>
                    <w:div w:id="264193455">
                      <w:marLeft w:val="0"/>
                      <w:marRight w:val="0"/>
                      <w:marTop w:val="240"/>
                      <w:marBottom w:val="240"/>
                      <w:divBdr>
                        <w:top w:val="none" w:sz="0" w:space="0" w:color="auto"/>
                        <w:left w:val="none" w:sz="0" w:space="0" w:color="auto"/>
                        <w:bottom w:val="none" w:sz="0" w:space="0" w:color="auto"/>
                        <w:right w:val="none" w:sz="0" w:space="0" w:color="auto"/>
                      </w:divBdr>
                    </w:div>
                  </w:divsChild>
                </w:div>
                <w:div w:id="2018338580">
                  <w:marLeft w:val="0"/>
                  <w:marRight w:val="0"/>
                  <w:marTop w:val="0"/>
                  <w:marBottom w:val="0"/>
                  <w:divBdr>
                    <w:top w:val="none" w:sz="0" w:space="0" w:color="auto"/>
                    <w:left w:val="none" w:sz="0" w:space="0" w:color="auto"/>
                    <w:bottom w:val="none" w:sz="0" w:space="0" w:color="auto"/>
                    <w:right w:val="none" w:sz="0" w:space="0" w:color="auto"/>
                  </w:divBdr>
                  <w:divsChild>
                    <w:div w:id="843859813">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1388796142">
      <w:bodyDiv w:val="1"/>
      <w:marLeft w:val="0"/>
      <w:marRight w:val="0"/>
      <w:marTop w:val="0"/>
      <w:marBottom w:val="0"/>
      <w:divBdr>
        <w:top w:val="none" w:sz="0" w:space="0" w:color="auto"/>
        <w:left w:val="none" w:sz="0" w:space="0" w:color="auto"/>
        <w:bottom w:val="none" w:sz="0" w:space="0" w:color="auto"/>
        <w:right w:val="none" w:sz="0" w:space="0" w:color="auto"/>
      </w:divBdr>
      <w:divsChild>
        <w:div w:id="337656164">
          <w:marLeft w:val="0"/>
          <w:marRight w:val="0"/>
          <w:marTop w:val="240"/>
          <w:marBottom w:val="240"/>
          <w:divBdr>
            <w:top w:val="none" w:sz="0" w:space="0" w:color="auto"/>
            <w:left w:val="none" w:sz="0" w:space="0" w:color="auto"/>
            <w:bottom w:val="none" w:sz="0" w:space="0" w:color="auto"/>
            <w:right w:val="none" w:sz="0" w:space="0" w:color="auto"/>
          </w:divBdr>
        </w:div>
        <w:div w:id="628820293">
          <w:marLeft w:val="0"/>
          <w:marRight w:val="0"/>
          <w:marTop w:val="0"/>
          <w:marBottom w:val="0"/>
          <w:divBdr>
            <w:top w:val="none" w:sz="0" w:space="0" w:color="auto"/>
            <w:left w:val="none" w:sz="0" w:space="0" w:color="auto"/>
            <w:bottom w:val="none" w:sz="0" w:space="0" w:color="auto"/>
            <w:right w:val="none" w:sz="0" w:space="0" w:color="auto"/>
          </w:divBdr>
        </w:div>
        <w:div w:id="915672546">
          <w:marLeft w:val="0"/>
          <w:marRight w:val="0"/>
          <w:marTop w:val="0"/>
          <w:marBottom w:val="0"/>
          <w:divBdr>
            <w:top w:val="none" w:sz="0" w:space="0" w:color="auto"/>
            <w:left w:val="none" w:sz="0" w:space="0" w:color="auto"/>
            <w:bottom w:val="none" w:sz="0" w:space="0" w:color="auto"/>
            <w:right w:val="none" w:sz="0" w:space="0" w:color="auto"/>
          </w:divBdr>
        </w:div>
        <w:div w:id="1422139599">
          <w:marLeft w:val="0"/>
          <w:marRight w:val="0"/>
          <w:marTop w:val="0"/>
          <w:marBottom w:val="0"/>
          <w:divBdr>
            <w:top w:val="none" w:sz="0" w:space="0" w:color="auto"/>
            <w:left w:val="none" w:sz="0" w:space="0" w:color="auto"/>
            <w:bottom w:val="none" w:sz="0" w:space="0" w:color="auto"/>
            <w:right w:val="none" w:sz="0" w:space="0" w:color="auto"/>
          </w:divBdr>
          <w:divsChild>
            <w:div w:id="2098289329">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395663396">
      <w:bodyDiv w:val="1"/>
      <w:marLeft w:val="0"/>
      <w:marRight w:val="0"/>
      <w:marTop w:val="0"/>
      <w:marBottom w:val="0"/>
      <w:divBdr>
        <w:top w:val="none" w:sz="0" w:space="0" w:color="auto"/>
        <w:left w:val="none" w:sz="0" w:space="0" w:color="auto"/>
        <w:bottom w:val="none" w:sz="0" w:space="0" w:color="auto"/>
        <w:right w:val="none" w:sz="0" w:space="0" w:color="auto"/>
      </w:divBdr>
      <w:divsChild>
        <w:div w:id="343095616">
          <w:marLeft w:val="0"/>
          <w:marRight w:val="0"/>
          <w:marTop w:val="240"/>
          <w:marBottom w:val="240"/>
          <w:divBdr>
            <w:top w:val="none" w:sz="0" w:space="0" w:color="auto"/>
            <w:left w:val="none" w:sz="0" w:space="0" w:color="auto"/>
            <w:bottom w:val="none" w:sz="0" w:space="0" w:color="auto"/>
            <w:right w:val="none" w:sz="0" w:space="0" w:color="auto"/>
          </w:divBdr>
        </w:div>
        <w:div w:id="893004768">
          <w:marLeft w:val="0"/>
          <w:marRight w:val="0"/>
          <w:marTop w:val="240"/>
          <w:marBottom w:val="240"/>
          <w:divBdr>
            <w:top w:val="none" w:sz="0" w:space="0" w:color="auto"/>
            <w:left w:val="none" w:sz="0" w:space="0" w:color="auto"/>
            <w:bottom w:val="none" w:sz="0" w:space="0" w:color="auto"/>
            <w:right w:val="none" w:sz="0" w:space="0" w:color="auto"/>
          </w:divBdr>
        </w:div>
        <w:div w:id="968319479">
          <w:marLeft w:val="0"/>
          <w:marRight w:val="0"/>
          <w:marTop w:val="240"/>
          <w:marBottom w:val="240"/>
          <w:divBdr>
            <w:top w:val="none" w:sz="0" w:space="0" w:color="auto"/>
            <w:left w:val="none" w:sz="0" w:space="0" w:color="auto"/>
            <w:bottom w:val="none" w:sz="0" w:space="0" w:color="auto"/>
            <w:right w:val="none" w:sz="0" w:space="0" w:color="auto"/>
          </w:divBdr>
        </w:div>
        <w:div w:id="1041788071">
          <w:marLeft w:val="0"/>
          <w:marRight w:val="0"/>
          <w:marTop w:val="240"/>
          <w:marBottom w:val="240"/>
          <w:divBdr>
            <w:top w:val="none" w:sz="0" w:space="0" w:color="auto"/>
            <w:left w:val="none" w:sz="0" w:space="0" w:color="auto"/>
            <w:bottom w:val="none" w:sz="0" w:space="0" w:color="auto"/>
            <w:right w:val="none" w:sz="0" w:space="0" w:color="auto"/>
          </w:divBdr>
        </w:div>
        <w:div w:id="1666009336">
          <w:marLeft w:val="0"/>
          <w:marRight w:val="0"/>
          <w:marTop w:val="240"/>
          <w:marBottom w:val="240"/>
          <w:divBdr>
            <w:top w:val="none" w:sz="0" w:space="0" w:color="auto"/>
            <w:left w:val="none" w:sz="0" w:space="0" w:color="auto"/>
            <w:bottom w:val="none" w:sz="0" w:space="0" w:color="auto"/>
            <w:right w:val="none" w:sz="0" w:space="0" w:color="auto"/>
          </w:divBdr>
        </w:div>
        <w:div w:id="1762683078">
          <w:marLeft w:val="0"/>
          <w:marRight w:val="0"/>
          <w:marTop w:val="240"/>
          <w:marBottom w:val="240"/>
          <w:divBdr>
            <w:top w:val="none" w:sz="0" w:space="0" w:color="auto"/>
            <w:left w:val="none" w:sz="0" w:space="0" w:color="auto"/>
            <w:bottom w:val="none" w:sz="0" w:space="0" w:color="auto"/>
            <w:right w:val="none" w:sz="0" w:space="0" w:color="auto"/>
          </w:divBdr>
        </w:div>
        <w:div w:id="1897202936">
          <w:marLeft w:val="0"/>
          <w:marRight w:val="0"/>
          <w:marTop w:val="240"/>
          <w:marBottom w:val="240"/>
          <w:divBdr>
            <w:top w:val="none" w:sz="0" w:space="0" w:color="auto"/>
            <w:left w:val="none" w:sz="0" w:space="0" w:color="auto"/>
            <w:bottom w:val="none" w:sz="0" w:space="0" w:color="auto"/>
            <w:right w:val="none" w:sz="0" w:space="0" w:color="auto"/>
          </w:divBdr>
        </w:div>
      </w:divsChild>
    </w:div>
    <w:div w:id="1407806516">
      <w:bodyDiv w:val="1"/>
      <w:marLeft w:val="0"/>
      <w:marRight w:val="0"/>
      <w:marTop w:val="0"/>
      <w:marBottom w:val="0"/>
      <w:divBdr>
        <w:top w:val="none" w:sz="0" w:space="0" w:color="auto"/>
        <w:left w:val="none" w:sz="0" w:space="0" w:color="auto"/>
        <w:bottom w:val="none" w:sz="0" w:space="0" w:color="auto"/>
        <w:right w:val="none" w:sz="0" w:space="0" w:color="auto"/>
      </w:divBdr>
      <w:divsChild>
        <w:div w:id="117992399">
          <w:marLeft w:val="0"/>
          <w:marRight w:val="0"/>
          <w:marTop w:val="0"/>
          <w:marBottom w:val="0"/>
          <w:divBdr>
            <w:top w:val="none" w:sz="0" w:space="0" w:color="auto"/>
            <w:left w:val="none" w:sz="0" w:space="0" w:color="auto"/>
            <w:bottom w:val="none" w:sz="0" w:space="0" w:color="auto"/>
            <w:right w:val="none" w:sz="0" w:space="0" w:color="auto"/>
          </w:divBdr>
          <w:divsChild>
            <w:div w:id="1425952593">
              <w:marLeft w:val="0"/>
              <w:marRight w:val="0"/>
              <w:marTop w:val="0"/>
              <w:marBottom w:val="0"/>
              <w:divBdr>
                <w:top w:val="none" w:sz="0" w:space="0" w:color="auto"/>
                <w:left w:val="none" w:sz="0" w:space="0" w:color="auto"/>
                <w:bottom w:val="none" w:sz="0" w:space="0" w:color="auto"/>
                <w:right w:val="none" w:sz="0" w:space="0" w:color="auto"/>
              </w:divBdr>
              <w:divsChild>
                <w:div w:id="12613077">
                  <w:marLeft w:val="0"/>
                  <w:marRight w:val="0"/>
                  <w:marTop w:val="0"/>
                  <w:marBottom w:val="0"/>
                  <w:divBdr>
                    <w:top w:val="none" w:sz="0" w:space="0" w:color="auto"/>
                    <w:left w:val="none" w:sz="0" w:space="0" w:color="auto"/>
                    <w:bottom w:val="none" w:sz="0" w:space="0" w:color="auto"/>
                    <w:right w:val="none" w:sz="0" w:space="0" w:color="auto"/>
                  </w:divBdr>
                  <w:divsChild>
                    <w:div w:id="1830629576">
                      <w:marLeft w:val="0"/>
                      <w:marRight w:val="0"/>
                      <w:marTop w:val="240"/>
                      <w:marBottom w:val="240"/>
                      <w:divBdr>
                        <w:top w:val="none" w:sz="0" w:space="0" w:color="auto"/>
                        <w:left w:val="none" w:sz="0" w:space="0" w:color="auto"/>
                        <w:bottom w:val="none" w:sz="0" w:space="0" w:color="auto"/>
                        <w:right w:val="none" w:sz="0" w:space="0" w:color="auto"/>
                      </w:divBdr>
                    </w:div>
                  </w:divsChild>
                </w:div>
                <w:div w:id="232980698">
                  <w:marLeft w:val="0"/>
                  <w:marRight w:val="0"/>
                  <w:marTop w:val="0"/>
                  <w:marBottom w:val="0"/>
                  <w:divBdr>
                    <w:top w:val="none" w:sz="0" w:space="0" w:color="auto"/>
                    <w:left w:val="none" w:sz="0" w:space="0" w:color="auto"/>
                    <w:bottom w:val="none" w:sz="0" w:space="0" w:color="auto"/>
                    <w:right w:val="none" w:sz="0" w:space="0" w:color="auto"/>
                  </w:divBdr>
                  <w:divsChild>
                    <w:div w:id="1699158181">
                      <w:marLeft w:val="0"/>
                      <w:marRight w:val="0"/>
                      <w:marTop w:val="240"/>
                      <w:marBottom w:val="240"/>
                      <w:divBdr>
                        <w:top w:val="none" w:sz="0" w:space="0" w:color="auto"/>
                        <w:left w:val="none" w:sz="0" w:space="0" w:color="auto"/>
                        <w:bottom w:val="none" w:sz="0" w:space="0" w:color="auto"/>
                        <w:right w:val="none" w:sz="0" w:space="0" w:color="auto"/>
                      </w:divBdr>
                    </w:div>
                  </w:divsChild>
                </w:div>
                <w:div w:id="282351765">
                  <w:marLeft w:val="0"/>
                  <w:marRight w:val="0"/>
                  <w:marTop w:val="240"/>
                  <w:marBottom w:val="240"/>
                  <w:divBdr>
                    <w:top w:val="none" w:sz="0" w:space="0" w:color="auto"/>
                    <w:left w:val="none" w:sz="0" w:space="0" w:color="auto"/>
                    <w:bottom w:val="none" w:sz="0" w:space="0" w:color="auto"/>
                    <w:right w:val="none" w:sz="0" w:space="0" w:color="auto"/>
                  </w:divBdr>
                </w:div>
                <w:div w:id="307783793">
                  <w:marLeft w:val="0"/>
                  <w:marRight w:val="0"/>
                  <w:marTop w:val="0"/>
                  <w:marBottom w:val="0"/>
                  <w:divBdr>
                    <w:top w:val="none" w:sz="0" w:space="0" w:color="auto"/>
                    <w:left w:val="none" w:sz="0" w:space="0" w:color="auto"/>
                    <w:bottom w:val="none" w:sz="0" w:space="0" w:color="auto"/>
                    <w:right w:val="none" w:sz="0" w:space="0" w:color="auto"/>
                  </w:divBdr>
                  <w:divsChild>
                    <w:div w:id="355431142">
                      <w:marLeft w:val="0"/>
                      <w:marRight w:val="0"/>
                      <w:marTop w:val="0"/>
                      <w:marBottom w:val="0"/>
                      <w:divBdr>
                        <w:top w:val="none" w:sz="0" w:space="0" w:color="auto"/>
                        <w:left w:val="none" w:sz="0" w:space="0" w:color="auto"/>
                        <w:bottom w:val="none" w:sz="0" w:space="0" w:color="auto"/>
                        <w:right w:val="none" w:sz="0" w:space="0" w:color="auto"/>
                      </w:divBdr>
                      <w:divsChild>
                        <w:div w:id="1759788957">
                          <w:marLeft w:val="0"/>
                          <w:marRight w:val="0"/>
                          <w:marTop w:val="240"/>
                          <w:marBottom w:val="240"/>
                          <w:divBdr>
                            <w:top w:val="none" w:sz="0" w:space="0" w:color="auto"/>
                            <w:left w:val="none" w:sz="0" w:space="0" w:color="auto"/>
                            <w:bottom w:val="none" w:sz="0" w:space="0" w:color="auto"/>
                            <w:right w:val="none" w:sz="0" w:space="0" w:color="auto"/>
                          </w:divBdr>
                        </w:div>
                      </w:divsChild>
                    </w:div>
                    <w:div w:id="1345206242">
                      <w:marLeft w:val="0"/>
                      <w:marRight w:val="0"/>
                      <w:marTop w:val="0"/>
                      <w:marBottom w:val="0"/>
                      <w:divBdr>
                        <w:top w:val="none" w:sz="0" w:space="0" w:color="auto"/>
                        <w:left w:val="none" w:sz="0" w:space="0" w:color="auto"/>
                        <w:bottom w:val="none" w:sz="0" w:space="0" w:color="auto"/>
                        <w:right w:val="none" w:sz="0" w:space="0" w:color="auto"/>
                      </w:divBdr>
                      <w:divsChild>
                        <w:div w:id="1675187318">
                          <w:marLeft w:val="0"/>
                          <w:marRight w:val="0"/>
                          <w:marTop w:val="240"/>
                          <w:marBottom w:val="240"/>
                          <w:divBdr>
                            <w:top w:val="none" w:sz="0" w:space="0" w:color="auto"/>
                            <w:left w:val="none" w:sz="0" w:space="0" w:color="auto"/>
                            <w:bottom w:val="none" w:sz="0" w:space="0" w:color="auto"/>
                            <w:right w:val="none" w:sz="0" w:space="0" w:color="auto"/>
                          </w:divBdr>
                        </w:div>
                      </w:divsChild>
                    </w:div>
                    <w:div w:id="1994214164">
                      <w:marLeft w:val="0"/>
                      <w:marRight w:val="0"/>
                      <w:marTop w:val="240"/>
                      <w:marBottom w:val="240"/>
                      <w:divBdr>
                        <w:top w:val="none" w:sz="0" w:space="0" w:color="auto"/>
                        <w:left w:val="none" w:sz="0" w:space="0" w:color="auto"/>
                        <w:bottom w:val="none" w:sz="0" w:space="0" w:color="auto"/>
                        <w:right w:val="none" w:sz="0" w:space="0" w:color="auto"/>
                      </w:divBdr>
                    </w:div>
                  </w:divsChild>
                </w:div>
                <w:div w:id="719481628">
                  <w:marLeft w:val="0"/>
                  <w:marRight w:val="0"/>
                  <w:marTop w:val="0"/>
                  <w:marBottom w:val="0"/>
                  <w:divBdr>
                    <w:top w:val="none" w:sz="0" w:space="0" w:color="auto"/>
                    <w:left w:val="none" w:sz="0" w:space="0" w:color="auto"/>
                    <w:bottom w:val="none" w:sz="0" w:space="0" w:color="auto"/>
                    <w:right w:val="none" w:sz="0" w:space="0" w:color="auto"/>
                  </w:divBdr>
                  <w:divsChild>
                    <w:div w:id="113715497">
                      <w:marLeft w:val="0"/>
                      <w:marRight w:val="0"/>
                      <w:marTop w:val="240"/>
                      <w:marBottom w:val="240"/>
                      <w:divBdr>
                        <w:top w:val="none" w:sz="0" w:space="0" w:color="auto"/>
                        <w:left w:val="none" w:sz="0" w:space="0" w:color="auto"/>
                        <w:bottom w:val="none" w:sz="0" w:space="0" w:color="auto"/>
                        <w:right w:val="none" w:sz="0" w:space="0" w:color="auto"/>
                      </w:divBdr>
                    </w:div>
                  </w:divsChild>
                </w:div>
                <w:div w:id="928545859">
                  <w:marLeft w:val="0"/>
                  <w:marRight w:val="0"/>
                  <w:marTop w:val="0"/>
                  <w:marBottom w:val="0"/>
                  <w:divBdr>
                    <w:top w:val="none" w:sz="0" w:space="0" w:color="auto"/>
                    <w:left w:val="none" w:sz="0" w:space="0" w:color="auto"/>
                    <w:bottom w:val="none" w:sz="0" w:space="0" w:color="auto"/>
                    <w:right w:val="none" w:sz="0" w:space="0" w:color="auto"/>
                  </w:divBdr>
                </w:div>
                <w:div w:id="950937657">
                  <w:marLeft w:val="0"/>
                  <w:marRight w:val="0"/>
                  <w:marTop w:val="0"/>
                  <w:marBottom w:val="0"/>
                  <w:divBdr>
                    <w:top w:val="none" w:sz="0" w:space="0" w:color="auto"/>
                    <w:left w:val="none" w:sz="0" w:space="0" w:color="auto"/>
                    <w:bottom w:val="none" w:sz="0" w:space="0" w:color="auto"/>
                    <w:right w:val="none" w:sz="0" w:space="0" w:color="auto"/>
                  </w:divBdr>
                  <w:divsChild>
                    <w:div w:id="1628121302">
                      <w:marLeft w:val="0"/>
                      <w:marRight w:val="0"/>
                      <w:marTop w:val="240"/>
                      <w:marBottom w:val="240"/>
                      <w:divBdr>
                        <w:top w:val="none" w:sz="0" w:space="0" w:color="auto"/>
                        <w:left w:val="none" w:sz="0" w:space="0" w:color="auto"/>
                        <w:bottom w:val="none" w:sz="0" w:space="0" w:color="auto"/>
                        <w:right w:val="none" w:sz="0" w:space="0" w:color="auto"/>
                      </w:divBdr>
                    </w:div>
                  </w:divsChild>
                </w:div>
                <w:div w:id="1068652483">
                  <w:marLeft w:val="0"/>
                  <w:marRight w:val="0"/>
                  <w:marTop w:val="0"/>
                  <w:marBottom w:val="0"/>
                  <w:divBdr>
                    <w:top w:val="none" w:sz="0" w:space="0" w:color="auto"/>
                    <w:left w:val="none" w:sz="0" w:space="0" w:color="auto"/>
                    <w:bottom w:val="none" w:sz="0" w:space="0" w:color="auto"/>
                    <w:right w:val="none" w:sz="0" w:space="0" w:color="auto"/>
                  </w:divBdr>
                  <w:divsChild>
                    <w:div w:id="1195773184">
                      <w:marLeft w:val="0"/>
                      <w:marRight w:val="0"/>
                      <w:marTop w:val="240"/>
                      <w:marBottom w:val="240"/>
                      <w:divBdr>
                        <w:top w:val="none" w:sz="0" w:space="0" w:color="auto"/>
                        <w:left w:val="none" w:sz="0" w:space="0" w:color="auto"/>
                        <w:bottom w:val="none" w:sz="0" w:space="0" w:color="auto"/>
                        <w:right w:val="none" w:sz="0" w:space="0" w:color="auto"/>
                      </w:divBdr>
                    </w:div>
                  </w:divsChild>
                </w:div>
                <w:div w:id="1446582724">
                  <w:marLeft w:val="0"/>
                  <w:marRight w:val="0"/>
                  <w:marTop w:val="0"/>
                  <w:marBottom w:val="0"/>
                  <w:divBdr>
                    <w:top w:val="none" w:sz="0" w:space="0" w:color="auto"/>
                    <w:left w:val="none" w:sz="0" w:space="0" w:color="auto"/>
                    <w:bottom w:val="none" w:sz="0" w:space="0" w:color="auto"/>
                    <w:right w:val="none" w:sz="0" w:space="0" w:color="auto"/>
                  </w:divBdr>
                  <w:divsChild>
                    <w:div w:id="1097628816">
                      <w:marLeft w:val="0"/>
                      <w:marRight w:val="0"/>
                      <w:marTop w:val="240"/>
                      <w:marBottom w:val="240"/>
                      <w:divBdr>
                        <w:top w:val="none" w:sz="0" w:space="0" w:color="auto"/>
                        <w:left w:val="none" w:sz="0" w:space="0" w:color="auto"/>
                        <w:bottom w:val="none" w:sz="0" w:space="0" w:color="auto"/>
                        <w:right w:val="none" w:sz="0" w:space="0" w:color="auto"/>
                      </w:divBdr>
                    </w:div>
                  </w:divsChild>
                </w:div>
                <w:div w:id="1661038668">
                  <w:marLeft w:val="0"/>
                  <w:marRight w:val="0"/>
                  <w:marTop w:val="0"/>
                  <w:marBottom w:val="0"/>
                  <w:divBdr>
                    <w:top w:val="none" w:sz="0" w:space="0" w:color="auto"/>
                    <w:left w:val="none" w:sz="0" w:space="0" w:color="auto"/>
                    <w:bottom w:val="none" w:sz="0" w:space="0" w:color="auto"/>
                    <w:right w:val="none" w:sz="0" w:space="0" w:color="auto"/>
                  </w:divBdr>
                  <w:divsChild>
                    <w:div w:id="463548528">
                      <w:marLeft w:val="0"/>
                      <w:marRight w:val="0"/>
                      <w:marTop w:val="240"/>
                      <w:marBottom w:val="240"/>
                      <w:divBdr>
                        <w:top w:val="none" w:sz="0" w:space="0" w:color="auto"/>
                        <w:left w:val="none" w:sz="0" w:space="0" w:color="auto"/>
                        <w:bottom w:val="none" w:sz="0" w:space="0" w:color="auto"/>
                        <w:right w:val="none" w:sz="0" w:space="0" w:color="auto"/>
                      </w:divBdr>
                    </w:div>
                    <w:div w:id="966276641">
                      <w:marLeft w:val="0"/>
                      <w:marRight w:val="0"/>
                      <w:marTop w:val="240"/>
                      <w:marBottom w:val="240"/>
                      <w:divBdr>
                        <w:top w:val="none" w:sz="0" w:space="0" w:color="auto"/>
                        <w:left w:val="none" w:sz="0" w:space="0" w:color="auto"/>
                        <w:bottom w:val="none" w:sz="0" w:space="0" w:color="auto"/>
                        <w:right w:val="none" w:sz="0" w:space="0" w:color="auto"/>
                      </w:divBdr>
                    </w:div>
                    <w:div w:id="1062757883">
                      <w:marLeft w:val="0"/>
                      <w:marRight w:val="0"/>
                      <w:marTop w:val="0"/>
                      <w:marBottom w:val="0"/>
                      <w:divBdr>
                        <w:top w:val="none" w:sz="0" w:space="0" w:color="auto"/>
                        <w:left w:val="none" w:sz="0" w:space="0" w:color="auto"/>
                        <w:bottom w:val="none" w:sz="0" w:space="0" w:color="auto"/>
                        <w:right w:val="none" w:sz="0" w:space="0" w:color="auto"/>
                      </w:divBdr>
                    </w:div>
                    <w:div w:id="1239902864">
                      <w:marLeft w:val="0"/>
                      <w:marRight w:val="0"/>
                      <w:marTop w:val="0"/>
                      <w:marBottom w:val="0"/>
                      <w:divBdr>
                        <w:top w:val="none" w:sz="0" w:space="0" w:color="auto"/>
                        <w:left w:val="none" w:sz="0" w:space="0" w:color="auto"/>
                        <w:bottom w:val="none" w:sz="0" w:space="0" w:color="auto"/>
                        <w:right w:val="none" w:sz="0" w:space="0" w:color="auto"/>
                      </w:divBdr>
                      <w:divsChild>
                        <w:div w:id="196356271">
                          <w:marLeft w:val="0"/>
                          <w:marRight w:val="0"/>
                          <w:marTop w:val="240"/>
                          <w:marBottom w:val="240"/>
                          <w:divBdr>
                            <w:top w:val="none" w:sz="0" w:space="0" w:color="auto"/>
                            <w:left w:val="none" w:sz="0" w:space="0" w:color="auto"/>
                            <w:bottom w:val="none" w:sz="0" w:space="0" w:color="auto"/>
                            <w:right w:val="none" w:sz="0" w:space="0" w:color="auto"/>
                          </w:divBdr>
                        </w:div>
                        <w:div w:id="1056899206">
                          <w:marLeft w:val="0"/>
                          <w:marRight w:val="0"/>
                          <w:marTop w:val="240"/>
                          <w:marBottom w:val="240"/>
                          <w:divBdr>
                            <w:top w:val="none" w:sz="0" w:space="0" w:color="auto"/>
                            <w:left w:val="none" w:sz="0" w:space="0" w:color="auto"/>
                            <w:bottom w:val="none" w:sz="0" w:space="0" w:color="auto"/>
                            <w:right w:val="none" w:sz="0" w:space="0" w:color="auto"/>
                          </w:divBdr>
                        </w:div>
                      </w:divsChild>
                    </w:div>
                    <w:div w:id="2092312271">
                      <w:marLeft w:val="0"/>
                      <w:marRight w:val="0"/>
                      <w:marTop w:val="0"/>
                      <w:marBottom w:val="0"/>
                      <w:divBdr>
                        <w:top w:val="none" w:sz="0" w:space="0" w:color="auto"/>
                        <w:left w:val="none" w:sz="0" w:space="0" w:color="auto"/>
                        <w:bottom w:val="none" w:sz="0" w:space="0" w:color="auto"/>
                        <w:right w:val="none" w:sz="0" w:space="0" w:color="auto"/>
                      </w:divBdr>
                    </w:div>
                  </w:divsChild>
                </w:div>
                <w:div w:id="1689483605">
                  <w:marLeft w:val="0"/>
                  <w:marRight w:val="0"/>
                  <w:marTop w:val="0"/>
                  <w:marBottom w:val="0"/>
                  <w:divBdr>
                    <w:top w:val="none" w:sz="0" w:space="0" w:color="auto"/>
                    <w:left w:val="none" w:sz="0" w:space="0" w:color="auto"/>
                    <w:bottom w:val="none" w:sz="0" w:space="0" w:color="auto"/>
                    <w:right w:val="none" w:sz="0" w:space="0" w:color="auto"/>
                  </w:divBdr>
                  <w:divsChild>
                    <w:div w:id="223494572">
                      <w:marLeft w:val="0"/>
                      <w:marRight w:val="0"/>
                      <w:marTop w:val="0"/>
                      <w:marBottom w:val="0"/>
                      <w:divBdr>
                        <w:top w:val="none" w:sz="0" w:space="0" w:color="auto"/>
                        <w:left w:val="none" w:sz="0" w:space="0" w:color="auto"/>
                        <w:bottom w:val="none" w:sz="0" w:space="0" w:color="auto"/>
                        <w:right w:val="none" w:sz="0" w:space="0" w:color="auto"/>
                      </w:divBdr>
                      <w:divsChild>
                        <w:div w:id="576980559">
                          <w:marLeft w:val="0"/>
                          <w:marRight w:val="0"/>
                          <w:marTop w:val="240"/>
                          <w:marBottom w:val="240"/>
                          <w:divBdr>
                            <w:top w:val="none" w:sz="0" w:space="0" w:color="auto"/>
                            <w:left w:val="none" w:sz="0" w:space="0" w:color="auto"/>
                            <w:bottom w:val="none" w:sz="0" w:space="0" w:color="auto"/>
                            <w:right w:val="none" w:sz="0" w:space="0" w:color="auto"/>
                          </w:divBdr>
                        </w:div>
                      </w:divsChild>
                    </w:div>
                    <w:div w:id="304940445">
                      <w:marLeft w:val="0"/>
                      <w:marRight w:val="0"/>
                      <w:marTop w:val="240"/>
                      <w:marBottom w:val="240"/>
                      <w:divBdr>
                        <w:top w:val="none" w:sz="0" w:space="0" w:color="auto"/>
                        <w:left w:val="none" w:sz="0" w:space="0" w:color="auto"/>
                        <w:bottom w:val="none" w:sz="0" w:space="0" w:color="auto"/>
                        <w:right w:val="none" w:sz="0" w:space="0" w:color="auto"/>
                      </w:divBdr>
                    </w:div>
                    <w:div w:id="345908977">
                      <w:marLeft w:val="0"/>
                      <w:marRight w:val="0"/>
                      <w:marTop w:val="240"/>
                      <w:marBottom w:val="240"/>
                      <w:divBdr>
                        <w:top w:val="none" w:sz="0" w:space="0" w:color="auto"/>
                        <w:left w:val="none" w:sz="0" w:space="0" w:color="auto"/>
                        <w:bottom w:val="none" w:sz="0" w:space="0" w:color="auto"/>
                        <w:right w:val="none" w:sz="0" w:space="0" w:color="auto"/>
                      </w:divBdr>
                    </w:div>
                    <w:div w:id="1173187419">
                      <w:marLeft w:val="0"/>
                      <w:marRight w:val="0"/>
                      <w:marTop w:val="0"/>
                      <w:marBottom w:val="0"/>
                      <w:divBdr>
                        <w:top w:val="none" w:sz="0" w:space="0" w:color="auto"/>
                        <w:left w:val="none" w:sz="0" w:space="0" w:color="auto"/>
                        <w:bottom w:val="none" w:sz="0" w:space="0" w:color="auto"/>
                        <w:right w:val="none" w:sz="0" w:space="0" w:color="auto"/>
                      </w:divBdr>
                      <w:divsChild>
                        <w:div w:id="109323754">
                          <w:marLeft w:val="0"/>
                          <w:marRight w:val="0"/>
                          <w:marTop w:val="240"/>
                          <w:marBottom w:val="240"/>
                          <w:divBdr>
                            <w:top w:val="none" w:sz="0" w:space="0" w:color="auto"/>
                            <w:left w:val="none" w:sz="0" w:space="0" w:color="auto"/>
                            <w:bottom w:val="none" w:sz="0" w:space="0" w:color="auto"/>
                            <w:right w:val="none" w:sz="0" w:space="0" w:color="auto"/>
                          </w:divBdr>
                        </w:div>
                        <w:div w:id="643117598">
                          <w:marLeft w:val="0"/>
                          <w:marRight w:val="0"/>
                          <w:marTop w:val="240"/>
                          <w:marBottom w:val="240"/>
                          <w:divBdr>
                            <w:top w:val="none" w:sz="0" w:space="0" w:color="auto"/>
                            <w:left w:val="none" w:sz="0" w:space="0" w:color="auto"/>
                            <w:bottom w:val="none" w:sz="0" w:space="0" w:color="auto"/>
                            <w:right w:val="none" w:sz="0" w:space="0" w:color="auto"/>
                          </w:divBdr>
                        </w:div>
                      </w:divsChild>
                    </w:div>
                    <w:div w:id="1586105658">
                      <w:marLeft w:val="0"/>
                      <w:marRight w:val="0"/>
                      <w:marTop w:val="0"/>
                      <w:marBottom w:val="0"/>
                      <w:divBdr>
                        <w:top w:val="none" w:sz="0" w:space="0" w:color="auto"/>
                        <w:left w:val="none" w:sz="0" w:space="0" w:color="auto"/>
                        <w:bottom w:val="none" w:sz="0" w:space="0" w:color="auto"/>
                        <w:right w:val="none" w:sz="0" w:space="0" w:color="auto"/>
                      </w:divBdr>
                      <w:divsChild>
                        <w:div w:id="1959798979">
                          <w:marLeft w:val="0"/>
                          <w:marRight w:val="0"/>
                          <w:marTop w:val="240"/>
                          <w:marBottom w:val="240"/>
                          <w:divBdr>
                            <w:top w:val="none" w:sz="0" w:space="0" w:color="auto"/>
                            <w:left w:val="none" w:sz="0" w:space="0" w:color="auto"/>
                            <w:bottom w:val="none" w:sz="0" w:space="0" w:color="auto"/>
                            <w:right w:val="none" w:sz="0" w:space="0" w:color="auto"/>
                          </w:divBdr>
                        </w:div>
                      </w:divsChild>
                    </w:div>
                    <w:div w:id="1687946460">
                      <w:marLeft w:val="0"/>
                      <w:marRight w:val="0"/>
                      <w:marTop w:val="0"/>
                      <w:marBottom w:val="0"/>
                      <w:divBdr>
                        <w:top w:val="none" w:sz="0" w:space="0" w:color="auto"/>
                        <w:left w:val="none" w:sz="0" w:space="0" w:color="auto"/>
                        <w:bottom w:val="none" w:sz="0" w:space="0" w:color="auto"/>
                        <w:right w:val="none" w:sz="0" w:space="0" w:color="auto"/>
                      </w:divBdr>
                      <w:divsChild>
                        <w:div w:id="1302230464">
                          <w:marLeft w:val="0"/>
                          <w:marRight w:val="0"/>
                          <w:marTop w:val="240"/>
                          <w:marBottom w:val="240"/>
                          <w:divBdr>
                            <w:top w:val="none" w:sz="0" w:space="0" w:color="auto"/>
                            <w:left w:val="none" w:sz="0" w:space="0" w:color="auto"/>
                            <w:bottom w:val="none" w:sz="0" w:space="0" w:color="auto"/>
                            <w:right w:val="none" w:sz="0" w:space="0" w:color="auto"/>
                          </w:divBdr>
                        </w:div>
                      </w:divsChild>
                    </w:div>
                    <w:div w:id="1848787318">
                      <w:marLeft w:val="0"/>
                      <w:marRight w:val="0"/>
                      <w:marTop w:val="0"/>
                      <w:marBottom w:val="0"/>
                      <w:divBdr>
                        <w:top w:val="none" w:sz="0" w:space="0" w:color="auto"/>
                        <w:left w:val="none" w:sz="0" w:space="0" w:color="auto"/>
                        <w:bottom w:val="none" w:sz="0" w:space="0" w:color="auto"/>
                        <w:right w:val="none" w:sz="0" w:space="0" w:color="auto"/>
                      </w:divBdr>
                      <w:divsChild>
                        <w:div w:id="1335112730">
                          <w:marLeft w:val="0"/>
                          <w:marRight w:val="0"/>
                          <w:marTop w:val="240"/>
                          <w:marBottom w:val="240"/>
                          <w:divBdr>
                            <w:top w:val="none" w:sz="0" w:space="0" w:color="auto"/>
                            <w:left w:val="none" w:sz="0" w:space="0" w:color="auto"/>
                            <w:bottom w:val="none" w:sz="0" w:space="0" w:color="auto"/>
                            <w:right w:val="none" w:sz="0" w:space="0" w:color="auto"/>
                          </w:divBdr>
                        </w:div>
                      </w:divsChild>
                    </w:div>
                    <w:div w:id="2007859184">
                      <w:marLeft w:val="0"/>
                      <w:marRight w:val="0"/>
                      <w:marTop w:val="0"/>
                      <w:marBottom w:val="0"/>
                      <w:divBdr>
                        <w:top w:val="none" w:sz="0" w:space="0" w:color="auto"/>
                        <w:left w:val="none" w:sz="0" w:space="0" w:color="auto"/>
                        <w:bottom w:val="none" w:sz="0" w:space="0" w:color="auto"/>
                        <w:right w:val="none" w:sz="0" w:space="0" w:color="auto"/>
                      </w:divBdr>
                      <w:divsChild>
                        <w:div w:id="388922143">
                          <w:marLeft w:val="0"/>
                          <w:marRight w:val="0"/>
                          <w:marTop w:val="240"/>
                          <w:marBottom w:val="240"/>
                          <w:divBdr>
                            <w:top w:val="none" w:sz="0" w:space="0" w:color="auto"/>
                            <w:left w:val="none" w:sz="0" w:space="0" w:color="auto"/>
                            <w:bottom w:val="none" w:sz="0" w:space="0" w:color="auto"/>
                            <w:right w:val="none" w:sz="0" w:space="0" w:color="auto"/>
                          </w:divBdr>
                        </w:div>
                      </w:divsChild>
                    </w:div>
                    <w:div w:id="2134785326">
                      <w:marLeft w:val="0"/>
                      <w:marRight w:val="0"/>
                      <w:marTop w:val="0"/>
                      <w:marBottom w:val="0"/>
                      <w:divBdr>
                        <w:top w:val="none" w:sz="0" w:space="0" w:color="auto"/>
                        <w:left w:val="none" w:sz="0" w:space="0" w:color="auto"/>
                        <w:bottom w:val="none" w:sz="0" w:space="0" w:color="auto"/>
                        <w:right w:val="none" w:sz="0" w:space="0" w:color="auto"/>
                      </w:divBdr>
                      <w:divsChild>
                        <w:div w:id="1939558088">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874070538">
                  <w:marLeft w:val="0"/>
                  <w:marRight w:val="0"/>
                  <w:marTop w:val="0"/>
                  <w:marBottom w:val="0"/>
                  <w:divBdr>
                    <w:top w:val="none" w:sz="0" w:space="0" w:color="auto"/>
                    <w:left w:val="none" w:sz="0" w:space="0" w:color="auto"/>
                    <w:bottom w:val="none" w:sz="0" w:space="0" w:color="auto"/>
                    <w:right w:val="none" w:sz="0" w:space="0" w:color="auto"/>
                  </w:divBdr>
                  <w:divsChild>
                    <w:div w:id="83845730">
                      <w:marLeft w:val="0"/>
                      <w:marRight w:val="0"/>
                      <w:marTop w:val="240"/>
                      <w:marBottom w:val="240"/>
                      <w:divBdr>
                        <w:top w:val="none" w:sz="0" w:space="0" w:color="auto"/>
                        <w:left w:val="none" w:sz="0" w:space="0" w:color="auto"/>
                        <w:bottom w:val="none" w:sz="0" w:space="0" w:color="auto"/>
                        <w:right w:val="none" w:sz="0" w:space="0" w:color="auto"/>
                      </w:divBdr>
                    </w:div>
                    <w:div w:id="946153912">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 w:id="1393844351">
          <w:marLeft w:val="0"/>
          <w:marRight w:val="0"/>
          <w:marTop w:val="0"/>
          <w:marBottom w:val="0"/>
          <w:divBdr>
            <w:top w:val="none" w:sz="0" w:space="0" w:color="auto"/>
            <w:left w:val="none" w:sz="0" w:space="0" w:color="auto"/>
            <w:bottom w:val="none" w:sz="0" w:space="0" w:color="auto"/>
            <w:right w:val="none" w:sz="0" w:space="0" w:color="auto"/>
          </w:divBdr>
          <w:divsChild>
            <w:div w:id="705521860">
              <w:marLeft w:val="0"/>
              <w:marRight w:val="0"/>
              <w:marTop w:val="0"/>
              <w:marBottom w:val="0"/>
              <w:divBdr>
                <w:top w:val="none" w:sz="0" w:space="0" w:color="auto"/>
                <w:left w:val="none" w:sz="0" w:space="0" w:color="auto"/>
                <w:bottom w:val="none" w:sz="0" w:space="0" w:color="auto"/>
                <w:right w:val="none" w:sz="0" w:space="0" w:color="auto"/>
              </w:divBdr>
              <w:divsChild>
                <w:div w:id="91823791">
                  <w:marLeft w:val="0"/>
                  <w:marRight w:val="0"/>
                  <w:marTop w:val="0"/>
                  <w:marBottom w:val="0"/>
                  <w:divBdr>
                    <w:top w:val="none" w:sz="0" w:space="0" w:color="auto"/>
                    <w:left w:val="none" w:sz="0" w:space="0" w:color="auto"/>
                    <w:bottom w:val="none" w:sz="0" w:space="0" w:color="auto"/>
                    <w:right w:val="none" w:sz="0" w:space="0" w:color="auto"/>
                  </w:divBdr>
                  <w:divsChild>
                    <w:div w:id="1146702693">
                      <w:marLeft w:val="0"/>
                      <w:marRight w:val="0"/>
                      <w:marTop w:val="240"/>
                      <w:marBottom w:val="240"/>
                      <w:divBdr>
                        <w:top w:val="none" w:sz="0" w:space="0" w:color="auto"/>
                        <w:left w:val="none" w:sz="0" w:space="0" w:color="auto"/>
                        <w:bottom w:val="none" w:sz="0" w:space="0" w:color="auto"/>
                        <w:right w:val="none" w:sz="0" w:space="0" w:color="auto"/>
                      </w:divBdr>
                    </w:div>
                  </w:divsChild>
                </w:div>
                <w:div w:id="197671675">
                  <w:marLeft w:val="0"/>
                  <w:marRight w:val="0"/>
                  <w:marTop w:val="0"/>
                  <w:marBottom w:val="0"/>
                  <w:divBdr>
                    <w:top w:val="none" w:sz="0" w:space="0" w:color="auto"/>
                    <w:left w:val="none" w:sz="0" w:space="0" w:color="auto"/>
                    <w:bottom w:val="none" w:sz="0" w:space="0" w:color="auto"/>
                    <w:right w:val="none" w:sz="0" w:space="0" w:color="auto"/>
                  </w:divBdr>
                  <w:divsChild>
                    <w:div w:id="2057584518">
                      <w:marLeft w:val="0"/>
                      <w:marRight w:val="0"/>
                      <w:marTop w:val="240"/>
                      <w:marBottom w:val="240"/>
                      <w:divBdr>
                        <w:top w:val="none" w:sz="0" w:space="0" w:color="auto"/>
                        <w:left w:val="none" w:sz="0" w:space="0" w:color="auto"/>
                        <w:bottom w:val="none" w:sz="0" w:space="0" w:color="auto"/>
                        <w:right w:val="none" w:sz="0" w:space="0" w:color="auto"/>
                      </w:divBdr>
                    </w:div>
                  </w:divsChild>
                </w:div>
                <w:div w:id="232280139">
                  <w:marLeft w:val="0"/>
                  <w:marRight w:val="0"/>
                  <w:marTop w:val="0"/>
                  <w:marBottom w:val="0"/>
                  <w:divBdr>
                    <w:top w:val="none" w:sz="0" w:space="0" w:color="auto"/>
                    <w:left w:val="none" w:sz="0" w:space="0" w:color="auto"/>
                    <w:bottom w:val="none" w:sz="0" w:space="0" w:color="auto"/>
                    <w:right w:val="none" w:sz="0" w:space="0" w:color="auto"/>
                  </w:divBdr>
                  <w:divsChild>
                    <w:div w:id="1869876545">
                      <w:marLeft w:val="0"/>
                      <w:marRight w:val="0"/>
                      <w:marTop w:val="240"/>
                      <w:marBottom w:val="240"/>
                      <w:divBdr>
                        <w:top w:val="none" w:sz="0" w:space="0" w:color="auto"/>
                        <w:left w:val="none" w:sz="0" w:space="0" w:color="auto"/>
                        <w:bottom w:val="none" w:sz="0" w:space="0" w:color="auto"/>
                        <w:right w:val="none" w:sz="0" w:space="0" w:color="auto"/>
                      </w:divBdr>
                    </w:div>
                  </w:divsChild>
                </w:div>
                <w:div w:id="302737113">
                  <w:marLeft w:val="0"/>
                  <w:marRight w:val="0"/>
                  <w:marTop w:val="0"/>
                  <w:marBottom w:val="0"/>
                  <w:divBdr>
                    <w:top w:val="none" w:sz="0" w:space="0" w:color="auto"/>
                    <w:left w:val="none" w:sz="0" w:space="0" w:color="auto"/>
                    <w:bottom w:val="none" w:sz="0" w:space="0" w:color="auto"/>
                    <w:right w:val="none" w:sz="0" w:space="0" w:color="auto"/>
                  </w:divBdr>
                  <w:divsChild>
                    <w:div w:id="429083767">
                      <w:marLeft w:val="0"/>
                      <w:marRight w:val="0"/>
                      <w:marTop w:val="240"/>
                      <w:marBottom w:val="240"/>
                      <w:divBdr>
                        <w:top w:val="none" w:sz="0" w:space="0" w:color="auto"/>
                        <w:left w:val="none" w:sz="0" w:space="0" w:color="auto"/>
                        <w:bottom w:val="none" w:sz="0" w:space="0" w:color="auto"/>
                        <w:right w:val="none" w:sz="0" w:space="0" w:color="auto"/>
                      </w:divBdr>
                    </w:div>
                  </w:divsChild>
                </w:div>
                <w:div w:id="310059326">
                  <w:marLeft w:val="0"/>
                  <w:marRight w:val="0"/>
                  <w:marTop w:val="0"/>
                  <w:marBottom w:val="0"/>
                  <w:divBdr>
                    <w:top w:val="none" w:sz="0" w:space="0" w:color="auto"/>
                    <w:left w:val="none" w:sz="0" w:space="0" w:color="auto"/>
                    <w:bottom w:val="none" w:sz="0" w:space="0" w:color="auto"/>
                    <w:right w:val="none" w:sz="0" w:space="0" w:color="auto"/>
                  </w:divBdr>
                  <w:divsChild>
                    <w:div w:id="1967852822">
                      <w:marLeft w:val="0"/>
                      <w:marRight w:val="0"/>
                      <w:marTop w:val="240"/>
                      <w:marBottom w:val="240"/>
                      <w:divBdr>
                        <w:top w:val="none" w:sz="0" w:space="0" w:color="auto"/>
                        <w:left w:val="none" w:sz="0" w:space="0" w:color="auto"/>
                        <w:bottom w:val="none" w:sz="0" w:space="0" w:color="auto"/>
                        <w:right w:val="none" w:sz="0" w:space="0" w:color="auto"/>
                      </w:divBdr>
                    </w:div>
                  </w:divsChild>
                </w:div>
                <w:div w:id="313458768">
                  <w:marLeft w:val="0"/>
                  <w:marRight w:val="0"/>
                  <w:marTop w:val="0"/>
                  <w:marBottom w:val="0"/>
                  <w:divBdr>
                    <w:top w:val="none" w:sz="0" w:space="0" w:color="auto"/>
                    <w:left w:val="none" w:sz="0" w:space="0" w:color="auto"/>
                    <w:bottom w:val="none" w:sz="0" w:space="0" w:color="auto"/>
                    <w:right w:val="none" w:sz="0" w:space="0" w:color="auto"/>
                  </w:divBdr>
                  <w:divsChild>
                    <w:div w:id="279654621">
                      <w:marLeft w:val="0"/>
                      <w:marRight w:val="0"/>
                      <w:marTop w:val="240"/>
                      <w:marBottom w:val="240"/>
                      <w:divBdr>
                        <w:top w:val="none" w:sz="0" w:space="0" w:color="auto"/>
                        <w:left w:val="none" w:sz="0" w:space="0" w:color="auto"/>
                        <w:bottom w:val="none" w:sz="0" w:space="0" w:color="auto"/>
                        <w:right w:val="none" w:sz="0" w:space="0" w:color="auto"/>
                      </w:divBdr>
                    </w:div>
                  </w:divsChild>
                </w:div>
                <w:div w:id="471022052">
                  <w:marLeft w:val="0"/>
                  <w:marRight w:val="0"/>
                  <w:marTop w:val="0"/>
                  <w:marBottom w:val="0"/>
                  <w:divBdr>
                    <w:top w:val="none" w:sz="0" w:space="0" w:color="auto"/>
                    <w:left w:val="none" w:sz="0" w:space="0" w:color="auto"/>
                    <w:bottom w:val="none" w:sz="0" w:space="0" w:color="auto"/>
                    <w:right w:val="none" w:sz="0" w:space="0" w:color="auto"/>
                  </w:divBdr>
                  <w:divsChild>
                    <w:div w:id="1868054606">
                      <w:marLeft w:val="0"/>
                      <w:marRight w:val="0"/>
                      <w:marTop w:val="240"/>
                      <w:marBottom w:val="240"/>
                      <w:divBdr>
                        <w:top w:val="none" w:sz="0" w:space="0" w:color="auto"/>
                        <w:left w:val="none" w:sz="0" w:space="0" w:color="auto"/>
                        <w:bottom w:val="none" w:sz="0" w:space="0" w:color="auto"/>
                        <w:right w:val="none" w:sz="0" w:space="0" w:color="auto"/>
                      </w:divBdr>
                    </w:div>
                  </w:divsChild>
                </w:div>
                <w:div w:id="497963187">
                  <w:marLeft w:val="0"/>
                  <w:marRight w:val="0"/>
                  <w:marTop w:val="0"/>
                  <w:marBottom w:val="0"/>
                  <w:divBdr>
                    <w:top w:val="none" w:sz="0" w:space="0" w:color="auto"/>
                    <w:left w:val="none" w:sz="0" w:space="0" w:color="auto"/>
                    <w:bottom w:val="none" w:sz="0" w:space="0" w:color="auto"/>
                    <w:right w:val="none" w:sz="0" w:space="0" w:color="auto"/>
                  </w:divBdr>
                  <w:divsChild>
                    <w:div w:id="1729958724">
                      <w:marLeft w:val="0"/>
                      <w:marRight w:val="0"/>
                      <w:marTop w:val="240"/>
                      <w:marBottom w:val="240"/>
                      <w:divBdr>
                        <w:top w:val="none" w:sz="0" w:space="0" w:color="auto"/>
                        <w:left w:val="none" w:sz="0" w:space="0" w:color="auto"/>
                        <w:bottom w:val="none" w:sz="0" w:space="0" w:color="auto"/>
                        <w:right w:val="none" w:sz="0" w:space="0" w:color="auto"/>
                      </w:divBdr>
                    </w:div>
                  </w:divsChild>
                </w:div>
                <w:div w:id="574702102">
                  <w:marLeft w:val="0"/>
                  <w:marRight w:val="0"/>
                  <w:marTop w:val="0"/>
                  <w:marBottom w:val="0"/>
                  <w:divBdr>
                    <w:top w:val="none" w:sz="0" w:space="0" w:color="auto"/>
                    <w:left w:val="none" w:sz="0" w:space="0" w:color="auto"/>
                    <w:bottom w:val="none" w:sz="0" w:space="0" w:color="auto"/>
                    <w:right w:val="none" w:sz="0" w:space="0" w:color="auto"/>
                  </w:divBdr>
                  <w:divsChild>
                    <w:div w:id="132673025">
                      <w:marLeft w:val="0"/>
                      <w:marRight w:val="0"/>
                      <w:marTop w:val="0"/>
                      <w:marBottom w:val="0"/>
                      <w:divBdr>
                        <w:top w:val="none" w:sz="0" w:space="0" w:color="auto"/>
                        <w:left w:val="none" w:sz="0" w:space="0" w:color="auto"/>
                        <w:bottom w:val="none" w:sz="0" w:space="0" w:color="auto"/>
                        <w:right w:val="none" w:sz="0" w:space="0" w:color="auto"/>
                      </w:divBdr>
                    </w:div>
                    <w:div w:id="136074690">
                      <w:marLeft w:val="0"/>
                      <w:marRight w:val="0"/>
                      <w:marTop w:val="0"/>
                      <w:marBottom w:val="0"/>
                      <w:divBdr>
                        <w:top w:val="none" w:sz="0" w:space="0" w:color="auto"/>
                        <w:left w:val="none" w:sz="0" w:space="0" w:color="auto"/>
                        <w:bottom w:val="none" w:sz="0" w:space="0" w:color="auto"/>
                        <w:right w:val="none" w:sz="0" w:space="0" w:color="auto"/>
                      </w:divBdr>
                      <w:divsChild>
                        <w:div w:id="1281373785">
                          <w:marLeft w:val="0"/>
                          <w:marRight w:val="0"/>
                          <w:marTop w:val="240"/>
                          <w:marBottom w:val="240"/>
                          <w:divBdr>
                            <w:top w:val="none" w:sz="0" w:space="0" w:color="auto"/>
                            <w:left w:val="none" w:sz="0" w:space="0" w:color="auto"/>
                            <w:bottom w:val="none" w:sz="0" w:space="0" w:color="auto"/>
                            <w:right w:val="none" w:sz="0" w:space="0" w:color="auto"/>
                          </w:divBdr>
                        </w:div>
                      </w:divsChild>
                    </w:div>
                    <w:div w:id="193806568">
                      <w:marLeft w:val="0"/>
                      <w:marRight w:val="0"/>
                      <w:marTop w:val="0"/>
                      <w:marBottom w:val="0"/>
                      <w:divBdr>
                        <w:top w:val="none" w:sz="0" w:space="0" w:color="auto"/>
                        <w:left w:val="none" w:sz="0" w:space="0" w:color="auto"/>
                        <w:bottom w:val="none" w:sz="0" w:space="0" w:color="auto"/>
                        <w:right w:val="none" w:sz="0" w:space="0" w:color="auto"/>
                      </w:divBdr>
                      <w:divsChild>
                        <w:div w:id="855385638">
                          <w:marLeft w:val="0"/>
                          <w:marRight w:val="0"/>
                          <w:marTop w:val="240"/>
                          <w:marBottom w:val="240"/>
                          <w:divBdr>
                            <w:top w:val="none" w:sz="0" w:space="0" w:color="auto"/>
                            <w:left w:val="none" w:sz="0" w:space="0" w:color="auto"/>
                            <w:bottom w:val="none" w:sz="0" w:space="0" w:color="auto"/>
                            <w:right w:val="none" w:sz="0" w:space="0" w:color="auto"/>
                          </w:divBdr>
                        </w:div>
                      </w:divsChild>
                    </w:div>
                    <w:div w:id="265502431">
                      <w:marLeft w:val="0"/>
                      <w:marRight w:val="0"/>
                      <w:marTop w:val="0"/>
                      <w:marBottom w:val="0"/>
                      <w:divBdr>
                        <w:top w:val="none" w:sz="0" w:space="0" w:color="auto"/>
                        <w:left w:val="none" w:sz="0" w:space="0" w:color="auto"/>
                        <w:bottom w:val="none" w:sz="0" w:space="0" w:color="auto"/>
                        <w:right w:val="none" w:sz="0" w:space="0" w:color="auto"/>
                      </w:divBdr>
                      <w:divsChild>
                        <w:div w:id="1338114162">
                          <w:marLeft w:val="0"/>
                          <w:marRight w:val="0"/>
                          <w:marTop w:val="240"/>
                          <w:marBottom w:val="240"/>
                          <w:divBdr>
                            <w:top w:val="none" w:sz="0" w:space="0" w:color="auto"/>
                            <w:left w:val="none" w:sz="0" w:space="0" w:color="auto"/>
                            <w:bottom w:val="none" w:sz="0" w:space="0" w:color="auto"/>
                            <w:right w:val="none" w:sz="0" w:space="0" w:color="auto"/>
                          </w:divBdr>
                        </w:div>
                      </w:divsChild>
                    </w:div>
                    <w:div w:id="509301634">
                      <w:marLeft w:val="0"/>
                      <w:marRight w:val="0"/>
                      <w:marTop w:val="240"/>
                      <w:marBottom w:val="240"/>
                      <w:divBdr>
                        <w:top w:val="none" w:sz="0" w:space="0" w:color="auto"/>
                        <w:left w:val="none" w:sz="0" w:space="0" w:color="auto"/>
                        <w:bottom w:val="none" w:sz="0" w:space="0" w:color="auto"/>
                        <w:right w:val="none" w:sz="0" w:space="0" w:color="auto"/>
                      </w:divBdr>
                    </w:div>
                    <w:div w:id="665934552">
                      <w:marLeft w:val="0"/>
                      <w:marRight w:val="0"/>
                      <w:marTop w:val="0"/>
                      <w:marBottom w:val="0"/>
                      <w:divBdr>
                        <w:top w:val="none" w:sz="0" w:space="0" w:color="auto"/>
                        <w:left w:val="none" w:sz="0" w:space="0" w:color="auto"/>
                        <w:bottom w:val="none" w:sz="0" w:space="0" w:color="auto"/>
                        <w:right w:val="none" w:sz="0" w:space="0" w:color="auto"/>
                      </w:divBdr>
                      <w:divsChild>
                        <w:div w:id="1376464483">
                          <w:marLeft w:val="0"/>
                          <w:marRight w:val="0"/>
                          <w:marTop w:val="240"/>
                          <w:marBottom w:val="240"/>
                          <w:divBdr>
                            <w:top w:val="none" w:sz="0" w:space="0" w:color="auto"/>
                            <w:left w:val="none" w:sz="0" w:space="0" w:color="auto"/>
                            <w:bottom w:val="none" w:sz="0" w:space="0" w:color="auto"/>
                            <w:right w:val="none" w:sz="0" w:space="0" w:color="auto"/>
                          </w:divBdr>
                        </w:div>
                      </w:divsChild>
                    </w:div>
                    <w:div w:id="1004555934">
                      <w:marLeft w:val="0"/>
                      <w:marRight w:val="0"/>
                      <w:marTop w:val="0"/>
                      <w:marBottom w:val="0"/>
                      <w:divBdr>
                        <w:top w:val="none" w:sz="0" w:space="0" w:color="auto"/>
                        <w:left w:val="none" w:sz="0" w:space="0" w:color="auto"/>
                        <w:bottom w:val="none" w:sz="0" w:space="0" w:color="auto"/>
                        <w:right w:val="none" w:sz="0" w:space="0" w:color="auto"/>
                      </w:divBdr>
                      <w:divsChild>
                        <w:div w:id="419449786">
                          <w:marLeft w:val="0"/>
                          <w:marRight w:val="0"/>
                          <w:marTop w:val="240"/>
                          <w:marBottom w:val="240"/>
                          <w:divBdr>
                            <w:top w:val="none" w:sz="0" w:space="0" w:color="auto"/>
                            <w:left w:val="none" w:sz="0" w:space="0" w:color="auto"/>
                            <w:bottom w:val="none" w:sz="0" w:space="0" w:color="auto"/>
                            <w:right w:val="none" w:sz="0" w:space="0" w:color="auto"/>
                          </w:divBdr>
                        </w:div>
                      </w:divsChild>
                    </w:div>
                    <w:div w:id="1297637100">
                      <w:marLeft w:val="0"/>
                      <w:marRight w:val="0"/>
                      <w:marTop w:val="0"/>
                      <w:marBottom w:val="0"/>
                      <w:divBdr>
                        <w:top w:val="none" w:sz="0" w:space="0" w:color="auto"/>
                        <w:left w:val="none" w:sz="0" w:space="0" w:color="auto"/>
                        <w:bottom w:val="none" w:sz="0" w:space="0" w:color="auto"/>
                        <w:right w:val="none" w:sz="0" w:space="0" w:color="auto"/>
                      </w:divBdr>
                      <w:divsChild>
                        <w:div w:id="964121107">
                          <w:marLeft w:val="0"/>
                          <w:marRight w:val="0"/>
                          <w:marTop w:val="240"/>
                          <w:marBottom w:val="240"/>
                          <w:divBdr>
                            <w:top w:val="none" w:sz="0" w:space="0" w:color="auto"/>
                            <w:left w:val="none" w:sz="0" w:space="0" w:color="auto"/>
                            <w:bottom w:val="none" w:sz="0" w:space="0" w:color="auto"/>
                            <w:right w:val="none" w:sz="0" w:space="0" w:color="auto"/>
                          </w:divBdr>
                        </w:div>
                        <w:div w:id="1389646525">
                          <w:marLeft w:val="0"/>
                          <w:marRight w:val="0"/>
                          <w:marTop w:val="240"/>
                          <w:marBottom w:val="240"/>
                          <w:divBdr>
                            <w:top w:val="none" w:sz="0" w:space="0" w:color="auto"/>
                            <w:left w:val="none" w:sz="0" w:space="0" w:color="auto"/>
                            <w:bottom w:val="none" w:sz="0" w:space="0" w:color="auto"/>
                            <w:right w:val="none" w:sz="0" w:space="0" w:color="auto"/>
                          </w:divBdr>
                        </w:div>
                      </w:divsChild>
                    </w:div>
                    <w:div w:id="1365204337">
                      <w:marLeft w:val="0"/>
                      <w:marRight w:val="0"/>
                      <w:marTop w:val="0"/>
                      <w:marBottom w:val="0"/>
                      <w:divBdr>
                        <w:top w:val="none" w:sz="0" w:space="0" w:color="auto"/>
                        <w:left w:val="none" w:sz="0" w:space="0" w:color="auto"/>
                        <w:bottom w:val="none" w:sz="0" w:space="0" w:color="auto"/>
                        <w:right w:val="none" w:sz="0" w:space="0" w:color="auto"/>
                      </w:divBdr>
                      <w:divsChild>
                        <w:div w:id="919144868">
                          <w:marLeft w:val="0"/>
                          <w:marRight w:val="0"/>
                          <w:marTop w:val="240"/>
                          <w:marBottom w:val="240"/>
                          <w:divBdr>
                            <w:top w:val="none" w:sz="0" w:space="0" w:color="auto"/>
                            <w:left w:val="none" w:sz="0" w:space="0" w:color="auto"/>
                            <w:bottom w:val="none" w:sz="0" w:space="0" w:color="auto"/>
                            <w:right w:val="none" w:sz="0" w:space="0" w:color="auto"/>
                          </w:divBdr>
                        </w:div>
                      </w:divsChild>
                    </w:div>
                    <w:div w:id="1851681658">
                      <w:marLeft w:val="0"/>
                      <w:marRight w:val="0"/>
                      <w:marTop w:val="0"/>
                      <w:marBottom w:val="0"/>
                      <w:divBdr>
                        <w:top w:val="none" w:sz="0" w:space="0" w:color="auto"/>
                        <w:left w:val="none" w:sz="0" w:space="0" w:color="auto"/>
                        <w:bottom w:val="none" w:sz="0" w:space="0" w:color="auto"/>
                        <w:right w:val="none" w:sz="0" w:space="0" w:color="auto"/>
                      </w:divBdr>
                      <w:divsChild>
                        <w:div w:id="1631353934">
                          <w:marLeft w:val="0"/>
                          <w:marRight w:val="0"/>
                          <w:marTop w:val="240"/>
                          <w:marBottom w:val="240"/>
                          <w:divBdr>
                            <w:top w:val="none" w:sz="0" w:space="0" w:color="auto"/>
                            <w:left w:val="none" w:sz="0" w:space="0" w:color="auto"/>
                            <w:bottom w:val="none" w:sz="0" w:space="0" w:color="auto"/>
                            <w:right w:val="none" w:sz="0" w:space="0" w:color="auto"/>
                          </w:divBdr>
                        </w:div>
                      </w:divsChild>
                    </w:div>
                    <w:div w:id="2106222792">
                      <w:marLeft w:val="0"/>
                      <w:marRight w:val="0"/>
                      <w:marTop w:val="0"/>
                      <w:marBottom w:val="0"/>
                      <w:divBdr>
                        <w:top w:val="none" w:sz="0" w:space="0" w:color="auto"/>
                        <w:left w:val="none" w:sz="0" w:space="0" w:color="auto"/>
                        <w:bottom w:val="none" w:sz="0" w:space="0" w:color="auto"/>
                        <w:right w:val="none" w:sz="0" w:space="0" w:color="auto"/>
                      </w:divBdr>
                      <w:divsChild>
                        <w:div w:id="1194346988">
                          <w:marLeft w:val="0"/>
                          <w:marRight w:val="0"/>
                          <w:marTop w:val="240"/>
                          <w:marBottom w:val="240"/>
                          <w:divBdr>
                            <w:top w:val="none" w:sz="0" w:space="0" w:color="auto"/>
                            <w:left w:val="none" w:sz="0" w:space="0" w:color="auto"/>
                            <w:bottom w:val="none" w:sz="0" w:space="0" w:color="auto"/>
                            <w:right w:val="none" w:sz="0" w:space="0" w:color="auto"/>
                          </w:divBdr>
                        </w:div>
                      </w:divsChild>
                    </w:div>
                    <w:div w:id="2137675460">
                      <w:marLeft w:val="0"/>
                      <w:marRight w:val="0"/>
                      <w:marTop w:val="0"/>
                      <w:marBottom w:val="0"/>
                      <w:divBdr>
                        <w:top w:val="none" w:sz="0" w:space="0" w:color="auto"/>
                        <w:left w:val="none" w:sz="0" w:space="0" w:color="auto"/>
                        <w:bottom w:val="none" w:sz="0" w:space="0" w:color="auto"/>
                        <w:right w:val="none" w:sz="0" w:space="0" w:color="auto"/>
                      </w:divBdr>
                      <w:divsChild>
                        <w:div w:id="805005102">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589970572">
                  <w:marLeft w:val="0"/>
                  <w:marRight w:val="0"/>
                  <w:marTop w:val="0"/>
                  <w:marBottom w:val="0"/>
                  <w:divBdr>
                    <w:top w:val="none" w:sz="0" w:space="0" w:color="auto"/>
                    <w:left w:val="none" w:sz="0" w:space="0" w:color="auto"/>
                    <w:bottom w:val="none" w:sz="0" w:space="0" w:color="auto"/>
                    <w:right w:val="none" w:sz="0" w:space="0" w:color="auto"/>
                  </w:divBdr>
                  <w:divsChild>
                    <w:div w:id="1757282618">
                      <w:marLeft w:val="0"/>
                      <w:marRight w:val="0"/>
                      <w:marTop w:val="240"/>
                      <w:marBottom w:val="240"/>
                      <w:divBdr>
                        <w:top w:val="none" w:sz="0" w:space="0" w:color="auto"/>
                        <w:left w:val="none" w:sz="0" w:space="0" w:color="auto"/>
                        <w:bottom w:val="none" w:sz="0" w:space="0" w:color="auto"/>
                        <w:right w:val="none" w:sz="0" w:space="0" w:color="auto"/>
                      </w:divBdr>
                    </w:div>
                  </w:divsChild>
                </w:div>
                <w:div w:id="618725677">
                  <w:marLeft w:val="0"/>
                  <w:marRight w:val="0"/>
                  <w:marTop w:val="0"/>
                  <w:marBottom w:val="0"/>
                  <w:divBdr>
                    <w:top w:val="none" w:sz="0" w:space="0" w:color="auto"/>
                    <w:left w:val="none" w:sz="0" w:space="0" w:color="auto"/>
                    <w:bottom w:val="none" w:sz="0" w:space="0" w:color="auto"/>
                    <w:right w:val="none" w:sz="0" w:space="0" w:color="auto"/>
                  </w:divBdr>
                  <w:divsChild>
                    <w:div w:id="1587420823">
                      <w:marLeft w:val="0"/>
                      <w:marRight w:val="0"/>
                      <w:marTop w:val="240"/>
                      <w:marBottom w:val="240"/>
                      <w:divBdr>
                        <w:top w:val="none" w:sz="0" w:space="0" w:color="auto"/>
                        <w:left w:val="none" w:sz="0" w:space="0" w:color="auto"/>
                        <w:bottom w:val="none" w:sz="0" w:space="0" w:color="auto"/>
                        <w:right w:val="none" w:sz="0" w:space="0" w:color="auto"/>
                      </w:divBdr>
                    </w:div>
                  </w:divsChild>
                </w:div>
                <w:div w:id="651956696">
                  <w:marLeft w:val="0"/>
                  <w:marRight w:val="0"/>
                  <w:marTop w:val="0"/>
                  <w:marBottom w:val="0"/>
                  <w:divBdr>
                    <w:top w:val="none" w:sz="0" w:space="0" w:color="auto"/>
                    <w:left w:val="none" w:sz="0" w:space="0" w:color="auto"/>
                    <w:bottom w:val="none" w:sz="0" w:space="0" w:color="auto"/>
                    <w:right w:val="none" w:sz="0" w:space="0" w:color="auto"/>
                  </w:divBdr>
                  <w:divsChild>
                    <w:div w:id="1779374586">
                      <w:marLeft w:val="0"/>
                      <w:marRight w:val="0"/>
                      <w:marTop w:val="240"/>
                      <w:marBottom w:val="240"/>
                      <w:divBdr>
                        <w:top w:val="none" w:sz="0" w:space="0" w:color="auto"/>
                        <w:left w:val="none" w:sz="0" w:space="0" w:color="auto"/>
                        <w:bottom w:val="none" w:sz="0" w:space="0" w:color="auto"/>
                        <w:right w:val="none" w:sz="0" w:space="0" w:color="auto"/>
                      </w:divBdr>
                    </w:div>
                  </w:divsChild>
                </w:div>
                <w:div w:id="965432517">
                  <w:marLeft w:val="0"/>
                  <w:marRight w:val="0"/>
                  <w:marTop w:val="0"/>
                  <w:marBottom w:val="0"/>
                  <w:divBdr>
                    <w:top w:val="none" w:sz="0" w:space="0" w:color="auto"/>
                    <w:left w:val="none" w:sz="0" w:space="0" w:color="auto"/>
                    <w:bottom w:val="none" w:sz="0" w:space="0" w:color="auto"/>
                    <w:right w:val="none" w:sz="0" w:space="0" w:color="auto"/>
                  </w:divBdr>
                  <w:divsChild>
                    <w:div w:id="104926694">
                      <w:marLeft w:val="0"/>
                      <w:marRight w:val="0"/>
                      <w:marTop w:val="240"/>
                      <w:marBottom w:val="240"/>
                      <w:divBdr>
                        <w:top w:val="none" w:sz="0" w:space="0" w:color="auto"/>
                        <w:left w:val="none" w:sz="0" w:space="0" w:color="auto"/>
                        <w:bottom w:val="none" w:sz="0" w:space="0" w:color="auto"/>
                        <w:right w:val="none" w:sz="0" w:space="0" w:color="auto"/>
                      </w:divBdr>
                    </w:div>
                  </w:divsChild>
                </w:div>
                <w:div w:id="994988145">
                  <w:marLeft w:val="0"/>
                  <w:marRight w:val="0"/>
                  <w:marTop w:val="0"/>
                  <w:marBottom w:val="0"/>
                  <w:divBdr>
                    <w:top w:val="none" w:sz="0" w:space="0" w:color="auto"/>
                    <w:left w:val="none" w:sz="0" w:space="0" w:color="auto"/>
                    <w:bottom w:val="none" w:sz="0" w:space="0" w:color="auto"/>
                    <w:right w:val="none" w:sz="0" w:space="0" w:color="auto"/>
                  </w:divBdr>
                  <w:divsChild>
                    <w:div w:id="1184202115">
                      <w:marLeft w:val="0"/>
                      <w:marRight w:val="0"/>
                      <w:marTop w:val="240"/>
                      <w:marBottom w:val="240"/>
                      <w:divBdr>
                        <w:top w:val="none" w:sz="0" w:space="0" w:color="auto"/>
                        <w:left w:val="none" w:sz="0" w:space="0" w:color="auto"/>
                        <w:bottom w:val="none" w:sz="0" w:space="0" w:color="auto"/>
                        <w:right w:val="none" w:sz="0" w:space="0" w:color="auto"/>
                      </w:divBdr>
                    </w:div>
                  </w:divsChild>
                </w:div>
                <w:div w:id="1130436106">
                  <w:marLeft w:val="0"/>
                  <w:marRight w:val="0"/>
                  <w:marTop w:val="0"/>
                  <w:marBottom w:val="0"/>
                  <w:divBdr>
                    <w:top w:val="none" w:sz="0" w:space="0" w:color="auto"/>
                    <w:left w:val="none" w:sz="0" w:space="0" w:color="auto"/>
                    <w:bottom w:val="none" w:sz="0" w:space="0" w:color="auto"/>
                    <w:right w:val="none" w:sz="0" w:space="0" w:color="auto"/>
                  </w:divBdr>
                  <w:divsChild>
                    <w:div w:id="579364493">
                      <w:marLeft w:val="0"/>
                      <w:marRight w:val="0"/>
                      <w:marTop w:val="240"/>
                      <w:marBottom w:val="240"/>
                      <w:divBdr>
                        <w:top w:val="none" w:sz="0" w:space="0" w:color="auto"/>
                        <w:left w:val="none" w:sz="0" w:space="0" w:color="auto"/>
                        <w:bottom w:val="none" w:sz="0" w:space="0" w:color="auto"/>
                        <w:right w:val="none" w:sz="0" w:space="0" w:color="auto"/>
                      </w:divBdr>
                    </w:div>
                  </w:divsChild>
                </w:div>
                <w:div w:id="1270578743">
                  <w:marLeft w:val="0"/>
                  <w:marRight w:val="0"/>
                  <w:marTop w:val="0"/>
                  <w:marBottom w:val="0"/>
                  <w:divBdr>
                    <w:top w:val="none" w:sz="0" w:space="0" w:color="auto"/>
                    <w:left w:val="none" w:sz="0" w:space="0" w:color="auto"/>
                    <w:bottom w:val="none" w:sz="0" w:space="0" w:color="auto"/>
                    <w:right w:val="none" w:sz="0" w:space="0" w:color="auto"/>
                  </w:divBdr>
                  <w:divsChild>
                    <w:div w:id="200290713">
                      <w:marLeft w:val="0"/>
                      <w:marRight w:val="0"/>
                      <w:marTop w:val="240"/>
                      <w:marBottom w:val="240"/>
                      <w:divBdr>
                        <w:top w:val="none" w:sz="0" w:space="0" w:color="auto"/>
                        <w:left w:val="none" w:sz="0" w:space="0" w:color="auto"/>
                        <w:bottom w:val="none" w:sz="0" w:space="0" w:color="auto"/>
                        <w:right w:val="none" w:sz="0" w:space="0" w:color="auto"/>
                      </w:divBdr>
                    </w:div>
                  </w:divsChild>
                </w:div>
                <w:div w:id="1324355824">
                  <w:marLeft w:val="0"/>
                  <w:marRight w:val="0"/>
                  <w:marTop w:val="0"/>
                  <w:marBottom w:val="0"/>
                  <w:divBdr>
                    <w:top w:val="none" w:sz="0" w:space="0" w:color="auto"/>
                    <w:left w:val="none" w:sz="0" w:space="0" w:color="auto"/>
                    <w:bottom w:val="none" w:sz="0" w:space="0" w:color="auto"/>
                    <w:right w:val="none" w:sz="0" w:space="0" w:color="auto"/>
                  </w:divBdr>
                  <w:divsChild>
                    <w:div w:id="554390803">
                      <w:marLeft w:val="0"/>
                      <w:marRight w:val="0"/>
                      <w:marTop w:val="240"/>
                      <w:marBottom w:val="240"/>
                      <w:divBdr>
                        <w:top w:val="none" w:sz="0" w:space="0" w:color="auto"/>
                        <w:left w:val="none" w:sz="0" w:space="0" w:color="auto"/>
                        <w:bottom w:val="none" w:sz="0" w:space="0" w:color="auto"/>
                        <w:right w:val="none" w:sz="0" w:space="0" w:color="auto"/>
                      </w:divBdr>
                    </w:div>
                  </w:divsChild>
                </w:div>
                <w:div w:id="1403525346">
                  <w:marLeft w:val="0"/>
                  <w:marRight w:val="0"/>
                  <w:marTop w:val="0"/>
                  <w:marBottom w:val="0"/>
                  <w:divBdr>
                    <w:top w:val="none" w:sz="0" w:space="0" w:color="auto"/>
                    <w:left w:val="none" w:sz="0" w:space="0" w:color="auto"/>
                    <w:bottom w:val="none" w:sz="0" w:space="0" w:color="auto"/>
                    <w:right w:val="none" w:sz="0" w:space="0" w:color="auto"/>
                  </w:divBdr>
                  <w:divsChild>
                    <w:div w:id="50229373">
                      <w:marLeft w:val="0"/>
                      <w:marRight w:val="0"/>
                      <w:marTop w:val="0"/>
                      <w:marBottom w:val="0"/>
                      <w:divBdr>
                        <w:top w:val="none" w:sz="0" w:space="0" w:color="auto"/>
                        <w:left w:val="none" w:sz="0" w:space="0" w:color="auto"/>
                        <w:bottom w:val="none" w:sz="0" w:space="0" w:color="auto"/>
                        <w:right w:val="none" w:sz="0" w:space="0" w:color="auto"/>
                      </w:divBdr>
                    </w:div>
                    <w:div w:id="233974321">
                      <w:marLeft w:val="0"/>
                      <w:marRight w:val="0"/>
                      <w:marTop w:val="0"/>
                      <w:marBottom w:val="0"/>
                      <w:divBdr>
                        <w:top w:val="none" w:sz="0" w:space="0" w:color="auto"/>
                        <w:left w:val="none" w:sz="0" w:space="0" w:color="auto"/>
                        <w:bottom w:val="none" w:sz="0" w:space="0" w:color="auto"/>
                        <w:right w:val="none" w:sz="0" w:space="0" w:color="auto"/>
                      </w:divBdr>
                      <w:divsChild>
                        <w:div w:id="1352339307">
                          <w:marLeft w:val="0"/>
                          <w:marRight w:val="0"/>
                          <w:marTop w:val="240"/>
                          <w:marBottom w:val="240"/>
                          <w:divBdr>
                            <w:top w:val="none" w:sz="0" w:space="0" w:color="auto"/>
                            <w:left w:val="none" w:sz="0" w:space="0" w:color="auto"/>
                            <w:bottom w:val="none" w:sz="0" w:space="0" w:color="auto"/>
                            <w:right w:val="none" w:sz="0" w:space="0" w:color="auto"/>
                          </w:divBdr>
                        </w:div>
                      </w:divsChild>
                    </w:div>
                    <w:div w:id="384764424">
                      <w:marLeft w:val="0"/>
                      <w:marRight w:val="0"/>
                      <w:marTop w:val="0"/>
                      <w:marBottom w:val="0"/>
                      <w:divBdr>
                        <w:top w:val="none" w:sz="0" w:space="0" w:color="auto"/>
                        <w:left w:val="none" w:sz="0" w:space="0" w:color="auto"/>
                        <w:bottom w:val="none" w:sz="0" w:space="0" w:color="auto"/>
                        <w:right w:val="none" w:sz="0" w:space="0" w:color="auto"/>
                      </w:divBdr>
                      <w:divsChild>
                        <w:div w:id="579485242">
                          <w:marLeft w:val="0"/>
                          <w:marRight w:val="0"/>
                          <w:marTop w:val="240"/>
                          <w:marBottom w:val="240"/>
                          <w:divBdr>
                            <w:top w:val="none" w:sz="0" w:space="0" w:color="auto"/>
                            <w:left w:val="none" w:sz="0" w:space="0" w:color="auto"/>
                            <w:bottom w:val="none" w:sz="0" w:space="0" w:color="auto"/>
                            <w:right w:val="none" w:sz="0" w:space="0" w:color="auto"/>
                          </w:divBdr>
                        </w:div>
                        <w:div w:id="1317495822">
                          <w:marLeft w:val="0"/>
                          <w:marRight w:val="0"/>
                          <w:marTop w:val="240"/>
                          <w:marBottom w:val="240"/>
                          <w:divBdr>
                            <w:top w:val="none" w:sz="0" w:space="0" w:color="auto"/>
                            <w:left w:val="none" w:sz="0" w:space="0" w:color="auto"/>
                            <w:bottom w:val="none" w:sz="0" w:space="0" w:color="auto"/>
                            <w:right w:val="none" w:sz="0" w:space="0" w:color="auto"/>
                          </w:divBdr>
                        </w:div>
                      </w:divsChild>
                    </w:div>
                    <w:div w:id="385645142">
                      <w:marLeft w:val="0"/>
                      <w:marRight w:val="0"/>
                      <w:marTop w:val="0"/>
                      <w:marBottom w:val="0"/>
                      <w:divBdr>
                        <w:top w:val="none" w:sz="0" w:space="0" w:color="auto"/>
                        <w:left w:val="none" w:sz="0" w:space="0" w:color="auto"/>
                        <w:bottom w:val="none" w:sz="0" w:space="0" w:color="auto"/>
                        <w:right w:val="none" w:sz="0" w:space="0" w:color="auto"/>
                      </w:divBdr>
                      <w:divsChild>
                        <w:div w:id="1535344272">
                          <w:marLeft w:val="0"/>
                          <w:marRight w:val="0"/>
                          <w:marTop w:val="240"/>
                          <w:marBottom w:val="240"/>
                          <w:divBdr>
                            <w:top w:val="none" w:sz="0" w:space="0" w:color="auto"/>
                            <w:left w:val="none" w:sz="0" w:space="0" w:color="auto"/>
                            <w:bottom w:val="none" w:sz="0" w:space="0" w:color="auto"/>
                            <w:right w:val="none" w:sz="0" w:space="0" w:color="auto"/>
                          </w:divBdr>
                        </w:div>
                      </w:divsChild>
                    </w:div>
                    <w:div w:id="439758303">
                      <w:marLeft w:val="0"/>
                      <w:marRight w:val="0"/>
                      <w:marTop w:val="0"/>
                      <w:marBottom w:val="0"/>
                      <w:divBdr>
                        <w:top w:val="none" w:sz="0" w:space="0" w:color="auto"/>
                        <w:left w:val="none" w:sz="0" w:space="0" w:color="auto"/>
                        <w:bottom w:val="none" w:sz="0" w:space="0" w:color="auto"/>
                        <w:right w:val="none" w:sz="0" w:space="0" w:color="auto"/>
                      </w:divBdr>
                    </w:div>
                    <w:div w:id="461074718">
                      <w:marLeft w:val="0"/>
                      <w:marRight w:val="0"/>
                      <w:marTop w:val="0"/>
                      <w:marBottom w:val="0"/>
                      <w:divBdr>
                        <w:top w:val="none" w:sz="0" w:space="0" w:color="auto"/>
                        <w:left w:val="none" w:sz="0" w:space="0" w:color="auto"/>
                        <w:bottom w:val="none" w:sz="0" w:space="0" w:color="auto"/>
                        <w:right w:val="none" w:sz="0" w:space="0" w:color="auto"/>
                      </w:divBdr>
                      <w:divsChild>
                        <w:div w:id="1875313638">
                          <w:marLeft w:val="0"/>
                          <w:marRight w:val="0"/>
                          <w:marTop w:val="240"/>
                          <w:marBottom w:val="240"/>
                          <w:divBdr>
                            <w:top w:val="none" w:sz="0" w:space="0" w:color="auto"/>
                            <w:left w:val="none" w:sz="0" w:space="0" w:color="auto"/>
                            <w:bottom w:val="none" w:sz="0" w:space="0" w:color="auto"/>
                            <w:right w:val="none" w:sz="0" w:space="0" w:color="auto"/>
                          </w:divBdr>
                        </w:div>
                      </w:divsChild>
                    </w:div>
                    <w:div w:id="769813980">
                      <w:marLeft w:val="0"/>
                      <w:marRight w:val="0"/>
                      <w:marTop w:val="0"/>
                      <w:marBottom w:val="0"/>
                      <w:divBdr>
                        <w:top w:val="none" w:sz="0" w:space="0" w:color="auto"/>
                        <w:left w:val="none" w:sz="0" w:space="0" w:color="auto"/>
                        <w:bottom w:val="none" w:sz="0" w:space="0" w:color="auto"/>
                        <w:right w:val="none" w:sz="0" w:space="0" w:color="auto"/>
                      </w:divBdr>
                      <w:divsChild>
                        <w:div w:id="889924769">
                          <w:marLeft w:val="0"/>
                          <w:marRight w:val="0"/>
                          <w:marTop w:val="240"/>
                          <w:marBottom w:val="240"/>
                          <w:divBdr>
                            <w:top w:val="none" w:sz="0" w:space="0" w:color="auto"/>
                            <w:left w:val="none" w:sz="0" w:space="0" w:color="auto"/>
                            <w:bottom w:val="none" w:sz="0" w:space="0" w:color="auto"/>
                            <w:right w:val="none" w:sz="0" w:space="0" w:color="auto"/>
                          </w:divBdr>
                        </w:div>
                      </w:divsChild>
                    </w:div>
                    <w:div w:id="908803152">
                      <w:marLeft w:val="0"/>
                      <w:marRight w:val="0"/>
                      <w:marTop w:val="0"/>
                      <w:marBottom w:val="0"/>
                      <w:divBdr>
                        <w:top w:val="none" w:sz="0" w:space="0" w:color="auto"/>
                        <w:left w:val="none" w:sz="0" w:space="0" w:color="auto"/>
                        <w:bottom w:val="none" w:sz="0" w:space="0" w:color="auto"/>
                        <w:right w:val="none" w:sz="0" w:space="0" w:color="auto"/>
                      </w:divBdr>
                      <w:divsChild>
                        <w:div w:id="29646893">
                          <w:marLeft w:val="0"/>
                          <w:marRight w:val="0"/>
                          <w:marTop w:val="240"/>
                          <w:marBottom w:val="240"/>
                          <w:divBdr>
                            <w:top w:val="none" w:sz="0" w:space="0" w:color="auto"/>
                            <w:left w:val="none" w:sz="0" w:space="0" w:color="auto"/>
                            <w:bottom w:val="none" w:sz="0" w:space="0" w:color="auto"/>
                            <w:right w:val="none" w:sz="0" w:space="0" w:color="auto"/>
                          </w:divBdr>
                        </w:div>
                      </w:divsChild>
                    </w:div>
                    <w:div w:id="1013415066">
                      <w:marLeft w:val="0"/>
                      <w:marRight w:val="0"/>
                      <w:marTop w:val="0"/>
                      <w:marBottom w:val="0"/>
                      <w:divBdr>
                        <w:top w:val="none" w:sz="0" w:space="0" w:color="auto"/>
                        <w:left w:val="none" w:sz="0" w:space="0" w:color="auto"/>
                        <w:bottom w:val="none" w:sz="0" w:space="0" w:color="auto"/>
                        <w:right w:val="none" w:sz="0" w:space="0" w:color="auto"/>
                      </w:divBdr>
                      <w:divsChild>
                        <w:div w:id="1877236620">
                          <w:marLeft w:val="0"/>
                          <w:marRight w:val="0"/>
                          <w:marTop w:val="240"/>
                          <w:marBottom w:val="240"/>
                          <w:divBdr>
                            <w:top w:val="none" w:sz="0" w:space="0" w:color="auto"/>
                            <w:left w:val="none" w:sz="0" w:space="0" w:color="auto"/>
                            <w:bottom w:val="none" w:sz="0" w:space="0" w:color="auto"/>
                            <w:right w:val="none" w:sz="0" w:space="0" w:color="auto"/>
                          </w:divBdr>
                        </w:div>
                      </w:divsChild>
                    </w:div>
                    <w:div w:id="1161198576">
                      <w:marLeft w:val="0"/>
                      <w:marRight w:val="0"/>
                      <w:marTop w:val="0"/>
                      <w:marBottom w:val="0"/>
                      <w:divBdr>
                        <w:top w:val="none" w:sz="0" w:space="0" w:color="auto"/>
                        <w:left w:val="none" w:sz="0" w:space="0" w:color="auto"/>
                        <w:bottom w:val="none" w:sz="0" w:space="0" w:color="auto"/>
                        <w:right w:val="none" w:sz="0" w:space="0" w:color="auto"/>
                      </w:divBdr>
                      <w:divsChild>
                        <w:div w:id="1157961434">
                          <w:marLeft w:val="0"/>
                          <w:marRight w:val="0"/>
                          <w:marTop w:val="240"/>
                          <w:marBottom w:val="240"/>
                          <w:divBdr>
                            <w:top w:val="none" w:sz="0" w:space="0" w:color="auto"/>
                            <w:left w:val="none" w:sz="0" w:space="0" w:color="auto"/>
                            <w:bottom w:val="none" w:sz="0" w:space="0" w:color="auto"/>
                            <w:right w:val="none" w:sz="0" w:space="0" w:color="auto"/>
                          </w:divBdr>
                        </w:div>
                      </w:divsChild>
                    </w:div>
                    <w:div w:id="1615869491">
                      <w:marLeft w:val="0"/>
                      <w:marRight w:val="0"/>
                      <w:marTop w:val="0"/>
                      <w:marBottom w:val="0"/>
                      <w:divBdr>
                        <w:top w:val="none" w:sz="0" w:space="0" w:color="auto"/>
                        <w:left w:val="none" w:sz="0" w:space="0" w:color="auto"/>
                        <w:bottom w:val="none" w:sz="0" w:space="0" w:color="auto"/>
                        <w:right w:val="none" w:sz="0" w:space="0" w:color="auto"/>
                      </w:divBdr>
                      <w:divsChild>
                        <w:div w:id="787116443">
                          <w:marLeft w:val="0"/>
                          <w:marRight w:val="0"/>
                          <w:marTop w:val="240"/>
                          <w:marBottom w:val="240"/>
                          <w:divBdr>
                            <w:top w:val="none" w:sz="0" w:space="0" w:color="auto"/>
                            <w:left w:val="none" w:sz="0" w:space="0" w:color="auto"/>
                            <w:bottom w:val="none" w:sz="0" w:space="0" w:color="auto"/>
                            <w:right w:val="none" w:sz="0" w:space="0" w:color="auto"/>
                          </w:divBdr>
                        </w:div>
                      </w:divsChild>
                    </w:div>
                    <w:div w:id="1719695371">
                      <w:marLeft w:val="0"/>
                      <w:marRight w:val="0"/>
                      <w:marTop w:val="0"/>
                      <w:marBottom w:val="0"/>
                      <w:divBdr>
                        <w:top w:val="none" w:sz="0" w:space="0" w:color="auto"/>
                        <w:left w:val="none" w:sz="0" w:space="0" w:color="auto"/>
                        <w:bottom w:val="none" w:sz="0" w:space="0" w:color="auto"/>
                        <w:right w:val="none" w:sz="0" w:space="0" w:color="auto"/>
                      </w:divBdr>
                      <w:divsChild>
                        <w:div w:id="996226855">
                          <w:marLeft w:val="0"/>
                          <w:marRight w:val="0"/>
                          <w:marTop w:val="240"/>
                          <w:marBottom w:val="240"/>
                          <w:divBdr>
                            <w:top w:val="none" w:sz="0" w:space="0" w:color="auto"/>
                            <w:left w:val="none" w:sz="0" w:space="0" w:color="auto"/>
                            <w:bottom w:val="none" w:sz="0" w:space="0" w:color="auto"/>
                            <w:right w:val="none" w:sz="0" w:space="0" w:color="auto"/>
                          </w:divBdr>
                        </w:div>
                      </w:divsChild>
                    </w:div>
                    <w:div w:id="1832283908">
                      <w:marLeft w:val="0"/>
                      <w:marRight w:val="0"/>
                      <w:marTop w:val="0"/>
                      <w:marBottom w:val="0"/>
                      <w:divBdr>
                        <w:top w:val="none" w:sz="0" w:space="0" w:color="auto"/>
                        <w:left w:val="none" w:sz="0" w:space="0" w:color="auto"/>
                        <w:bottom w:val="none" w:sz="0" w:space="0" w:color="auto"/>
                        <w:right w:val="none" w:sz="0" w:space="0" w:color="auto"/>
                      </w:divBdr>
                      <w:divsChild>
                        <w:div w:id="1181624365">
                          <w:marLeft w:val="0"/>
                          <w:marRight w:val="0"/>
                          <w:marTop w:val="240"/>
                          <w:marBottom w:val="240"/>
                          <w:divBdr>
                            <w:top w:val="none" w:sz="0" w:space="0" w:color="auto"/>
                            <w:left w:val="none" w:sz="0" w:space="0" w:color="auto"/>
                            <w:bottom w:val="none" w:sz="0" w:space="0" w:color="auto"/>
                            <w:right w:val="none" w:sz="0" w:space="0" w:color="auto"/>
                          </w:divBdr>
                        </w:div>
                      </w:divsChild>
                    </w:div>
                    <w:div w:id="2002462277">
                      <w:marLeft w:val="0"/>
                      <w:marRight w:val="0"/>
                      <w:marTop w:val="0"/>
                      <w:marBottom w:val="0"/>
                      <w:divBdr>
                        <w:top w:val="none" w:sz="0" w:space="0" w:color="auto"/>
                        <w:left w:val="none" w:sz="0" w:space="0" w:color="auto"/>
                        <w:bottom w:val="none" w:sz="0" w:space="0" w:color="auto"/>
                        <w:right w:val="none" w:sz="0" w:space="0" w:color="auto"/>
                      </w:divBdr>
                      <w:divsChild>
                        <w:div w:id="630866425">
                          <w:marLeft w:val="0"/>
                          <w:marRight w:val="0"/>
                          <w:marTop w:val="240"/>
                          <w:marBottom w:val="240"/>
                          <w:divBdr>
                            <w:top w:val="none" w:sz="0" w:space="0" w:color="auto"/>
                            <w:left w:val="none" w:sz="0" w:space="0" w:color="auto"/>
                            <w:bottom w:val="none" w:sz="0" w:space="0" w:color="auto"/>
                            <w:right w:val="none" w:sz="0" w:space="0" w:color="auto"/>
                          </w:divBdr>
                        </w:div>
                      </w:divsChild>
                    </w:div>
                    <w:div w:id="2011565227">
                      <w:marLeft w:val="0"/>
                      <w:marRight w:val="0"/>
                      <w:marTop w:val="0"/>
                      <w:marBottom w:val="0"/>
                      <w:divBdr>
                        <w:top w:val="none" w:sz="0" w:space="0" w:color="auto"/>
                        <w:left w:val="none" w:sz="0" w:space="0" w:color="auto"/>
                        <w:bottom w:val="none" w:sz="0" w:space="0" w:color="auto"/>
                        <w:right w:val="none" w:sz="0" w:space="0" w:color="auto"/>
                      </w:divBdr>
                      <w:divsChild>
                        <w:div w:id="1178422816">
                          <w:marLeft w:val="0"/>
                          <w:marRight w:val="0"/>
                          <w:marTop w:val="0"/>
                          <w:marBottom w:val="0"/>
                          <w:divBdr>
                            <w:top w:val="none" w:sz="0" w:space="0" w:color="auto"/>
                            <w:left w:val="none" w:sz="0" w:space="0" w:color="auto"/>
                            <w:bottom w:val="none" w:sz="0" w:space="0" w:color="auto"/>
                            <w:right w:val="none" w:sz="0" w:space="0" w:color="auto"/>
                          </w:divBdr>
                        </w:div>
                        <w:div w:id="1323897944">
                          <w:marLeft w:val="0"/>
                          <w:marRight w:val="0"/>
                          <w:marTop w:val="0"/>
                          <w:marBottom w:val="0"/>
                          <w:divBdr>
                            <w:top w:val="none" w:sz="0" w:space="0" w:color="auto"/>
                            <w:left w:val="none" w:sz="0" w:space="0" w:color="auto"/>
                            <w:bottom w:val="none" w:sz="0" w:space="0" w:color="auto"/>
                            <w:right w:val="none" w:sz="0" w:space="0" w:color="auto"/>
                          </w:divBdr>
                        </w:div>
                        <w:div w:id="1343630311">
                          <w:marLeft w:val="0"/>
                          <w:marRight w:val="0"/>
                          <w:marTop w:val="0"/>
                          <w:marBottom w:val="0"/>
                          <w:divBdr>
                            <w:top w:val="none" w:sz="0" w:space="0" w:color="auto"/>
                            <w:left w:val="none" w:sz="0" w:space="0" w:color="auto"/>
                            <w:bottom w:val="none" w:sz="0" w:space="0" w:color="auto"/>
                            <w:right w:val="none" w:sz="0" w:space="0" w:color="auto"/>
                          </w:divBdr>
                        </w:div>
                        <w:div w:id="1376925393">
                          <w:marLeft w:val="0"/>
                          <w:marRight w:val="0"/>
                          <w:marTop w:val="240"/>
                          <w:marBottom w:val="240"/>
                          <w:divBdr>
                            <w:top w:val="none" w:sz="0" w:space="0" w:color="auto"/>
                            <w:left w:val="none" w:sz="0" w:space="0" w:color="auto"/>
                            <w:bottom w:val="none" w:sz="0" w:space="0" w:color="auto"/>
                            <w:right w:val="none" w:sz="0" w:space="0" w:color="auto"/>
                          </w:divBdr>
                        </w:div>
                        <w:div w:id="21212199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2835480">
                  <w:marLeft w:val="0"/>
                  <w:marRight w:val="0"/>
                  <w:marTop w:val="0"/>
                  <w:marBottom w:val="0"/>
                  <w:divBdr>
                    <w:top w:val="none" w:sz="0" w:space="0" w:color="auto"/>
                    <w:left w:val="none" w:sz="0" w:space="0" w:color="auto"/>
                    <w:bottom w:val="none" w:sz="0" w:space="0" w:color="auto"/>
                    <w:right w:val="none" w:sz="0" w:space="0" w:color="auto"/>
                  </w:divBdr>
                  <w:divsChild>
                    <w:div w:id="939484446">
                      <w:marLeft w:val="0"/>
                      <w:marRight w:val="0"/>
                      <w:marTop w:val="240"/>
                      <w:marBottom w:val="240"/>
                      <w:divBdr>
                        <w:top w:val="none" w:sz="0" w:space="0" w:color="auto"/>
                        <w:left w:val="none" w:sz="0" w:space="0" w:color="auto"/>
                        <w:bottom w:val="none" w:sz="0" w:space="0" w:color="auto"/>
                        <w:right w:val="none" w:sz="0" w:space="0" w:color="auto"/>
                      </w:divBdr>
                    </w:div>
                  </w:divsChild>
                </w:div>
                <w:div w:id="1696807394">
                  <w:marLeft w:val="0"/>
                  <w:marRight w:val="0"/>
                  <w:marTop w:val="0"/>
                  <w:marBottom w:val="0"/>
                  <w:divBdr>
                    <w:top w:val="none" w:sz="0" w:space="0" w:color="auto"/>
                    <w:left w:val="none" w:sz="0" w:space="0" w:color="auto"/>
                    <w:bottom w:val="none" w:sz="0" w:space="0" w:color="auto"/>
                    <w:right w:val="none" w:sz="0" w:space="0" w:color="auto"/>
                  </w:divBdr>
                  <w:divsChild>
                    <w:div w:id="620192073">
                      <w:marLeft w:val="0"/>
                      <w:marRight w:val="0"/>
                      <w:marTop w:val="240"/>
                      <w:marBottom w:val="240"/>
                      <w:divBdr>
                        <w:top w:val="none" w:sz="0" w:space="0" w:color="auto"/>
                        <w:left w:val="none" w:sz="0" w:space="0" w:color="auto"/>
                        <w:bottom w:val="none" w:sz="0" w:space="0" w:color="auto"/>
                        <w:right w:val="none" w:sz="0" w:space="0" w:color="auto"/>
                      </w:divBdr>
                    </w:div>
                  </w:divsChild>
                </w:div>
                <w:div w:id="1699695264">
                  <w:marLeft w:val="0"/>
                  <w:marRight w:val="0"/>
                  <w:marTop w:val="0"/>
                  <w:marBottom w:val="0"/>
                  <w:divBdr>
                    <w:top w:val="none" w:sz="0" w:space="0" w:color="auto"/>
                    <w:left w:val="none" w:sz="0" w:space="0" w:color="auto"/>
                    <w:bottom w:val="none" w:sz="0" w:space="0" w:color="auto"/>
                    <w:right w:val="none" w:sz="0" w:space="0" w:color="auto"/>
                  </w:divBdr>
                  <w:divsChild>
                    <w:div w:id="960454395">
                      <w:marLeft w:val="0"/>
                      <w:marRight w:val="0"/>
                      <w:marTop w:val="240"/>
                      <w:marBottom w:val="240"/>
                      <w:divBdr>
                        <w:top w:val="none" w:sz="0" w:space="0" w:color="auto"/>
                        <w:left w:val="none" w:sz="0" w:space="0" w:color="auto"/>
                        <w:bottom w:val="none" w:sz="0" w:space="0" w:color="auto"/>
                        <w:right w:val="none" w:sz="0" w:space="0" w:color="auto"/>
                      </w:divBdr>
                    </w:div>
                  </w:divsChild>
                </w:div>
                <w:div w:id="1860503845">
                  <w:marLeft w:val="0"/>
                  <w:marRight w:val="0"/>
                  <w:marTop w:val="0"/>
                  <w:marBottom w:val="0"/>
                  <w:divBdr>
                    <w:top w:val="none" w:sz="0" w:space="0" w:color="auto"/>
                    <w:left w:val="none" w:sz="0" w:space="0" w:color="auto"/>
                    <w:bottom w:val="none" w:sz="0" w:space="0" w:color="auto"/>
                    <w:right w:val="none" w:sz="0" w:space="0" w:color="auto"/>
                  </w:divBdr>
                  <w:divsChild>
                    <w:div w:id="357853668">
                      <w:marLeft w:val="0"/>
                      <w:marRight w:val="0"/>
                      <w:marTop w:val="240"/>
                      <w:marBottom w:val="240"/>
                      <w:divBdr>
                        <w:top w:val="none" w:sz="0" w:space="0" w:color="auto"/>
                        <w:left w:val="none" w:sz="0" w:space="0" w:color="auto"/>
                        <w:bottom w:val="none" w:sz="0" w:space="0" w:color="auto"/>
                        <w:right w:val="none" w:sz="0" w:space="0" w:color="auto"/>
                      </w:divBdr>
                    </w:div>
                  </w:divsChild>
                </w:div>
                <w:div w:id="1979525968">
                  <w:marLeft w:val="0"/>
                  <w:marRight w:val="0"/>
                  <w:marTop w:val="0"/>
                  <w:marBottom w:val="0"/>
                  <w:divBdr>
                    <w:top w:val="none" w:sz="0" w:space="0" w:color="auto"/>
                    <w:left w:val="none" w:sz="0" w:space="0" w:color="auto"/>
                    <w:bottom w:val="none" w:sz="0" w:space="0" w:color="auto"/>
                    <w:right w:val="none" w:sz="0" w:space="0" w:color="auto"/>
                  </w:divBdr>
                  <w:divsChild>
                    <w:div w:id="238488622">
                      <w:marLeft w:val="0"/>
                      <w:marRight w:val="0"/>
                      <w:marTop w:val="240"/>
                      <w:marBottom w:val="240"/>
                      <w:divBdr>
                        <w:top w:val="none" w:sz="0" w:space="0" w:color="auto"/>
                        <w:left w:val="none" w:sz="0" w:space="0" w:color="auto"/>
                        <w:bottom w:val="none" w:sz="0" w:space="0" w:color="auto"/>
                        <w:right w:val="none" w:sz="0" w:space="0" w:color="auto"/>
                      </w:divBdr>
                    </w:div>
                    <w:div w:id="602495349">
                      <w:marLeft w:val="0"/>
                      <w:marRight w:val="0"/>
                      <w:marTop w:val="240"/>
                      <w:marBottom w:val="240"/>
                      <w:divBdr>
                        <w:top w:val="none" w:sz="0" w:space="0" w:color="auto"/>
                        <w:left w:val="none" w:sz="0" w:space="0" w:color="auto"/>
                        <w:bottom w:val="none" w:sz="0" w:space="0" w:color="auto"/>
                        <w:right w:val="none" w:sz="0" w:space="0" w:color="auto"/>
                      </w:divBdr>
                    </w:div>
                    <w:div w:id="707265353">
                      <w:marLeft w:val="0"/>
                      <w:marRight w:val="0"/>
                      <w:marTop w:val="0"/>
                      <w:marBottom w:val="0"/>
                      <w:divBdr>
                        <w:top w:val="none" w:sz="0" w:space="0" w:color="auto"/>
                        <w:left w:val="none" w:sz="0" w:space="0" w:color="auto"/>
                        <w:bottom w:val="none" w:sz="0" w:space="0" w:color="auto"/>
                        <w:right w:val="none" w:sz="0" w:space="0" w:color="auto"/>
                      </w:divBdr>
                      <w:divsChild>
                        <w:div w:id="1158182721">
                          <w:marLeft w:val="0"/>
                          <w:marRight w:val="0"/>
                          <w:marTop w:val="240"/>
                          <w:marBottom w:val="240"/>
                          <w:divBdr>
                            <w:top w:val="none" w:sz="0" w:space="0" w:color="auto"/>
                            <w:left w:val="none" w:sz="0" w:space="0" w:color="auto"/>
                            <w:bottom w:val="none" w:sz="0" w:space="0" w:color="auto"/>
                            <w:right w:val="none" w:sz="0" w:space="0" w:color="auto"/>
                          </w:divBdr>
                        </w:div>
                      </w:divsChild>
                    </w:div>
                    <w:div w:id="1148279306">
                      <w:marLeft w:val="0"/>
                      <w:marRight w:val="0"/>
                      <w:marTop w:val="0"/>
                      <w:marBottom w:val="0"/>
                      <w:divBdr>
                        <w:top w:val="none" w:sz="0" w:space="0" w:color="auto"/>
                        <w:left w:val="none" w:sz="0" w:space="0" w:color="auto"/>
                        <w:bottom w:val="none" w:sz="0" w:space="0" w:color="auto"/>
                        <w:right w:val="none" w:sz="0" w:space="0" w:color="auto"/>
                      </w:divBdr>
                      <w:divsChild>
                        <w:div w:id="448625284">
                          <w:marLeft w:val="0"/>
                          <w:marRight w:val="0"/>
                          <w:marTop w:val="240"/>
                          <w:marBottom w:val="240"/>
                          <w:divBdr>
                            <w:top w:val="none" w:sz="0" w:space="0" w:color="auto"/>
                            <w:left w:val="none" w:sz="0" w:space="0" w:color="auto"/>
                            <w:bottom w:val="none" w:sz="0" w:space="0" w:color="auto"/>
                            <w:right w:val="none" w:sz="0" w:space="0" w:color="auto"/>
                          </w:divBdr>
                        </w:div>
                      </w:divsChild>
                    </w:div>
                    <w:div w:id="1268997620">
                      <w:marLeft w:val="0"/>
                      <w:marRight w:val="0"/>
                      <w:marTop w:val="0"/>
                      <w:marBottom w:val="0"/>
                      <w:divBdr>
                        <w:top w:val="none" w:sz="0" w:space="0" w:color="auto"/>
                        <w:left w:val="none" w:sz="0" w:space="0" w:color="auto"/>
                        <w:bottom w:val="none" w:sz="0" w:space="0" w:color="auto"/>
                        <w:right w:val="none" w:sz="0" w:space="0" w:color="auto"/>
                      </w:divBdr>
                    </w:div>
                  </w:divsChild>
                </w:div>
                <w:div w:id="2101631853">
                  <w:marLeft w:val="0"/>
                  <w:marRight w:val="0"/>
                  <w:marTop w:val="0"/>
                  <w:marBottom w:val="0"/>
                  <w:divBdr>
                    <w:top w:val="none" w:sz="0" w:space="0" w:color="auto"/>
                    <w:left w:val="none" w:sz="0" w:space="0" w:color="auto"/>
                    <w:bottom w:val="none" w:sz="0" w:space="0" w:color="auto"/>
                    <w:right w:val="none" w:sz="0" w:space="0" w:color="auto"/>
                  </w:divBdr>
                </w:div>
                <w:div w:id="2134909238">
                  <w:marLeft w:val="0"/>
                  <w:marRight w:val="0"/>
                  <w:marTop w:val="0"/>
                  <w:marBottom w:val="0"/>
                  <w:divBdr>
                    <w:top w:val="none" w:sz="0" w:space="0" w:color="auto"/>
                    <w:left w:val="none" w:sz="0" w:space="0" w:color="auto"/>
                    <w:bottom w:val="none" w:sz="0" w:space="0" w:color="auto"/>
                    <w:right w:val="none" w:sz="0" w:space="0" w:color="auto"/>
                  </w:divBdr>
                  <w:divsChild>
                    <w:div w:id="175536653">
                      <w:marLeft w:val="0"/>
                      <w:marRight w:val="0"/>
                      <w:marTop w:val="240"/>
                      <w:marBottom w:val="240"/>
                      <w:divBdr>
                        <w:top w:val="none" w:sz="0" w:space="0" w:color="auto"/>
                        <w:left w:val="none" w:sz="0" w:space="0" w:color="auto"/>
                        <w:bottom w:val="none" w:sz="0" w:space="0" w:color="auto"/>
                        <w:right w:val="none" w:sz="0" w:space="0" w:color="auto"/>
                      </w:divBdr>
                    </w:div>
                    <w:div w:id="420416001">
                      <w:marLeft w:val="0"/>
                      <w:marRight w:val="0"/>
                      <w:marTop w:val="0"/>
                      <w:marBottom w:val="0"/>
                      <w:divBdr>
                        <w:top w:val="none" w:sz="0" w:space="0" w:color="auto"/>
                        <w:left w:val="none" w:sz="0" w:space="0" w:color="auto"/>
                        <w:bottom w:val="none" w:sz="0" w:space="0" w:color="auto"/>
                        <w:right w:val="none" w:sz="0" w:space="0" w:color="auto"/>
                      </w:divBdr>
                      <w:divsChild>
                        <w:div w:id="1687710064">
                          <w:marLeft w:val="0"/>
                          <w:marRight w:val="0"/>
                          <w:marTop w:val="240"/>
                          <w:marBottom w:val="240"/>
                          <w:divBdr>
                            <w:top w:val="none" w:sz="0" w:space="0" w:color="auto"/>
                            <w:left w:val="none" w:sz="0" w:space="0" w:color="auto"/>
                            <w:bottom w:val="none" w:sz="0" w:space="0" w:color="auto"/>
                            <w:right w:val="none" w:sz="0" w:space="0" w:color="auto"/>
                          </w:divBdr>
                        </w:div>
                      </w:divsChild>
                    </w:div>
                    <w:div w:id="975716049">
                      <w:marLeft w:val="0"/>
                      <w:marRight w:val="0"/>
                      <w:marTop w:val="0"/>
                      <w:marBottom w:val="0"/>
                      <w:divBdr>
                        <w:top w:val="none" w:sz="0" w:space="0" w:color="auto"/>
                        <w:left w:val="none" w:sz="0" w:space="0" w:color="auto"/>
                        <w:bottom w:val="none" w:sz="0" w:space="0" w:color="auto"/>
                        <w:right w:val="none" w:sz="0" w:space="0" w:color="auto"/>
                      </w:divBdr>
                      <w:divsChild>
                        <w:div w:id="1645548313">
                          <w:marLeft w:val="0"/>
                          <w:marRight w:val="0"/>
                          <w:marTop w:val="240"/>
                          <w:marBottom w:val="240"/>
                          <w:divBdr>
                            <w:top w:val="none" w:sz="0" w:space="0" w:color="auto"/>
                            <w:left w:val="none" w:sz="0" w:space="0" w:color="auto"/>
                            <w:bottom w:val="none" w:sz="0" w:space="0" w:color="auto"/>
                            <w:right w:val="none" w:sz="0" w:space="0" w:color="auto"/>
                          </w:divBdr>
                        </w:div>
                      </w:divsChild>
                    </w:div>
                    <w:div w:id="1643386311">
                      <w:marLeft w:val="0"/>
                      <w:marRight w:val="0"/>
                      <w:marTop w:val="0"/>
                      <w:marBottom w:val="0"/>
                      <w:divBdr>
                        <w:top w:val="none" w:sz="0" w:space="0" w:color="auto"/>
                        <w:left w:val="none" w:sz="0" w:space="0" w:color="auto"/>
                        <w:bottom w:val="none" w:sz="0" w:space="0" w:color="auto"/>
                        <w:right w:val="none" w:sz="0" w:space="0" w:color="auto"/>
                      </w:divBdr>
                    </w:div>
                    <w:div w:id="1980383546">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 w:id="1506243694">
          <w:marLeft w:val="0"/>
          <w:marRight w:val="0"/>
          <w:marTop w:val="0"/>
          <w:marBottom w:val="0"/>
          <w:divBdr>
            <w:top w:val="none" w:sz="0" w:space="0" w:color="auto"/>
            <w:left w:val="none" w:sz="0" w:space="0" w:color="auto"/>
            <w:bottom w:val="none" w:sz="0" w:space="0" w:color="auto"/>
            <w:right w:val="none" w:sz="0" w:space="0" w:color="auto"/>
          </w:divBdr>
          <w:divsChild>
            <w:div w:id="1237935133">
              <w:marLeft w:val="0"/>
              <w:marRight w:val="0"/>
              <w:marTop w:val="0"/>
              <w:marBottom w:val="0"/>
              <w:divBdr>
                <w:top w:val="none" w:sz="0" w:space="0" w:color="auto"/>
                <w:left w:val="none" w:sz="0" w:space="0" w:color="auto"/>
                <w:bottom w:val="none" w:sz="0" w:space="0" w:color="auto"/>
                <w:right w:val="none" w:sz="0" w:space="0" w:color="auto"/>
              </w:divBdr>
              <w:divsChild>
                <w:div w:id="67580028">
                  <w:marLeft w:val="0"/>
                  <w:marRight w:val="0"/>
                  <w:marTop w:val="0"/>
                  <w:marBottom w:val="0"/>
                  <w:divBdr>
                    <w:top w:val="none" w:sz="0" w:space="0" w:color="auto"/>
                    <w:left w:val="none" w:sz="0" w:space="0" w:color="auto"/>
                    <w:bottom w:val="none" w:sz="0" w:space="0" w:color="auto"/>
                    <w:right w:val="none" w:sz="0" w:space="0" w:color="auto"/>
                  </w:divBdr>
                  <w:divsChild>
                    <w:div w:id="1569924802">
                      <w:marLeft w:val="0"/>
                      <w:marRight w:val="0"/>
                      <w:marTop w:val="240"/>
                      <w:marBottom w:val="240"/>
                      <w:divBdr>
                        <w:top w:val="none" w:sz="0" w:space="0" w:color="auto"/>
                        <w:left w:val="none" w:sz="0" w:space="0" w:color="auto"/>
                        <w:bottom w:val="none" w:sz="0" w:space="0" w:color="auto"/>
                        <w:right w:val="none" w:sz="0" w:space="0" w:color="auto"/>
                      </w:divBdr>
                    </w:div>
                  </w:divsChild>
                </w:div>
                <w:div w:id="212280178">
                  <w:marLeft w:val="0"/>
                  <w:marRight w:val="0"/>
                  <w:marTop w:val="0"/>
                  <w:marBottom w:val="0"/>
                  <w:divBdr>
                    <w:top w:val="none" w:sz="0" w:space="0" w:color="auto"/>
                    <w:left w:val="none" w:sz="0" w:space="0" w:color="auto"/>
                    <w:bottom w:val="none" w:sz="0" w:space="0" w:color="auto"/>
                    <w:right w:val="none" w:sz="0" w:space="0" w:color="auto"/>
                  </w:divBdr>
                  <w:divsChild>
                    <w:div w:id="677003352">
                      <w:marLeft w:val="0"/>
                      <w:marRight w:val="0"/>
                      <w:marTop w:val="240"/>
                      <w:marBottom w:val="240"/>
                      <w:divBdr>
                        <w:top w:val="none" w:sz="0" w:space="0" w:color="auto"/>
                        <w:left w:val="none" w:sz="0" w:space="0" w:color="auto"/>
                        <w:bottom w:val="none" w:sz="0" w:space="0" w:color="auto"/>
                        <w:right w:val="none" w:sz="0" w:space="0" w:color="auto"/>
                      </w:divBdr>
                    </w:div>
                  </w:divsChild>
                </w:div>
                <w:div w:id="277568518">
                  <w:marLeft w:val="0"/>
                  <w:marRight w:val="0"/>
                  <w:marTop w:val="0"/>
                  <w:marBottom w:val="0"/>
                  <w:divBdr>
                    <w:top w:val="none" w:sz="0" w:space="0" w:color="auto"/>
                    <w:left w:val="none" w:sz="0" w:space="0" w:color="auto"/>
                    <w:bottom w:val="none" w:sz="0" w:space="0" w:color="auto"/>
                    <w:right w:val="none" w:sz="0" w:space="0" w:color="auto"/>
                  </w:divBdr>
                </w:div>
                <w:div w:id="389351713">
                  <w:marLeft w:val="0"/>
                  <w:marRight w:val="0"/>
                  <w:marTop w:val="0"/>
                  <w:marBottom w:val="0"/>
                  <w:divBdr>
                    <w:top w:val="none" w:sz="0" w:space="0" w:color="auto"/>
                    <w:left w:val="none" w:sz="0" w:space="0" w:color="auto"/>
                    <w:bottom w:val="none" w:sz="0" w:space="0" w:color="auto"/>
                    <w:right w:val="none" w:sz="0" w:space="0" w:color="auto"/>
                  </w:divBdr>
                </w:div>
                <w:div w:id="544411892">
                  <w:marLeft w:val="0"/>
                  <w:marRight w:val="0"/>
                  <w:marTop w:val="0"/>
                  <w:marBottom w:val="0"/>
                  <w:divBdr>
                    <w:top w:val="none" w:sz="0" w:space="0" w:color="auto"/>
                    <w:left w:val="none" w:sz="0" w:space="0" w:color="auto"/>
                    <w:bottom w:val="none" w:sz="0" w:space="0" w:color="auto"/>
                    <w:right w:val="none" w:sz="0" w:space="0" w:color="auto"/>
                  </w:divBdr>
                  <w:divsChild>
                    <w:div w:id="157036228">
                      <w:marLeft w:val="0"/>
                      <w:marRight w:val="0"/>
                      <w:marTop w:val="240"/>
                      <w:marBottom w:val="240"/>
                      <w:divBdr>
                        <w:top w:val="none" w:sz="0" w:space="0" w:color="auto"/>
                        <w:left w:val="none" w:sz="0" w:space="0" w:color="auto"/>
                        <w:bottom w:val="none" w:sz="0" w:space="0" w:color="auto"/>
                        <w:right w:val="none" w:sz="0" w:space="0" w:color="auto"/>
                      </w:divBdr>
                    </w:div>
                    <w:div w:id="580137312">
                      <w:marLeft w:val="0"/>
                      <w:marRight w:val="0"/>
                      <w:marTop w:val="0"/>
                      <w:marBottom w:val="0"/>
                      <w:divBdr>
                        <w:top w:val="none" w:sz="0" w:space="0" w:color="auto"/>
                        <w:left w:val="none" w:sz="0" w:space="0" w:color="auto"/>
                        <w:bottom w:val="none" w:sz="0" w:space="0" w:color="auto"/>
                        <w:right w:val="none" w:sz="0" w:space="0" w:color="auto"/>
                      </w:divBdr>
                    </w:div>
                    <w:div w:id="1043020308">
                      <w:marLeft w:val="0"/>
                      <w:marRight w:val="0"/>
                      <w:marTop w:val="0"/>
                      <w:marBottom w:val="0"/>
                      <w:divBdr>
                        <w:top w:val="none" w:sz="0" w:space="0" w:color="auto"/>
                        <w:left w:val="none" w:sz="0" w:space="0" w:color="auto"/>
                        <w:bottom w:val="none" w:sz="0" w:space="0" w:color="auto"/>
                        <w:right w:val="none" w:sz="0" w:space="0" w:color="auto"/>
                      </w:divBdr>
                    </w:div>
                  </w:divsChild>
                </w:div>
                <w:div w:id="629745694">
                  <w:marLeft w:val="0"/>
                  <w:marRight w:val="0"/>
                  <w:marTop w:val="0"/>
                  <w:marBottom w:val="0"/>
                  <w:divBdr>
                    <w:top w:val="none" w:sz="0" w:space="0" w:color="auto"/>
                    <w:left w:val="none" w:sz="0" w:space="0" w:color="auto"/>
                    <w:bottom w:val="none" w:sz="0" w:space="0" w:color="auto"/>
                    <w:right w:val="none" w:sz="0" w:space="0" w:color="auto"/>
                  </w:divBdr>
                  <w:divsChild>
                    <w:div w:id="199785635">
                      <w:marLeft w:val="0"/>
                      <w:marRight w:val="0"/>
                      <w:marTop w:val="240"/>
                      <w:marBottom w:val="240"/>
                      <w:divBdr>
                        <w:top w:val="none" w:sz="0" w:space="0" w:color="auto"/>
                        <w:left w:val="none" w:sz="0" w:space="0" w:color="auto"/>
                        <w:bottom w:val="none" w:sz="0" w:space="0" w:color="auto"/>
                        <w:right w:val="none" w:sz="0" w:space="0" w:color="auto"/>
                      </w:divBdr>
                    </w:div>
                  </w:divsChild>
                </w:div>
                <w:div w:id="796140102">
                  <w:marLeft w:val="0"/>
                  <w:marRight w:val="0"/>
                  <w:marTop w:val="0"/>
                  <w:marBottom w:val="0"/>
                  <w:divBdr>
                    <w:top w:val="none" w:sz="0" w:space="0" w:color="auto"/>
                    <w:left w:val="none" w:sz="0" w:space="0" w:color="auto"/>
                    <w:bottom w:val="none" w:sz="0" w:space="0" w:color="auto"/>
                    <w:right w:val="none" w:sz="0" w:space="0" w:color="auto"/>
                  </w:divBdr>
                  <w:divsChild>
                    <w:div w:id="617689409">
                      <w:marLeft w:val="0"/>
                      <w:marRight w:val="0"/>
                      <w:marTop w:val="240"/>
                      <w:marBottom w:val="240"/>
                      <w:divBdr>
                        <w:top w:val="none" w:sz="0" w:space="0" w:color="auto"/>
                        <w:left w:val="none" w:sz="0" w:space="0" w:color="auto"/>
                        <w:bottom w:val="none" w:sz="0" w:space="0" w:color="auto"/>
                        <w:right w:val="none" w:sz="0" w:space="0" w:color="auto"/>
                      </w:divBdr>
                    </w:div>
                  </w:divsChild>
                </w:div>
                <w:div w:id="836724524">
                  <w:marLeft w:val="0"/>
                  <w:marRight w:val="0"/>
                  <w:marTop w:val="0"/>
                  <w:marBottom w:val="0"/>
                  <w:divBdr>
                    <w:top w:val="none" w:sz="0" w:space="0" w:color="auto"/>
                    <w:left w:val="none" w:sz="0" w:space="0" w:color="auto"/>
                    <w:bottom w:val="none" w:sz="0" w:space="0" w:color="auto"/>
                    <w:right w:val="none" w:sz="0" w:space="0" w:color="auto"/>
                  </w:divBdr>
                  <w:divsChild>
                    <w:div w:id="263729608">
                      <w:marLeft w:val="0"/>
                      <w:marRight w:val="0"/>
                      <w:marTop w:val="0"/>
                      <w:marBottom w:val="0"/>
                      <w:divBdr>
                        <w:top w:val="none" w:sz="0" w:space="0" w:color="auto"/>
                        <w:left w:val="none" w:sz="0" w:space="0" w:color="auto"/>
                        <w:bottom w:val="none" w:sz="0" w:space="0" w:color="auto"/>
                        <w:right w:val="none" w:sz="0" w:space="0" w:color="auto"/>
                      </w:divBdr>
                    </w:div>
                    <w:div w:id="1642425012">
                      <w:marLeft w:val="0"/>
                      <w:marRight w:val="0"/>
                      <w:marTop w:val="0"/>
                      <w:marBottom w:val="0"/>
                      <w:divBdr>
                        <w:top w:val="none" w:sz="0" w:space="0" w:color="auto"/>
                        <w:left w:val="none" w:sz="0" w:space="0" w:color="auto"/>
                        <w:bottom w:val="none" w:sz="0" w:space="0" w:color="auto"/>
                        <w:right w:val="none" w:sz="0" w:space="0" w:color="auto"/>
                      </w:divBdr>
                    </w:div>
                    <w:div w:id="1742753847">
                      <w:marLeft w:val="0"/>
                      <w:marRight w:val="0"/>
                      <w:marTop w:val="240"/>
                      <w:marBottom w:val="240"/>
                      <w:divBdr>
                        <w:top w:val="none" w:sz="0" w:space="0" w:color="auto"/>
                        <w:left w:val="none" w:sz="0" w:space="0" w:color="auto"/>
                        <w:bottom w:val="none" w:sz="0" w:space="0" w:color="auto"/>
                        <w:right w:val="none" w:sz="0" w:space="0" w:color="auto"/>
                      </w:divBdr>
                    </w:div>
                    <w:div w:id="1859587340">
                      <w:marLeft w:val="0"/>
                      <w:marRight w:val="0"/>
                      <w:marTop w:val="0"/>
                      <w:marBottom w:val="0"/>
                      <w:divBdr>
                        <w:top w:val="none" w:sz="0" w:space="0" w:color="auto"/>
                        <w:left w:val="none" w:sz="0" w:space="0" w:color="auto"/>
                        <w:bottom w:val="none" w:sz="0" w:space="0" w:color="auto"/>
                        <w:right w:val="none" w:sz="0" w:space="0" w:color="auto"/>
                      </w:divBdr>
                    </w:div>
                    <w:div w:id="2011251826">
                      <w:marLeft w:val="0"/>
                      <w:marRight w:val="0"/>
                      <w:marTop w:val="0"/>
                      <w:marBottom w:val="0"/>
                      <w:divBdr>
                        <w:top w:val="none" w:sz="0" w:space="0" w:color="auto"/>
                        <w:left w:val="none" w:sz="0" w:space="0" w:color="auto"/>
                        <w:bottom w:val="none" w:sz="0" w:space="0" w:color="auto"/>
                        <w:right w:val="none" w:sz="0" w:space="0" w:color="auto"/>
                      </w:divBdr>
                    </w:div>
                  </w:divsChild>
                </w:div>
                <w:div w:id="861091909">
                  <w:marLeft w:val="0"/>
                  <w:marRight w:val="0"/>
                  <w:marTop w:val="0"/>
                  <w:marBottom w:val="0"/>
                  <w:divBdr>
                    <w:top w:val="none" w:sz="0" w:space="0" w:color="auto"/>
                    <w:left w:val="none" w:sz="0" w:space="0" w:color="auto"/>
                    <w:bottom w:val="none" w:sz="0" w:space="0" w:color="auto"/>
                    <w:right w:val="none" w:sz="0" w:space="0" w:color="auto"/>
                  </w:divBdr>
                  <w:divsChild>
                    <w:div w:id="273023898">
                      <w:marLeft w:val="0"/>
                      <w:marRight w:val="0"/>
                      <w:marTop w:val="240"/>
                      <w:marBottom w:val="240"/>
                      <w:divBdr>
                        <w:top w:val="none" w:sz="0" w:space="0" w:color="auto"/>
                        <w:left w:val="none" w:sz="0" w:space="0" w:color="auto"/>
                        <w:bottom w:val="none" w:sz="0" w:space="0" w:color="auto"/>
                        <w:right w:val="none" w:sz="0" w:space="0" w:color="auto"/>
                      </w:divBdr>
                    </w:div>
                    <w:div w:id="1381519239">
                      <w:marLeft w:val="0"/>
                      <w:marRight w:val="0"/>
                      <w:marTop w:val="240"/>
                      <w:marBottom w:val="240"/>
                      <w:divBdr>
                        <w:top w:val="none" w:sz="0" w:space="0" w:color="auto"/>
                        <w:left w:val="none" w:sz="0" w:space="0" w:color="auto"/>
                        <w:bottom w:val="none" w:sz="0" w:space="0" w:color="auto"/>
                        <w:right w:val="none" w:sz="0" w:space="0" w:color="auto"/>
                      </w:divBdr>
                    </w:div>
                  </w:divsChild>
                </w:div>
                <w:div w:id="1251282102">
                  <w:marLeft w:val="0"/>
                  <w:marRight w:val="0"/>
                  <w:marTop w:val="0"/>
                  <w:marBottom w:val="0"/>
                  <w:divBdr>
                    <w:top w:val="none" w:sz="0" w:space="0" w:color="auto"/>
                    <w:left w:val="none" w:sz="0" w:space="0" w:color="auto"/>
                    <w:bottom w:val="none" w:sz="0" w:space="0" w:color="auto"/>
                    <w:right w:val="none" w:sz="0" w:space="0" w:color="auto"/>
                  </w:divBdr>
                  <w:divsChild>
                    <w:div w:id="144785294">
                      <w:marLeft w:val="0"/>
                      <w:marRight w:val="0"/>
                      <w:marTop w:val="240"/>
                      <w:marBottom w:val="240"/>
                      <w:divBdr>
                        <w:top w:val="none" w:sz="0" w:space="0" w:color="auto"/>
                        <w:left w:val="none" w:sz="0" w:space="0" w:color="auto"/>
                        <w:bottom w:val="none" w:sz="0" w:space="0" w:color="auto"/>
                        <w:right w:val="none" w:sz="0" w:space="0" w:color="auto"/>
                      </w:divBdr>
                    </w:div>
                  </w:divsChild>
                </w:div>
                <w:div w:id="1306935520">
                  <w:marLeft w:val="0"/>
                  <w:marRight w:val="0"/>
                  <w:marTop w:val="0"/>
                  <w:marBottom w:val="0"/>
                  <w:divBdr>
                    <w:top w:val="none" w:sz="0" w:space="0" w:color="auto"/>
                    <w:left w:val="none" w:sz="0" w:space="0" w:color="auto"/>
                    <w:bottom w:val="none" w:sz="0" w:space="0" w:color="auto"/>
                    <w:right w:val="none" w:sz="0" w:space="0" w:color="auto"/>
                  </w:divBdr>
                  <w:divsChild>
                    <w:div w:id="1760635839">
                      <w:marLeft w:val="0"/>
                      <w:marRight w:val="0"/>
                      <w:marTop w:val="240"/>
                      <w:marBottom w:val="240"/>
                      <w:divBdr>
                        <w:top w:val="none" w:sz="0" w:space="0" w:color="auto"/>
                        <w:left w:val="none" w:sz="0" w:space="0" w:color="auto"/>
                        <w:bottom w:val="none" w:sz="0" w:space="0" w:color="auto"/>
                        <w:right w:val="none" w:sz="0" w:space="0" w:color="auto"/>
                      </w:divBdr>
                    </w:div>
                  </w:divsChild>
                </w:div>
                <w:div w:id="1388383562">
                  <w:marLeft w:val="0"/>
                  <w:marRight w:val="0"/>
                  <w:marTop w:val="0"/>
                  <w:marBottom w:val="0"/>
                  <w:divBdr>
                    <w:top w:val="none" w:sz="0" w:space="0" w:color="auto"/>
                    <w:left w:val="none" w:sz="0" w:space="0" w:color="auto"/>
                    <w:bottom w:val="none" w:sz="0" w:space="0" w:color="auto"/>
                    <w:right w:val="none" w:sz="0" w:space="0" w:color="auto"/>
                  </w:divBdr>
                  <w:divsChild>
                    <w:div w:id="671882064">
                      <w:marLeft w:val="0"/>
                      <w:marRight w:val="0"/>
                      <w:marTop w:val="240"/>
                      <w:marBottom w:val="240"/>
                      <w:divBdr>
                        <w:top w:val="none" w:sz="0" w:space="0" w:color="auto"/>
                        <w:left w:val="none" w:sz="0" w:space="0" w:color="auto"/>
                        <w:bottom w:val="none" w:sz="0" w:space="0" w:color="auto"/>
                        <w:right w:val="none" w:sz="0" w:space="0" w:color="auto"/>
                      </w:divBdr>
                    </w:div>
                  </w:divsChild>
                </w:div>
                <w:div w:id="1388532845">
                  <w:marLeft w:val="0"/>
                  <w:marRight w:val="0"/>
                  <w:marTop w:val="0"/>
                  <w:marBottom w:val="0"/>
                  <w:divBdr>
                    <w:top w:val="none" w:sz="0" w:space="0" w:color="auto"/>
                    <w:left w:val="none" w:sz="0" w:space="0" w:color="auto"/>
                    <w:bottom w:val="none" w:sz="0" w:space="0" w:color="auto"/>
                    <w:right w:val="none" w:sz="0" w:space="0" w:color="auto"/>
                  </w:divBdr>
                  <w:divsChild>
                    <w:div w:id="1770545328">
                      <w:marLeft w:val="0"/>
                      <w:marRight w:val="0"/>
                      <w:marTop w:val="240"/>
                      <w:marBottom w:val="240"/>
                      <w:divBdr>
                        <w:top w:val="none" w:sz="0" w:space="0" w:color="auto"/>
                        <w:left w:val="none" w:sz="0" w:space="0" w:color="auto"/>
                        <w:bottom w:val="none" w:sz="0" w:space="0" w:color="auto"/>
                        <w:right w:val="none" w:sz="0" w:space="0" w:color="auto"/>
                      </w:divBdr>
                    </w:div>
                  </w:divsChild>
                </w:div>
                <w:div w:id="1527676817">
                  <w:marLeft w:val="0"/>
                  <w:marRight w:val="0"/>
                  <w:marTop w:val="0"/>
                  <w:marBottom w:val="0"/>
                  <w:divBdr>
                    <w:top w:val="none" w:sz="0" w:space="0" w:color="auto"/>
                    <w:left w:val="none" w:sz="0" w:space="0" w:color="auto"/>
                    <w:bottom w:val="none" w:sz="0" w:space="0" w:color="auto"/>
                    <w:right w:val="none" w:sz="0" w:space="0" w:color="auto"/>
                  </w:divBdr>
                  <w:divsChild>
                    <w:div w:id="100540070">
                      <w:marLeft w:val="0"/>
                      <w:marRight w:val="0"/>
                      <w:marTop w:val="240"/>
                      <w:marBottom w:val="240"/>
                      <w:divBdr>
                        <w:top w:val="none" w:sz="0" w:space="0" w:color="auto"/>
                        <w:left w:val="none" w:sz="0" w:space="0" w:color="auto"/>
                        <w:bottom w:val="none" w:sz="0" w:space="0" w:color="auto"/>
                        <w:right w:val="none" w:sz="0" w:space="0" w:color="auto"/>
                      </w:divBdr>
                    </w:div>
                  </w:divsChild>
                </w:div>
                <w:div w:id="1587957656">
                  <w:marLeft w:val="0"/>
                  <w:marRight w:val="0"/>
                  <w:marTop w:val="0"/>
                  <w:marBottom w:val="0"/>
                  <w:divBdr>
                    <w:top w:val="none" w:sz="0" w:space="0" w:color="auto"/>
                    <w:left w:val="none" w:sz="0" w:space="0" w:color="auto"/>
                    <w:bottom w:val="none" w:sz="0" w:space="0" w:color="auto"/>
                    <w:right w:val="none" w:sz="0" w:space="0" w:color="auto"/>
                  </w:divBdr>
                  <w:divsChild>
                    <w:div w:id="215818074">
                      <w:marLeft w:val="0"/>
                      <w:marRight w:val="0"/>
                      <w:marTop w:val="0"/>
                      <w:marBottom w:val="0"/>
                      <w:divBdr>
                        <w:top w:val="none" w:sz="0" w:space="0" w:color="auto"/>
                        <w:left w:val="none" w:sz="0" w:space="0" w:color="auto"/>
                        <w:bottom w:val="none" w:sz="0" w:space="0" w:color="auto"/>
                        <w:right w:val="none" w:sz="0" w:space="0" w:color="auto"/>
                      </w:divBdr>
                      <w:divsChild>
                        <w:div w:id="1293245013">
                          <w:marLeft w:val="0"/>
                          <w:marRight w:val="0"/>
                          <w:marTop w:val="240"/>
                          <w:marBottom w:val="240"/>
                          <w:divBdr>
                            <w:top w:val="none" w:sz="0" w:space="0" w:color="auto"/>
                            <w:left w:val="none" w:sz="0" w:space="0" w:color="auto"/>
                            <w:bottom w:val="none" w:sz="0" w:space="0" w:color="auto"/>
                            <w:right w:val="none" w:sz="0" w:space="0" w:color="auto"/>
                          </w:divBdr>
                        </w:div>
                      </w:divsChild>
                    </w:div>
                    <w:div w:id="438185794">
                      <w:marLeft w:val="0"/>
                      <w:marRight w:val="0"/>
                      <w:marTop w:val="0"/>
                      <w:marBottom w:val="0"/>
                      <w:divBdr>
                        <w:top w:val="none" w:sz="0" w:space="0" w:color="auto"/>
                        <w:left w:val="none" w:sz="0" w:space="0" w:color="auto"/>
                        <w:bottom w:val="none" w:sz="0" w:space="0" w:color="auto"/>
                        <w:right w:val="none" w:sz="0" w:space="0" w:color="auto"/>
                      </w:divBdr>
                      <w:divsChild>
                        <w:div w:id="1938055022">
                          <w:marLeft w:val="0"/>
                          <w:marRight w:val="0"/>
                          <w:marTop w:val="240"/>
                          <w:marBottom w:val="240"/>
                          <w:divBdr>
                            <w:top w:val="none" w:sz="0" w:space="0" w:color="auto"/>
                            <w:left w:val="none" w:sz="0" w:space="0" w:color="auto"/>
                            <w:bottom w:val="none" w:sz="0" w:space="0" w:color="auto"/>
                            <w:right w:val="none" w:sz="0" w:space="0" w:color="auto"/>
                          </w:divBdr>
                        </w:div>
                      </w:divsChild>
                    </w:div>
                    <w:div w:id="521550568">
                      <w:marLeft w:val="0"/>
                      <w:marRight w:val="0"/>
                      <w:marTop w:val="0"/>
                      <w:marBottom w:val="0"/>
                      <w:divBdr>
                        <w:top w:val="none" w:sz="0" w:space="0" w:color="auto"/>
                        <w:left w:val="none" w:sz="0" w:space="0" w:color="auto"/>
                        <w:bottom w:val="none" w:sz="0" w:space="0" w:color="auto"/>
                        <w:right w:val="none" w:sz="0" w:space="0" w:color="auto"/>
                      </w:divBdr>
                      <w:divsChild>
                        <w:div w:id="1357268741">
                          <w:marLeft w:val="0"/>
                          <w:marRight w:val="0"/>
                          <w:marTop w:val="240"/>
                          <w:marBottom w:val="240"/>
                          <w:divBdr>
                            <w:top w:val="none" w:sz="0" w:space="0" w:color="auto"/>
                            <w:left w:val="none" w:sz="0" w:space="0" w:color="auto"/>
                            <w:bottom w:val="none" w:sz="0" w:space="0" w:color="auto"/>
                            <w:right w:val="none" w:sz="0" w:space="0" w:color="auto"/>
                          </w:divBdr>
                        </w:div>
                      </w:divsChild>
                    </w:div>
                    <w:div w:id="697193771">
                      <w:marLeft w:val="0"/>
                      <w:marRight w:val="0"/>
                      <w:marTop w:val="0"/>
                      <w:marBottom w:val="0"/>
                      <w:divBdr>
                        <w:top w:val="none" w:sz="0" w:space="0" w:color="auto"/>
                        <w:left w:val="none" w:sz="0" w:space="0" w:color="auto"/>
                        <w:bottom w:val="none" w:sz="0" w:space="0" w:color="auto"/>
                        <w:right w:val="none" w:sz="0" w:space="0" w:color="auto"/>
                      </w:divBdr>
                      <w:divsChild>
                        <w:div w:id="537740063">
                          <w:marLeft w:val="0"/>
                          <w:marRight w:val="0"/>
                          <w:marTop w:val="240"/>
                          <w:marBottom w:val="240"/>
                          <w:divBdr>
                            <w:top w:val="none" w:sz="0" w:space="0" w:color="auto"/>
                            <w:left w:val="none" w:sz="0" w:space="0" w:color="auto"/>
                            <w:bottom w:val="none" w:sz="0" w:space="0" w:color="auto"/>
                            <w:right w:val="none" w:sz="0" w:space="0" w:color="auto"/>
                          </w:divBdr>
                        </w:div>
                      </w:divsChild>
                    </w:div>
                    <w:div w:id="1204055670">
                      <w:marLeft w:val="0"/>
                      <w:marRight w:val="0"/>
                      <w:marTop w:val="0"/>
                      <w:marBottom w:val="0"/>
                      <w:divBdr>
                        <w:top w:val="none" w:sz="0" w:space="0" w:color="auto"/>
                        <w:left w:val="none" w:sz="0" w:space="0" w:color="auto"/>
                        <w:bottom w:val="none" w:sz="0" w:space="0" w:color="auto"/>
                        <w:right w:val="none" w:sz="0" w:space="0" w:color="auto"/>
                      </w:divBdr>
                      <w:divsChild>
                        <w:div w:id="1161894328">
                          <w:marLeft w:val="0"/>
                          <w:marRight w:val="0"/>
                          <w:marTop w:val="240"/>
                          <w:marBottom w:val="240"/>
                          <w:divBdr>
                            <w:top w:val="none" w:sz="0" w:space="0" w:color="auto"/>
                            <w:left w:val="none" w:sz="0" w:space="0" w:color="auto"/>
                            <w:bottom w:val="none" w:sz="0" w:space="0" w:color="auto"/>
                            <w:right w:val="none" w:sz="0" w:space="0" w:color="auto"/>
                          </w:divBdr>
                        </w:div>
                      </w:divsChild>
                    </w:div>
                    <w:div w:id="1653949944">
                      <w:marLeft w:val="0"/>
                      <w:marRight w:val="0"/>
                      <w:marTop w:val="0"/>
                      <w:marBottom w:val="0"/>
                      <w:divBdr>
                        <w:top w:val="none" w:sz="0" w:space="0" w:color="auto"/>
                        <w:left w:val="none" w:sz="0" w:space="0" w:color="auto"/>
                        <w:bottom w:val="none" w:sz="0" w:space="0" w:color="auto"/>
                        <w:right w:val="none" w:sz="0" w:space="0" w:color="auto"/>
                      </w:divBdr>
                      <w:divsChild>
                        <w:div w:id="91633894">
                          <w:marLeft w:val="0"/>
                          <w:marRight w:val="0"/>
                          <w:marTop w:val="240"/>
                          <w:marBottom w:val="240"/>
                          <w:divBdr>
                            <w:top w:val="none" w:sz="0" w:space="0" w:color="auto"/>
                            <w:left w:val="none" w:sz="0" w:space="0" w:color="auto"/>
                            <w:bottom w:val="none" w:sz="0" w:space="0" w:color="auto"/>
                            <w:right w:val="none" w:sz="0" w:space="0" w:color="auto"/>
                          </w:divBdr>
                        </w:div>
                      </w:divsChild>
                    </w:div>
                    <w:div w:id="1747259542">
                      <w:marLeft w:val="0"/>
                      <w:marRight w:val="0"/>
                      <w:marTop w:val="0"/>
                      <w:marBottom w:val="0"/>
                      <w:divBdr>
                        <w:top w:val="none" w:sz="0" w:space="0" w:color="auto"/>
                        <w:left w:val="none" w:sz="0" w:space="0" w:color="auto"/>
                        <w:bottom w:val="none" w:sz="0" w:space="0" w:color="auto"/>
                        <w:right w:val="none" w:sz="0" w:space="0" w:color="auto"/>
                      </w:divBdr>
                    </w:div>
                    <w:div w:id="1785073476">
                      <w:marLeft w:val="0"/>
                      <w:marRight w:val="0"/>
                      <w:marTop w:val="240"/>
                      <w:marBottom w:val="240"/>
                      <w:divBdr>
                        <w:top w:val="none" w:sz="0" w:space="0" w:color="auto"/>
                        <w:left w:val="none" w:sz="0" w:space="0" w:color="auto"/>
                        <w:bottom w:val="none" w:sz="0" w:space="0" w:color="auto"/>
                        <w:right w:val="none" w:sz="0" w:space="0" w:color="auto"/>
                      </w:divBdr>
                    </w:div>
                    <w:div w:id="2063097154">
                      <w:marLeft w:val="0"/>
                      <w:marRight w:val="0"/>
                      <w:marTop w:val="0"/>
                      <w:marBottom w:val="0"/>
                      <w:divBdr>
                        <w:top w:val="none" w:sz="0" w:space="0" w:color="auto"/>
                        <w:left w:val="none" w:sz="0" w:space="0" w:color="auto"/>
                        <w:bottom w:val="none" w:sz="0" w:space="0" w:color="auto"/>
                        <w:right w:val="none" w:sz="0" w:space="0" w:color="auto"/>
                      </w:divBdr>
                      <w:divsChild>
                        <w:div w:id="930049465">
                          <w:marLeft w:val="0"/>
                          <w:marRight w:val="0"/>
                          <w:marTop w:val="240"/>
                          <w:marBottom w:val="240"/>
                          <w:divBdr>
                            <w:top w:val="none" w:sz="0" w:space="0" w:color="auto"/>
                            <w:left w:val="none" w:sz="0" w:space="0" w:color="auto"/>
                            <w:bottom w:val="none" w:sz="0" w:space="0" w:color="auto"/>
                            <w:right w:val="none" w:sz="0" w:space="0" w:color="auto"/>
                          </w:divBdr>
                        </w:div>
                        <w:div w:id="1330868787">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824615185">
                  <w:marLeft w:val="0"/>
                  <w:marRight w:val="0"/>
                  <w:marTop w:val="0"/>
                  <w:marBottom w:val="0"/>
                  <w:divBdr>
                    <w:top w:val="none" w:sz="0" w:space="0" w:color="auto"/>
                    <w:left w:val="none" w:sz="0" w:space="0" w:color="auto"/>
                    <w:bottom w:val="none" w:sz="0" w:space="0" w:color="auto"/>
                    <w:right w:val="none" w:sz="0" w:space="0" w:color="auto"/>
                  </w:divBdr>
                  <w:divsChild>
                    <w:div w:id="545802136">
                      <w:marLeft w:val="0"/>
                      <w:marRight w:val="0"/>
                      <w:marTop w:val="240"/>
                      <w:marBottom w:val="240"/>
                      <w:divBdr>
                        <w:top w:val="none" w:sz="0" w:space="0" w:color="auto"/>
                        <w:left w:val="none" w:sz="0" w:space="0" w:color="auto"/>
                        <w:bottom w:val="none" w:sz="0" w:space="0" w:color="auto"/>
                        <w:right w:val="none" w:sz="0" w:space="0" w:color="auto"/>
                      </w:divBdr>
                    </w:div>
                    <w:div w:id="1002470574">
                      <w:marLeft w:val="0"/>
                      <w:marRight w:val="0"/>
                      <w:marTop w:val="0"/>
                      <w:marBottom w:val="0"/>
                      <w:divBdr>
                        <w:top w:val="none" w:sz="0" w:space="0" w:color="auto"/>
                        <w:left w:val="none" w:sz="0" w:space="0" w:color="auto"/>
                        <w:bottom w:val="none" w:sz="0" w:space="0" w:color="auto"/>
                        <w:right w:val="none" w:sz="0" w:space="0" w:color="auto"/>
                      </w:divBdr>
                    </w:div>
                    <w:div w:id="1285884221">
                      <w:marLeft w:val="0"/>
                      <w:marRight w:val="0"/>
                      <w:marTop w:val="0"/>
                      <w:marBottom w:val="0"/>
                      <w:divBdr>
                        <w:top w:val="none" w:sz="0" w:space="0" w:color="auto"/>
                        <w:left w:val="none" w:sz="0" w:space="0" w:color="auto"/>
                        <w:bottom w:val="none" w:sz="0" w:space="0" w:color="auto"/>
                        <w:right w:val="none" w:sz="0" w:space="0" w:color="auto"/>
                      </w:divBdr>
                    </w:div>
                    <w:div w:id="1889099581">
                      <w:marLeft w:val="0"/>
                      <w:marRight w:val="0"/>
                      <w:marTop w:val="0"/>
                      <w:marBottom w:val="0"/>
                      <w:divBdr>
                        <w:top w:val="none" w:sz="0" w:space="0" w:color="auto"/>
                        <w:left w:val="none" w:sz="0" w:space="0" w:color="auto"/>
                        <w:bottom w:val="none" w:sz="0" w:space="0" w:color="auto"/>
                        <w:right w:val="none" w:sz="0" w:space="0" w:color="auto"/>
                      </w:divBdr>
                      <w:divsChild>
                        <w:div w:id="1510948908">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835221804">
                  <w:marLeft w:val="0"/>
                  <w:marRight w:val="0"/>
                  <w:marTop w:val="0"/>
                  <w:marBottom w:val="0"/>
                  <w:divBdr>
                    <w:top w:val="none" w:sz="0" w:space="0" w:color="auto"/>
                    <w:left w:val="none" w:sz="0" w:space="0" w:color="auto"/>
                    <w:bottom w:val="none" w:sz="0" w:space="0" w:color="auto"/>
                    <w:right w:val="none" w:sz="0" w:space="0" w:color="auto"/>
                  </w:divBdr>
                  <w:divsChild>
                    <w:div w:id="462427067">
                      <w:marLeft w:val="0"/>
                      <w:marRight w:val="0"/>
                      <w:marTop w:val="240"/>
                      <w:marBottom w:val="240"/>
                      <w:divBdr>
                        <w:top w:val="none" w:sz="0" w:space="0" w:color="auto"/>
                        <w:left w:val="none" w:sz="0" w:space="0" w:color="auto"/>
                        <w:bottom w:val="none" w:sz="0" w:space="0" w:color="auto"/>
                        <w:right w:val="none" w:sz="0" w:space="0" w:color="auto"/>
                      </w:divBdr>
                    </w:div>
                  </w:divsChild>
                </w:div>
                <w:div w:id="1890527741">
                  <w:marLeft w:val="0"/>
                  <w:marRight w:val="0"/>
                  <w:marTop w:val="0"/>
                  <w:marBottom w:val="0"/>
                  <w:divBdr>
                    <w:top w:val="none" w:sz="0" w:space="0" w:color="auto"/>
                    <w:left w:val="none" w:sz="0" w:space="0" w:color="auto"/>
                    <w:bottom w:val="none" w:sz="0" w:space="0" w:color="auto"/>
                    <w:right w:val="none" w:sz="0" w:space="0" w:color="auto"/>
                  </w:divBdr>
                  <w:divsChild>
                    <w:div w:id="257635771">
                      <w:marLeft w:val="0"/>
                      <w:marRight w:val="0"/>
                      <w:marTop w:val="240"/>
                      <w:marBottom w:val="240"/>
                      <w:divBdr>
                        <w:top w:val="none" w:sz="0" w:space="0" w:color="auto"/>
                        <w:left w:val="none" w:sz="0" w:space="0" w:color="auto"/>
                        <w:bottom w:val="none" w:sz="0" w:space="0" w:color="auto"/>
                        <w:right w:val="none" w:sz="0" w:space="0" w:color="auto"/>
                      </w:divBdr>
                    </w:div>
                    <w:div w:id="1452286331">
                      <w:marLeft w:val="0"/>
                      <w:marRight w:val="0"/>
                      <w:marTop w:val="240"/>
                      <w:marBottom w:val="240"/>
                      <w:divBdr>
                        <w:top w:val="none" w:sz="0" w:space="0" w:color="auto"/>
                        <w:left w:val="none" w:sz="0" w:space="0" w:color="auto"/>
                        <w:bottom w:val="none" w:sz="0" w:space="0" w:color="auto"/>
                        <w:right w:val="none" w:sz="0" w:space="0" w:color="auto"/>
                      </w:divBdr>
                    </w:div>
                  </w:divsChild>
                </w:div>
                <w:div w:id="1988894122">
                  <w:marLeft w:val="0"/>
                  <w:marRight w:val="0"/>
                  <w:marTop w:val="0"/>
                  <w:marBottom w:val="0"/>
                  <w:divBdr>
                    <w:top w:val="none" w:sz="0" w:space="0" w:color="auto"/>
                    <w:left w:val="none" w:sz="0" w:space="0" w:color="auto"/>
                    <w:bottom w:val="none" w:sz="0" w:space="0" w:color="auto"/>
                    <w:right w:val="none" w:sz="0" w:space="0" w:color="auto"/>
                  </w:divBdr>
                  <w:divsChild>
                    <w:div w:id="76903477">
                      <w:marLeft w:val="0"/>
                      <w:marRight w:val="0"/>
                      <w:marTop w:val="0"/>
                      <w:marBottom w:val="0"/>
                      <w:divBdr>
                        <w:top w:val="none" w:sz="0" w:space="0" w:color="auto"/>
                        <w:left w:val="none" w:sz="0" w:space="0" w:color="auto"/>
                        <w:bottom w:val="none" w:sz="0" w:space="0" w:color="auto"/>
                        <w:right w:val="none" w:sz="0" w:space="0" w:color="auto"/>
                      </w:divBdr>
                    </w:div>
                    <w:div w:id="231619873">
                      <w:marLeft w:val="0"/>
                      <w:marRight w:val="0"/>
                      <w:marTop w:val="240"/>
                      <w:marBottom w:val="240"/>
                      <w:divBdr>
                        <w:top w:val="none" w:sz="0" w:space="0" w:color="auto"/>
                        <w:left w:val="none" w:sz="0" w:space="0" w:color="auto"/>
                        <w:bottom w:val="none" w:sz="0" w:space="0" w:color="auto"/>
                        <w:right w:val="none" w:sz="0" w:space="0" w:color="auto"/>
                      </w:divBdr>
                    </w:div>
                    <w:div w:id="942876946">
                      <w:marLeft w:val="0"/>
                      <w:marRight w:val="0"/>
                      <w:marTop w:val="0"/>
                      <w:marBottom w:val="0"/>
                      <w:divBdr>
                        <w:top w:val="none" w:sz="0" w:space="0" w:color="auto"/>
                        <w:left w:val="none" w:sz="0" w:space="0" w:color="auto"/>
                        <w:bottom w:val="none" w:sz="0" w:space="0" w:color="auto"/>
                        <w:right w:val="none" w:sz="0" w:space="0" w:color="auto"/>
                      </w:divBdr>
                    </w:div>
                    <w:div w:id="1237938934">
                      <w:marLeft w:val="0"/>
                      <w:marRight w:val="0"/>
                      <w:marTop w:val="0"/>
                      <w:marBottom w:val="0"/>
                      <w:divBdr>
                        <w:top w:val="none" w:sz="0" w:space="0" w:color="auto"/>
                        <w:left w:val="none" w:sz="0" w:space="0" w:color="auto"/>
                        <w:bottom w:val="none" w:sz="0" w:space="0" w:color="auto"/>
                        <w:right w:val="none" w:sz="0" w:space="0" w:color="auto"/>
                      </w:divBdr>
                    </w:div>
                    <w:div w:id="1603412481">
                      <w:marLeft w:val="0"/>
                      <w:marRight w:val="0"/>
                      <w:marTop w:val="0"/>
                      <w:marBottom w:val="0"/>
                      <w:divBdr>
                        <w:top w:val="none" w:sz="0" w:space="0" w:color="auto"/>
                        <w:left w:val="none" w:sz="0" w:space="0" w:color="auto"/>
                        <w:bottom w:val="none" w:sz="0" w:space="0" w:color="auto"/>
                        <w:right w:val="none" w:sz="0" w:space="0" w:color="auto"/>
                      </w:divBdr>
                      <w:divsChild>
                        <w:div w:id="511187415">
                          <w:marLeft w:val="0"/>
                          <w:marRight w:val="0"/>
                          <w:marTop w:val="240"/>
                          <w:marBottom w:val="240"/>
                          <w:divBdr>
                            <w:top w:val="none" w:sz="0" w:space="0" w:color="auto"/>
                            <w:left w:val="none" w:sz="0" w:space="0" w:color="auto"/>
                            <w:bottom w:val="none" w:sz="0" w:space="0" w:color="auto"/>
                            <w:right w:val="none" w:sz="0" w:space="0" w:color="auto"/>
                          </w:divBdr>
                        </w:div>
                      </w:divsChild>
                    </w:div>
                    <w:div w:id="2124613302">
                      <w:marLeft w:val="0"/>
                      <w:marRight w:val="0"/>
                      <w:marTop w:val="0"/>
                      <w:marBottom w:val="0"/>
                      <w:divBdr>
                        <w:top w:val="none" w:sz="0" w:space="0" w:color="auto"/>
                        <w:left w:val="none" w:sz="0" w:space="0" w:color="auto"/>
                        <w:bottom w:val="none" w:sz="0" w:space="0" w:color="auto"/>
                        <w:right w:val="none" w:sz="0" w:space="0" w:color="auto"/>
                      </w:divBdr>
                    </w:div>
                  </w:divsChild>
                </w:div>
                <w:div w:id="2017687801">
                  <w:marLeft w:val="0"/>
                  <w:marRight w:val="0"/>
                  <w:marTop w:val="0"/>
                  <w:marBottom w:val="0"/>
                  <w:divBdr>
                    <w:top w:val="none" w:sz="0" w:space="0" w:color="auto"/>
                    <w:left w:val="none" w:sz="0" w:space="0" w:color="auto"/>
                    <w:bottom w:val="none" w:sz="0" w:space="0" w:color="auto"/>
                    <w:right w:val="none" w:sz="0" w:space="0" w:color="auto"/>
                  </w:divBdr>
                  <w:divsChild>
                    <w:div w:id="38283507">
                      <w:marLeft w:val="0"/>
                      <w:marRight w:val="0"/>
                      <w:marTop w:val="240"/>
                      <w:marBottom w:val="240"/>
                      <w:divBdr>
                        <w:top w:val="none" w:sz="0" w:space="0" w:color="auto"/>
                        <w:left w:val="none" w:sz="0" w:space="0" w:color="auto"/>
                        <w:bottom w:val="none" w:sz="0" w:space="0" w:color="auto"/>
                        <w:right w:val="none" w:sz="0" w:space="0" w:color="auto"/>
                      </w:divBdr>
                    </w:div>
                  </w:divsChild>
                </w:div>
                <w:div w:id="2025787435">
                  <w:marLeft w:val="0"/>
                  <w:marRight w:val="0"/>
                  <w:marTop w:val="0"/>
                  <w:marBottom w:val="0"/>
                  <w:divBdr>
                    <w:top w:val="none" w:sz="0" w:space="0" w:color="auto"/>
                    <w:left w:val="none" w:sz="0" w:space="0" w:color="auto"/>
                    <w:bottom w:val="none" w:sz="0" w:space="0" w:color="auto"/>
                    <w:right w:val="none" w:sz="0" w:space="0" w:color="auto"/>
                  </w:divBdr>
                  <w:divsChild>
                    <w:div w:id="1505896280">
                      <w:marLeft w:val="0"/>
                      <w:marRight w:val="0"/>
                      <w:marTop w:val="240"/>
                      <w:marBottom w:val="240"/>
                      <w:divBdr>
                        <w:top w:val="none" w:sz="0" w:space="0" w:color="auto"/>
                        <w:left w:val="none" w:sz="0" w:space="0" w:color="auto"/>
                        <w:bottom w:val="none" w:sz="0" w:space="0" w:color="auto"/>
                        <w:right w:val="none" w:sz="0" w:space="0" w:color="auto"/>
                      </w:divBdr>
                    </w:div>
                  </w:divsChild>
                </w:div>
                <w:div w:id="2123260212">
                  <w:marLeft w:val="0"/>
                  <w:marRight w:val="0"/>
                  <w:marTop w:val="0"/>
                  <w:marBottom w:val="0"/>
                  <w:divBdr>
                    <w:top w:val="none" w:sz="0" w:space="0" w:color="auto"/>
                    <w:left w:val="none" w:sz="0" w:space="0" w:color="auto"/>
                    <w:bottom w:val="none" w:sz="0" w:space="0" w:color="auto"/>
                    <w:right w:val="none" w:sz="0" w:space="0" w:color="auto"/>
                  </w:divBdr>
                  <w:divsChild>
                    <w:div w:id="213544878">
                      <w:marLeft w:val="0"/>
                      <w:marRight w:val="0"/>
                      <w:marTop w:val="240"/>
                      <w:marBottom w:val="240"/>
                      <w:divBdr>
                        <w:top w:val="none" w:sz="0" w:space="0" w:color="auto"/>
                        <w:left w:val="none" w:sz="0" w:space="0" w:color="auto"/>
                        <w:bottom w:val="none" w:sz="0" w:space="0" w:color="auto"/>
                        <w:right w:val="none" w:sz="0" w:space="0" w:color="auto"/>
                      </w:divBdr>
                    </w:div>
                  </w:divsChild>
                </w:div>
                <w:div w:id="2127233698">
                  <w:marLeft w:val="0"/>
                  <w:marRight w:val="0"/>
                  <w:marTop w:val="0"/>
                  <w:marBottom w:val="0"/>
                  <w:divBdr>
                    <w:top w:val="none" w:sz="0" w:space="0" w:color="auto"/>
                    <w:left w:val="none" w:sz="0" w:space="0" w:color="auto"/>
                    <w:bottom w:val="none" w:sz="0" w:space="0" w:color="auto"/>
                    <w:right w:val="none" w:sz="0" w:space="0" w:color="auto"/>
                  </w:divBdr>
                  <w:divsChild>
                    <w:div w:id="1694454456">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1433210629">
      <w:bodyDiv w:val="1"/>
      <w:marLeft w:val="0"/>
      <w:marRight w:val="0"/>
      <w:marTop w:val="0"/>
      <w:marBottom w:val="0"/>
      <w:divBdr>
        <w:top w:val="none" w:sz="0" w:space="0" w:color="auto"/>
        <w:left w:val="none" w:sz="0" w:space="0" w:color="auto"/>
        <w:bottom w:val="none" w:sz="0" w:space="0" w:color="auto"/>
        <w:right w:val="none" w:sz="0" w:space="0" w:color="auto"/>
      </w:divBdr>
      <w:divsChild>
        <w:div w:id="974681836">
          <w:marLeft w:val="0"/>
          <w:marRight w:val="0"/>
          <w:marTop w:val="0"/>
          <w:marBottom w:val="0"/>
          <w:divBdr>
            <w:top w:val="none" w:sz="0" w:space="0" w:color="auto"/>
            <w:left w:val="none" w:sz="0" w:space="0" w:color="auto"/>
            <w:bottom w:val="none" w:sz="0" w:space="0" w:color="auto"/>
            <w:right w:val="none" w:sz="0" w:space="0" w:color="auto"/>
          </w:divBdr>
          <w:divsChild>
            <w:div w:id="371268898">
              <w:marLeft w:val="0"/>
              <w:marRight w:val="0"/>
              <w:marTop w:val="0"/>
              <w:marBottom w:val="0"/>
              <w:divBdr>
                <w:top w:val="none" w:sz="0" w:space="0" w:color="auto"/>
                <w:left w:val="none" w:sz="0" w:space="0" w:color="auto"/>
                <w:bottom w:val="none" w:sz="0" w:space="0" w:color="auto"/>
                <w:right w:val="none" w:sz="0" w:space="0" w:color="auto"/>
              </w:divBdr>
              <w:divsChild>
                <w:div w:id="418334475">
                  <w:marLeft w:val="0"/>
                  <w:marRight w:val="0"/>
                  <w:marTop w:val="0"/>
                  <w:marBottom w:val="0"/>
                  <w:divBdr>
                    <w:top w:val="none" w:sz="0" w:space="0" w:color="auto"/>
                    <w:left w:val="none" w:sz="0" w:space="0" w:color="auto"/>
                    <w:bottom w:val="none" w:sz="0" w:space="0" w:color="auto"/>
                    <w:right w:val="none" w:sz="0" w:space="0" w:color="auto"/>
                  </w:divBdr>
                  <w:divsChild>
                    <w:div w:id="66149313">
                      <w:marLeft w:val="0"/>
                      <w:marRight w:val="0"/>
                      <w:marTop w:val="0"/>
                      <w:marBottom w:val="0"/>
                      <w:divBdr>
                        <w:top w:val="none" w:sz="0" w:space="0" w:color="auto"/>
                        <w:left w:val="none" w:sz="0" w:space="0" w:color="auto"/>
                        <w:bottom w:val="none" w:sz="0" w:space="0" w:color="auto"/>
                        <w:right w:val="none" w:sz="0" w:space="0" w:color="auto"/>
                      </w:divBdr>
                    </w:div>
                    <w:div w:id="1184829316">
                      <w:marLeft w:val="0"/>
                      <w:marRight w:val="0"/>
                      <w:marTop w:val="0"/>
                      <w:marBottom w:val="0"/>
                      <w:divBdr>
                        <w:top w:val="none" w:sz="0" w:space="0" w:color="auto"/>
                        <w:left w:val="none" w:sz="0" w:space="0" w:color="auto"/>
                        <w:bottom w:val="none" w:sz="0" w:space="0" w:color="auto"/>
                        <w:right w:val="none" w:sz="0" w:space="0" w:color="auto"/>
                      </w:divBdr>
                    </w:div>
                    <w:div w:id="1228111583">
                      <w:marLeft w:val="0"/>
                      <w:marRight w:val="0"/>
                      <w:marTop w:val="0"/>
                      <w:marBottom w:val="0"/>
                      <w:divBdr>
                        <w:top w:val="none" w:sz="0" w:space="0" w:color="auto"/>
                        <w:left w:val="none" w:sz="0" w:space="0" w:color="auto"/>
                        <w:bottom w:val="none" w:sz="0" w:space="0" w:color="auto"/>
                        <w:right w:val="none" w:sz="0" w:space="0" w:color="auto"/>
                      </w:divBdr>
                    </w:div>
                    <w:div w:id="1390567678">
                      <w:marLeft w:val="0"/>
                      <w:marRight w:val="0"/>
                      <w:marTop w:val="0"/>
                      <w:marBottom w:val="0"/>
                      <w:divBdr>
                        <w:top w:val="none" w:sz="0" w:space="0" w:color="auto"/>
                        <w:left w:val="none" w:sz="0" w:space="0" w:color="auto"/>
                        <w:bottom w:val="none" w:sz="0" w:space="0" w:color="auto"/>
                        <w:right w:val="none" w:sz="0" w:space="0" w:color="auto"/>
                      </w:divBdr>
                    </w:div>
                    <w:div w:id="1592667211">
                      <w:marLeft w:val="0"/>
                      <w:marRight w:val="0"/>
                      <w:marTop w:val="240"/>
                      <w:marBottom w:val="240"/>
                      <w:divBdr>
                        <w:top w:val="none" w:sz="0" w:space="0" w:color="auto"/>
                        <w:left w:val="none" w:sz="0" w:space="0" w:color="auto"/>
                        <w:bottom w:val="none" w:sz="0" w:space="0" w:color="auto"/>
                        <w:right w:val="none" w:sz="0" w:space="0" w:color="auto"/>
                      </w:divBdr>
                    </w:div>
                  </w:divsChild>
                </w:div>
                <w:div w:id="1854878314">
                  <w:marLeft w:val="0"/>
                  <w:marRight w:val="0"/>
                  <w:marTop w:val="0"/>
                  <w:marBottom w:val="0"/>
                  <w:divBdr>
                    <w:top w:val="none" w:sz="0" w:space="0" w:color="auto"/>
                    <w:left w:val="none" w:sz="0" w:space="0" w:color="auto"/>
                    <w:bottom w:val="none" w:sz="0" w:space="0" w:color="auto"/>
                    <w:right w:val="none" w:sz="0" w:space="0" w:color="auto"/>
                  </w:divBdr>
                  <w:divsChild>
                    <w:div w:id="82534326">
                      <w:marLeft w:val="0"/>
                      <w:marRight w:val="0"/>
                      <w:marTop w:val="240"/>
                      <w:marBottom w:val="240"/>
                      <w:divBdr>
                        <w:top w:val="none" w:sz="0" w:space="0" w:color="auto"/>
                        <w:left w:val="none" w:sz="0" w:space="0" w:color="auto"/>
                        <w:bottom w:val="none" w:sz="0" w:space="0" w:color="auto"/>
                        <w:right w:val="none" w:sz="0" w:space="0" w:color="auto"/>
                      </w:divBdr>
                    </w:div>
                    <w:div w:id="153837401">
                      <w:marLeft w:val="0"/>
                      <w:marRight w:val="0"/>
                      <w:marTop w:val="240"/>
                      <w:marBottom w:val="240"/>
                      <w:divBdr>
                        <w:top w:val="none" w:sz="0" w:space="0" w:color="auto"/>
                        <w:left w:val="none" w:sz="0" w:space="0" w:color="auto"/>
                        <w:bottom w:val="none" w:sz="0" w:space="0" w:color="auto"/>
                        <w:right w:val="none" w:sz="0" w:space="0" w:color="auto"/>
                      </w:divBdr>
                    </w:div>
                    <w:div w:id="188221193">
                      <w:marLeft w:val="0"/>
                      <w:marRight w:val="0"/>
                      <w:marTop w:val="0"/>
                      <w:marBottom w:val="0"/>
                      <w:divBdr>
                        <w:top w:val="none" w:sz="0" w:space="0" w:color="auto"/>
                        <w:left w:val="none" w:sz="0" w:space="0" w:color="auto"/>
                        <w:bottom w:val="none" w:sz="0" w:space="0" w:color="auto"/>
                        <w:right w:val="none" w:sz="0" w:space="0" w:color="auto"/>
                      </w:divBdr>
                    </w:div>
                    <w:div w:id="1564682563">
                      <w:marLeft w:val="0"/>
                      <w:marRight w:val="0"/>
                      <w:marTop w:val="0"/>
                      <w:marBottom w:val="0"/>
                      <w:divBdr>
                        <w:top w:val="none" w:sz="0" w:space="0" w:color="auto"/>
                        <w:left w:val="none" w:sz="0" w:space="0" w:color="auto"/>
                        <w:bottom w:val="none" w:sz="0" w:space="0" w:color="auto"/>
                        <w:right w:val="none" w:sz="0" w:space="0" w:color="auto"/>
                      </w:divBdr>
                    </w:div>
                    <w:div w:id="19777534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3949078">
          <w:marLeft w:val="0"/>
          <w:marRight w:val="0"/>
          <w:marTop w:val="0"/>
          <w:marBottom w:val="0"/>
          <w:divBdr>
            <w:top w:val="none" w:sz="0" w:space="0" w:color="auto"/>
            <w:left w:val="none" w:sz="0" w:space="0" w:color="auto"/>
            <w:bottom w:val="none" w:sz="0" w:space="0" w:color="auto"/>
            <w:right w:val="none" w:sz="0" w:space="0" w:color="auto"/>
          </w:divBdr>
          <w:divsChild>
            <w:div w:id="950745208">
              <w:marLeft w:val="0"/>
              <w:marRight w:val="0"/>
              <w:marTop w:val="0"/>
              <w:marBottom w:val="0"/>
              <w:divBdr>
                <w:top w:val="none" w:sz="0" w:space="0" w:color="auto"/>
                <w:left w:val="none" w:sz="0" w:space="0" w:color="auto"/>
                <w:bottom w:val="none" w:sz="0" w:space="0" w:color="auto"/>
                <w:right w:val="none" w:sz="0" w:space="0" w:color="auto"/>
              </w:divBdr>
              <w:divsChild>
                <w:div w:id="20282577">
                  <w:marLeft w:val="0"/>
                  <w:marRight w:val="0"/>
                  <w:marTop w:val="0"/>
                  <w:marBottom w:val="0"/>
                  <w:divBdr>
                    <w:top w:val="none" w:sz="0" w:space="0" w:color="auto"/>
                    <w:left w:val="none" w:sz="0" w:space="0" w:color="auto"/>
                    <w:bottom w:val="none" w:sz="0" w:space="0" w:color="auto"/>
                    <w:right w:val="none" w:sz="0" w:space="0" w:color="auto"/>
                  </w:divBdr>
                  <w:divsChild>
                    <w:div w:id="1690836570">
                      <w:marLeft w:val="0"/>
                      <w:marRight w:val="0"/>
                      <w:marTop w:val="240"/>
                      <w:marBottom w:val="240"/>
                      <w:divBdr>
                        <w:top w:val="none" w:sz="0" w:space="0" w:color="auto"/>
                        <w:left w:val="none" w:sz="0" w:space="0" w:color="auto"/>
                        <w:bottom w:val="none" w:sz="0" w:space="0" w:color="auto"/>
                        <w:right w:val="none" w:sz="0" w:space="0" w:color="auto"/>
                      </w:divBdr>
                    </w:div>
                  </w:divsChild>
                </w:div>
                <w:div w:id="39793609">
                  <w:marLeft w:val="0"/>
                  <w:marRight w:val="0"/>
                  <w:marTop w:val="0"/>
                  <w:marBottom w:val="0"/>
                  <w:divBdr>
                    <w:top w:val="none" w:sz="0" w:space="0" w:color="auto"/>
                    <w:left w:val="none" w:sz="0" w:space="0" w:color="auto"/>
                    <w:bottom w:val="none" w:sz="0" w:space="0" w:color="auto"/>
                    <w:right w:val="none" w:sz="0" w:space="0" w:color="auto"/>
                  </w:divBdr>
                  <w:divsChild>
                    <w:div w:id="61413988">
                      <w:marLeft w:val="0"/>
                      <w:marRight w:val="0"/>
                      <w:marTop w:val="0"/>
                      <w:marBottom w:val="0"/>
                      <w:divBdr>
                        <w:top w:val="none" w:sz="0" w:space="0" w:color="auto"/>
                        <w:left w:val="none" w:sz="0" w:space="0" w:color="auto"/>
                        <w:bottom w:val="none" w:sz="0" w:space="0" w:color="auto"/>
                        <w:right w:val="none" w:sz="0" w:space="0" w:color="auto"/>
                      </w:divBdr>
                    </w:div>
                    <w:div w:id="354044292">
                      <w:marLeft w:val="0"/>
                      <w:marRight w:val="0"/>
                      <w:marTop w:val="240"/>
                      <w:marBottom w:val="240"/>
                      <w:divBdr>
                        <w:top w:val="none" w:sz="0" w:space="0" w:color="auto"/>
                        <w:left w:val="none" w:sz="0" w:space="0" w:color="auto"/>
                        <w:bottom w:val="none" w:sz="0" w:space="0" w:color="auto"/>
                        <w:right w:val="none" w:sz="0" w:space="0" w:color="auto"/>
                      </w:divBdr>
                    </w:div>
                    <w:div w:id="1004941582">
                      <w:marLeft w:val="0"/>
                      <w:marRight w:val="0"/>
                      <w:marTop w:val="0"/>
                      <w:marBottom w:val="0"/>
                      <w:divBdr>
                        <w:top w:val="none" w:sz="0" w:space="0" w:color="auto"/>
                        <w:left w:val="none" w:sz="0" w:space="0" w:color="auto"/>
                        <w:bottom w:val="none" w:sz="0" w:space="0" w:color="auto"/>
                        <w:right w:val="none" w:sz="0" w:space="0" w:color="auto"/>
                      </w:divBdr>
                    </w:div>
                    <w:div w:id="1155999727">
                      <w:marLeft w:val="0"/>
                      <w:marRight w:val="0"/>
                      <w:marTop w:val="240"/>
                      <w:marBottom w:val="240"/>
                      <w:divBdr>
                        <w:top w:val="none" w:sz="0" w:space="0" w:color="auto"/>
                        <w:left w:val="none" w:sz="0" w:space="0" w:color="auto"/>
                        <w:bottom w:val="none" w:sz="0" w:space="0" w:color="auto"/>
                        <w:right w:val="none" w:sz="0" w:space="0" w:color="auto"/>
                      </w:divBdr>
                    </w:div>
                    <w:div w:id="1535999920">
                      <w:marLeft w:val="0"/>
                      <w:marRight w:val="0"/>
                      <w:marTop w:val="0"/>
                      <w:marBottom w:val="0"/>
                      <w:divBdr>
                        <w:top w:val="none" w:sz="0" w:space="0" w:color="auto"/>
                        <w:left w:val="none" w:sz="0" w:space="0" w:color="auto"/>
                        <w:bottom w:val="none" w:sz="0" w:space="0" w:color="auto"/>
                        <w:right w:val="none" w:sz="0" w:space="0" w:color="auto"/>
                      </w:divBdr>
                    </w:div>
                    <w:div w:id="1917519111">
                      <w:marLeft w:val="0"/>
                      <w:marRight w:val="0"/>
                      <w:marTop w:val="0"/>
                      <w:marBottom w:val="0"/>
                      <w:divBdr>
                        <w:top w:val="none" w:sz="0" w:space="0" w:color="auto"/>
                        <w:left w:val="none" w:sz="0" w:space="0" w:color="auto"/>
                        <w:bottom w:val="none" w:sz="0" w:space="0" w:color="auto"/>
                        <w:right w:val="none" w:sz="0" w:space="0" w:color="auto"/>
                      </w:divBdr>
                    </w:div>
                    <w:div w:id="1930964051">
                      <w:marLeft w:val="0"/>
                      <w:marRight w:val="0"/>
                      <w:marTop w:val="0"/>
                      <w:marBottom w:val="0"/>
                      <w:divBdr>
                        <w:top w:val="none" w:sz="0" w:space="0" w:color="auto"/>
                        <w:left w:val="none" w:sz="0" w:space="0" w:color="auto"/>
                        <w:bottom w:val="none" w:sz="0" w:space="0" w:color="auto"/>
                        <w:right w:val="none" w:sz="0" w:space="0" w:color="auto"/>
                      </w:divBdr>
                    </w:div>
                  </w:divsChild>
                </w:div>
                <w:div w:id="115759587">
                  <w:marLeft w:val="0"/>
                  <w:marRight w:val="0"/>
                  <w:marTop w:val="0"/>
                  <w:marBottom w:val="0"/>
                  <w:divBdr>
                    <w:top w:val="none" w:sz="0" w:space="0" w:color="auto"/>
                    <w:left w:val="none" w:sz="0" w:space="0" w:color="auto"/>
                    <w:bottom w:val="none" w:sz="0" w:space="0" w:color="auto"/>
                    <w:right w:val="none" w:sz="0" w:space="0" w:color="auto"/>
                  </w:divBdr>
                  <w:divsChild>
                    <w:div w:id="722172380">
                      <w:marLeft w:val="0"/>
                      <w:marRight w:val="0"/>
                      <w:marTop w:val="240"/>
                      <w:marBottom w:val="240"/>
                      <w:divBdr>
                        <w:top w:val="none" w:sz="0" w:space="0" w:color="auto"/>
                        <w:left w:val="none" w:sz="0" w:space="0" w:color="auto"/>
                        <w:bottom w:val="none" w:sz="0" w:space="0" w:color="auto"/>
                        <w:right w:val="none" w:sz="0" w:space="0" w:color="auto"/>
                      </w:divBdr>
                    </w:div>
                    <w:div w:id="2112048481">
                      <w:marLeft w:val="0"/>
                      <w:marRight w:val="0"/>
                      <w:marTop w:val="240"/>
                      <w:marBottom w:val="240"/>
                      <w:divBdr>
                        <w:top w:val="none" w:sz="0" w:space="0" w:color="auto"/>
                        <w:left w:val="none" w:sz="0" w:space="0" w:color="auto"/>
                        <w:bottom w:val="none" w:sz="0" w:space="0" w:color="auto"/>
                        <w:right w:val="none" w:sz="0" w:space="0" w:color="auto"/>
                      </w:divBdr>
                    </w:div>
                  </w:divsChild>
                </w:div>
                <w:div w:id="151680965">
                  <w:marLeft w:val="0"/>
                  <w:marRight w:val="0"/>
                  <w:marTop w:val="0"/>
                  <w:marBottom w:val="0"/>
                  <w:divBdr>
                    <w:top w:val="none" w:sz="0" w:space="0" w:color="auto"/>
                    <w:left w:val="none" w:sz="0" w:space="0" w:color="auto"/>
                    <w:bottom w:val="none" w:sz="0" w:space="0" w:color="auto"/>
                    <w:right w:val="none" w:sz="0" w:space="0" w:color="auto"/>
                  </w:divBdr>
                  <w:divsChild>
                    <w:div w:id="209153679">
                      <w:marLeft w:val="0"/>
                      <w:marRight w:val="0"/>
                      <w:marTop w:val="240"/>
                      <w:marBottom w:val="240"/>
                      <w:divBdr>
                        <w:top w:val="none" w:sz="0" w:space="0" w:color="auto"/>
                        <w:left w:val="none" w:sz="0" w:space="0" w:color="auto"/>
                        <w:bottom w:val="none" w:sz="0" w:space="0" w:color="auto"/>
                        <w:right w:val="none" w:sz="0" w:space="0" w:color="auto"/>
                      </w:divBdr>
                    </w:div>
                    <w:div w:id="756247893">
                      <w:marLeft w:val="0"/>
                      <w:marRight w:val="0"/>
                      <w:marTop w:val="0"/>
                      <w:marBottom w:val="0"/>
                      <w:divBdr>
                        <w:top w:val="none" w:sz="0" w:space="0" w:color="auto"/>
                        <w:left w:val="none" w:sz="0" w:space="0" w:color="auto"/>
                        <w:bottom w:val="none" w:sz="0" w:space="0" w:color="auto"/>
                        <w:right w:val="none" w:sz="0" w:space="0" w:color="auto"/>
                      </w:divBdr>
                      <w:divsChild>
                        <w:div w:id="1609778976">
                          <w:marLeft w:val="0"/>
                          <w:marRight w:val="0"/>
                          <w:marTop w:val="240"/>
                          <w:marBottom w:val="240"/>
                          <w:divBdr>
                            <w:top w:val="none" w:sz="0" w:space="0" w:color="auto"/>
                            <w:left w:val="none" w:sz="0" w:space="0" w:color="auto"/>
                            <w:bottom w:val="none" w:sz="0" w:space="0" w:color="auto"/>
                            <w:right w:val="none" w:sz="0" w:space="0" w:color="auto"/>
                          </w:divBdr>
                        </w:div>
                      </w:divsChild>
                    </w:div>
                    <w:div w:id="1118258035">
                      <w:marLeft w:val="0"/>
                      <w:marRight w:val="0"/>
                      <w:marTop w:val="0"/>
                      <w:marBottom w:val="0"/>
                      <w:divBdr>
                        <w:top w:val="none" w:sz="0" w:space="0" w:color="auto"/>
                        <w:left w:val="none" w:sz="0" w:space="0" w:color="auto"/>
                        <w:bottom w:val="none" w:sz="0" w:space="0" w:color="auto"/>
                        <w:right w:val="none" w:sz="0" w:space="0" w:color="auto"/>
                      </w:divBdr>
                      <w:divsChild>
                        <w:div w:id="381175358">
                          <w:marLeft w:val="0"/>
                          <w:marRight w:val="0"/>
                          <w:marTop w:val="240"/>
                          <w:marBottom w:val="240"/>
                          <w:divBdr>
                            <w:top w:val="none" w:sz="0" w:space="0" w:color="auto"/>
                            <w:left w:val="none" w:sz="0" w:space="0" w:color="auto"/>
                            <w:bottom w:val="none" w:sz="0" w:space="0" w:color="auto"/>
                            <w:right w:val="none" w:sz="0" w:space="0" w:color="auto"/>
                          </w:divBdr>
                        </w:div>
                      </w:divsChild>
                    </w:div>
                    <w:div w:id="1271281441">
                      <w:marLeft w:val="0"/>
                      <w:marRight w:val="0"/>
                      <w:marTop w:val="0"/>
                      <w:marBottom w:val="0"/>
                      <w:divBdr>
                        <w:top w:val="none" w:sz="0" w:space="0" w:color="auto"/>
                        <w:left w:val="none" w:sz="0" w:space="0" w:color="auto"/>
                        <w:bottom w:val="none" w:sz="0" w:space="0" w:color="auto"/>
                        <w:right w:val="none" w:sz="0" w:space="0" w:color="auto"/>
                      </w:divBdr>
                      <w:divsChild>
                        <w:div w:id="744452966">
                          <w:marLeft w:val="0"/>
                          <w:marRight w:val="0"/>
                          <w:marTop w:val="240"/>
                          <w:marBottom w:val="240"/>
                          <w:divBdr>
                            <w:top w:val="none" w:sz="0" w:space="0" w:color="auto"/>
                            <w:left w:val="none" w:sz="0" w:space="0" w:color="auto"/>
                            <w:bottom w:val="none" w:sz="0" w:space="0" w:color="auto"/>
                            <w:right w:val="none" w:sz="0" w:space="0" w:color="auto"/>
                          </w:divBdr>
                        </w:div>
                      </w:divsChild>
                    </w:div>
                    <w:div w:id="1404835834">
                      <w:marLeft w:val="0"/>
                      <w:marRight w:val="0"/>
                      <w:marTop w:val="0"/>
                      <w:marBottom w:val="0"/>
                      <w:divBdr>
                        <w:top w:val="none" w:sz="0" w:space="0" w:color="auto"/>
                        <w:left w:val="none" w:sz="0" w:space="0" w:color="auto"/>
                        <w:bottom w:val="none" w:sz="0" w:space="0" w:color="auto"/>
                        <w:right w:val="none" w:sz="0" w:space="0" w:color="auto"/>
                      </w:divBdr>
                      <w:divsChild>
                        <w:div w:id="1994605788">
                          <w:marLeft w:val="0"/>
                          <w:marRight w:val="0"/>
                          <w:marTop w:val="240"/>
                          <w:marBottom w:val="240"/>
                          <w:divBdr>
                            <w:top w:val="none" w:sz="0" w:space="0" w:color="auto"/>
                            <w:left w:val="none" w:sz="0" w:space="0" w:color="auto"/>
                            <w:bottom w:val="none" w:sz="0" w:space="0" w:color="auto"/>
                            <w:right w:val="none" w:sz="0" w:space="0" w:color="auto"/>
                          </w:divBdr>
                        </w:div>
                      </w:divsChild>
                    </w:div>
                    <w:div w:id="1978415918">
                      <w:marLeft w:val="0"/>
                      <w:marRight w:val="0"/>
                      <w:marTop w:val="0"/>
                      <w:marBottom w:val="0"/>
                      <w:divBdr>
                        <w:top w:val="none" w:sz="0" w:space="0" w:color="auto"/>
                        <w:left w:val="none" w:sz="0" w:space="0" w:color="auto"/>
                        <w:bottom w:val="none" w:sz="0" w:space="0" w:color="auto"/>
                        <w:right w:val="none" w:sz="0" w:space="0" w:color="auto"/>
                      </w:divBdr>
                    </w:div>
                  </w:divsChild>
                </w:div>
                <w:div w:id="226111337">
                  <w:marLeft w:val="0"/>
                  <w:marRight w:val="0"/>
                  <w:marTop w:val="0"/>
                  <w:marBottom w:val="0"/>
                  <w:divBdr>
                    <w:top w:val="none" w:sz="0" w:space="0" w:color="auto"/>
                    <w:left w:val="none" w:sz="0" w:space="0" w:color="auto"/>
                    <w:bottom w:val="none" w:sz="0" w:space="0" w:color="auto"/>
                    <w:right w:val="none" w:sz="0" w:space="0" w:color="auto"/>
                  </w:divBdr>
                  <w:divsChild>
                    <w:div w:id="1001393717">
                      <w:marLeft w:val="0"/>
                      <w:marRight w:val="0"/>
                      <w:marTop w:val="240"/>
                      <w:marBottom w:val="240"/>
                      <w:divBdr>
                        <w:top w:val="none" w:sz="0" w:space="0" w:color="auto"/>
                        <w:left w:val="none" w:sz="0" w:space="0" w:color="auto"/>
                        <w:bottom w:val="none" w:sz="0" w:space="0" w:color="auto"/>
                        <w:right w:val="none" w:sz="0" w:space="0" w:color="auto"/>
                      </w:divBdr>
                    </w:div>
                  </w:divsChild>
                </w:div>
                <w:div w:id="322851704">
                  <w:marLeft w:val="0"/>
                  <w:marRight w:val="0"/>
                  <w:marTop w:val="0"/>
                  <w:marBottom w:val="0"/>
                  <w:divBdr>
                    <w:top w:val="none" w:sz="0" w:space="0" w:color="auto"/>
                    <w:left w:val="none" w:sz="0" w:space="0" w:color="auto"/>
                    <w:bottom w:val="none" w:sz="0" w:space="0" w:color="auto"/>
                    <w:right w:val="none" w:sz="0" w:space="0" w:color="auto"/>
                  </w:divBdr>
                  <w:divsChild>
                    <w:div w:id="1937248898">
                      <w:marLeft w:val="0"/>
                      <w:marRight w:val="0"/>
                      <w:marTop w:val="240"/>
                      <w:marBottom w:val="240"/>
                      <w:divBdr>
                        <w:top w:val="none" w:sz="0" w:space="0" w:color="auto"/>
                        <w:left w:val="none" w:sz="0" w:space="0" w:color="auto"/>
                        <w:bottom w:val="none" w:sz="0" w:space="0" w:color="auto"/>
                        <w:right w:val="none" w:sz="0" w:space="0" w:color="auto"/>
                      </w:divBdr>
                    </w:div>
                  </w:divsChild>
                </w:div>
                <w:div w:id="440878107">
                  <w:marLeft w:val="0"/>
                  <w:marRight w:val="0"/>
                  <w:marTop w:val="0"/>
                  <w:marBottom w:val="0"/>
                  <w:divBdr>
                    <w:top w:val="none" w:sz="0" w:space="0" w:color="auto"/>
                    <w:left w:val="none" w:sz="0" w:space="0" w:color="auto"/>
                    <w:bottom w:val="none" w:sz="0" w:space="0" w:color="auto"/>
                    <w:right w:val="none" w:sz="0" w:space="0" w:color="auto"/>
                  </w:divBdr>
                  <w:divsChild>
                    <w:div w:id="1631012159">
                      <w:marLeft w:val="0"/>
                      <w:marRight w:val="0"/>
                      <w:marTop w:val="240"/>
                      <w:marBottom w:val="240"/>
                      <w:divBdr>
                        <w:top w:val="none" w:sz="0" w:space="0" w:color="auto"/>
                        <w:left w:val="none" w:sz="0" w:space="0" w:color="auto"/>
                        <w:bottom w:val="none" w:sz="0" w:space="0" w:color="auto"/>
                        <w:right w:val="none" w:sz="0" w:space="0" w:color="auto"/>
                      </w:divBdr>
                    </w:div>
                  </w:divsChild>
                </w:div>
                <w:div w:id="443038730">
                  <w:marLeft w:val="0"/>
                  <w:marRight w:val="0"/>
                  <w:marTop w:val="0"/>
                  <w:marBottom w:val="0"/>
                  <w:divBdr>
                    <w:top w:val="none" w:sz="0" w:space="0" w:color="auto"/>
                    <w:left w:val="none" w:sz="0" w:space="0" w:color="auto"/>
                    <w:bottom w:val="none" w:sz="0" w:space="0" w:color="auto"/>
                    <w:right w:val="none" w:sz="0" w:space="0" w:color="auto"/>
                  </w:divBdr>
                  <w:divsChild>
                    <w:div w:id="847406328">
                      <w:marLeft w:val="0"/>
                      <w:marRight w:val="0"/>
                      <w:marTop w:val="240"/>
                      <w:marBottom w:val="240"/>
                      <w:divBdr>
                        <w:top w:val="none" w:sz="0" w:space="0" w:color="auto"/>
                        <w:left w:val="none" w:sz="0" w:space="0" w:color="auto"/>
                        <w:bottom w:val="none" w:sz="0" w:space="0" w:color="auto"/>
                        <w:right w:val="none" w:sz="0" w:space="0" w:color="auto"/>
                      </w:divBdr>
                    </w:div>
                  </w:divsChild>
                </w:div>
                <w:div w:id="585387135">
                  <w:marLeft w:val="0"/>
                  <w:marRight w:val="0"/>
                  <w:marTop w:val="0"/>
                  <w:marBottom w:val="0"/>
                  <w:divBdr>
                    <w:top w:val="none" w:sz="0" w:space="0" w:color="auto"/>
                    <w:left w:val="none" w:sz="0" w:space="0" w:color="auto"/>
                    <w:bottom w:val="none" w:sz="0" w:space="0" w:color="auto"/>
                    <w:right w:val="none" w:sz="0" w:space="0" w:color="auto"/>
                  </w:divBdr>
                  <w:divsChild>
                    <w:div w:id="109210679">
                      <w:marLeft w:val="0"/>
                      <w:marRight w:val="0"/>
                      <w:marTop w:val="240"/>
                      <w:marBottom w:val="240"/>
                      <w:divBdr>
                        <w:top w:val="none" w:sz="0" w:space="0" w:color="auto"/>
                        <w:left w:val="none" w:sz="0" w:space="0" w:color="auto"/>
                        <w:bottom w:val="none" w:sz="0" w:space="0" w:color="auto"/>
                        <w:right w:val="none" w:sz="0" w:space="0" w:color="auto"/>
                      </w:divBdr>
                    </w:div>
                    <w:div w:id="1368263708">
                      <w:marLeft w:val="0"/>
                      <w:marRight w:val="0"/>
                      <w:marTop w:val="240"/>
                      <w:marBottom w:val="240"/>
                      <w:divBdr>
                        <w:top w:val="none" w:sz="0" w:space="0" w:color="auto"/>
                        <w:left w:val="none" w:sz="0" w:space="0" w:color="auto"/>
                        <w:bottom w:val="none" w:sz="0" w:space="0" w:color="auto"/>
                        <w:right w:val="none" w:sz="0" w:space="0" w:color="auto"/>
                      </w:divBdr>
                    </w:div>
                  </w:divsChild>
                </w:div>
                <w:div w:id="592861282">
                  <w:marLeft w:val="0"/>
                  <w:marRight w:val="0"/>
                  <w:marTop w:val="0"/>
                  <w:marBottom w:val="0"/>
                  <w:divBdr>
                    <w:top w:val="none" w:sz="0" w:space="0" w:color="auto"/>
                    <w:left w:val="none" w:sz="0" w:space="0" w:color="auto"/>
                    <w:bottom w:val="none" w:sz="0" w:space="0" w:color="auto"/>
                    <w:right w:val="none" w:sz="0" w:space="0" w:color="auto"/>
                  </w:divBdr>
                  <w:divsChild>
                    <w:div w:id="898252083">
                      <w:marLeft w:val="0"/>
                      <w:marRight w:val="0"/>
                      <w:marTop w:val="240"/>
                      <w:marBottom w:val="240"/>
                      <w:divBdr>
                        <w:top w:val="none" w:sz="0" w:space="0" w:color="auto"/>
                        <w:left w:val="none" w:sz="0" w:space="0" w:color="auto"/>
                        <w:bottom w:val="none" w:sz="0" w:space="0" w:color="auto"/>
                        <w:right w:val="none" w:sz="0" w:space="0" w:color="auto"/>
                      </w:divBdr>
                    </w:div>
                    <w:div w:id="1574391764">
                      <w:marLeft w:val="0"/>
                      <w:marRight w:val="0"/>
                      <w:marTop w:val="240"/>
                      <w:marBottom w:val="240"/>
                      <w:divBdr>
                        <w:top w:val="none" w:sz="0" w:space="0" w:color="auto"/>
                        <w:left w:val="none" w:sz="0" w:space="0" w:color="auto"/>
                        <w:bottom w:val="none" w:sz="0" w:space="0" w:color="auto"/>
                        <w:right w:val="none" w:sz="0" w:space="0" w:color="auto"/>
                      </w:divBdr>
                    </w:div>
                  </w:divsChild>
                </w:div>
                <w:div w:id="595946006">
                  <w:marLeft w:val="0"/>
                  <w:marRight w:val="0"/>
                  <w:marTop w:val="0"/>
                  <w:marBottom w:val="0"/>
                  <w:divBdr>
                    <w:top w:val="none" w:sz="0" w:space="0" w:color="auto"/>
                    <w:left w:val="none" w:sz="0" w:space="0" w:color="auto"/>
                    <w:bottom w:val="none" w:sz="0" w:space="0" w:color="auto"/>
                    <w:right w:val="none" w:sz="0" w:space="0" w:color="auto"/>
                  </w:divBdr>
                </w:div>
                <w:div w:id="669675121">
                  <w:marLeft w:val="0"/>
                  <w:marRight w:val="0"/>
                  <w:marTop w:val="0"/>
                  <w:marBottom w:val="0"/>
                  <w:divBdr>
                    <w:top w:val="none" w:sz="0" w:space="0" w:color="auto"/>
                    <w:left w:val="none" w:sz="0" w:space="0" w:color="auto"/>
                    <w:bottom w:val="none" w:sz="0" w:space="0" w:color="auto"/>
                    <w:right w:val="none" w:sz="0" w:space="0" w:color="auto"/>
                  </w:divBdr>
                  <w:divsChild>
                    <w:div w:id="43410850">
                      <w:marLeft w:val="0"/>
                      <w:marRight w:val="0"/>
                      <w:marTop w:val="240"/>
                      <w:marBottom w:val="240"/>
                      <w:divBdr>
                        <w:top w:val="none" w:sz="0" w:space="0" w:color="auto"/>
                        <w:left w:val="none" w:sz="0" w:space="0" w:color="auto"/>
                        <w:bottom w:val="none" w:sz="0" w:space="0" w:color="auto"/>
                        <w:right w:val="none" w:sz="0" w:space="0" w:color="auto"/>
                      </w:divBdr>
                    </w:div>
                    <w:div w:id="747339015">
                      <w:marLeft w:val="0"/>
                      <w:marRight w:val="0"/>
                      <w:marTop w:val="240"/>
                      <w:marBottom w:val="240"/>
                      <w:divBdr>
                        <w:top w:val="none" w:sz="0" w:space="0" w:color="auto"/>
                        <w:left w:val="none" w:sz="0" w:space="0" w:color="auto"/>
                        <w:bottom w:val="none" w:sz="0" w:space="0" w:color="auto"/>
                        <w:right w:val="none" w:sz="0" w:space="0" w:color="auto"/>
                      </w:divBdr>
                    </w:div>
                  </w:divsChild>
                </w:div>
                <w:div w:id="714962016">
                  <w:marLeft w:val="0"/>
                  <w:marRight w:val="0"/>
                  <w:marTop w:val="0"/>
                  <w:marBottom w:val="0"/>
                  <w:divBdr>
                    <w:top w:val="none" w:sz="0" w:space="0" w:color="auto"/>
                    <w:left w:val="none" w:sz="0" w:space="0" w:color="auto"/>
                    <w:bottom w:val="none" w:sz="0" w:space="0" w:color="auto"/>
                    <w:right w:val="none" w:sz="0" w:space="0" w:color="auto"/>
                  </w:divBdr>
                  <w:divsChild>
                    <w:div w:id="80874084">
                      <w:marLeft w:val="0"/>
                      <w:marRight w:val="0"/>
                      <w:marTop w:val="240"/>
                      <w:marBottom w:val="240"/>
                      <w:divBdr>
                        <w:top w:val="none" w:sz="0" w:space="0" w:color="auto"/>
                        <w:left w:val="none" w:sz="0" w:space="0" w:color="auto"/>
                        <w:bottom w:val="none" w:sz="0" w:space="0" w:color="auto"/>
                        <w:right w:val="none" w:sz="0" w:space="0" w:color="auto"/>
                      </w:divBdr>
                    </w:div>
                    <w:div w:id="621805873">
                      <w:marLeft w:val="0"/>
                      <w:marRight w:val="0"/>
                      <w:marTop w:val="240"/>
                      <w:marBottom w:val="240"/>
                      <w:divBdr>
                        <w:top w:val="none" w:sz="0" w:space="0" w:color="auto"/>
                        <w:left w:val="none" w:sz="0" w:space="0" w:color="auto"/>
                        <w:bottom w:val="none" w:sz="0" w:space="0" w:color="auto"/>
                        <w:right w:val="none" w:sz="0" w:space="0" w:color="auto"/>
                      </w:divBdr>
                    </w:div>
                    <w:div w:id="629439795">
                      <w:marLeft w:val="0"/>
                      <w:marRight w:val="0"/>
                      <w:marTop w:val="0"/>
                      <w:marBottom w:val="0"/>
                      <w:divBdr>
                        <w:top w:val="none" w:sz="0" w:space="0" w:color="auto"/>
                        <w:left w:val="none" w:sz="0" w:space="0" w:color="auto"/>
                        <w:bottom w:val="none" w:sz="0" w:space="0" w:color="auto"/>
                        <w:right w:val="none" w:sz="0" w:space="0" w:color="auto"/>
                      </w:divBdr>
                    </w:div>
                    <w:div w:id="1164661280">
                      <w:marLeft w:val="0"/>
                      <w:marRight w:val="0"/>
                      <w:marTop w:val="0"/>
                      <w:marBottom w:val="0"/>
                      <w:divBdr>
                        <w:top w:val="none" w:sz="0" w:space="0" w:color="auto"/>
                        <w:left w:val="none" w:sz="0" w:space="0" w:color="auto"/>
                        <w:bottom w:val="none" w:sz="0" w:space="0" w:color="auto"/>
                        <w:right w:val="none" w:sz="0" w:space="0" w:color="auto"/>
                      </w:divBdr>
                    </w:div>
                    <w:div w:id="1226986644">
                      <w:marLeft w:val="0"/>
                      <w:marRight w:val="0"/>
                      <w:marTop w:val="0"/>
                      <w:marBottom w:val="0"/>
                      <w:divBdr>
                        <w:top w:val="none" w:sz="0" w:space="0" w:color="auto"/>
                        <w:left w:val="none" w:sz="0" w:space="0" w:color="auto"/>
                        <w:bottom w:val="none" w:sz="0" w:space="0" w:color="auto"/>
                        <w:right w:val="none" w:sz="0" w:space="0" w:color="auto"/>
                      </w:divBdr>
                    </w:div>
                  </w:divsChild>
                </w:div>
                <w:div w:id="738865587">
                  <w:marLeft w:val="0"/>
                  <w:marRight w:val="0"/>
                  <w:marTop w:val="0"/>
                  <w:marBottom w:val="0"/>
                  <w:divBdr>
                    <w:top w:val="none" w:sz="0" w:space="0" w:color="auto"/>
                    <w:left w:val="none" w:sz="0" w:space="0" w:color="auto"/>
                    <w:bottom w:val="none" w:sz="0" w:space="0" w:color="auto"/>
                    <w:right w:val="none" w:sz="0" w:space="0" w:color="auto"/>
                  </w:divBdr>
                  <w:divsChild>
                    <w:div w:id="1214006398">
                      <w:marLeft w:val="0"/>
                      <w:marRight w:val="0"/>
                      <w:marTop w:val="240"/>
                      <w:marBottom w:val="240"/>
                      <w:divBdr>
                        <w:top w:val="none" w:sz="0" w:space="0" w:color="auto"/>
                        <w:left w:val="none" w:sz="0" w:space="0" w:color="auto"/>
                        <w:bottom w:val="none" w:sz="0" w:space="0" w:color="auto"/>
                        <w:right w:val="none" w:sz="0" w:space="0" w:color="auto"/>
                      </w:divBdr>
                    </w:div>
                    <w:div w:id="1603611036">
                      <w:marLeft w:val="0"/>
                      <w:marRight w:val="0"/>
                      <w:marTop w:val="240"/>
                      <w:marBottom w:val="240"/>
                      <w:divBdr>
                        <w:top w:val="none" w:sz="0" w:space="0" w:color="auto"/>
                        <w:left w:val="none" w:sz="0" w:space="0" w:color="auto"/>
                        <w:bottom w:val="none" w:sz="0" w:space="0" w:color="auto"/>
                        <w:right w:val="none" w:sz="0" w:space="0" w:color="auto"/>
                      </w:divBdr>
                    </w:div>
                  </w:divsChild>
                </w:div>
                <w:div w:id="944463214">
                  <w:marLeft w:val="0"/>
                  <w:marRight w:val="0"/>
                  <w:marTop w:val="0"/>
                  <w:marBottom w:val="0"/>
                  <w:divBdr>
                    <w:top w:val="none" w:sz="0" w:space="0" w:color="auto"/>
                    <w:left w:val="none" w:sz="0" w:space="0" w:color="auto"/>
                    <w:bottom w:val="none" w:sz="0" w:space="0" w:color="auto"/>
                    <w:right w:val="none" w:sz="0" w:space="0" w:color="auto"/>
                  </w:divBdr>
                  <w:divsChild>
                    <w:div w:id="1620257936">
                      <w:marLeft w:val="0"/>
                      <w:marRight w:val="0"/>
                      <w:marTop w:val="240"/>
                      <w:marBottom w:val="240"/>
                      <w:divBdr>
                        <w:top w:val="none" w:sz="0" w:space="0" w:color="auto"/>
                        <w:left w:val="none" w:sz="0" w:space="0" w:color="auto"/>
                        <w:bottom w:val="none" w:sz="0" w:space="0" w:color="auto"/>
                        <w:right w:val="none" w:sz="0" w:space="0" w:color="auto"/>
                      </w:divBdr>
                    </w:div>
                  </w:divsChild>
                </w:div>
                <w:div w:id="1008950504">
                  <w:marLeft w:val="0"/>
                  <w:marRight w:val="0"/>
                  <w:marTop w:val="0"/>
                  <w:marBottom w:val="0"/>
                  <w:divBdr>
                    <w:top w:val="none" w:sz="0" w:space="0" w:color="auto"/>
                    <w:left w:val="none" w:sz="0" w:space="0" w:color="auto"/>
                    <w:bottom w:val="none" w:sz="0" w:space="0" w:color="auto"/>
                    <w:right w:val="none" w:sz="0" w:space="0" w:color="auto"/>
                  </w:divBdr>
                  <w:divsChild>
                    <w:div w:id="131021176">
                      <w:marLeft w:val="0"/>
                      <w:marRight w:val="0"/>
                      <w:marTop w:val="240"/>
                      <w:marBottom w:val="240"/>
                      <w:divBdr>
                        <w:top w:val="none" w:sz="0" w:space="0" w:color="auto"/>
                        <w:left w:val="none" w:sz="0" w:space="0" w:color="auto"/>
                        <w:bottom w:val="none" w:sz="0" w:space="0" w:color="auto"/>
                        <w:right w:val="none" w:sz="0" w:space="0" w:color="auto"/>
                      </w:divBdr>
                    </w:div>
                  </w:divsChild>
                </w:div>
                <w:div w:id="1016464081">
                  <w:marLeft w:val="0"/>
                  <w:marRight w:val="0"/>
                  <w:marTop w:val="0"/>
                  <w:marBottom w:val="0"/>
                  <w:divBdr>
                    <w:top w:val="none" w:sz="0" w:space="0" w:color="auto"/>
                    <w:left w:val="none" w:sz="0" w:space="0" w:color="auto"/>
                    <w:bottom w:val="none" w:sz="0" w:space="0" w:color="auto"/>
                    <w:right w:val="none" w:sz="0" w:space="0" w:color="auto"/>
                  </w:divBdr>
                  <w:divsChild>
                    <w:div w:id="1389568451">
                      <w:marLeft w:val="0"/>
                      <w:marRight w:val="0"/>
                      <w:marTop w:val="240"/>
                      <w:marBottom w:val="240"/>
                      <w:divBdr>
                        <w:top w:val="none" w:sz="0" w:space="0" w:color="auto"/>
                        <w:left w:val="none" w:sz="0" w:space="0" w:color="auto"/>
                        <w:bottom w:val="none" w:sz="0" w:space="0" w:color="auto"/>
                        <w:right w:val="none" w:sz="0" w:space="0" w:color="auto"/>
                      </w:divBdr>
                    </w:div>
                  </w:divsChild>
                </w:div>
                <w:div w:id="1094210049">
                  <w:marLeft w:val="0"/>
                  <w:marRight w:val="0"/>
                  <w:marTop w:val="0"/>
                  <w:marBottom w:val="0"/>
                  <w:divBdr>
                    <w:top w:val="none" w:sz="0" w:space="0" w:color="auto"/>
                    <w:left w:val="none" w:sz="0" w:space="0" w:color="auto"/>
                    <w:bottom w:val="none" w:sz="0" w:space="0" w:color="auto"/>
                    <w:right w:val="none" w:sz="0" w:space="0" w:color="auto"/>
                  </w:divBdr>
                  <w:divsChild>
                    <w:div w:id="1719671378">
                      <w:marLeft w:val="0"/>
                      <w:marRight w:val="0"/>
                      <w:marTop w:val="240"/>
                      <w:marBottom w:val="240"/>
                      <w:divBdr>
                        <w:top w:val="none" w:sz="0" w:space="0" w:color="auto"/>
                        <w:left w:val="none" w:sz="0" w:space="0" w:color="auto"/>
                        <w:bottom w:val="none" w:sz="0" w:space="0" w:color="auto"/>
                        <w:right w:val="none" w:sz="0" w:space="0" w:color="auto"/>
                      </w:divBdr>
                    </w:div>
                  </w:divsChild>
                </w:div>
                <w:div w:id="1124811393">
                  <w:marLeft w:val="0"/>
                  <w:marRight w:val="0"/>
                  <w:marTop w:val="0"/>
                  <w:marBottom w:val="0"/>
                  <w:divBdr>
                    <w:top w:val="none" w:sz="0" w:space="0" w:color="auto"/>
                    <w:left w:val="none" w:sz="0" w:space="0" w:color="auto"/>
                    <w:bottom w:val="none" w:sz="0" w:space="0" w:color="auto"/>
                    <w:right w:val="none" w:sz="0" w:space="0" w:color="auto"/>
                  </w:divBdr>
                  <w:divsChild>
                    <w:div w:id="332419399">
                      <w:marLeft w:val="0"/>
                      <w:marRight w:val="0"/>
                      <w:marTop w:val="240"/>
                      <w:marBottom w:val="240"/>
                      <w:divBdr>
                        <w:top w:val="none" w:sz="0" w:space="0" w:color="auto"/>
                        <w:left w:val="none" w:sz="0" w:space="0" w:color="auto"/>
                        <w:bottom w:val="none" w:sz="0" w:space="0" w:color="auto"/>
                        <w:right w:val="none" w:sz="0" w:space="0" w:color="auto"/>
                      </w:divBdr>
                    </w:div>
                  </w:divsChild>
                </w:div>
                <w:div w:id="1200048597">
                  <w:marLeft w:val="0"/>
                  <w:marRight w:val="0"/>
                  <w:marTop w:val="0"/>
                  <w:marBottom w:val="0"/>
                  <w:divBdr>
                    <w:top w:val="none" w:sz="0" w:space="0" w:color="auto"/>
                    <w:left w:val="none" w:sz="0" w:space="0" w:color="auto"/>
                    <w:bottom w:val="none" w:sz="0" w:space="0" w:color="auto"/>
                    <w:right w:val="none" w:sz="0" w:space="0" w:color="auto"/>
                  </w:divBdr>
                  <w:divsChild>
                    <w:div w:id="239218343">
                      <w:marLeft w:val="0"/>
                      <w:marRight w:val="0"/>
                      <w:marTop w:val="240"/>
                      <w:marBottom w:val="240"/>
                      <w:divBdr>
                        <w:top w:val="none" w:sz="0" w:space="0" w:color="auto"/>
                        <w:left w:val="none" w:sz="0" w:space="0" w:color="auto"/>
                        <w:bottom w:val="none" w:sz="0" w:space="0" w:color="auto"/>
                        <w:right w:val="none" w:sz="0" w:space="0" w:color="auto"/>
                      </w:divBdr>
                    </w:div>
                  </w:divsChild>
                </w:div>
                <w:div w:id="1321883795">
                  <w:marLeft w:val="0"/>
                  <w:marRight w:val="0"/>
                  <w:marTop w:val="0"/>
                  <w:marBottom w:val="0"/>
                  <w:divBdr>
                    <w:top w:val="none" w:sz="0" w:space="0" w:color="auto"/>
                    <w:left w:val="none" w:sz="0" w:space="0" w:color="auto"/>
                    <w:bottom w:val="none" w:sz="0" w:space="0" w:color="auto"/>
                    <w:right w:val="none" w:sz="0" w:space="0" w:color="auto"/>
                  </w:divBdr>
                  <w:divsChild>
                    <w:div w:id="1635064569">
                      <w:marLeft w:val="0"/>
                      <w:marRight w:val="0"/>
                      <w:marTop w:val="240"/>
                      <w:marBottom w:val="240"/>
                      <w:divBdr>
                        <w:top w:val="none" w:sz="0" w:space="0" w:color="auto"/>
                        <w:left w:val="none" w:sz="0" w:space="0" w:color="auto"/>
                        <w:bottom w:val="none" w:sz="0" w:space="0" w:color="auto"/>
                        <w:right w:val="none" w:sz="0" w:space="0" w:color="auto"/>
                      </w:divBdr>
                    </w:div>
                  </w:divsChild>
                </w:div>
                <w:div w:id="1419596786">
                  <w:marLeft w:val="0"/>
                  <w:marRight w:val="0"/>
                  <w:marTop w:val="0"/>
                  <w:marBottom w:val="0"/>
                  <w:divBdr>
                    <w:top w:val="none" w:sz="0" w:space="0" w:color="auto"/>
                    <w:left w:val="none" w:sz="0" w:space="0" w:color="auto"/>
                    <w:bottom w:val="none" w:sz="0" w:space="0" w:color="auto"/>
                    <w:right w:val="none" w:sz="0" w:space="0" w:color="auto"/>
                  </w:divBdr>
                </w:div>
                <w:div w:id="1521163503">
                  <w:marLeft w:val="0"/>
                  <w:marRight w:val="0"/>
                  <w:marTop w:val="0"/>
                  <w:marBottom w:val="0"/>
                  <w:divBdr>
                    <w:top w:val="none" w:sz="0" w:space="0" w:color="auto"/>
                    <w:left w:val="none" w:sz="0" w:space="0" w:color="auto"/>
                    <w:bottom w:val="none" w:sz="0" w:space="0" w:color="auto"/>
                    <w:right w:val="none" w:sz="0" w:space="0" w:color="auto"/>
                  </w:divBdr>
                  <w:divsChild>
                    <w:div w:id="90012954">
                      <w:marLeft w:val="0"/>
                      <w:marRight w:val="0"/>
                      <w:marTop w:val="0"/>
                      <w:marBottom w:val="0"/>
                      <w:divBdr>
                        <w:top w:val="none" w:sz="0" w:space="0" w:color="auto"/>
                        <w:left w:val="none" w:sz="0" w:space="0" w:color="auto"/>
                        <w:bottom w:val="none" w:sz="0" w:space="0" w:color="auto"/>
                        <w:right w:val="none" w:sz="0" w:space="0" w:color="auto"/>
                      </w:divBdr>
                      <w:divsChild>
                        <w:div w:id="1761483458">
                          <w:marLeft w:val="0"/>
                          <w:marRight w:val="0"/>
                          <w:marTop w:val="240"/>
                          <w:marBottom w:val="240"/>
                          <w:divBdr>
                            <w:top w:val="none" w:sz="0" w:space="0" w:color="auto"/>
                            <w:left w:val="none" w:sz="0" w:space="0" w:color="auto"/>
                            <w:bottom w:val="none" w:sz="0" w:space="0" w:color="auto"/>
                            <w:right w:val="none" w:sz="0" w:space="0" w:color="auto"/>
                          </w:divBdr>
                        </w:div>
                      </w:divsChild>
                    </w:div>
                    <w:div w:id="113444419">
                      <w:marLeft w:val="0"/>
                      <w:marRight w:val="0"/>
                      <w:marTop w:val="0"/>
                      <w:marBottom w:val="0"/>
                      <w:divBdr>
                        <w:top w:val="none" w:sz="0" w:space="0" w:color="auto"/>
                        <w:left w:val="none" w:sz="0" w:space="0" w:color="auto"/>
                        <w:bottom w:val="none" w:sz="0" w:space="0" w:color="auto"/>
                        <w:right w:val="none" w:sz="0" w:space="0" w:color="auto"/>
                      </w:divBdr>
                      <w:divsChild>
                        <w:div w:id="1436317975">
                          <w:marLeft w:val="0"/>
                          <w:marRight w:val="0"/>
                          <w:marTop w:val="240"/>
                          <w:marBottom w:val="240"/>
                          <w:divBdr>
                            <w:top w:val="none" w:sz="0" w:space="0" w:color="auto"/>
                            <w:left w:val="none" w:sz="0" w:space="0" w:color="auto"/>
                            <w:bottom w:val="none" w:sz="0" w:space="0" w:color="auto"/>
                            <w:right w:val="none" w:sz="0" w:space="0" w:color="auto"/>
                          </w:divBdr>
                        </w:div>
                      </w:divsChild>
                    </w:div>
                    <w:div w:id="150878000">
                      <w:marLeft w:val="0"/>
                      <w:marRight w:val="0"/>
                      <w:marTop w:val="0"/>
                      <w:marBottom w:val="0"/>
                      <w:divBdr>
                        <w:top w:val="none" w:sz="0" w:space="0" w:color="auto"/>
                        <w:left w:val="none" w:sz="0" w:space="0" w:color="auto"/>
                        <w:bottom w:val="none" w:sz="0" w:space="0" w:color="auto"/>
                        <w:right w:val="none" w:sz="0" w:space="0" w:color="auto"/>
                      </w:divBdr>
                      <w:divsChild>
                        <w:div w:id="1702127557">
                          <w:marLeft w:val="0"/>
                          <w:marRight w:val="0"/>
                          <w:marTop w:val="240"/>
                          <w:marBottom w:val="240"/>
                          <w:divBdr>
                            <w:top w:val="none" w:sz="0" w:space="0" w:color="auto"/>
                            <w:left w:val="none" w:sz="0" w:space="0" w:color="auto"/>
                            <w:bottom w:val="none" w:sz="0" w:space="0" w:color="auto"/>
                            <w:right w:val="none" w:sz="0" w:space="0" w:color="auto"/>
                          </w:divBdr>
                        </w:div>
                      </w:divsChild>
                    </w:div>
                    <w:div w:id="296225528">
                      <w:marLeft w:val="0"/>
                      <w:marRight w:val="0"/>
                      <w:marTop w:val="0"/>
                      <w:marBottom w:val="0"/>
                      <w:divBdr>
                        <w:top w:val="none" w:sz="0" w:space="0" w:color="auto"/>
                        <w:left w:val="none" w:sz="0" w:space="0" w:color="auto"/>
                        <w:bottom w:val="none" w:sz="0" w:space="0" w:color="auto"/>
                        <w:right w:val="none" w:sz="0" w:space="0" w:color="auto"/>
                      </w:divBdr>
                      <w:divsChild>
                        <w:div w:id="1762292481">
                          <w:marLeft w:val="0"/>
                          <w:marRight w:val="0"/>
                          <w:marTop w:val="240"/>
                          <w:marBottom w:val="240"/>
                          <w:divBdr>
                            <w:top w:val="none" w:sz="0" w:space="0" w:color="auto"/>
                            <w:left w:val="none" w:sz="0" w:space="0" w:color="auto"/>
                            <w:bottom w:val="none" w:sz="0" w:space="0" w:color="auto"/>
                            <w:right w:val="none" w:sz="0" w:space="0" w:color="auto"/>
                          </w:divBdr>
                        </w:div>
                      </w:divsChild>
                    </w:div>
                    <w:div w:id="426921361">
                      <w:marLeft w:val="0"/>
                      <w:marRight w:val="0"/>
                      <w:marTop w:val="0"/>
                      <w:marBottom w:val="0"/>
                      <w:divBdr>
                        <w:top w:val="none" w:sz="0" w:space="0" w:color="auto"/>
                        <w:left w:val="none" w:sz="0" w:space="0" w:color="auto"/>
                        <w:bottom w:val="none" w:sz="0" w:space="0" w:color="auto"/>
                        <w:right w:val="none" w:sz="0" w:space="0" w:color="auto"/>
                      </w:divBdr>
                      <w:divsChild>
                        <w:div w:id="2064517471">
                          <w:marLeft w:val="0"/>
                          <w:marRight w:val="0"/>
                          <w:marTop w:val="240"/>
                          <w:marBottom w:val="240"/>
                          <w:divBdr>
                            <w:top w:val="none" w:sz="0" w:space="0" w:color="auto"/>
                            <w:left w:val="none" w:sz="0" w:space="0" w:color="auto"/>
                            <w:bottom w:val="none" w:sz="0" w:space="0" w:color="auto"/>
                            <w:right w:val="none" w:sz="0" w:space="0" w:color="auto"/>
                          </w:divBdr>
                        </w:div>
                      </w:divsChild>
                    </w:div>
                    <w:div w:id="659162789">
                      <w:marLeft w:val="0"/>
                      <w:marRight w:val="0"/>
                      <w:marTop w:val="0"/>
                      <w:marBottom w:val="0"/>
                      <w:divBdr>
                        <w:top w:val="none" w:sz="0" w:space="0" w:color="auto"/>
                        <w:left w:val="none" w:sz="0" w:space="0" w:color="auto"/>
                        <w:bottom w:val="none" w:sz="0" w:space="0" w:color="auto"/>
                        <w:right w:val="none" w:sz="0" w:space="0" w:color="auto"/>
                      </w:divBdr>
                      <w:divsChild>
                        <w:div w:id="108547709">
                          <w:marLeft w:val="0"/>
                          <w:marRight w:val="0"/>
                          <w:marTop w:val="240"/>
                          <w:marBottom w:val="240"/>
                          <w:divBdr>
                            <w:top w:val="none" w:sz="0" w:space="0" w:color="auto"/>
                            <w:left w:val="none" w:sz="0" w:space="0" w:color="auto"/>
                            <w:bottom w:val="none" w:sz="0" w:space="0" w:color="auto"/>
                            <w:right w:val="none" w:sz="0" w:space="0" w:color="auto"/>
                          </w:divBdr>
                        </w:div>
                      </w:divsChild>
                    </w:div>
                    <w:div w:id="743261499">
                      <w:marLeft w:val="0"/>
                      <w:marRight w:val="0"/>
                      <w:marTop w:val="0"/>
                      <w:marBottom w:val="0"/>
                      <w:divBdr>
                        <w:top w:val="none" w:sz="0" w:space="0" w:color="auto"/>
                        <w:left w:val="none" w:sz="0" w:space="0" w:color="auto"/>
                        <w:bottom w:val="none" w:sz="0" w:space="0" w:color="auto"/>
                        <w:right w:val="none" w:sz="0" w:space="0" w:color="auto"/>
                      </w:divBdr>
                      <w:divsChild>
                        <w:div w:id="1554268272">
                          <w:marLeft w:val="0"/>
                          <w:marRight w:val="0"/>
                          <w:marTop w:val="240"/>
                          <w:marBottom w:val="240"/>
                          <w:divBdr>
                            <w:top w:val="none" w:sz="0" w:space="0" w:color="auto"/>
                            <w:left w:val="none" w:sz="0" w:space="0" w:color="auto"/>
                            <w:bottom w:val="none" w:sz="0" w:space="0" w:color="auto"/>
                            <w:right w:val="none" w:sz="0" w:space="0" w:color="auto"/>
                          </w:divBdr>
                        </w:div>
                      </w:divsChild>
                    </w:div>
                    <w:div w:id="935789544">
                      <w:marLeft w:val="0"/>
                      <w:marRight w:val="0"/>
                      <w:marTop w:val="0"/>
                      <w:marBottom w:val="0"/>
                      <w:divBdr>
                        <w:top w:val="none" w:sz="0" w:space="0" w:color="auto"/>
                        <w:left w:val="none" w:sz="0" w:space="0" w:color="auto"/>
                        <w:bottom w:val="none" w:sz="0" w:space="0" w:color="auto"/>
                        <w:right w:val="none" w:sz="0" w:space="0" w:color="auto"/>
                      </w:divBdr>
                      <w:divsChild>
                        <w:div w:id="617033292">
                          <w:marLeft w:val="0"/>
                          <w:marRight w:val="0"/>
                          <w:marTop w:val="240"/>
                          <w:marBottom w:val="240"/>
                          <w:divBdr>
                            <w:top w:val="none" w:sz="0" w:space="0" w:color="auto"/>
                            <w:left w:val="none" w:sz="0" w:space="0" w:color="auto"/>
                            <w:bottom w:val="none" w:sz="0" w:space="0" w:color="auto"/>
                            <w:right w:val="none" w:sz="0" w:space="0" w:color="auto"/>
                          </w:divBdr>
                        </w:div>
                      </w:divsChild>
                    </w:div>
                    <w:div w:id="1268656655">
                      <w:marLeft w:val="0"/>
                      <w:marRight w:val="0"/>
                      <w:marTop w:val="0"/>
                      <w:marBottom w:val="0"/>
                      <w:divBdr>
                        <w:top w:val="none" w:sz="0" w:space="0" w:color="auto"/>
                        <w:left w:val="none" w:sz="0" w:space="0" w:color="auto"/>
                        <w:bottom w:val="none" w:sz="0" w:space="0" w:color="auto"/>
                        <w:right w:val="none" w:sz="0" w:space="0" w:color="auto"/>
                      </w:divBdr>
                      <w:divsChild>
                        <w:div w:id="1803186066">
                          <w:marLeft w:val="0"/>
                          <w:marRight w:val="0"/>
                          <w:marTop w:val="240"/>
                          <w:marBottom w:val="240"/>
                          <w:divBdr>
                            <w:top w:val="none" w:sz="0" w:space="0" w:color="auto"/>
                            <w:left w:val="none" w:sz="0" w:space="0" w:color="auto"/>
                            <w:bottom w:val="none" w:sz="0" w:space="0" w:color="auto"/>
                            <w:right w:val="none" w:sz="0" w:space="0" w:color="auto"/>
                          </w:divBdr>
                        </w:div>
                      </w:divsChild>
                    </w:div>
                    <w:div w:id="1282768068">
                      <w:marLeft w:val="0"/>
                      <w:marRight w:val="0"/>
                      <w:marTop w:val="0"/>
                      <w:marBottom w:val="0"/>
                      <w:divBdr>
                        <w:top w:val="none" w:sz="0" w:space="0" w:color="auto"/>
                        <w:left w:val="none" w:sz="0" w:space="0" w:color="auto"/>
                        <w:bottom w:val="none" w:sz="0" w:space="0" w:color="auto"/>
                        <w:right w:val="none" w:sz="0" w:space="0" w:color="auto"/>
                      </w:divBdr>
                      <w:divsChild>
                        <w:div w:id="1355108586">
                          <w:marLeft w:val="0"/>
                          <w:marRight w:val="0"/>
                          <w:marTop w:val="240"/>
                          <w:marBottom w:val="240"/>
                          <w:divBdr>
                            <w:top w:val="none" w:sz="0" w:space="0" w:color="auto"/>
                            <w:left w:val="none" w:sz="0" w:space="0" w:color="auto"/>
                            <w:bottom w:val="none" w:sz="0" w:space="0" w:color="auto"/>
                            <w:right w:val="none" w:sz="0" w:space="0" w:color="auto"/>
                          </w:divBdr>
                        </w:div>
                      </w:divsChild>
                    </w:div>
                    <w:div w:id="1737126149">
                      <w:marLeft w:val="0"/>
                      <w:marRight w:val="0"/>
                      <w:marTop w:val="0"/>
                      <w:marBottom w:val="0"/>
                      <w:divBdr>
                        <w:top w:val="none" w:sz="0" w:space="0" w:color="auto"/>
                        <w:left w:val="none" w:sz="0" w:space="0" w:color="auto"/>
                        <w:bottom w:val="none" w:sz="0" w:space="0" w:color="auto"/>
                        <w:right w:val="none" w:sz="0" w:space="0" w:color="auto"/>
                      </w:divBdr>
                      <w:divsChild>
                        <w:div w:id="285016140">
                          <w:marLeft w:val="0"/>
                          <w:marRight w:val="0"/>
                          <w:marTop w:val="240"/>
                          <w:marBottom w:val="240"/>
                          <w:divBdr>
                            <w:top w:val="none" w:sz="0" w:space="0" w:color="auto"/>
                            <w:left w:val="none" w:sz="0" w:space="0" w:color="auto"/>
                            <w:bottom w:val="none" w:sz="0" w:space="0" w:color="auto"/>
                            <w:right w:val="none" w:sz="0" w:space="0" w:color="auto"/>
                          </w:divBdr>
                        </w:div>
                      </w:divsChild>
                    </w:div>
                    <w:div w:id="1930503043">
                      <w:marLeft w:val="0"/>
                      <w:marRight w:val="0"/>
                      <w:marTop w:val="0"/>
                      <w:marBottom w:val="0"/>
                      <w:divBdr>
                        <w:top w:val="none" w:sz="0" w:space="0" w:color="auto"/>
                        <w:left w:val="none" w:sz="0" w:space="0" w:color="auto"/>
                        <w:bottom w:val="none" w:sz="0" w:space="0" w:color="auto"/>
                        <w:right w:val="none" w:sz="0" w:space="0" w:color="auto"/>
                      </w:divBdr>
                    </w:div>
                    <w:div w:id="1951013455">
                      <w:marLeft w:val="0"/>
                      <w:marRight w:val="0"/>
                      <w:marTop w:val="240"/>
                      <w:marBottom w:val="240"/>
                      <w:divBdr>
                        <w:top w:val="none" w:sz="0" w:space="0" w:color="auto"/>
                        <w:left w:val="none" w:sz="0" w:space="0" w:color="auto"/>
                        <w:bottom w:val="none" w:sz="0" w:space="0" w:color="auto"/>
                        <w:right w:val="none" w:sz="0" w:space="0" w:color="auto"/>
                      </w:divBdr>
                    </w:div>
                    <w:div w:id="1987540125">
                      <w:marLeft w:val="0"/>
                      <w:marRight w:val="0"/>
                      <w:marTop w:val="0"/>
                      <w:marBottom w:val="0"/>
                      <w:divBdr>
                        <w:top w:val="none" w:sz="0" w:space="0" w:color="auto"/>
                        <w:left w:val="none" w:sz="0" w:space="0" w:color="auto"/>
                        <w:bottom w:val="none" w:sz="0" w:space="0" w:color="auto"/>
                        <w:right w:val="none" w:sz="0" w:space="0" w:color="auto"/>
                      </w:divBdr>
                      <w:divsChild>
                        <w:div w:id="719205172">
                          <w:marLeft w:val="0"/>
                          <w:marRight w:val="0"/>
                          <w:marTop w:val="240"/>
                          <w:marBottom w:val="240"/>
                          <w:divBdr>
                            <w:top w:val="none" w:sz="0" w:space="0" w:color="auto"/>
                            <w:left w:val="none" w:sz="0" w:space="0" w:color="auto"/>
                            <w:bottom w:val="none" w:sz="0" w:space="0" w:color="auto"/>
                            <w:right w:val="none" w:sz="0" w:space="0" w:color="auto"/>
                          </w:divBdr>
                        </w:div>
                        <w:div w:id="1765877654">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534687445">
                  <w:marLeft w:val="0"/>
                  <w:marRight w:val="0"/>
                  <w:marTop w:val="0"/>
                  <w:marBottom w:val="0"/>
                  <w:divBdr>
                    <w:top w:val="none" w:sz="0" w:space="0" w:color="auto"/>
                    <w:left w:val="none" w:sz="0" w:space="0" w:color="auto"/>
                    <w:bottom w:val="none" w:sz="0" w:space="0" w:color="auto"/>
                    <w:right w:val="none" w:sz="0" w:space="0" w:color="auto"/>
                  </w:divBdr>
                  <w:divsChild>
                    <w:div w:id="487550322">
                      <w:marLeft w:val="0"/>
                      <w:marRight w:val="0"/>
                      <w:marTop w:val="240"/>
                      <w:marBottom w:val="240"/>
                      <w:divBdr>
                        <w:top w:val="none" w:sz="0" w:space="0" w:color="auto"/>
                        <w:left w:val="none" w:sz="0" w:space="0" w:color="auto"/>
                        <w:bottom w:val="none" w:sz="0" w:space="0" w:color="auto"/>
                        <w:right w:val="none" w:sz="0" w:space="0" w:color="auto"/>
                      </w:divBdr>
                    </w:div>
                  </w:divsChild>
                </w:div>
                <w:div w:id="1597135414">
                  <w:marLeft w:val="0"/>
                  <w:marRight w:val="0"/>
                  <w:marTop w:val="0"/>
                  <w:marBottom w:val="0"/>
                  <w:divBdr>
                    <w:top w:val="none" w:sz="0" w:space="0" w:color="auto"/>
                    <w:left w:val="none" w:sz="0" w:space="0" w:color="auto"/>
                    <w:bottom w:val="none" w:sz="0" w:space="0" w:color="auto"/>
                    <w:right w:val="none" w:sz="0" w:space="0" w:color="auto"/>
                  </w:divBdr>
                  <w:divsChild>
                    <w:div w:id="955868256">
                      <w:marLeft w:val="0"/>
                      <w:marRight w:val="0"/>
                      <w:marTop w:val="240"/>
                      <w:marBottom w:val="240"/>
                      <w:divBdr>
                        <w:top w:val="none" w:sz="0" w:space="0" w:color="auto"/>
                        <w:left w:val="none" w:sz="0" w:space="0" w:color="auto"/>
                        <w:bottom w:val="none" w:sz="0" w:space="0" w:color="auto"/>
                        <w:right w:val="none" w:sz="0" w:space="0" w:color="auto"/>
                      </w:divBdr>
                    </w:div>
                  </w:divsChild>
                </w:div>
                <w:div w:id="1602226065">
                  <w:marLeft w:val="0"/>
                  <w:marRight w:val="0"/>
                  <w:marTop w:val="0"/>
                  <w:marBottom w:val="0"/>
                  <w:divBdr>
                    <w:top w:val="none" w:sz="0" w:space="0" w:color="auto"/>
                    <w:left w:val="none" w:sz="0" w:space="0" w:color="auto"/>
                    <w:bottom w:val="none" w:sz="0" w:space="0" w:color="auto"/>
                    <w:right w:val="none" w:sz="0" w:space="0" w:color="auto"/>
                  </w:divBdr>
                  <w:divsChild>
                    <w:div w:id="1146630738">
                      <w:marLeft w:val="0"/>
                      <w:marRight w:val="0"/>
                      <w:marTop w:val="240"/>
                      <w:marBottom w:val="240"/>
                      <w:divBdr>
                        <w:top w:val="none" w:sz="0" w:space="0" w:color="auto"/>
                        <w:left w:val="none" w:sz="0" w:space="0" w:color="auto"/>
                        <w:bottom w:val="none" w:sz="0" w:space="0" w:color="auto"/>
                        <w:right w:val="none" w:sz="0" w:space="0" w:color="auto"/>
                      </w:divBdr>
                    </w:div>
                    <w:div w:id="2070692050">
                      <w:marLeft w:val="0"/>
                      <w:marRight w:val="0"/>
                      <w:marTop w:val="240"/>
                      <w:marBottom w:val="240"/>
                      <w:divBdr>
                        <w:top w:val="none" w:sz="0" w:space="0" w:color="auto"/>
                        <w:left w:val="none" w:sz="0" w:space="0" w:color="auto"/>
                        <w:bottom w:val="none" w:sz="0" w:space="0" w:color="auto"/>
                        <w:right w:val="none" w:sz="0" w:space="0" w:color="auto"/>
                      </w:divBdr>
                    </w:div>
                  </w:divsChild>
                </w:div>
                <w:div w:id="1758557881">
                  <w:marLeft w:val="0"/>
                  <w:marRight w:val="0"/>
                  <w:marTop w:val="0"/>
                  <w:marBottom w:val="0"/>
                  <w:divBdr>
                    <w:top w:val="none" w:sz="0" w:space="0" w:color="auto"/>
                    <w:left w:val="none" w:sz="0" w:space="0" w:color="auto"/>
                    <w:bottom w:val="none" w:sz="0" w:space="0" w:color="auto"/>
                    <w:right w:val="none" w:sz="0" w:space="0" w:color="auto"/>
                  </w:divBdr>
                  <w:divsChild>
                    <w:div w:id="1274172611">
                      <w:marLeft w:val="0"/>
                      <w:marRight w:val="0"/>
                      <w:marTop w:val="240"/>
                      <w:marBottom w:val="240"/>
                      <w:divBdr>
                        <w:top w:val="none" w:sz="0" w:space="0" w:color="auto"/>
                        <w:left w:val="none" w:sz="0" w:space="0" w:color="auto"/>
                        <w:bottom w:val="none" w:sz="0" w:space="0" w:color="auto"/>
                        <w:right w:val="none" w:sz="0" w:space="0" w:color="auto"/>
                      </w:divBdr>
                    </w:div>
                  </w:divsChild>
                </w:div>
                <w:div w:id="1797479570">
                  <w:marLeft w:val="0"/>
                  <w:marRight w:val="0"/>
                  <w:marTop w:val="0"/>
                  <w:marBottom w:val="0"/>
                  <w:divBdr>
                    <w:top w:val="none" w:sz="0" w:space="0" w:color="auto"/>
                    <w:left w:val="none" w:sz="0" w:space="0" w:color="auto"/>
                    <w:bottom w:val="none" w:sz="0" w:space="0" w:color="auto"/>
                    <w:right w:val="none" w:sz="0" w:space="0" w:color="auto"/>
                  </w:divBdr>
                </w:div>
                <w:div w:id="1828282892">
                  <w:marLeft w:val="0"/>
                  <w:marRight w:val="0"/>
                  <w:marTop w:val="0"/>
                  <w:marBottom w:val="0"/>
                  <w:divBdr>
                    <w:top w:val="none" w:sz="0" w:space="0" w:color="auto"/>
                    <w:left w:val="none" w:sz="0" w:space="0" w:color="auto"/>
                    <w:bottom w:val="none" w:sz="0" w:space="0" w:color="auto"/>
                    <w:right w:val="none" w:sz="0" w:space="0" w:color="auto"/>
                  </w:divBdr>
                  <w:divsChild>
                    <w:div w:id="1978757347">
                      <w:marLeft w:val="0"/>
                      <w:marRight w:val="0"/>
                      <w:marTop w:val="240"/>
                      <w:marBottom w:val="240"/>
                      <w:divBdr>
                        <w:top w:val="none" w:sz="0" w:space="0" w:color="auto"/>
                        <w:left w:val="none" w:sz="0" w:space="0" w:color="auto"/>
                        <w:bottom w:val="none" w:sz="0" w:space="0" w:color="auto"/>
                        <w:right w:val="none" w:sz="0" w:space="0" w:color="auto"/>
                      </w:divBdr>
                    </w:div>
                  </w:divsChild>
                </w:div>
                <w:div w:id="1845436287">
                  <w:marLeft w:val="0"/>
                  <w:marRight w:val="0"/>
                  <w:marTop w:val="0"/>
                  <w:marBottom w:val="0"/>
                  <w:divBdr>
                    <w:top w:val="none" w:sz="0" w:space="0" w:color="auto"/>
                    <w:left w:val="none" w:sz="0" w:space="0" w:color="auto"/>
                    <w:bottom w:val="none" w:sz="0" w:space="0" w:color="auto"/>
                    <w:right w:val="none" w:sz="0" w:space="0" w:color="auto"/>
                  </w:divBdr>
                  <w:divsChild>
                    <w:div w:id="1787504118">
                      <w:marLeft w:val="0"/>
                      <w:marRight w:val="0"/>
                      <w:marTop w:val="240"/>
                      <w:marBottom w:val="240"/>
                      <w:divBdr>
                        <w:top w:val="none" w:sz="0" w:space="0" w:color="auto"/>
                        <w:left w:val="none" w:sz="0" w:space="0" w:color="auto"/>
                        <w:bottom w:val="none" w:sz="0" w:space="0" w:color="auto"/>
                        <w:right w:val="none" w:sz="0" w:space="0" w:color="auto"/>
                      </w:divBdr>
                    </w:div>
                  </w:divsChild>
                </w:div>
                <w:div w:id="1884096746">
                  <w:marLeft w:val="0"/>
                  <w:marRight w:val="0"/>
                  <w:marTop w:val="0"/>
                  <w:marBottom w:val="0"/>
                  <w:divBdr>
                    <w:top w:val="none" w:sz="0" w:space="0" w:color="auto"/>
                    <w:left w:val="none" w:sz="0" w:space="0" w:color="auto"/>
                    <w:bottom w:val="none" w:sz="0" w:space="0" w:color="auto"/>
                    <w:right w:val="none" w:sz="0" w:space="0" w:color="auto"/>
                  </w:divBdr>
                  <w:divsChild>
                    <w:div w:id="550651395">
                      <w:marLeft w:val="0"/>
                      <w:marRight w:val="0"/>
                      <w:marTop w:val="240"/>
                      <w:marBottom w:val="240"/>
                      <w:divBdr>
                        <w:top w:val="none" w:sz="0" w:space="0" w:color="auto"/>
                        <w:left w:val="none" w:sz="0" w:space="0" w:color="auto"/>
                        <w:bottom w:val="none" w:sz="0" w:space="0" w:color="auto"/>
                        <w:right w:val="none" w:sz="0" w:space="0" w:color="auto"/>
                      </w:divBdr>
                    </w:div>
                  </w:divsChild>
                </w:div>
                <w:div w:id="1920097463">
                  <w:marLeft w:val="0"/>
                  <w:marRight w:val="0"/>
                  <w:marTop w:val="0"/>
                  <w:marBottom w:val="0"/>
                  <w:divBdr>
                    <w:top w:val="none" w:sz="0" w:space="0" w:color="auto"/>
                    <w:left w:val="none" w:sz="0" w:space="0" w:color="auto"/>
                    <w:bottom w:val="none" w:sz="0" w:space="0" w:color="auto"/>
                    <w:right w:val="none" w:sz="0" w:space="0" w:color="auto"/>
                  </w:divBdr>
                  <w:divsChild>
                    <w:div w:id="268976472">
                      <w:marLeft w:val="0"/>
                      <w:marRight w:val="0"/>
                      <w:marTop w:val="240"/>
                      <w:marBottom w:val="240"/>
                      <w:divBdr>
                        <w:top w:val="none" w:sz="0" w:space="0" w:color="auto"/>
                        <w:left w:val="none" w:sz="0" w:space="0" w:color="auto"/>
                        <w:bottom w:val="none" w:sz="0" w:space="0" w:color="auto"/>
                        <w:right w:val="none" w:sz="0" w:space="0" w:color="auto"/>
                      </w:divBdr>
                    </w:div>
                  </w:divsChild>
                </w:div>
                <w:div w:id="2097095924">
                  <w:marLeft w:val="0"/>
                  <w:marRight w:val="0"/>
                  <w:marTop w:val="0"/>
                  <w:marBottom w:val="0"/>
                  <w:divBdr>
                    <w:top w:val="none" w:sz="0" w:space="0" w:color="auto"/>
                    <w:left w:val="none" w:sz="0" w:space="0" w:color="auto"/>
                    <w:bottom w:val="none" w:sz="0" w:space="0" w:color="auto"/>
                    <w:right w:val="none" w:sz="0" w:space="0" w:color="auto"/>
                  </w:divBdr>
                  <w:divsChild>
                    <w:div w:id="22899623">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1446732114">
      <w:bodyDiv w:val="1"/>
      <w:marLeft w:val="0"/>
      <w:marRight w:val="0"/>
      <w:marTop w:val="0"/>
      <w:marBottom w:val="0"/>
      <w:divBdr>
        <w:top w:val="none" w:sz="0" w:space="0" w:color="auto"/>
        <w:left w:val="none" w:sz="0" w:space="0" w:color="auto"/>
        <w:bottom w:val="none" w:sz="0" w:space="0" w:color="auto"/>
        <w:right w:val="none" w:sz="0" w:space="0" w:color="auto"/>
      </w:divBdr>
      <w:divsChild>
        <w:div w:id="288508978">
          <w:marLeft w:val="0"/>
          <w:marRight w:val="0"/>
          <w:marTop w:val="240"/>
          <w:marBottom w:val="240"/>
          <w:divBdr>
            <w:top w:val="none" w:sz="0" w:space="0" w:color="auto"/>
            <w:left w:val="none" w:sz="0" w:space="0" w:color="auto"/>
            <w:bottom w:val="none" w:sz="0" w:space="0" w:color="auto"/>
            <w:right w:val="none" w:sz="0" w:space="0" w:color="auto"/>
          </w:divBdr>
        </w:div>
        <w:div w:id="1096706241">
          <w:marLeft w:val="0"/>
          <w:marRight w:val="0"/>
          <w:marTop w:val="240"/>
          <w:marBottom w:val="240"/>
          <w:divBdr>
            <w:top w:val="none" w:sz="0" w:space="0" w:color="auto"/>
            <w:left w:val="none" w:sz="0" w:space="0" w:color="auto"/>
            <w:bottom w:val="none" w:sz="0" w:space="0" w:color="auto"/>
            <w:right w:val="none" w:sz="0" w:space="0" w:color="auto"/>
          </w:divBdr>
        </w:div>
        <w:div w:id="1390376603">
          <w:marLeft w:val="0"/>
          <w:marRight w:val="0"/>
          <w:marTop w:val="240"/>
          <w:marBottom w:val="240"/>
          <w:divBdr>
            <w:top w:val="none" w:sz="0" w:space="0" w:color="auto"/>
            <w:left w:val="none" w:sz="0" w:space="0" w:color="auto"/>
            <w:bottom w:val="none" w:sz="0" w:space="0" w:color="auto"/>
            <w:right w:val="none" w:sz="0" w:space="0" w:color="auto"/>
          </w:divBdr>
        </w:div>
      </w:divsChild>
    </w:div>
    <w:div w:id="1451631600">
      <w:bodyDiv w:val="1"/>
      <w:marLeft w:val="0"/>
      <w:marRight w:val="0"/>
      <w:marTop w:val="0"/>
      <w:marBottom w:val="0"/>
      <w:divBdr>
        <w:top w:val="none" w:sz="0" w:space="0" w:color="auto"/>
        <w:left w:val="none" w:sz="0" w:space="0" w:color="auto"/>
        <w:bottom w:val="none" w:sz="0" w:space="0" w:color="auto"/>
        <w:right w:val="none" w:sz="0" w:space="0" w:color="auto"/>
      </w:divBdr>
      <w:divsChild>
        <w:div w:id="206767392">
          <w:marLeft w:val="0"/>
          <w:marRight w:val="0"/>
          <w:marTop w:val="0"/>
          <w:marBottom w:val="0"/>
          <w:divBdr>
            <w:top w:val="none" w:sz="0" w:space="0" w:color="auto"/>
            <w:left w:val="none" w:sz="0" w:space="0" w:color="auto"/>
            <w:bottom w:val="none" w:sz="0" w:space="0" w:color="auto"/>
            <w:right w:val="none" w:sz="0" w:space="0" w:color="auto"/>
          </w:divBdr>
        </w:div>
        <w:div w:id="369576885">
          <w:marLeft w:val="0"/>
          <w:marRight w:val="0"/>
          <w:marTop w:val="0"/>
          <w:marBottom w:val="0"/>
          <w:divBdr>
            <w:top w:val="none" w:sz="0" w:space="0" w:color="auto"/>
            <w:left w:val="none" w:sz="0" w:space="0" w:color="auto"/>
            <w:bottom w:val="none" w:sz="0" w:space="0" w:color="auto"/>
            <w:right w:val="none" w:sz="0" w:space="0" w:color="auto"/>
          </w:divBdr>
        </w:div>
        <w:div w:id="587810027">
          <w:marLeft w:val="0"/>
          <w:marRight w:val="0"/>
          <w:marTop w:val="0"/>
          <w:marBottom w:val="0"/>
          <w:divBdr>
            <w:top w:val="none" w:sz="0" w:space="0" w:color="auto"/>
            <w:left w:val="none" w:sz="0" w:space="0" w:color="auto"/>
            <w:bottom w:val="none" w:sz="0" w:space="0" w:color="auto"/>
            <w:right w:val="none" w:sz="0" w:space="0" w:color="auto"/>
          </w:divBdr>
        </w:div>
        <w:div w:id="782654820">
          <w:marLeft w:val="0"/>
          <w:marRight w:val="0"/>
          <w:marTop w:val="0"/>
          <w:marBottom w:val="0"/>
          <w:divBdr>
            <w:top w:val="none" w:sz="0" w:space="0" w:color="auto"/>
            <w:left w:val="none" w:sz="0" w:space="0" w:color="auto"/>
            <w:bottom w:val="none" w:sz="0" w:space="0" w:color="auto"/>
            <w:right w:val="none" w:sz="0" w:space="0" w:color="auto"/>
          </w:divBdr>
        </w:div>
        <w:div w:id="1278759580">
          <w:marLeft w:val="0"/>
          <w:marRight w:val="0"/>
          <w:marTop w:val="0"/>
          <w:marBottom w:val="0"/>
          <w:divBdr>
            <w:top w:val="none" w:sz="0" w:space="0" w:color="auto"/>
            <w:left w:val="none" w:sz="0" w:space="0" w:color="auto"/>
            <w:bottom w:val="none" w:sz="0" w:space="0" w:color="auto"/>
            <w:right w:val="none" w:sz="0" w:space="0" w:color="auto"/>
          </w:divBdr>
        </w:div>
        <w:div w:id="1378747559">
          <w:marLeft w:val="0"/>
          <w:marRight w:val="0"/>
          <w:marTop w:val="0"/>
          <w:marBottom w:val="0"/>
          <w:divBdr>
            <w:top w:val="none" w:sz="0" w:space="0" w:color="auto"/>
            <w:left w:val="none" w:sz="0" w:space="0" w:color="auto"/>
            <w:bottom w:val="none" w:sz="0" w:space="0" w:color="auto"/>
            <w:right w:val="none" w:sz="0" w:space="0" w:color="auto"/>
          </w:divBdr>
          <w:divsChild>
            <w:div w:id="426578320">
              <w:marLeft w:val="0"/>
              <w:marRight w:val="0"/>
              <w:marTop w:val="240"/>
              <w:marBottom w:val="240"/>
              <w:divBdr>
                <w:top w:val="none" w:sz="0" w:space="0" w:color="auto"/>
                <w:left w:val="none" w:sz="0" w:space="0" w:color="auto"/>
                <w:bottom w:val="none" w:sz="0" w:space="0" w:color="auto"/>
                <w:right w:val="none" w:sz="0" w:space="0" w:color="auto"/>
              </w:divBdr>
            </w:div>
          </w:divsChild>
        </w:div>
        <w:div w:id="1516336992">
          <w:marLeft w:val="0"/>
          <w:marRight w:val="0"/>
          <w:marTop w:val="0"/>
          <w:marBottom w:val="0"/>
          <w:divBdr>
            <w:top w:val="none" w:sz="0" w:space="0" w:color="auto"/>
            <w:left w:val="none" w:sz="0" w:space="0" w:color="auto"/>
            <w:bottom w:val="none" w:sz="0" w:space="0" w:color="auto"/>
            <w:right w:val="none" w:sz="0" w:space="0" w:color="auto"/>
          </w:divBdr>
        </w:div>
        <w:div w:id="1830822422">
          <w:marLeft w:val="0"/>
          <w:marRight w:val="0"/>
          <w:marTop w:val="0"/>
          <w:marBottom w:val="0"/>
          <w:divBdr>
            <w:top w:val="none" w:sz="0" w:space="0" w:color="auto"/>
            <w:left w:val="none" w:sz="0" w:space="0" w:color="auto"/>
            <w:bottom w:val="none" w:sz="0" w:space="0" w:color="auto"/>
            <w:right w:val="none" w:sz="0" w:space="0" w:color="auto"/>
          </w:divBdr>
        </w:div>
      </w:divsChild>
    </w:div>
    <w:div w:id="1486896589">
      <w:bodyDiv w:val="1"/>
      <w:marLeft w:val="0"/>
      <w:marRight w:val="0"/>
      <w:marTop w:val="0"/>
      <w:marBottom w:val="0"/>
      <w:divBdr>
        <w:top w:val="none" w:sz="0" w:space="0" w:color="auto"/>
        <w:left w:val="none" w:sz="0" w:space="0" w:color="auto"/>
        <w:bottom w:val="none" w:sz="0" w:space="0" w:color="auto"/>
        <w:right w:val="none" w:sz="0" w:space="0" w:color="auto"/>
      </w:divBdr>
    </w:div>
    <w:div w:id="1522816057">
      <w:bodyDiv w:val="1"/>
      <w:marLeft w:val="0"/>
      <w:marRight w:val="0"/>
      <w:marTop w:val="0"/>
      <w:marBottom w:val="0"/>
      <w:divBdr>
        <w:top w:val="none" w:sz="0" w:space="0" w:color="auto"/>
        <w:left w:val="none" w:sz="0" w:space="0" w:color="auto"/>
        <w:bottom w:val="none" w:sz="0" w:space="0" w:color="auto"/>
        <w:right w:val="none" w:sz="0" w:space="0" w:color="auto"/>
      </w:divBdr>
    </w:div>
    <w:div w:id="1542522455">
      <w:bodyDiv w:val="1"/>
      <w:marLeft w:val="0"/>
      <w:marRight w:val="0"/>
      <w:marTop w:val="0"/>
      <w:marBottom w:val="0"/>
      <w:divBdr>
        <w:top w:val="none" w:sz="0" w:space="0" w:color="auto"/>
        <w:left w:val="none" w:sz="0" w:space="0" w:color="auto"/>
        <w:bottom w:val="none" w:sz="0" w:space="0" w:color="auto"/>
        <w:right w:val="none" w:sz="0" w:space="0" w:color="auto"/>
      </w:divBdr>
      <w:divsChild>
        <w:div w:id="166139275">
          <w:marLeft w:val="0"/>
          <w:marRight w:val="0"/>
          <w:marTop w:val="0"/>
          <w:marBottom w:val="0"/>
          <w:divBdr>
            <w:top w:val="none" w:sz="0" w:space="0" w:color="auto"/>
            <w:left w:val="none" w:sz="0" w:space="0" w:color="auto"/>
            <w:bottom w:val="none" w:sz="0" w:space="0" w:color="auto"/>
            <w:right w:val="none" w:sz="0" w:space="0" w:color="auto"/>
          </w:divBdr>
        </w:div>
        <w:div w:id="220989990">
          <w:marLeft w:val="0"/>
          <w:marRight w:val="0"/>
          <w:marTop w:val="240"/>
          <w:marBottom w:val="240"/>
          <w:divBdr>
            <w:top w:val="none" w:sz="0" w:space="0" w:color="auto"/>
            <w:left w:val="none" w:sz="0" w:space="0" w:color="auto"/>
            <w:bottom w:val="none" w:sz="0" w:space="0" w:color="auto"/>
            <w:right w:val="none" w:sz="0" w:space="0" w:color="auto"/>
          </w:divBdr>
        </w:div>
        <w:div w:id="221796234">
          <w:marLeft w:val="0"/>
          <w:marRight w:val="0"/>
          <w:marTop w:val="0"/>
          <w:marBottom w:val="0"/>
          <w:divBdr>
            <w:top w:val="none" w:sz="0" w:space="0" w:color="auto"/>
            <w:left w:val="none" w:sz="0" w:space="0" w:color="auto"/>
            <w:bottom w:val="none" w:sz="0" w:space="0" w:color="auto"/>
            <w:right w:val="none" w:sz="0" w:space="0" w:color="auto"/>
          </w:divBdr>
        </w:div>
        <w:div w:id="389184484">
          <w:marLeft w:val="0"/>
          <w:marRight w:val="0"/>
          <w:marTop w:val="0"/>
          <w:marBottom w:val="0"/>
          <w:divBdr>
            <w:top w:val="none" w:sz="0" w:space="0" w:color="auto"/>
            <w:left w:val="none" w:sz="0" w:space="0" w:color="auto"/>
            <w:bottom w:val="none" w:sz="0" w:space="0" w:color="auto"/>
            <w:right w:val="none" w:sz="0" w:space="0" w:color="auto"/>
          </w:divBdr>
          <w:divsChild>
            <w:div w:id="539829968">
              <w:marLeft w:val="0"/>
              <w:marRight w:val="0"/>
              <w:marTop w:val="240"/>
              <w:marBottom w:val="240"/>
              <w:divBdr>
                <w:top w:val="none" w:sz="0" w:space="0" w:color="auto"/>
                <w:left w:val="none" w:sz="0" w:space="0" w:color="auto"/>
                <w:bottom w:val="none" w:sz="0" w:space="0" w:color="auto"/>
                <w:right w:val="none" w:sz="0" w:space="0" w:color="auto"/>
              </w:divBdr>
            </w:div>
          </w:divsChild>
        </w:div>
        <w:div w:id="576399393">
          <w:marLeft w:val="0"/>
          <w:marRight w:val="0"/>
          <w:marTop w:val="240"/>
          <w:marBottom w:val="240"/>
          <w:divBdr>
            <w:top w:val="none" w:sz="0" w:space="0" w:color="auto"/>
            <w:left w:val="none" w:sz="0" w:space="0" w:color="auto"/>
            <w:bottom w:val="none" w:sz="0" w:space="0" w:color="auto"/>
            <w:right w:val="none" w:sz="0" w:space="0" w:color="auto"/>
          </w:divBdr>
        </w:div>
        <w:div w:id="663363687">
          <w:marLeft w:val="0"/>
          <w:marRight w:val="0"/>
          <w:marTop w:val="0"/>
          <w:marBottom w:val="0"/>
          <w:divBdr>
            <w:top w:val="none" w:sz="0" w:space="0" w:color="auto"/>
            <w:left w:val="none" w:sz="0" w:space="0" w:color="auto"/>
            <w:bottom w:val="none" w:sz="0" w:space="0" w:color="auto"/>
            <w:right w:val="none" w:sz="0" w:space="0" w:color="auto"/>
          </w:divBdr>
        </w:div>
        <w:div w:id="696198333">
          <w:marLeft w:val="0"/>
          <w:marRight w:val="0"/>
          <w:marTop w:val="0"/>
          <w:marBottom w:val="0"/>
          <w:divBdr>
            <w:top w:val="none" w:sz="0" w:space="0" w:color="auto"/>
            <w:left w:val="none" w:sz="0" w:space="0" w:color="auto"/>
            <w:bottom w:val="none" w:sz="0" w:space="0" w:color="auto"/>
            <w:right w:val="none" w:sz="0" w:space="0" w:color="auto"/>
          </w:divBdr>
        </w:div>
        <w:div w:id="1085347520">
          <w:marLeft w:val="0"/>
          <w:marRight w:val="0"/>
          <w:marTop w:val="240"/>
          <w:marBottom w:val="240"/>
          <w:divBdr>
            <w:top w:val="none" w:sz="0" w:space="0" w:color="auto"/>
            <w:left w:val="none" w:sz="0" w:space="0" w:color="auto"/>
            <w:bottom w:val="none" w:sz="0" w:space="0" w:color="auto"/>
            <w:right w:val="none" w:sz="0" w:space="0" w:color="auto"/>
          </w:divBdr>
        </w:div>
        <w:div w:id="1298874353">
          <w:marLeft w:val="0"/>
          <w:marRight w:val="0"/>
          <w:marTop w:val="0"/>
          <w:marBottom w:val="0"/>
          <w:divBdr>
            <w:top w:val="none" w:sz="0" w:space="0" w:color="auto"/>
            <w:left w:val="none" w:sz="0" w:space="0" w:color="auto"/>
            <w:bottom w:val="none" w:sz="0" w:space="0" w:color="auto"/>
            <w:right w:val="none" w:sz="0" w:space="0" w:color="auto"/>
          </w:divBdr>
        </w:div>
        <w:div w:id="1642690390">
          <w:marLeft w:val="0"/>
          <w:marRight w:val="0"/>
          <w:marTop w:val="240"/>
          <w:marBottom w:val="240"/>
          <w:divBdr>
            <w:top w:val="none" w:sz="0" w:space="0" w:color="auto"/>
            <w:left w:val="none" w:sz="0" w:space="0" w:color="auto"/>
            <w:bottom w:val="none" w:sz="0" w:space="0" w:color="auto"/>
            <w:right w:val="none" w:sz="0" w:space="0" w:color="auto"/>
          </w:divBdr>
        </w:div>
        <w:div w:id="1876886451">
          <w:marLeft w:val="0"/>
          <w:marRight w:val="0"/>
          <w:marTop w:val="0"/>
          <w:marBottom w:val="0"/>
          <w:divBdr>
            <w:top w:val="none" w:sz="0" w:space="0" w:color="auto"/>
            <w:left w:val="none" w:sz="0" w:space="0" w:color="auto"/>
            <w:bottom w:val="none" w:sz="0" w:space="0" w:color="auto"/>
            <w:right w:val="none" w:sz="0" w:space="0" w:color="auto"/>
          </w:divBdr>
          <w:divsChild>
            <w:div w:id="2025091737">
              <w:marLeft w:val="0"/>
              <w:marRight w:val="0"/>
              <w:marTop w:val="240"/>
              <w:marBottom w:val="240"/>
              <w:divBdr>
                <w:top w:val="none" w:sz="0" w:space="0" w:color="auto"/>
                <w:left w:val="none" w:sz="0" w:space="0" w:color="auto"/>
                <w:bottom w:val="none" w:sz="0" w:space="0" w:color="auto"/>
                <w:right w:val="none" w:sz="0" w:space="0" w:color="auto"/>
              </w:divBdr>
            </w:div>
          </w:divsChild>
        </w:div>
        <w:div w:id="1911883555">
          <w:marLeft w:val="0"/>
          <w:marRight w:val="0"/>
          <w:marTop w:val="0"/>
          <w:marBottom w:val="0"/>
          <w:divBdr>
            <w:top w:val="none" w:sz="0" w:space="0" w:color="auto"/>
            <w:left w:val="none" w:sz="0" w:space="0" w:color="auto"/>
            <w:bottom w:val="none" w:sz="0" w:space="0" w:color="auto"/>
            <w:right w:val="none" w:sz="0" w:space="0" w:color="auto"/>
          </w:divBdr>
        </w:div>
        <w:div w:id="2054764866">
          <w:marLeft w:val="0"/>
          <w:marRight w:val="0"/>
          <w:marTop w:val="0"/>
          <w:marBottom w:val="0"/>
          <w:divBdr>
            <w:top w:val="none" w:sz="0" w:space="0" w:color="auto"/>
            <w:left w:val="none" w:sz="0" w:space="0" w:color="auto"/>
            <w:bottom w:val="none" w:sz="0" w:space="0" w:color="auto"/>
            <w:right w:val="none" w:sz="0" w:space="0" w:color="auto"/>
          </w:divBdr>
        </w:div>
      </w:divsChild>
    </w:div>
    <w:div w:id="1557425864">
      <w:bodyDiv w:val="1"/>
      <w:marLeft w:val="0"/>
      <w:marRight w:val="0"/>
      <w:marTop w:val="0"/>
      <w:marBottom w:val="0"/>
      <w:divBdr>
        <w:top w:val="none" w:sz="0" w:space="0" w:color="auto"/>
        <w:left w:val="none" w:sz="0" w:space="0" w:color="auto"/>
        <w:bottom w:val="none" w:sz="0" w:space="0" w:color="auto"/>
        <w:right w:val="none" w:sz="0" w:space="0" w:color="auto"/>
      </w:divBdr>
    </w:div>
    <w:div w:id="1586499472">
      <w:bodyDiv w:val="1"/>
      <w:marLeft w:val="0"/>
      <w:marRight w:val="0"/>
      <w:marTop w:val="0"/>
      <w:marBottom w:val="0"/>
      <w:divBdr>
        <w:top w:val="none" w:sz="0" w:space="0" w:color="auto"/>
        <w:left w:val="none" w:sz="0" w:space="0" w:color="auto"/>
        <w:bottom w:val="none" w:sz="0" w:space="0" w:color="auto"/>
        <w:right w:val="none" w:sz="0" w:space="0" w:color="auto"/>
      </w:divBdr>
    </w:div>
    <w:div w:id="1648782986">
      <w:bodyDiv w:val="1"/>
      <w:marLeft w:val="0"/>
      <w:marRight w:val="0"/>
      <w:marTop w:val="0"/>
      <w:marBottom w:val="0"/>
      <w:divBdr>
        <w:top w:val="none" w:sz="0" w:space="0" w:color="auto"/>
        <w:left w:val="none" w:sz="0" w:space="0" w:color="auto"/>
        <w:bottom w:val="none" w:sz="0" w:space="0" w:color="auto"/>
        <w:right w:val="none" w:sz="0" w:space="0" w:color="auto"/>
      </w:divBdr>
    </w:div>
    <w:div w:id="1664501629">
      <w:bodyDiv w:val="1"/>
      <w:marLeft w:val="0"/>
      <w:marRight w:val="0"/>
      <w:marTop w:val="0"/>
      <w:marBottom w:val="0"/>
      <w:divBdr>
        <w:top w:val="none" w:sz="0" w:space="0" w:color="auto"/>
        <w:left w:val="none" w:sz="0" w:space="0" w:color="auto"/>
        <w:bottom w:val="none" w:sz="0" w:space="0" w:color="auto"/>
        <w:right w:val="none" w:sz="0" w:space="0" w:color="auto"/>
      </w:divBdr>
    </w:div>
    <w:div w:id="1700543954">
      <w:bodyDiv w:val="1"/>
      <w:marLeft w:val="0"/>
      <w:marRight w:val="0"/>
      <w:marTop w:val="0"/>
      <w:marBottom w:val="0"/>
      <w:divBdr>
        <w:top w:val="none" w:sz="0" w:space="0" w:color="auto"/>
        <w:left w:val="none" w:sz="0" w:space="0" w:color="auto"/>
        <w:bottom w:val="none" w:sz="0" w:space="0" w:color="auto"/>
        <w:right w:val="none" w:sz="0" w:space="0" w:color="auto"/>
      </w:divBdr>
    </w:div>
    <w:div w:id="1732149094">
      <w:bodyDiv w:val="1"/>
      <w:marLeft w:val="0"/>
      <w:marRight w:val="0"/>
      <w:marTop w:val="0"/>
      <w:marBottom w:val="0"/>
      <w:divBdr>
        <w:top w:val="none" w:sz="0" w:space="0" w:color="auto"/>
        <w:left w:val="none" w:sz="0" w:space="0" w:color="auto"/>
        <w:bottom w:val="none" w:sz="0" w:space="0" w:color="auto"/>
        <w:right w:val="none" w:sz="0" w:space="0" w:color="auto"/>
      </w:divBdr>
    </w:div>
    <w:div w:id="1750494906">
      <w:bodyDiv w:val="1"/>
      <w:marLeft w:val="0"/>
      <w:marRight w:val="0"/>
      <w:marTop w:val="0"/>
      <w:marBottom w:val="0"/>
      <w:divBdr>
        <w:top w:val="none" w:sz="0" w:space="0" w:color="auto"/>
        <w:left w:val="none" w:sz="0" w:space="0" w:color="auto"/>
        <w:bottom w:val="none" w:sz="0" w:space="0" w:color="auto"/>
        <w:right w:val="none" w:sz="0" w:space="0" w:color="auto"/>
      </w:divBdr>
    </w:div>
    <w:div w:id="1762292300">
      <w:bodyDiv w:val="1"/>
      <w:marLeft w:val="0"/>
      <w:marRight w:val="0"/>
      <w:marTop w:val="0"/>
      <w:marBottom w:val="0"/>
      <w:divBdr>
        <w:top w:val="none" w:sz="0" w:space="0" w:color="auto"/>
        <w:left w:val="none" w:sz="0" w:space="0" w:color="auto"/>
        <w:bottom w:val="none" w:sz="0" w:space="0" w:color="auto"/>
        <w:right w:val="none" w:sz="0" w:space="0" w:color="auto"/>
      </w:divBdr>
    </w:div>
    <w:div w:id="1767726562">
      <w:bodyDiv w:val="1"/>
      <w:marLeft w:val="0"/>
      <w:marRight w:val="0"/>
      <w:marTop w:val="0"/>
      <w:marBottom w:val="0"/>
      <w:divBdr>
        <w:top w:val="none" w:sz="0" w:space="0" w:color="auto"/>
        <w:left w:val="none" w:sz="0" w:space="0" w:color="auto"/>
        <w:bottom w:val="none" w:sz="0" w:space="0" w:color="auto"/>
        <w:right w:val="none" w:sz="0" w:space="0" w:color="auto"/>
      </w:divBdr>
      <w:divsChild>
        <w:div w:id="875308848">
          <w:marLeft w:val="0"/>
          <w:marRight w:val="0"/>
          <w:marTop w:val="240"/>
          <w:marBottom w:val="240"/>
          <w:divBdr>
            <w:top w:val="none" w:sz="0" w:space="0" w:color="auto"/>
            <w:left w:val="none" w:sz="0" w:space="0" w:color="auto"/>
            <w:bottom w:val="none" w:sz="0" w:space="0" w:color="auto"/>
            <w:right w:val="none" w:sz="0" w:space="0" w:color="auto"/>
          </w:divBdr>
        </w:div>
        <w:div w:id="1355032722">
          <w:marLeft w:val="0"/>
          <w:marRight w:val="0"/>
          <w:marTop w:val="240"/>
          <w:marBottom w:val="240"/>
          <w:divBdr>
            <w:top w:val="none" w:sz="0" w:space="0" w:color="auto"/>
            <w:left w:val="none" w:sz="0" w:space="0" w:color="auto"/>
            <w:bottom w:val="none" w:sz="0" w:space="0" w:color="auto"/>
            <w:right w:val="none" w:sz="0" w:space="0" w:color="auto"/>
          </w:divBdr>
        </w:div>
        <w:div w:id="1672877814">
          <w:marLeft w:val="0"/>
          <w:marRight w:val="0"/>
          <w:marTop w:val="240"/>
          <w:marBottom w:val="240"/>
          <w:divBdr>
            <w:top w:val="none" w:sz="0" w:space="0" w:color="auto"/>
            <w:left w:val="none" w:sz="0" w:space="0" w:color="auto"/>
            <w:bottom w:val="none" w:sz="0" w:space="0" w:color="auto"/>
            <w:right w:val="none" w:sz="0" w:space="0" w:color="auto"/>
          </w:divBdr>
        </w:div>
        <w:div w:id="1805073680">
          <w:marLeft w:val="0"/>
          <w:marRight w:val="0"/>
          <w:marTop w:val="240"/>
          <w:marBottom w:val="240"/>
          <w:divBdr>
            <w:top w:val="none" w:sz="0" w:space="0" w:color="auto"/>
            <w:left w:val="none" w:sz="0" w:space="0" w:color="auto"/>
            <w:bottom w:val="none" w:sz="0" w:space="0" w:color="auto"/>
            <w:right w:val="none" w:sz="0" w:space="0" w:color="auto"/>
          </w:divBdr>
        </w:div>
        <w:div w:id="1827090455">
          <w:marLeft w:val="0"/>
          <w:marRight w:val="0"/>
          <w:marTop w:val="240"/>
          <w:marBottom w:val="240"/>
          <w:divBdr>
            <w:top w:val="none" w:sz="0" w:space="0" w:color="auto"/>
            <w:left w:val="none" w:sz="0" w:space="0" w:color="auto"/>
            <w:bottom w:val="none" w:sz="0" w:space="0" w:color="auto"/>
            <w:right w:val="none" w:sz="0" w:space="0" w:color="auto"/>
          </w:divBdr>
        </w:div>
      </w:divsChild>
    </w:div>
    <w:div w:id="1785267805">
      <w:bodyDiv w:val="1"/>
      <w:marLeft w:val="0"/>
      <w:marRight w:val="0"/>
      <w:marTop w:val="0"/>
      <w:marBottom w:val="0"/>
      <w:divBdr>
        <w:top w:val="none" w:sz="0" w:space="0" w:color="auto"/>
        <w:left w:val="none" w:sz="0" w:space="0" w:color="auto"/>
        <w:bottom w:val="none" w:sz="0" w:space="0" w:color="auto"/>
        <w:right w:val="none" w:sz="0" w:space="0" w:color="auto"/>
      </w:divBdr>
    </w:div>
    <w:div w:id="1795713805">
      <w:bodyDiv w:val="1"/>
      <w:marLeft w:val="0"/>
      <w:marRight w:val="0"/>
      <w:marTop w:val="0"/>
      <w:marBottom w:val="0"/>
      <w:divBdr>
        <w:top w:val="none" w:sz="0" w:space="0" w:color="auto"/>
        <w:left w:val="none" w:sz="0" w:space="0" w:color="auto"/>
        <w:bottom w:val="none" w:sz="0" w:space="0" w:color="auto"/>
        <w:right w:val="none" w:sz="0" w:space="0" w:color="auto"/>
      </w:divBdr>
    </w:div>
    <w:div w:id="1803421729">
      <w:bodyDiv w:val="1"/>
      <w:marLeft w:val="0"/>
      <w:marRight w:val="0"/>
      <w:marTop w:val="0"/>
      <w:marBottom w:val="0"/>
      <w:divBdr>
        <w:top w:val="none" w:sz="0" w:space="0" w:color="auto"/>
        <w:left w:val="none" w:sz="0" w:space="0" w:color="auto"/>
        <w:bottom w:val="none" w:sz="0" w:space="0" w:color="auto"/>
        <w:right w:val="none" w:sz="0" w:space="0" w:color="auto"/>
      </w:divBdr>
    </w:div>
    <w:div w:id="1872985288">
      <w:bodyDiv w:val="1"/>
      <w:marLeft w:val="0"/>
      <w:marRight w:val="0"/>
      <w:marTop w:val="0"/>
      <w:marBottom w:val="0"/>
      <w:divBdr>
        <w:top w:val="none" w:sz="0" w:space="0" w:color="auto"/>
        <w:left w:val="none" w:sz="0" w:space="0" w:color="auto"/>
        <w:bottom w:val="none" w:sz="0" w:space="0" w:color="auto"/>
        <w:right w:val="none" w:sz="0" w:space="0" w:color="auto"/>
      </w:divBdr>
    </w:div>
    <w:div w:id="1902474817">
      <w:bodyDiv w:val="1"/>
      <w:marLeft w:val="0"/>
      <w:marRight w:val="0"/>
      <w:marTop w:val="0"/>
      <w:marBottom w:val="0"/>
      <w:divBdr>
        <w:top w:val="none" w:sz="0" w:space="0" w:color="auto"/>
        <w:left w:val="none" w:sz="0" w:space="0" w:color="auto"/>
        <w:bottom w:val="none" w:sz="0" w:space="0" w:color="auto"/>
        <w:right w:val="none" w:sz="0" w:space="0" w:color="auto"/>
      </w:divBdr>
      <w:divsChild>
        <w:div w:id="1016881064">
          <w:marLeft w:val="0"/>
          <w:marRight w:val="0"/>
          <w:marTop w:val="0"/>
          <w:marBottom w:val="0"/>
          <w:divBdr>
            <w:top w:val="none" w:sz="0" w:space="0" w:color="auto"/>
            <w:left w:val="none" w:sz="0" w:space="0" w:color="auto"/>
            <w:bottom w:val="none" w:sz="0" w:space="0" w:color="auto"/>
            <w:right w:val="none" w:sz="0" w:space="0" w:color="auto"/>
          </w:divBdr>
        </w:div>
        <w:div w:id="1542472492">
          <w:marLeft w:val="0"/>
          <w:marRight w:val="0"/>
          <w:marTop w:val="240"/>
          <w:marBottom w:val="240"/>
          <w:divBdr>
            <w:top w:val="none" w:sz="0" w:space="0" w:color="auto"/>
            <w:left w:val="none" w:sz="0" w:space="0" w:color="auto"/>
            <w:bottom w:val="none" w:sz="0" w:space="0" w:color="auto"/>
            <w:right w:val="none" w:sz="0" w:space="0" w:color="auto"/>
          </w:divBdr>
        </w:div>
        <w:div w:id="1662201218">
          <w:marLeft w:val="0"/>
          <w:marRight w:val="0"/>
          <w:marTop w:val="240"/>
          <w:marBottom w:val="240"/>
          <w:divBdr>
            <w:top w:val="none" w:sz="0" w:space="0" w:color="auto"/>
            <w:left w:val="none" w:sz="0" w:space="0" w:color="auto"/>
            <w:bottom w:val="none" w:sz="0" w:space="0" w:color="auto"/>
            <w:right w:val="none" w:sz="0" w:space="0" w:color="auto"/>
          </w:divBdr>
        </w:div>
        <w:div w:id="2024816626">
          <w:marLeft w:val="0"/>
          <w:marRight w:val="0"/>
          <w:marTop w:val="0"/>
          <w:marBottom w:val="0"/>
          <w:divBdr>
            <w:top w:val="none" w:sz="0" w:space="0" w:color="auto"/>
            <w:left w:val="none" w:sz="0" w:space="0" w:color="auto"/>
            <w:bottom w:val="none" w:sz="0" w:space="0" w:color="auto"/>
            <w:right w:val="none" w:sz="0" w:space="0" w:color="auto"/>
          </w:divBdr>
        </w:div>
      </w:divsChild>
    </w:div>
    <w:div w:id="1906913000">
      <w:bodyDiv w:val="1"/>
      <w:marLeft w:val="0"/>
      <w:marRight w:val="0"/>
      <w:marTop w:val="0"/>
      <w:marBottom w:val="0"/>
      <w:divBdr>
        <w:top w:val="none" w:sz="0" w:space="0" w:color="auto"/>
        <w:left w:val="none" w:sz="0" w:space="0" w:color="auto"/>
        <w:bottom w:val="none" w:sz="0" w:space="0" w:color="auto"/>
        <w:right w:val="none" w:sz="0" w:space="0" w:color="auto"/>
      </w:divBdr>
      <w:divsChild>
        <w:div w:id="132842656">
          <w:marLeft w:val="0"/>
          <w:marRight w:val="0"/>
          <w:marTop w:val="240"/>
          <w:marBottom w:val="240"/>
          <w:divBdr>
            <w:top w:val="none" w:sz="0" w:space="0" w:color="auto"/>
            <w:left w:val="none" w:sz="0" w:space="0" w:color="auto"/>
            <w:bottom w:val="none" w:sz="0" w:space="0" w:color="auto"/>
            <w:right w:val="none" w:sz="0" w:space="0" w:color="auto"/>
          </w:divBdr>
        </w:div>
        <w:div w:id="166672915">
          <w:marLeft w:val="0"/>
          <w:marRight w:val="0"/>
          <w:marTop w:val="240"/>
          <w:marBottom w:val="240"/>
          <w:divBdr>
            <w:top w:val="none" w:sz="0" w:space="0" w:color="auto"/>
            <w:left w:val="none" w:sz="0" w:space="0" w:color="auto"/>
            <w:bottom w:val="none" w:sz="0" w:space="0" w:color="auto"/>
            <w:right w:val="none" w:sz="0" w:space="0" w:color="auto"/>
          </w:divBdr>
        </w:div>
        <w:div w:id="2074086263">
          <w:marLeft w:val="0"/>
          <w:marRight w:val="0"/>
          <w:marTop w:val="240"/>
          <w:marBottom w:val="240"/>
          <w:divBdr>
            <w:top w:val="none" w:sz="0" w:space="0" w:color="auto"/>
            <w:left w:val="none" w:sz="0" w:space="0" w:color="auto"/>
            <w:bottom w:val="none" w:sz="0" w:space="0" w:color="auto"/>
            <w:right w:val="none" w:sz="0" w:space="0" w:color="auto"/>
          </w:divBdr>
        </w:div>
      </w:divsChild>
    </w:div>
    <w:div w:id="1947303297">
      <w:bodyDiv w:val="1"/>
      <w:marLeft w:val="0"/>
      <w:marRight w:val="0"/>
      <w:marTop w:val="0"/>
      <w:marBottom w:val="0"/>
      <w:divBdr>
        <w:top w:val="none" w:sz="0" w:space="0" w:color="auto"/>
        <w:left w:val="none" w:sz="0" w:space="0" w:color="auto"/>
        <w:bottom w:val="none" w:sz="0" w:space="0" w:color="auto"/>
        <w:right w:val="none" w:sz="0" w:space="0" w:color="auto"/>
      </w:divBdr>
      <w:divsChild>
        <w:div w:id="755443933">
          <w:marLeft w:val="0"/>
          <w:marRight w:val="0"/>
          <w:marTop w:val="240"/>
          <w:marBottom w:val="240"/>
          <w:divBdr>
            <w:top w:val="none" w:sz="0" w:space="0" w:color="auto"/>
            <w:left w:val="none" w:sz="0" w:space="0" w:color="auto"/>
            <w:bottom w:val="none" w:sz="0" w:space="0" w:color="auto"/>
            <w:right w:val="none" w:sz="0" w:space="0" w:color="auto"/>
          </w:divBdr>
        </w:div>
        <w:div w:id="1164081456">
          <w:marLeft w:val="0"/>
          <w:marRight w:val="0"/>
          <w:marTop w:val="0"/>
          <w:marBottom w:val="0"/>
          <w:divBdr>
            <w:top w:val="none" w:sz="0" w:space="0" w:color="auto"/>
            <w:left w:val="none" w:sz="0" w:space="0" w:color="auto"/>
            <w:bottom w:val="none" w:sz="0" w:space="0" w:color="auto"/>
            <w:right w:val="none" w:sz="0" w:space="0" w:color="auto"/>
          </w:divBdr>
        </w:div>
        <w:div w:id="1679694639">
          <w:marLeft w:val="0"/>
          <w:marRight w:val="0"/>
          <w:marTop w:val="0"/>
          <w:marBottom w:val="0"/>
          <w:divBdr>
            <w:top w:val="none" w:sz="0" w:space="0" w:color="auto"/>
            <w:left w:val="none" w:sz="0" w:space="0" w:color="auto"/>
            <w:bottom w:val="none" w:sz="0" w:space="0" w:color="auto"/>
            <w:right w:val="none" w:sz="0" w:space="0" w:color="auto"/>
          </w:divBdr>
        </w:div>
        <w:div w:id="2048332727">
          <w:marLeft w:val="0"/>
          <w:marRight w:val="0"/>
          <w:marTop w:val="0"/>
          <w:marBottom w:val="0"/>
          <w:divBdr>
            <w:top w:val="none" w:sz="0" w:space="0" w:color="auto"/>
            <w:left w:val="none" w:sz="0" w:space="0" w:color="auto"/>
            <w:bottom w:val="none" w:sz="0" w:space="0" w:color="auto"/>
            <w:right w:val="none" w:sz="0" w:space="0" w:color="auto"/>
          </w:divBdr>
        </w:div>
      </w:divsChild>
    </w:div>
    <w:div w:id="1970472597">
      <w:bodyDiv w:val="1"/>
      <w:marLeft w:val="0"/>
      <w:marRight w:val="0"/>
      <w:marTop w:val="0"/>
      <w:marBottom w:val="0"/>
      <w:divBdr>
        <w:top w:val="none" w:sz="0" w:space="0" w:color="auto"/>
        <w:left w:val="none" w:sz="0" w:space="0" w:color="auto"/>
        <w:bottom w:val="none" w:sz="0" w:space="0" w:color="auto"/>
        <w:right w:val="none" w:sz="0" w:space="0" w:color="auto"/>
      </w:divBdr>
      <w:divsChild>
        <w:div w:id="1855586">
          <w:marLeft w:val="0"/>
          <w:marRight w:val="0"/>
          <w:marTop w:val="0"/>
          <w:marBottom w:val="0"/>
          <w:divBdr>
            <w:top w:val="none" w:sz="0" w:space="0" w:color="auto"/>
            <w:left w:val="none" w:sz="0" w:space="0" w:color="auto"/>
            <w:bottom w:val="none" w:sz="0" w:space="0" w:color="auto"/>
            <w:right w:val="none" w:sz="0" w:space="0" w:color="auto"/>
          </w:divBdr>
          <w:divsChild>
            <w:div w:id="226771679">
              <w:marLeft w:val="0"/>
              <w:marRight w:val="0"/>
              <w:marTop w:val="0"/>
              <w:marBottom w:val="0"/>
              <w:divBdr>
                <w:top w:val="none" w:sz="0" w:space="0" w:color="auto"/>
                <w:left w:val="none" w:sz="0" w:space="0" w:color="auto"/>
                <w:bottom w:val="none" w:sz="0" w:space="0" w:color="auto"/>
                <w:right w:val="none" w:sz="0" w:space="0" w:color="auto"/>
              </w:divBdr>
            </w:div>
          </w:divsChild>
        </w:div>
        <w:div w:id="6716503">
          <w:marLeft w:val="0"/>
          <w:marRight w:val="0"/>
          <w:marTop w:val="0"/>
          <w:marBottom w:val="0"/>
          <w:divBdr>
            <w:top w:val="none" w:sz="0" w:space="0" w:color="auto"/>
            <w:left w:val="none" w:sz="0" w:space="0" w:color="auto"/>
            <w:bottom w:val="none" w:sz="0" w:space="0" w:color="auto"/>
            <w:right w:val="none" w:sz="0" w:space="0" w:color="auto"/>
          </w:divBdr>
          <w:divsChild>
            <w:div w:id="368183430">
              <w:marLeft w:val="0"/>
              <w:marRight w:val="0"/>
              <w:marTop w:val="0"/>
              <w:marBottom w:val="0"/>
              <w:divBdr>
                <w:top w:val="none" w:sz="0" w:space="0" w:color="auto"/>
                <w:left w:val="none" w:sz="0" w:space="0" w:color="auto"/>
                <w:bottom w:val="none" w:sz="0" w:space="0" w:color="auto"/>
                <w:right w:val="none" w:sz="0" w:space="0" w:color="auto"/>
              </w:divBdr>
            </w:div>
          </w:divsChild>
        </w:div>
        <w:div w:id="10959617">
          <w:marLeft w:val="0"/>
          <w:marRight w:val="0"/>
          <w:marTop w:val="0"/>
          <w:marBottom w:val="0"/>
          <w:divBdr>
            <w:top w:val="none" w:sz="0" w:space="0" w:color="auto"/>
            <w:left w:val="none" w:sz="0" w:space="0" w:color="auto"/>
            <w:bottom w:val="none" w:sz="0" w:space="0" w:color="auto"/>
            <w:right w:val="none" w:sz="0" w:space="0" w:color="auto"/>
          </w:divBdr>
        </w:div>
        <w:div w:id="13919851">
          <w:marLeft w:val="0"/>
          <w:marRight w:val="0"/>
          <w:marTop w:val="0"/>
          <w:marBottom w:val="0"/>
          <w:divBdr>
            <w:top w:val="none" w:sz="0" w:space="0" w:color="auto"/>
            <w:left w:val="none" w:sz="0" w:space="0" w:color="auto"/>
            <w:bottom w:val="none" w:sz="0" w:space="0" w:color="auto"/>
            <w:right w:val="none" w:sz="0" w:space="0" w:color="auto"/>
          </w:divBdr>
        </w:div>
        <w:div w:id="20278147">
          <w:marLeft w:val="0"/>
          <w:marRight w:val="0"/>
          <w:marTop w:val="0"/>
          <w:marBottom w:val="0"/>
          <w:divBdr>
            <w:top w:val="none" w:sz="0" w:space="0" w:color="auto"/>
            <w:left w:val="none" w:sz="0" w:space="0" w:color="auto"/>
            <w:bottom w:val="none" w:sz="0" w:space="0" w:color="auto"/>
            <w:right w:val="none" w:sz="0" w:space="0" w:color="auto"/>
          </w:divBdr>
          <w:divsChild>
            <w:div w:id="1427077338">
              <w:marLeft w:val="0"/>
              <w:marRight w:val="0"/>
              <w:marTop w:val="0"/>
              <w:marBottom w:val="0"/>
              <w:divBdr>
                <w:top w:val="none" w:sz="0" w:space="0" w:color="auto"/>
                <w:left w:val="none" w:sz="0" w:space="0" w:color="auto"/>
                <w:bottom w:val="none" w:sz="0" w:space="0" w:color="auto"/>
                <w:right w:val="none" w:sz="0" w:space="0" w:color="auto"/>
              </w:divBdr>
            </w:div>
          </w:divsChild>
        </w:div>
        <w:div w:id="24916368">
          <w:marLeft w:val="0"/>
          <w:marRight w:val="0"/>
          <w:marTop w:val="0"/>
          <w:marBottom w:val="0"/>
          <w:divBdr>
            <w:top w:val="none" w:sz="0" w:space="0" w:color="auto"/>
            <w:left w:val="none" w:sz="0" w:space="0" w:color="auto"/>
            <w:bottom w:val="none" w:sz="0" w:space="0" w:color="auto"/>
            <w:right w:val="none" w:sz="0" w:space="0" w:color="auto"/>
          </w:divBdr>
        </w:div>
        <w:div w:id="27293018">
          <w:marLeft w:val="0"/>
          <w:marRight w:val="0"/>
          <w:marTop w:val="0"/>
          <w:marBottom w:val="0"/>
          <w:divBdr>
            <w:top w:val="none" w:sz="0" w:space="0" w:color="auto"/>
            <w:left w:val="none" w:sz="0" w:space="0" w:color="auto"/>
            <w:bottom w:val="none" w:sz="0" w:space="0" w:color="auto"/>
            <w:right w:val="none" w:sz="0" w:space="0" w:color="auto"/>
          </w:divBdr>
          <w:divsChild>
            <w:div w:id="268969983">
              <w:marLeft w:val="0"/>
              <w:marRight w:val="0"/>
              <w:marTop w:val="0"/>
              <w:marBottom w:val="0"/>
              <w:divBdr>
                <w:top w:val="none" w:sz="0" w:space="0" w:color="auto"/>
                <w:left w:val="none" w:sz="0" w:space="0" w:color="auto"/>
                <w:bottom w:val="none" w:sz="0" w:space="0" w:color="auto"/>
                <w:right w:val="none" w:sz="0" w:space="0" w:color="auto"/>
              </w:divBdr>
            </w:div>
          </w:divsChild>
        </w:div>
        <w:div w:id="32535135">
          <w:marLeft w:val="0"/>
          <w:marRight w:val="0"/>
          <w:marTop w:val="0"/>
          <w:marBottom w:val="0"/>
          <w:divBdr>
            <w:top w:val="none" w:sz="0" w:space="0" w:color="auto"/>
            <w:left w:val="none" w:sz="0" w:space="0" w:color="auto"/>
            <w:bottom w:val="none" w:sz="0" w:space="0" w:color="auto"/>
            <w:right w:val="none" w:sz="0" w:space="0" w:color="auto"/>
          </w:divBdr>
          <w:divsChild>
            <w:div w:id="491677430">
              <w:marLeft w:val="0"/>
              <w:marRight w:val="0"/>
              <w:marTop w:val="0"/>
              <w:marBottom w:val="0"/>
              <w:divBdr>
                <w:top w:val="none" w:sz="0" w:space="0" w:color="auto"/>
                <w:left w:val="none" w:sz="0" w:space="0" w:color="auto"/>
                <w:bottom w:val="none" w:sz="0" w:space="0" w:color="auto"/>
                <w:right w:val="none" w:sz="0" w:space="0" w:color="auto"/>
              </w:divBdr>
            </w:div>
          </w:divsChild>
        </w:div>
        <w:div w:id="36248753">
          <w:marLeft w:val="0"/>
          <w:marRight w:val="0"/>
          <w:marTop w:val="0"/>
          <w:marBottom w:val="0"/>
          <w:divBdr>
            <w:top w:val="none" w:sz="0" w:space="0" w:color="auto"/>
            <w:left w:val="none" w:sz="0" w:space="0" w:color="auto"/>
            <w:bottom w:val="none" w:sz="0" w:space="0" w:color="auto"/>
            <w:right w:val="none" w:sz="0" w:space="0" w:color="auto"/>
          </w:divBdr>
        </w:div>
        <w:div w:id="39283767">
          <w:marLeft w:val="0"/>
          <w:marRight w:val="0"/>
          <w:marTop w:val="0"/>
          <w:marBottom w:val="0"/>
          <w:divBdr>
            <w:top w:val="none" w:sz="0" w:space="0" w:color="auto"/>
            <w:left w:val="none" w:sz="0" w:space="0" w:color="auto"/>
            <w:bottom w:val="none" w:sz="0" w:space="0" w:color="auto"/>
            <w:right w:val="none" w:sz="0" w:space="0" w:color="auto"/>
          </w:divBdr>
        </w:div>
        <w:div w:id="48190784">
          <w:marLeft w:val="0"/>
          <w:marRight w:val="0"/>
          <w:marTop w:val="0"/>
          <w:marBottom w:val="0"/>
          <w:divBdr>
            <w:top w:val="none" w:sz="0" w:space="0" w:color="auto"/>
            <w:left w:val="none" w:sz="0" w:space="0" w:color="auto"/>
            <w:bottom w:val="none" w:sz="0" w:space="0" w:color="auto"/>
            <w:right w:val="none" w:sz="0" w:space="0" w:color="auto"/>
          </w:divBdr>
        </w:div>
        <w:div w:id="48847215">
          <w:marLeft w:val="0"/>
          <w:marRight w:val="0"/>
          <w:marTop w:val="0"/>
          <w:marBottom w:val="0"/>
          <w:divBdr>
            <w:top w:val="none" w:sz="0" w:space="0" w:color="auto"/>
            <w:left w:val="none" w:sz="0" w:space="0" w:color="auto"/>
            <w:bottom w:val="none" w:sz="0" w:space="0" w:color="auto"/>
            <w:right w:val="none" w:sz="0" w:space="0" w:color="auto"/>
          </w:divBdr>
          <w:divsChild>
            <w:div w:id="1964192798">
              <w:marLeft w:val="0"/>
              <w:marRight w:val="0"/>
              <w:marTop w:val="0"/>
              <w:marBottom w:val="0"/>
              <w:divBdr>
                <w:top w:val="none" w:sz="0" w:space="0" w:color="auto"/>
                <w:left w:val="none" w:sz="0" w:space="0" w:color="auto"/>
                <w:bottom w:val="none" w:sz="0" w:space="0" w:color="auto"/>
                <w:right w:val="none" w:sz="0" w:space="0" w:color="auto"/>
              </w:divBdr>
            </w:div>
          </w:divsChild>
        </w:div>
        <w:div w:id="50202804">
          <w:marLeft w:val="0"/>
          <w:marRight w:val="0"/>
          <w:marTop w:val="0"/>
          <w:marBottom w:val="0"/>
          <w:divBdr>
            <w:top w:val="none" w:sz="0" w:space="0" w:color="auto"/>
            <w:left w:val="none" w:sz="0" w:space="0" w:color="auto"/>
            <w:bottom w:val="none" w:sz="0" w:space="0" w:color="auto"/>
            <w:right w:val="none" w:sz="0" w:space="0" w:color="auto"/>
          </w:divBdr>
          <w:divsChild>
            <w:div w:id="1544705353">
              <w:marLeft w:val="0"/>
              <w:marRight w:val="0"/>
              <w:marTop w:val="0"/>
              <w:marBottom w:val="0"/>
              <w:divBdr>
                <w:top w:val="none" w:sz="0" w:space="0" w:color="auto"/>
                <w:left w:val="none" w:sz="0" w:space="0" w:color="auto"/>
                <w:bottom w:val="none" w:sz="0" w:space="0" w:color="auto"/>
                <w:right w:val="none" w:sz="0" w:space="0" w:color="auto"/>
              </w:divBdr>
            </w:div>
          </w:divsChild>
        </w:div>
        <w:div w:id="52971720">
          <w:marLeft w:val="0"/>
          <w:marRight w:val="0"/>
          <w:marTop w:val="0"/>
          <w:marBottom w:val="0"/>
          <w:divBdr>
            <w:top w:val="none" w:sz="0" w:space="0" w:color="auto"/>
            <w:left w:val="none" w:sz="0" w:space="0" w:color="auto"/>
            <w:bottom w:val="none" w:sz="0" w:space="0" w:color="auto"/>
            <w:right w:val="none" w:sz="0" w:space="0" w:color="auto"/>
          </w:divBdr>
          <w:divsChild>
            <w:div w:id="644511265">
              <w:marLeft w:val="0"/>
              <w:marRight w:val="0"/>
              <w:marTop w:val="0"/>
              <w:marBottom w:val="0"/>
              <w:divBdr>
                <w:top w:val="none" w:sz="0" w:space="0" w:color="auto"/>
                <w:left w:val="none" w:sz="0" w:space="0" w:color="auto"/>
                <w:bottom w:val="none" w:sz="0" w:space="0" w:color="auto"/>
                <w:right w:val="none" w:sz="0" w:space="0" w:color="auto"/>
              </w:divBdr>
            </w:div>
          </w:divsChild>
        </w:div>
        <w:div w:id="65033287">
          <w:marLeft w:val="0"/>
          <w:marRight w:val="0"/>
          <w:marTop w:val="0"/>
          <w:marBottom w:val="0"/>
          <w:divBdr>
            <w:top w:val="none" w:sz="0" w:space="0" w:color="auto"/>
            <w:left w:val="none" w:sz="0" w:space="0" w:color="auto"/>
            <w:bottom w:val="none" w:sz="0" w:space="0" w:color="auto"/>
            <w:right w:val="none" w:sz="0" w:space="0" w:color="auto"/>
          </w:divBdr>
        </w:div>
        <w:div w:id="75327063">
          <w:marLeft w:val="0"/>
          <w:marRight w:val="0"/>
          <w:marTop w:val="0"/>
          <w:marBottom w:val="0"/>
          <w:divBdr>
            <w:top w:val="none" w:sz="0" w:space="0" w:color="auto"/>
            <w:left w:val="none" w:sz="0" w:space="0" w:color="auto"/>
            <w:bottom w:val="none" w:sz="0" w:space="0" w:color="auto"/>
            <w:right w:val="none" w:sz="0" w:space="0" w:color="auto"/>
          </w:divBdr>
          <w:divsChild>
            <w:div w:id="209655059">
              <w:marLeft w:val="0"/>
              <w:marRight w:val="0"/>
              <w:marTop w:val="0"/>
              <w:marBottom w:val="0"/>
              <w:divBdr>
                <w:top w:val="none" w:sz="0" w:space="0" w:color="auto"/>
                <w:left w:val="none" w:sz="0" w:space="0" w:color="auto"/>
                <w:bottom w:val="none" w:sz="0" w:space="0" w:color="auto"/>
                <w:right w:val="none" w:sz="0" w:space="0" w:color="auto"/>
              </w:divBdr>
            </w:div>
          </w:divsChild>
        </w:div>
        <w:div w:id="77797026">
          <w:marLeft w:val="0"/>
          <w:marRight w:val="0"/>
          <w:marTop w:val="0"/>
          <w:marBottom w:val="0"/>
          <w:divBdr>
            <w:top w:val="none" w:sz="0" w:space="0" w:color="auto"/>
            <w:left w:val="none" w:sz="0" w:space="0" w:color="auto"/>
            <w:bottom w:val="none" w:sz="0" w:space="0" w:color="auto"/>
            <w:right w:val="none" w:sz="0" w:space="0" w:color="auto"/>
          </w:divBdr>
          <w:divsChild>
            <w:div w:id="295254794">
              <w:marLeft w:val="0"/>
              <w:marRight w:val="0"/>
              <w:marTop w:val="0"/>
              <w:marBottom w:val="0"/>
              <w:divBdr>
                <w:top w:val="none" w:sz="0" w:space="0" w:color="auto"/>
                <w:left w:val="none" w:sz="0" w:space="0" w:color="auto"/>
                <w:bottom w:val="none" w:sz="0" w:space="0" w:color="auto"/>
                <w:right w:val="none" w:sz="0" w:space="0" w:color="auto"/>
              </w:divBdr>
            </w:div>
          </w:divsChild>
        </w:div>
        <w:div w:id="78522895">
          <w:marLeft w:val="0"/>
          <w:marRight w:val="0"/>
          <w:marTop w:val="0"/>
          <w:marBottom w:val="0"/>
          <w:divBdr>
            <w:top w:val="none" w:sz="0" w:space="0" w:color="auto"/>
            <w:left w:val="none" w:sz="0" w:space="0" w:color="auto"/>
            <w:bottom w:val="none" w:sz="0" w:space="0" w:color="auto"/>
            <w:right w:val="none" w:sz="0" w:space="0" w:color="auto"/>
          </w:divBdr>
        </w:div>
        <w:div w:id="81338701">
          <w:marLeft w:val="0"/>
          <w:marRight w:val="0"/>
          <w:marTop w:val="0"/>
          <w:marBottom w:val="0"/>
          <w:divBdr>
            <w:top w:val="none" w:sz="0" w:space="0" w:color="auto"/>
            <w:left w:val="none" w:sz="0" w:space="0" w:color="auto"/>
            <w:bottom w:val="none" w:sz="0" w:space="0" w:color="auto"/>
            <w:right w:val="none" w:sz="0" w:space="0" w:color="auto"/>
          </w:divBdr>
          <w:divsChild>
            <w:div w:id="72708077">
              <w:marLeft w:val="0"/>
              <w:marRight w:val="0"/>
              <w:marTop w:val="0"/>
              <w:marBottom w:val="0"/>
              <w:divBdr>
                <w:top w:val="none" w:sz="0" w:space="0" w:color="auto"/>
                <w:left w:val="none" w:sz="0" w:space="0" w:color="auto"/>
                <w:bottom w:val="none" w:sz="0" w:space="0" w:color="auto"/>
                <w:right w:val="none" w:sz="0" w:space="0" w:color="auto"/>
              </w:divBdr>
            </w:div>
          </w:divsChild>
        </w:div>
        <w:div w:id="116416394">
          <w:marLeft w:val="0"/>
          <w:marRight w:val="0"/>
          <w:marTop w:val="0"/>
          <w:marBottom w:val="0"/>
          <w:divBdr>
            <w:top w:val="none" w:sz="0" w:space="0" w:color="auto"/>
            <w:left w:val="none" w:sz="0" w:space="0" w:color="auto"/>
            <w:bottom w:val="none" w:sz="0" w:space="0" w:color="auto"/>
            <w:right w:val="none" w:sz="0" w:space="0" w:color="auto"/>
          </w:divBdr>
          <w:divsChild>
            <w:div w:id="137311966">
              <w:marLeft w:val="0"/>
              <w:marRight w:val="0"/>
              <w:marTop w:val="0"/>
              <w:marBottom w:val="0"/>
              <w:divBdr>
                <w:top w:val="none" w:sz="0" w:space="0" w:color="auto"/>
                <w:left w:val="none" w:sz="0" w:space="0" w:color="auto"/>
                <w:bottom w:val="none" w:sz="0" w:space="0" w:color="auto"/>
                <w:right w:val="none" w:sz="0" w:space="0" w:color="auto"/>
              </w:divBdr>
            </w:div>
          </w:divsChild>
        </w:div>
        <w:div w:id="117992803">
          <w:marLeft w:val="0"/>
          <w:marRight w:val="0"/>
          <w:marTop w:val="0"/>
          <w:marBottom w:val="0"/>
          <w:divBdr>
            <w:top w:val="none" w:sz="0" w:space="0" w:color="auto"/>
            <w:left w:val="none" w:sz="0" w:space="0" w:color="auto"/>
            <w:bottom w:val="none" w:sz="0" w:space="0" w:color="auto"/>
            <w:right w:val="none" w:sz="0" w:space="0" w:color="auto"/>
          </w:divBdr>
          <w:divsChild>
            <w:div w:id="496386740">
              <w:marLeft w:val="0"/>
              <w:marRight w:val="0"/>
              <w:marTop w:val="0"/>
              <w:marBottom w:val="0"/>
              <w:divBdr>
                <w:top w:val="none" w:sz="0" w:space="0" w:color="auto"/>
                <w:left w:val="none" w:sz="0" w:space="0" w:color="auto"/>
                <w:bottom w:val="none" w:sz="0" w:space="0" w:color="auto"/>
                <w:right w:val="none" w:sz="0" w:space="0" w:color="auto"/>
              </w:divBdr>
            </w:div>
          </w:divsChild>
        </w:div>
        <w:div w:id="118914201">
          <w:marLeft w:val="0"/>
          <w:marRight w:val="0"/>
          <w:marTop w:val="0"/>
          <w:marBottom w:val="0"/>
          <w:divBdr>
            <w:top w:val="none" w:sz="0" w:space="0" w:color="auto"/>
            <w:left w:val="none" w:sz="0" w:space="0" w:color="auto"/>
            <w:bottom w:val="none" w:sz="0" w:space="0" w:color="auto"/>
            <w:right w:val="none" w:sz="0" w:space="0" w:color="auto"/>
          </w:divBdr>
        </w:div>
        <w:div w:id="126438603">
          <w:marLeft w:val="0"/>
          <w:marRight w:val="0"/>
          <w:marTop w:val="0"/>
          <w:marBottom w:val="0"/>
          <w:divBdr>
            <w:top w:val="none" w:sz="0" w:space="0" w:color="auto"/>
            <w:left w:val="none" w:sz="0" w:space="0" w:color="auto"/>
            <w:bottom w:val="none" w:sz="0" w:space="0" w:color="auto"/>
            <w:right w:val="none" w:sz="0" w:space="0" w:color="auto"/>
          </w:divBdr>
        </w:div>
        <w:div w:id="135491085">
          <w:marLeft w:val="0"/>
          <w:marRight w:val="0"/>
          <w:marTop w:val="0"/>
          <w:marBottom w:val="0"/>
          <w:divBdr>
            <w:top w:val="none" w:sz="0" w:space="0" w:color="auto"/>
            <w:left w:val="none" w:sz="0" w:space="0" w:color="auto"/>
            <w:bottom w:val="none" w:sz="0" w:space="0" w:color="auto"/>
            <w:right w:val="none" w:sz="0" w:space="0" w:color="auto"/>
          </w:divBdr>
          <w:divsChild>
            <w:div w:id="932861134">
              <w:marLeft w:val="0"/>
              <w:marRight w:val="0"/>
              <w:marTop w:val="0"/>
              <w:marBottom w:val="0"/>
              <w:divBdr>
                <w:top w:val="none" w:sz="0" w:space="0" w:color="auto"/>
                <w:left w:val="none" w:sz="0" w:space="0" w:color="auto"/>
                <w:bottom w:val="none" w:sz="0" w:space="0" w:color="auto"/>
                <w:right w:val="none" w:sz="0" w:space="0" w:color="auto"/>
              </w:divBdr>
            </w:div>
          </w:divsChild>
        </w:div>
        <w:div w:id="137577503">
          <w:marLeft w:val="0"/>
          <w:marRight w:val="0"/>
          <w:marTop w:val="0"/>
          <w:marBottom w:val="0"/>
          <w:divBdr>
            <w:top w:val="none" w:sz="0" w:space="0" w:color="auto"/>
            <w:left w:val="none" w:sz="0" w:space="0" w:color="auto"/>
            <w:bottom w:val="none" w:sz="0" w:space="0" w:color="auto"/>
            <w:right w:val="none" w:sz="0" w:space="0" w:color="auto"/>
          </w:divBdr>
          <w:divsChild>
            <w:div w:id="2072271225">
              <w:marLeft w:val="0"/>
              <w:marRight w:val="0"/>
              <w:marTop w:val="0"/>
              <w:marBottom w:val="0"/>
              <w:divBdr>
                <w:top w:val="none" w:sz="0" w:space="0" w:color="auto"/>
                <w:left w:val="none" w:sz="0" w:space="0" w:color="auto"/>
                <w:bottom w:val="none" w:sz="0" w:space="0" w:color="auto"/>
                <w:right w:val="none" w:sz="0" w:space="0" w:color="auto"/>
              </w:divBdr>
            </w:div>
          </w:divsChild>
        </w:div>
        <w:div w:id="144786632">
          <w:marLeft w:val="0"/>
          <w:marRight w:val="0"/>
          <w:marTop w:val="0"/>
          <w:marBottom w:val="0"/>
          <w:divBdr>
            <w:top w:val="none" w:sz="0" w:space="0" w:color="auto"/>
            <w:left w:val="none" w:sz="0" w:space="0" w:color="auto"/>
            <w:bottom w:val="none" w:sz="0" w:space="0" w:color="auto"/>
            <w:right w:val="none" w:sz="0" w:space="0" w:color="auto"/>
          </w:divBdr>
          <w:divsChild>
            <w:div w:id="1584334542">
              <w:marLeft w:val="0"/>
              <w:marRight w:val="0"/>
              <w:marTop w:val="0"/>
              <w:marBottom w:val="0"/>
              <w:divBdr>
                <w:top w:val="none" w:sz="0" w:space="0" w:color="auto"/>
                <w:left w:val="none" w:sz="0" w:space="0" w:color="auto"/>
                <w:bottom w:val="none" w:sz="0" w:space="0" w:color="auto"/>
                <w:right w:val="none" w:sz="0" w:space="0" w:color="auto"/>
              </w:divBdr>
            </w:div>
          </w:divsChild>
        </w:div>
        <w:div w:id="153187961">
          <w:marLeft w:val="0"/>
          <w:marRight w:val="0"/>
          <w:marTop w:val="0"/>
          <w:marBottom w:val="0"/>
          <w:divBdr>
            <w:top w:val="none" w:sz="0" w:space="0" w:color="auto"/>
            <w:left w:val="none" w:sz="0" w:space="0" w:color="auto"/>
            <w:bottom w:val="none" w:sz="0" w:space="0" w:color="auto"/>
            <w:right w:val="none" w:sz="0" w:space="0" w:color="auto"/>
          </w:divBdr>
          <w:divsChild>
            <w:div w:id="451555235">
              <w:marLeft w:val="0"/>
              <w:marRight w:val="0"/>
              <w:marTop w:val="0"/>
              <w:marBottom w:val="0"/>
              <w:divBdr>
                <w:top w:val="none" w:sz="0" w:space="0" w:color="auto"/>
                <w:left w:val="none" w:sz="0" w:space="0" w:color="auto"/>
                <w:bottom w:val="none" w:sz="0" w:space="0" w:color="auto"/>
                <w:right w:val="none" w:sz="0" w:space="0" w:color="auto"/>
              </w:divBdr>
            </w:div>
          </w:divsChild>
        </w:div>
        <w:div w:id="153692186">
          <w:marLeft w:val="0"/>
          <w:marRight w:val="0"/>
          <w:marTop w:val="0"/>
          <w:marBottom w:val="0"/>
          <w:divBdr>
            <w:top w:val="none" w:sz="0" w:space="0" w:color="auto"/>
            <w:left w:val="none" w:sz="0" w:space="0" w:color="auto"/>
            <w:bottom w:val="none" w:sz="0" w:space="0" w:color="auto"/>
            <w:right w:val="none" w:sz="0" w:space="0" w:color="auto"/>
          </w:divBdr>
          <w:divsChild>
            <w:div w:id="1019354658">
              <w:marLeft w:val="0"/>
              <w:marRight w:val="0"/>
              <w:marTop w:val="0"/>
              <w:marBottom w:val="0"/>
              <w:divBdr>
                <w:top w:val="none" w:sz="0" w:space="0" w:color="auto"/>
                <w:left w:val="none" w:sz="0" w:space="0" w:color="auto"/>
                <w:bottom w:val="none" w:sz="0" w:space="0" w:color="auto"/>
                <w:right w:val="none" w:sz="0" w:space="0" w:color="auto"/>
              </w:divBdr>
            </w:div>
          </w:divsChild>
        </w:div>
        <w:div w:id="154608948">
          <w:marLeft w:val="0"/>
          <w:marRight w:val="0"/>
          <w:marTop w:val="0"/>
          <w:marBottom w:val="0"/>
          <w:divBdr>
            <w:top w:val="none" w:sz="0" w:space="0" w:color="auto"/>
            <w:left w:val="none" w:sz="0" w:space="0" w:color="auto"/>
            <w:bottom w:val="none" w:sz="0" w:space="0" w:color="auto"/>
            <w:right w:val="none" w:sz="0" w:space="0" w:color="auto"/>
          </w:divBdr>
          <w:divsChild>
            <w:div w:id="415983630">
              <w:marLeft w:val="0"/>
              <w:marRight w:val="0"/>
              <w:marTop w:val="0"/>
              <w:marBottom w:val="0"/>
              <w:divBdr>
                <w:top w:val="none" w:sz="0" w:space="0" w:color="auto"/>
                <w:left w:val="none" w:sz="0" w:space="0" w:color="auto"/>
                <w:bottom w:val="none" w:sz="0" w:space="0" w:color="auto"/>
                <w:right w:val="none" w:sz="0" w:space="0" w:color="auto"/>
              </w:divBdr>
            </w:div>
          </w:divsChild>
        </w:div>
        <w:div w:id="155732560">
          <w:marLeft w:val="0"/>
          <w:marRight w:val="0"/>
          <w:marTop w:val="0"/>
          <w:marBottom w:val="0"/>
          <w:divBdr>
            <w:top w:val="none" w:sz="0" w:space="0" w:color="auto"/>
            <w:left w:val="none" w:sz="0" w:space="0" w:color="auto"/>
            <w:bottom w:val="none" w:sz="0" w:space="0" w:color="auto"/>
            <w:right w:val="none" w:sz="0" w:space="0" w:color="auto"/>
          </w:divBdr>
          <w:divsChild>
            <w:div w:id="389694205">
              <w:marLeft w:val="0"/>
              <w:marRight w:val="0"/>
              <w:marTop w:val="0"/>
              <w:marBottom w:val="0"/>
              <w:divBdr>
                <w:top w:val="none" w:sz="0" w:space="0" w:color="auto"/>
                <w:left w:val="none" w:sz="0" w:space="0" w:color="auto"/>
                <w:bottom w:val="none" w:sz="0" w:space="0" w:color="auto"/>
                <w:right w:val="none" w:sz="0" w:space="0" w:color="auto"/>
              </w:divBdr>
            </w:div>
            <w:div w:id="1877311260">
              <w:marLeft w:val="0"/>
              <w:marRight w:val="0"/>
              <w:marTop w:val="0"/>
              <w:marBottom w:val="0"/>
              <w:divBdr>
                <w:top w:val="none" w:sz="0" w:space="0" w:color="auto"/>
                <w:left w:val="none" w:sz="0" w:space="0" w:color="auto"/>
                <w:bottom w:val="none" w:sz="0" w:space="0" w:color="auto"/>
                <w:right w:val="none" w:sz="0" w:space="0" w:color="auto"/>
              </w:divBdr>
            </w:div>
          </w:divsChild>
        </w:div>
        <w:div w:id="164247726">
          <w:marLeft w:val="0"/>
          <w:marRight w:val="0"/>
          <w:marTop w:val="0"/>
          <w:marBottom w:val="0"/>
          <w:divBdr>
            <w:top w:val="none" w:sz="0" w:space="0" w:color="auto"/>
            <w:left w:val="none" w:sz="0" w:space="0" w:color="auto"/>
            <w:bottom w:val="none" w:sz="0" w:space="0" w:color="auto"/>
            <w:right w:val="none" w:sz="0" w:space="0" w:color="auto"/>
          </w:divBdr>
          <w:divsChild>
            <w:div w:id="1720208590">
              <w:marLeft w:val="0"/>
              <w:marRight w:val="0"/>
              <w:marTop w:val="0"/>
              <w:marBottom w:val="0"/>
              <w:divBdr>
                <w:top w:val="none" w:sz="0" w:space="0" w:color="auto"/>
                <w:left w:val="none" w:sz="0" w:space="0" w:color="auto"/>
                <w:bottom w:val="none" w:sz="0" w:space="0" w:color="auto"/>
                <w:right w:val="none" w:sz="0" w:space="0" w:color="auto"/>
              </w:divBdr>
            </w:div>
          </w:divsChild>
        </w:div>
        <w:div w:id="164252148">
          <w:marLeft w:val="0"/>
          <w:marRight w:val="0"/>
          <w:marTop w:val="0"/>
          <w:marBottom w:val="0"/>
          <w:divBdr>
            <w:top w:val="none" w:sz="0" w:space="0" w:color="auto"/>
            <w:left w:val="none" w:sz="0" w:space="0" w:color="auto"/>
            <w:bottom w:val="none" w:sz="0" w:space="0" w:color="auto"/>
            <w:right w:val="none" w:sz="0" w:space="0" w:color="auto"/>
          </w:divBdr>
        </w:div>
        <w:div w:id="171382035">
          <w:marLeft w:val="0"/>
          <w:marRight w:val="0"/>
          <w:marTop w:val="0"/>
          <w:marBottom w:val="0"/>
          <w:divBdr>
            <w:top w:val="none" w:sz="0" w:space="0" w:color="auto"/>
            <w:left w:val="none" w:sz="0" w:space="0" w:color="auto"/>
            <w:bottom w:val="none" w:sz="0" w:space="0" w:color="auto"/>
            <w:right w:val="none" w:sz="0" w:space="0" w:color="auto"/>
          </w:divBdr>
          <w:divsChild>
            <w:div w:id="478499552">
              <w:marLeft w:val="0"/>
              <w:marRight w:val="0"/>
              <w:marTop w:val="0"/>
              <w:marBottom w:val="0"/>
              <w:divBdr>
                <w:top w:val="none" w:sz="0" w:space="0" w:color="auto"/>
                <w:left w:val="none" w:sz="0" w:space="0" w:color="auto"/>
                <w:bottom w:val="none" w:sz="0" w:space="0" w:color="auto"/>
                <w:right w:val="none" w:sz="0" w:space="0" w:color="auto"/>
              </w:divBdr>
            </w:div>
          </w:divsChild>
        </w:div>
        <w:div w:id="172916038">
          <w:marLeft w:val="0"/>
          <w:marRight w:val="0"/>
          <w:marTop w:val="0"/>
          <w:marBottom w:val="0"/>
          <w:divBdr>
            <w:top w:val="none" w:sz="0" w:space="0" w:color="auto"/>
            <w:left w:val="none" w:sz="0" w:space="0" w:color="auto"/>
            <w:bottom w:val="none" w:sz="0" w:space="0" w:color="auto"/>
            <w:right w:val="none" w:sz="0" w:space="0" w:color="auto"/>
          </w:divBdr>
          <w:divsChild>
            <w:div w:id="1262028637">
              <w:marLeft w:val="0"/>
              <w:marRight w:val="0"/>
              <w:marTop w:val="0"/>
              <w:marBottom w:val="0"/>
              <w:divBdr>
                <w:top w:val="none" w:sz="0" w:space="0" w:color="auto"/>
                <w:left w:val="none" w:sz="0" w:space="0" w:color="auto"/>
                <w:bottom w:val="none" w:sz="0" w:space="0" w:color="auto"/>
                <w:right w:val="none" w:sz="0" w:space="0" w:color="auto"/>
              </w:divBdr>
            </w:div>
          </w:divsChild>
        </w:div>
        <w:div w:id="174616757">
          <w:marLeft w:val="0"/>
          <w:marRight w:val="0"/>
          <w:marTop w:val="0"/>
          <w:marBottom w:val="0"/>
          <w:divBdr>
            <w:top w:val="none" w:sz="0" w:space="0" w:color="auto"/>
            <w:left w:val="none" w:sz="0" w:space="0" w:color="auto"/>
            <w:bottom w:val="none" w:sz="0" w:space="0" w:color="auto"/>
            <w:right w:val="none" w:sz="0" w:space="0" w:color="auto"/>
          </w:divBdr>
          <w:divsChild>
            <w:div w:id="1713067765">
              <w:marLeft w:val="0"/>
              <w:marRight w:val="0"/>
              <w:marTop w:val="0"/>
              <w:marBottom w:val="0"/>
              <w:divBdr>
                <w:top w:val="none" w:sz="0" w:space="0" w:color="auto"/>
                <w:left w:val="none" w:sz="0" w:space="0" w:color="auto"/>
                <w:bottom w:val="none" w:sz="0" w:space="0" w:color="auto"/>
                <w:right w:val="none" w:sz="0" w:space="0" w:color="auto"/>
              </w:divBdr>
            </w:div>
          </w:divsChild>
        </w:div>
        <w:div w:id="176118277">
          <w:marLeft w:val="0"/>
          <w:marRight w:val="0"/>
          <w:marTop w:val="0"/>
          <w:marBottom w:val="0"/>
          <w:divBdr>
            <w:top w:val="none" w:sz="0" w:space="0" w:color="auto"/>
            <w:left w:val="none" w:sz="0" w:space="0" w:color="auto"/>
            <w:bottom w:val="none" w:sz="0" w:space="0" w:color="auto"/>
            <w:right w:val="none" w:sz="0" w:space="0" w:color="auto"/>
          </w:divBdr>
        </w:div>
        <w:div w:id="179857153">
          <w:marLeft w:val="0"/>
          <w:marRight w:val="0"/>
          <w:marTop w:val="0"/>
          <w:marBottom w:val="0"/>
          <w:divBdr>
            <w:top w:val="none" w:sz="0" w:space="0" w:color="auto"/>
            <w:left w:val="none" w:sz="0" w:space="0" w:color="auto"/>
            <w:bottom w:val="none" w:sz="0" w:space="0" w:color="auto"/>
            <w:right w:val="none" w:sz="0" w:space="0" w:color="auto"/>
          </w:divBdr>
          <w:divsChild>
            <w:div w:id="1567951679">
              <w:marLeft w:val="0"/>
              <w:marRight w:val="0"/>
              <w:marTop w:val="0"/>
              <w:marBottom w:val="0"/>
              <w:divBdr>
                <w:top w:val="none" w:sz="0" w:space="0" w:color="auto"/>
                <w:left w:val="none" w:sz="0" w:space="0" w:color="auto"/>
                <w:bottom w:val="none" w:sz="0" w:space="0" w:color="auto"/>
                <w:right w:val="none" w:sz="0" w:space="0" w:color="auto"/>
              </w:divBdr>
            </w:div>
          </w:divsChild>
        </w:div>
        <w:div w:id="184445637">
          <w:marLeft w:val="0"/>
          <w:marRight w:val="0"/>
          <w:marTop w:val="0"/>
          <w:marBottom w:val="0"/>
          <w:divBdr>
            <w:top w:val="none" w:sz="0" w:space="0" w:color="auto"/>
            <w:left w:val="none" w:sz="0" w:space="0" w:color="auto"/>
            <w:bottom w:val="none" w:sz="0" w:space="0" w:color="auto"/>
            <w:right w:val="none" w:sz="0" w:space="0" w:color="auto"/>
          </w:divBdr>
          <w:divsChild>
            <w:div w:id="881140432">
              <w:marLeft w:val="0"/>
              <w:marRight w:val="0"/>
              <w:marTop w:val="0"/>
              <w:marBottom w:val="0"/>
              <w:divBdr>
                <w:top w:val="none" w:sz="0" w:space="0" w:color="auto"/>
                <w:left w:val="none" w:sz="0" w:space="0" w:color="auto"/>
                <w:bottom w:val="none" w:sz="0" w:space="0" w:color="auto"/>
                <w:right w:val="none" w:sz="0" w:space="0" w:color="auto"/>
              </w:divBdr>
            </w:div>
          </w:divsChild>
        </w:div>
        <w:div w:id="191311593">
          <w:marLeft w:val="0"/>
          <w:marRight w:val="0"/>
          <w:marTop w:val="0"/>
          <w:marBottom w:val="0"/>
          <w:divBdr>
            <w:top w:val="none" w:sz="0" w:space="0" w:color="auto"/>
            <w:left w:val="none" w:sz="0" w:space="0" w:color="auto"/>
            <w:bottom w:val="none" w:sz="0" w:space="0" w:color="auto"/>
            <w:right w:val="none" w:sz="0" w:space="0" w:color="auto"/>
          </w:divBdr>
          <w:divsChild>
            <w:div w:id="338194877">
              <w:marLeft w:val="0"/>
              <w:marRight w:val="0"/>
              <w:marTop w:val="0"/>
              <w:marBottom w:val="0"/>
              <w:divBdr>
                <w:top w:val="none" w:sz="0" w:space="0" w:color="auto"/>
                <w:left w:val="none" w:sz="0" w:space="0" w:color="auto"/>
                <w:bottom w:val="none" w:sz="0" w:space="0" w:color="auto"/>
                <w:right w:val="none" w:sz="0" w:space="0" w:color="auto"/>
              </w:divBdr>
            </w:div>
          </w:divsChild>
        </w:div>
        <w:div w:id="206843387">
          <w:marLeft w:val="0"/>
          <w:marRight w:val="0"/>
          <w:marTop w:val="0"/>
          <w:marBottom w:val="0"/>
          <w:divBdr>
            <w:top w:val="none" w:sz="0" w:space="0" w:color="auto"/>
            <w:left w:val="none" w:sz="0" w:space="0" w:color="auto"/>
            <w:bottom w:val="none" w:sz="0" w:space="0" w:color="auto"/>
            <w:right w:val="none" w:sz="0" w:space="0" w:color="auto"/>
          </w:divBdr>
        </w:div>
        <w:div w:id="212932896">
          <w:marLeft w:val="0"/>
          <w:marRight w:val="0"/>
          <w:marTop w:val="0"/>
          <w:marBottom w:val="0"/>
          <w:divBdr>
            <w:top w:val="none" w:sz="0" w:space="0" w:color="auto"/>
            <w:left w:val="none" w:sz="0" w:space="0" w:color="auto"/>
            <w:bottom w:val="none" w:sz="0" w:space="0" w:color="auto"/>
            <w:right w:val="none" w:sz="0" w:space="0" w:color="auto"/>
          </w:divBdr>
          <w:divsChild>
            <w:div w:id="950624813">
              <w:marLeft w:val="0"/>
              <w:marRight w:val="0"/>
              <w:marTop w:val="0"/>
              <w:marBottom w:val="0"/>
              <w:divBdr>
                <w:top w:val="none" w:sz="0" w:space="0" w:color="auto"/>
                <w:left w:val="none" w:sz="0" w:space="0" w:color="auto"/>
                <w:bottom w:val="none" w:sz="0" w:space="0" w:color="auto"/>
                <w:right w:val="none" w:sz="0" w:space="0" w:color="auto"/>
              </w:divBdr>
            </w:div>
          </w:divsChild>
        </w:div>
        <w:div w:id="222105640">
          <w:marLeft w:val="0"/>
          <w:marRight w:val="0"/>
          <w:marTop w:val="0"/>
          <w:marBottom w:val="0"/>
          <w:divBdr>
            <w:top w:val="none" w:sz="0" w:space="0" w:color="auto"/>
            <w:left w:val="none" w:sz="0" w:space="0" w:color="auto"/>
            <w:bottom w:val="none" w:sz="0" w:space="0" w:color="auto"/>
            <w:right w:val="none" w:sz="0" w:space="0" w:color="auto"/>
          </w:divBdr>
        </w:div>
        <w:div w:id="229391230">
          <w:marLeft w:val="0"/>
          <w:marRight w:val="0"/>
          <w:marTop w:val="0"/>
          <w:marBottom w:val="0"/>
          <w:divBdr>
            <w:top w:val="none" w:sz="0" w:space="0" w:color="auto"/>
            <w:left w:val="none" w:sz="0" w:space="0" w:color="auto"/>
            <w:bottom w:val="none" w:sz="0" w:space="0" w:color="auto"/>
            <w:right w:val="none" w:sz="0" w:space="0" w:color="auto"/>
          </w:divBdr>
        </w:div>
        <w:div w:id="237062825">
          <w:marLeft w:val="0"/>
          <w:marRight w:val="0"/>
          <w:marTop w:val="0"/>
          <w:marBottom w:val="0"/>
          <w:divBdr>
            <w:top w:val="none" w:sz="0" w:space="0" w:color="auto"/>
            <w:left w:val="none" w:sz="0" w:space="0" w:color="auto"/>
            <w:bottom w:val="none" w:sz="0" w:space="0" w:color="auto"/>
            <w:right w:val="none" w:sz="0" w:space="0" w:color="auto"/>
          </w:divBdr>
          <w:divsChild>
            <w:div w:id="1011907910">
              <w:marLeft w:val="0"/>
              <w:marRight w:val="0"/>
              <w:marTop w:val="0"/>
              <w:marBottom w:val="0"/>
              <w:divBdr>
                <w:top w:val="none" w:sz="0" w:space="0" w:color="auto"/>
                <w:left w:val="none" w:sz="0" w:space="0" w:color="auto"/>
                <w:bottom w:val="none" w:sz="0" w:space="0" w:color="auto"/>
                <w:right w:val="none" w:sz="0" w:space="0" w:color="auto"/>
              </w:divBdr>
            </w:div>
            <w:div w:id="2002924883">
              <w:marLeft w:val="0"/>
              <w:marRight w:val="0"/>
              <w:marTop w:val="0"/>
              <w:marBottom w:val="0"/>
              <w:divBdr>
                <w:top w:val="none" w:sz="0" w:space="0" w:color="auto"/>
                <w:left w:val="none" w:sz="0" w:space="0" w:color="auto"/>
                <w:bottom w:val="none" w:sz="0" w:space="0" w:color="auto"/>
                <w:right w:val="none" w:sz="0" w:space="0" w:color="auto"/>
              </w:divBdr>
            </w:div>
          </w:divsChild>
        </w:div>
        <w:div w:id="240800277">
          <w:marLeft w:val="0"/>
          <w:marRight w:val="0"/>
          <w:marTop w:val="0"/>
          <w:marBottom w:val="0"/>
          <w:divBdr>
            <w:top w:val="none" w:sz="0" w:space="0" w:color="auto"/>
            <w:left w:val="none" w:sz="0" w:space="0" w:color="auto"/>
            <w:bottom w:val="none" w:sz="0" w:space="0" w:color="auto"/>
            <w:right w:val="none" w:sz="0" w:space="0" w:color="auto"/>
          </w:divBdr>
          <w:divsChild>
            <w:div w:id="1248686085">
              <w:marLeft w:val="0"/>
              <w:marRight w:val="0"/>
              <w:marTop w:val="0"/>
              <w:marBottom w:val="0"/>
              <w:divBdr>
                <w:top w:val="none" w:sz="0" w:space="0" w:color="auto"/>
                <w:left w:val="none" w:sz="0" w:space="0" w:color="auto"/>
                <w:bottom w:val="none" w:sz="0" w:space="0" w:color="auto"/>
                <w:right w:val="none" w:sz="0" w:space="0" w:color="auto"/>
              </w:divBdr>
            </w:div>
          </w:divsChild>
        </w:div>
        <w:div w:id="244187749">
          <w:marLeft w:val="0"/>
          <w:marRight w:val="0"/>
          <w:marTop w:val="0"/>
          <w:marBottom w:val="0"/>
          <w:divBdr>
            <w:top w:val="none" w:sz="0" w:space="0" w:color="auto"/>
            <w:left w:val="none" w:sz="0" w:space="0" w:color="auto"/>
            <w:bottom w:val="none" w:sz="0" w:space="0" w:color="auto"/>
            <w:right w:val="none" w:sz="0" w:space="0" w:color="auto"/>
          </w:divBdr>
        </w:div>
        <w:div w:id="248582847">
          <w:marLeft w:val="0"/>
          <w:marRight w:val="0"/>
          <w:marTop w:val="0"/>
          <w:marBottom w:val="0"/>
          <w:divBdr>
            <w:top w:val="none" w:sz="0" w:space="0" w:color="auto"/>
            <w:left w:val="none" w:sz="0" w:space="0" w:color="auto"/>
            <w:bottom w:val="none" w:sz="0" w:space="0" w:color="auto"/>
            <w:right w:val="none" w:sz="0" w:space="0" w:color="auto"/>
          </w:divBdr>
        </w:div>
        <w:div w:id="257833552">
          <w:marLeft w:val="0"/>
          <w:marRight w:val="0"/>
          <w:marTop w:val="0"/>
          <w:marBottom w:val="0"/>
          <w:divBdr>
            <w:top w:val="none" w:sz="0" w:space="0" w:color="auto"/>
            <w:left w:val="none" w:sz="0" w:space="0" w:color="auto"/>
            <w:bottom w:val="none" w:sz="0" w:space="0" w:color="auto"/>
            <w:right w:val="none" w:sz="0" w:space="0" w:color="auto"/>
          </w:divBdr>
          <w:divsChild>
            <w:div w:id="581371981">
              <w:marLeft w:val="0"/>
              <w:marRight w:val="0"/>
              <w:marTop w:val="0"/>
              <w:marBottom w:val="0"/>
              <w:divBdr>
                <w:top w:val="none" w:sz="0" w:space="0" w:color="auto"/>
                <w:left w:val="none" w:sz="0" w:space="0" w:color="auto"/>
                <w:bottom w:val="none" w:sz="0" w:space="0" w:color="auto"/>
                <w:right w:val="none" w:sz="0" w:space="0" w:color="auto"/>
              </w:divBdr>
            </w:div>
          </w:divsChild>
        </w:div>
        <w:div w:id="300312013">
          <w:marLeft w:val="0"/>
          <w:marRight w:val="0"/>
          <w:marTop w:val="0"/>
          <w:marBottom w:val="0"/>
          <w:divBdr>
            <w:top w:val="none" w:sz="0" w:space="0" w:color="auto"/>
            <w:left w:val="none" w:sz="0" w:space="0" w:color="auto"/>
            <w:bottom w:val="none" w:sz="0" w:space="0" w:color="auto"/>
            <w:right w:val="none" w:sz="0" w:space="0" w:color="auto"/>
          </w:divBdr>
          <w:divsChild>
            <w:div w:id="175385386">
              <w:marLeft w:val="0"/>
              <w:marRight w:val="0"/>
              <w:marTop w:val="0"/>
              <w:marBottom w:val="0"/>
              <w:divBdr>
                <w:top w:val="none" w:sz="0" w:space="0" w:color="auto"/>
                <w:left w:val="none" w:sz="0" w:space="0" w:color="auto"/>
                <w:bottom w:val="none" w:sz="0" w:space="0" w:color="auto"/>
                <w:right w:val="none" w:sz="0" w:space="0" w:color="auto"/>
              </w:divBdr>
            </w:div>
          </w:divsChild>
        </w:div>
        <w:div w:id="303513204">
          <w:marLeft w:val="0"/>
          <w:marRight w:val="0"/>
          <w:marTop w:val="0"/>
          <w:marBottom w:val="0"/>
          <w:divBdr>
            <w:top w:val="none" w:sz="0" w:space="0" w:color="auto"/>
            <w:left w:val="none" w:sz="0" w:space="0" w:color="auto"/>
            <w:bottom w:val="none" w:sz="0" w:space="0" w:color="auto"/>
            <w:right w:val="none" w:sz="0" w:space="0" w:color="auto"/>
          </w:divBdr>
        </w:div>
        <w:div w:id="305354993">
          <w:marLeft w:val="0"/>
          <w:marRight w:val="0"/>
          <w:marTop w:val="0"/>
          <w:marBottom w:val="0"/>
          <w:divBdr>
            <w:top w:val="none" w:sz="0" w:space="0" w:color="auto"/>
            <w:left w:val="none" w:sz="0" w:space="0" w:color="auto"/>
            <w:bottom w:val="none" w:sz="0" w:space="0" w:color="auto"/>
            <w:right w:val="none" w:sz="0" w:space="0" w:color="auto"/>
          </w:divBdr>
          <w:divsChild>
            <w:div w:id="1178812177">
              <w:marLeft w:val="0"/>
              <w:marRight w:val="0"/>
              <w:marTop w:val="0"/>
              <w:marBottom w:val="0"/>
              <w:divBdr>
                <w:top w:val="none" w:sz="0" w:space="0" w:color="auto"/>
                <w:left w:val="none" w:sz="0" w:space="0" w:color="auto"/>
                <w:bottom w:val="none" w:sz="0" w:space="0" w:color="auto"/>
                <w:right w:val="none" w:sz="0" w:space="0" w:color="auto"/>
              </w:divBdr>
            </w:div>
          </w:divsChild>
        </w:div>
        <w:div w:id="306319135">
          <w:marLeft w:val="0"/>
          <w:marRight w:val="0"/>
          <w:marTop w:val="0"/>
          <w:marBottom w:val="0"/>
          <w:divBdr>
            <w:top w:val="none" w:sz="0" w:space="0" w:color="auto"/>
            <w:left w:val="none" w:sz="0" w:space="0" w:color="auto"/>
            <w:bottom w:val="none" w:sz="0" w:space="0" w:color="auto"/>
            <w:right w:val="none" w:sz="0" w:space="0" w:color="auto"/>
          </w:divBdr>
          <w:divsChild>
            <w:div w:id="1631127069">
              <w:marLeft w:val="0"/>
              <w:marRight w:val="0"/>
              <w:marTop w:val="0"/>
              <w:marBottom w:val="0"/>
              <w:divBdr>
                <w:top w:val="none" w:sz="0" w:space="0" w:color="auto"/>
                <w:left w:val="none" w:sz="0" w:space="0" w:color="auto"/>
                <w:bottom w:val="none" w:sz="0" w:space="0" w:color="auto"/>
                <w:right w:val="none" w:sz="0" w:space="0" w:color="auto"/>
              </w:divBdr>
            </w:div>
          </w:divsChild>
        </w:div>
        <w:div w:id="307177289">
          <w:marLeft w:val="0"/>
          <w:marRight w:val="0"/>
          <w:marTop w:val="0"/>
          <w:marBottom w:val="0"/>
          <w:divBdr>
            <w:top w:val="none" w:sz="0" w:space="0" w:color="auto"/>
            <w:left w:val="none" w:sz="0" w:space="0" w:color="auto"/>
            <w:bottom w:val="none" w:sz="0" w:space="0" w:color="auto"/>
            <w:right w:val="none" w:sz="0" w:space="0" w:color="auto"/>
          </w:divBdr>
          <w:divsChild>
            <w:div w:id="164322935">
              <w:marLeft w:val="0"/>
              <w:marRight w:val="0"/>
              <w:marTop w:val="0"/>
              <w:marBottom w:val="0"/>
              <w:divBdr>
                <w:top w:val="none" w:sz="0" w:space="0" w:color="auto"/>
                <w:left w:val="none" w:sz="0" w:space="0" w:color="auto"/>
                <w:bottom w:val="none" w:sz="0" w:space="0" w:color="auto"/>
                <w:right w:val="none" w:sz="0" w:space="0" w:color="auto"/>
              </w:divBdr>
            </w:div>
          </w:divsChild>
        </w:div>
        <w:div w:id="311836075">
          <w:marLeft w:val="0"/>
          <w:marRight w:val="0"/>
          <w:marTop w:val="0"/>
          <w:marBottom w:val="0"/>
          <w:divBdr>
            <w:top w:val="none" w:sz="0" w:space="0" w:color="auto"/>
            <w:left w:val="none" w:sz="0" w:space="0" w:color="auto"/>
            <w:bottom w:val="none" w:sz="0" w:space="0" w:color="auto"/>
            <w:right w:val="none" w:sz="0" w:space="0" w:color="auto"/>
          </w:divBdr>
          <w:divsChild>
            <w:div w:id="40983852">
              <w:marLeft w:val="0"/>
              <w:marRight w:val="0"/>
              <w:marTop w:val="0"/>
              <w:marBottom w:val="0"/>
              <w:divBdr>
                <w:top w:val="none" w:sz="0" w:space="0" w:color="auto"/>
                <w:left w:val="none" w:sz="0" w:space="0" w:color="auto"/>
                <w:bottom w:val="none" w:sz="0" w:space="0" w:color="auto"/>
                <w:right w:val="none" w:sz="0" w:space="0" w:color="auto"/>
              </w:divBdr>
            </w:div>
          </w:divsChild>
        </w:div>
        <w:div w:id="332610004">
          <w:marLeft w:val="0"/>
          <w:marRight w:val="0"/>
          <w:marTop w:val="0"/>
          <w:marBottom w:val="0"/>
          <w:divBdr>
            <w:top w:val="none" w:sz="0" w:space="0" w:color="auto"/>
            <w:left w:val="none" w:sz="0" w:space="0" w:color="auto"/>
            <w:bottom w:val="none" w:sz="0" w:space="0" w:color="auto"/>
            <w:right w:val="none" w:sz="0" w:space="0" w:color="auto"/>
          </w:divBdr>
        </w:div>
        <w:div w:id="333651953">
          <w:marLeft w:val="0"/>
          <w:marRight w:val="0"/>
          <w:marTop w:val="0"/>
          <w:marBottom w:val="0"/>
          <w:divBdr>
            <w:top w:val="none" w:sz="0" w:space="0" w:color="auto"/>
            <w:left w:val="none" w:sz="0" w:space="0" w:color="auto"/>
            <w:bottom w:val="none" w:sz="0" w:space="0" w:color="auto"/>
            <w:right w:val="none" w:sz="0" w:space="0" w:color="auto"/>
          </w:divBdr>
        </w:div>
        <w:div w:id="341205458">
          <w:marLeft w:val="0"/>
          <w:marRight w:val="0"/>
          <w:marTop w:val="0"/>
          <w:marBottom w:val="0"/>
          <w:divBdr>
            <w:top w:val="none" w:sz="0" w:space="0" w:color="auto"/>
            <w:left w:val="none" w:sz="0" w:space="0" w:color="auto"/>
            <w:bottom w:val="none" w:sz="0" w:space="0" w:color="auto"/>
            <w:right w:val="none" w:sz="0" w:space="0" w:color="auto"/>
          </w:divBdr>
        </w:div>
        <w:div w:id="342242520">
          <w:marLeft w:val="0"/>
          <w:marRight w:val="0"/>
          <w:marTop w:val="0"/>
          <w:marBottom w:val="0"/>
          <w:divBdr>
            <w:top w:val="none" w:sz="0" w:space="0" w:color="auto"/>
            <w:left w:val="none" w:sz="0" w:space="0" w:color="auto"/>
            <w:bottom w:val="none" w:sz="0" w:space="0" w:color="auto"/>
            <w:right w:val="none" w:sz="0" w:space="0" w:color="auto"/>
          </w:divBdr>
        </w:div>
        <w:div w:id="355273466">
          <w:marLeft w:val="0"/>
          <w:marRight w:val="0"/>
          <w:marTop w:val="0"/>
          <w:marBottom w:val="0"/>
          <w:divBdr>
            <w:top w:val="none" w:sz="0" w:space="0" w:color="auto"/>
            <w:left w:val="none" w:sz="0" w:space="0" w:color="auto"/>
            <w:bottom w:val="none" w:sz="0" w:space="0" w:color="auto"/>
            <w:right w:val="none" w:sz="0" w:space="0" w:color="auto"/>
          </w:divBdr>
          <w:divsChild>
            <w:div w:id="409427441">
              <w:marLeft w:val="0"/>
              <w:marRight w:val="0"/>
              <w:marTop w:val="0"/>
              <w:marBottom w:val="0"/>
              <w:divBdr>
                <w:top w:val="none" w:sz="0" w:space="0" w:color="auto"/>
                <w:left w:val="none" w:sz="0" w:space="0" w:color="auto"/>
                <w:bottom w:val="none" w:sz="0" w:space="0" w:color="auto"/>
                <w:right w:val="none" w:sz="0" w:space="0" w:color="auto"/>
              </w:divBdr>
            </w:div>
          </w:divsChild>
        </w:div>
        <w:div w:id="361638856">
          <w:marLeft w:val="0"/>
          <w:marRight w:val="0"/>
          <w:marTop w:val="0"/>
          <w:marBottom w:val="0"/>
          <w:divBdr>
            <w:top w:val="none" w:sz="0" w:space="0" w:color="auto"/>
            <w:left w:val="none" w:sz="0" w:space="0" w:color="auto"/>
            <w:bottom w:val="none" w:sz="0" w:space="0" w:color="auto"/>
            <w:right w:val="none" w:sz="0" w:space="0" w:color="auto"/>
          </w:divBdr>
          <w:divsChild>
            <w:div w:id="154685052">
              <w:marLeft w:val="0"/>
              <w:marRight w:val="0"/>
              <w:marTop w:val="0"/>
              <w:marBottom w:val="0"/>
              <w:divBdr>
                <w:top w:val="none" w:sz="0" w:space="0" w:color="auto"/>
                <w:left w:val="none" w:sz="0" w:space="0" w:color="auto"/>
                <w:bottom w:val="none" w:sz="0" w:space="0" w:color="auto"/>
                <w:right w:val="none" w:sz="0" w:space="0" w:color="auto"/>
              </w:divBdr>
            </w:div>
          </w:divsChild>
        </w:div>
        <w:div w:id="368147542">
          <w:marLeft w:val="0"/>
          <w:marRight w:val="0"/>
          <w:marTop w:val="0"/>
          <w:marBottom w:val="0"/>
          <w:divBdr>
            <w:top w:val="none" w:sz="0" w:space="0" w:color="auto"/>
            <w:left w:val="none" w:sz="0" w:space="0" w:color="auto"/>
            <w:bottom w:val="none" w:sz="0" w:space="0" w:color="auto"/>
            <w:right w:val="none" w:sz="0" w:space="0" w:color="auto"/>
          </w:divBdr>
          <w:divsChild>
            <w:div w:id="61219609">
              <w:marLeft w:val="0"/>
              <w:marRight w:val="0"/>
              <w:marTop w:val="0"/>
              <w:marBottom w:val="0"/>
              <w:divBdr>
                <w:top w:val="none" w:sz="0" w:space="0" w:color="auto"/>
                <w:left w:val="none" w:sz="0" w:space="0" w:color="auto"/>
                <w:bottom w:val="none" w:sz="0" w:space="0" w:color="auto"/>
                <w:right w:val="none" w:sz="0" w:space="0" w:color="auto"/>
              </w:divBdr>
            </w:div>
          </w:divsChild>
        </w:div>
        <w:div w:id="374547840">
          <w:marLeft w:val="0"/>
          <w:marRight w:val="0"/>
          <w:marTop w:val="0"/>
          <w:marBottom w:val="0"/>
          <w:divBdr>
            <w:top w:val="none" w:sz="0" w:space="0" w:color="auto"/>
            <w:left w:val="none" w:sz="0" w:space="0" w:color="auto"/>
            <w:bottom w:val="none" w:sz="0" w:space="0" w:color="auto"/>
            <w:right w:val="none" w:sz="0" w:space="0" w:color="auto"/>
          </w:divBdr>
        </w:div>
        <w:div w:id="375128817">
          <w:marLeft w:val="0"/>
          <w:marRight w:val="0"/>
          <w:marTop w:val="0"/>
          <w:marBottom w:val="0"/>
          <w:divBdr>
            <w:top w:val="none" w:sz="0" w:space="0" w:color="auto"/>
            <w:left w:val="none" w:sz="0" w:space="0" w:color="auto"/>
            <w:bottom w:val="none" w:sz="0" w:space="0" w:color="auto"/>
            <w:right w:val="none" w:sz="0" w:space="0" w:color="auto"/>
          </w:divBdr>
          <w:divsChild>
            <w:div w:id="1498378475">
              <w:marLeft w:val="0"/>
              <w:marRight w:val="0"/>
              <w:marTop w:val="0"/>
              <w:marBottom w:val="0"/>
              <w:divBdr>
                <w:top w:val="none" w:sz="0" w:space="0" w:color="auto"/>
                <w:left w:val="none" w:sz="0" w:space="0" w:color="auto"/>
                <w:bottom w:val="none" w:sz="0" w:space="0" w:color="auto"/>
                <w:right w:val="none" w:sz="0" w:space="0" w:color="auto"/>
              </w:divBdr>
            </w:div>
          </w:divsChild>
        </w:div>
        <w:div w:id="379013463">
          <w:marLeft w:val="0"/>
          <w:marRight w:val="0"/>
          <w:marTop w:val="0"/>
          <w:marBottom w:val="0"/>
          <w:divBdr>
            <w:top w:val="none" w:sz="0" w:space="0" w:color="auto"/>
            <w:left w:val="none" w:sz="0" w:space="0" w:color="auto"/>
            <w:bottom w:val="none" w:sz="0" w:space="0" w:color="auto"/>
            <w:right w:val="none" w:sz="0" w:space="0" w:color="auto"/>
          </w:divBdr>
          <w:divsChild>
            <w:div w:id="1141844809">
              <w:marLeft w:val="0"/>
              <w:marRight w:val="0"/>
              <w:marTop w:val="0"/>
              <w:marBottom w:val="0"/>
              <w:divBdr>
                <w:top w:val="none" w:sz="0" w:space="0" w:color="auto"/>
                <w:left w:val="none" w:sz="0" w:space="0" w:color="auto"/>
                <w:bottom w:val="none" w:sz="0" w:space="0" w:color="auto"/>
                <w:right w:val="none" w:sz="0" w:space="0" w:color="auto"/>
              </w:divBdr>
            </w:div>
          </w:divsChild>
        </w:div>
        <w:div w:id="385691093">
          <w:marLeft w:val="0"/>
          <w:marRight w:val="0"/>
          <w:marTop w:val="0"/>
          <w:marBottom w:val="0"/>
          <w:divBdr>
            <w:top w:val="none" w:sz="0" w:space="0" w:color="auto"/>
            <w:left w:val="none" w:sz="0" w:space="0" w:color="auto"/>
            <w:bottom w:val="none" w:sz="0" w:space="0" w:color="auto"/>
            <w:right w:val="none" w:sz="0" w:space="0" w:color="auto"/>
          </w:divBdr>
          <w:divsChild>
            <w:div w:id="1043746211">
              <w:marLeft w:val="0"/>
              <w:marRight w:val="0"/>
              <w:marTop w:val="0"/>
              <w:marBottom w:val="0"/>
              <w:divBdr>
                <w:top w:val="none" w:sz="0" w:space="0" w:color="auto"/>
                <w:left w:val="none" w:sz="0" w:space="0" w:color="auto"/>
                <w:bottom w:val="none" w:sz="0" w:space="0" w:color="auto"/>
                <w:right w:val="none" w:sz="0" w:space="0" w:color="auto"/>
              </w:divBdr>
            </w:div>
          </w:divsChild>
        </w:div>
        <w:div w:id="395855418">
          <w:marLeft w:val="0"/>
          <w:marRight w:val="0"/>
          <w:marTop w:val="0"/>
          <w:marBottom w:val="0"/>
          <w:divBdr>
            <w:top w:val="none" w:sz="0" w:space="0" w:color="auto"/>
            <w:left w:val="none" w:sz="0" w:space="0" w:color="auto"/>
            <w:bottom w:val="none" w:sz="0" w:space="0" w:color="auto"/>
            <w:right w:val="none" w:sz="0" w:space="0" w:color="auto"/>
          </w:divBdr>
          <w:divsChild>
            <w:div w:id="279074879">
              <w:marLeft w:val="0"/>
              <w:marRight w:val="0"/>
              <w:marTop w:val="0"/>
              <w:marBottom w:val="0"/>
              <w:divBdr>
                <w:top w:val="none" w:sz="0" w:space="0" w:color="auto"/>
                <w:left w:val="none" w:sz="0" w:space="0" w:color="auto"/>
                <w:bottom w:val="none" w:sz="0" w:space="0" w:color="auto"/>
                <w:right w:val="none" w:sz="0" w:space="0" w:color="auto"/>
              </w:divBdr>
            </w:div>
          </w:divsChild>
        </w:div>
        <w:div w:id="397628631">
          <w:marLeft w:val="0"/>
          <w:marRight w:val="0"/>
          <w:marTop w:val="0"/>
          <w:marBottom w:val="0"/>
          <w:divBdr>
            <w:top w:val="none" w:sz="0" w:space="0" w:color="auto"/>
            <w:left w:val="none" w:sz="0" w:space="0" w:color="auto"/>
            <w:bottom w:val="none" w:sz="0" w:space="0" w:color="auto"/>
            <w:right w:val="none" w:sz="0" w:space="0" w:color="auto"/>
          </w:divBdr>
        </w:div>
        <w:div w:id="400180810">
          <w:marLeft w:val="0"/>
          <w:marRight w:val="0"/>
          <w:marTop w:val="0"/>
          <w:marBottom w:val="0"/>
          <w:divBdr>
            <w:top w:val="none" w:sz="0" w:space="0" w:color="auto"/>
            <w:left w:val="none" w:sz="0" w:space="0" w:color="auto"/>
            <w:bottom w:val="none" w:sz="0" w:space="0" w:color="auto"/>
            <w:right w:val="none" w:sz="0" w:space="0" w:color="auto"/>
          </w:divBdr>
        </w:div>
        <w:div w:id="402989776">
          <w:marLeft w:val="0"/>
          <w:marRight w:val="0"/>
          <w:marTop w:val="0"/>
          <w:marBottom w:val="0"/>
          <w:divBdr>
            <w:top w:val="none" w:sz="0" w:space="0" w:color="auto"/>
            <w:left w:val="none" w:sz="0" w:space="0" w:color="auto"/>
            <w:bottom w:val="none" w:sz="0" w:space="0" w:color="auto"/>
            <w:right w:val="none" w:sz="0" w:space="0" w:color="auto"/>
          </w:divBdr>
        </w:div>
        <w:div w:id="408429743">
          <w:marLeft w:val="0"/>
          <w:marRight w:val="0"/>
          <w:marTop w:val="0"/>
          <w:marBottom w:val="0"/>
          <w:divBdr>
            <w:top w:val="none" w:sz="0" w:space="0" w:color="auto"/>
            <w:left w:val="none" w:sz="0" w:space="0" w:color="auto"/>
            <w:bottom w:val="none" w:sz="0" w:space="0" w:color="auto"/>
            <w:right w:val="none" w:sz="0" w:space="0" w:color="auto"/>
          </w:divBdr>
          <w:divsChild>
            <w:div w:id="520359978">
              <w:marLeft w:val="0"/>
              <w:marRight w:val="0"/>
              <w:marTop w:val="0"/>
              <w:marBottom w:val="0"/>
              <w:divBdr>
                <w:top w:val="none" w:sz="0" w:space="0" w:color="auto"/>
                <w:left w:val="none" w:sz="0" w:space="0" w:color="auto"/>
                <w:bottom w:val="none" w:sz="0" w:space="0" w:color="auto"/>
                <w:right w:val="none" w:sz="0" w:space="0" w:color="auto"/>
              </w:divBdr>
            </w:div>
            <w:div w:id="2028560832">
              <w:marLeft w:val="0"/>
              <w:marRight w:val="0"/>
              <w:marTop w:val="0"/>
              <w:marBottom w:val="0"/>
              <w:divBdr>
                <w:top w:val="none" w:sz="0" w:space="0" w:color="auto"/>
                <w:left w:val="none" w:sz="0" w:space="0" w:color="auto"/>
                <w:bottom w:val="none" w:sz="0" w:space="0" w:color="auto"/>
                <w:right w:val="none" w:sz="0" w:space="0" w:color="auto"/>
              </w:divBdr>
            </w:div>
          </w:divsChild>
        </w:div>
        <w:div w:id="422384130">
          <w:marLeft w:val="0"/>
          <w:marRight w:val="0"/>
          <w:marTop w:val="0"/>
          <w:marBottom w:val="0"/>
          <w:divBdr>
            <w:top w:val="none" w:sz="0" w:space="0" w:color="auto"/>
            <w:left w:val="none" w:sz="0" w:space="0" w:color="auto"/>
            <w:bottom w:val="none" w:sz="0" w:space="0" w:color="auto"/>
            <w:right w:val="none" w:sz="0" w:space="0" w:color="auto"/>
          </w:divBdr>
          <w:divsChild>
            <w:div w:id="201596714">
              <w:marLeft w:val="0"/>
              <w:marRight w:val="0"/>
              <w:marTop w:val="0"/>
              <w:marBottom w:val="0"/>
              <w:divBdr>
                <w:top w:val="none" w:sz="0" w:space="0" w:color="auto"/>
                <w:left w:val="none" w:sz="0" w:space="0" w:color="auto"/>
                <w:bottom w:val="none" w:sz="0" w:space="0" w:color="auto"/>
                <w:right w:val="none" w:sz="0" w:space="0" w:color="auto"/>
              </w:divBdr>
            </w:div>
          </w:divsChild>
        </w:div>
        <w:div w:id="432169582">
          <w:marLeft w:val="0"/>
          <w:marRight w:val="0"/>
          <w:marTop w:val="0"/>
          <w:marBottom w:val="0"/>
          <w:divBdr>
            <w:top w:val="none" w:sz="0" w:space="0" w:color="auto"/>
            <w:left w:val="none" w:sz="0" w:space="0" w:color="auto"/>
            <w:bottom w:val="none" w:sz="0" w:space="0" w:color="auto"/>
            <w:right w:val="none" w:sz="0" w:space="0" w:color="auto"/>
          </w:divBdr>
        </w:div>
        <w:div w:id="435910889">
          <w:marLeft w:val="0"/>
          <w:marRight w:val="0"/>
          <w:marTop w:val="0"/>
          <w:marBottom w:val="0"/>
          <w:divBdr>
            <w:top w:val="none" w:sz="0" w:space="0" w:color="auto"/>
            <w:left w:val="none" w:sz="0" w:space="0" w:color="auto"/>
            <w:bottom w:val="none" w:sz="0" w:space="0" w:color="auto"/>
            <w:right w:val="none" w:sz="0" w:space="0" w:color="auto"/>
          </w:divBdr>
        </w:div>
        <w:div w:id="436219959">
          <w:marLeft w:val="0"/>
          <w:marRight w:val="0"/>
          <w:marTop w:val="0"/>
          <w:marBottom w:val="0"/>
          <w:divBdr>
            <w:top w:val="none" w:sz="0" w:space="0" w:color="auto"/>
            <w:left w:val="none" w:sz="0" w:space="0" w:color="auto"/>
            <w:bottom w:val="none" w:sz="0" w:space="0" w:color="auto"/>
            <w:right w:val="none" w:sz="0" w:space="0" w:color="auto"/>
          </w:divBdr>
        </w:div>
        <w:div w:id="436289558">
          <w:marLeft w:val="0"/>
          <w:marRight w:val="0"/>
          <w:marTop w:val="0"/>
          <w:marBottom w:val="0"/>
          <w:divBdr>
            <w:top w:val="none" w:sz="0" w:space="0" w:color="auto"/>
            <w:left w:val="none" w:sz="0" w:space="0" w:color="auto"/>
            <w:bottom w:val="none" w:sz="0" w:space="0" w:color="auto"/>
            <w:right w:val="none" w:sz="0" w:space="0" w:color="auto"/>
          </w:divBdr>
          <w:divsChild>
            <w:div w:id="1229801694">
              <w:marLeft w:val="0"/>
              <w:marRight w:val="0"/>
              <w:marTop w:val="0"/>
              <w:marBottom w:val="0"/>
              <w:divBdr>
                <w:top w:val="none" w:sz="0" w:space="0" w:color="auto"/>
                <w:left w:val="none" w:sz="0" w:space="0" w:color="auto"/>
                <w:bottom w:val="none" w:sz="0" w:space="0" w:color="auto"/>
                <w:right w:val="none" w:sz="0" w:space="0" w:color="auto"/>
              </w:divBdr>
            </w:div>
          </w:divsChild>
        </w:div>
        <w:div w:id="436798405">
          <w:marLeft w:val="0"/>
          <w:marRight w:val="0"/>
          <w:marTop w:val="0"/>
          <w:marBottom w:val="0"/>
          <w:divBdr>
            <w:top w:val="none" w:sz="0" w:space="0" w:color="auto"/>
            <w:left w:val="none" w:sz="0" w:space="0" w:color="auto"/>
            <w:bottom w:val="none" w:sz="0" w:space="0" w:color="auto"/>
            <w:right w:val="none" w:sz="0" w:space="0" w:color="auto"/>
          </w:divBdr>
          <w:divsChild>
            <w:div w:id="483937986">
              <w:marLeft w:val="0"/>
              <w:marRight w:val="0"/>
              <w:marTop w:val="0"/>
              <w:marBottom w:val="0"/>
              <w:divBdr>
                <w:top w:val="none" w:sz="0" w:space="0" w:color="auto"/>
                <w:left w:val="none" w:sz="0" w:space="0" w:color="auto"/>
                <w:bottom w:val="none" w:sz="0" w:space="0" w:color="auto"/>
                <w:right w:val="none" w:sz="0" w:space="0" w:color="auto"/>
              </w:divBdr>
            </w:div>
          </w:divsChild>
        </w:div>
        <w:div w:id="442110537">
          <w:marLeft w:val="0"/>
          <w:marRight w:val="0"/>
          <w:marTop w:val="0"/>
          <w:marBottom w:val="0"/>
          <w:divBdr>
            <w:top w:val="none" w:sz="0" w:space="0" w:color="auto"/>
            <w:left w:val="none" w:sz="0" w:space="0" w:color="auto"/>
            <w:bottom w:val="none" w:sz="0" w:space="0" w:color="auto"/>
            <w:right w:val="none" w:sz="0" w:space="0" w:color="auto"/>
          </w:divBdr>
          <w:divsChild>
            <w:div w:id="1574510144">
              <w:marLeft w:val="0"/>
              <w:marRight w:val="0"/>
              <w:marTop w:val="0"/>
              <w:marBottom w:val="0"/>
              <w:divBdr>
                <w:top w:val="none" w:sz="0" w:space="0" w:color="auto"/>
                <w:left w:val="none" w:sz="0" w:space="0" w:color="auto"/>
                <w:bottom w:val="none" w:sz="0" w:space="0" w:color="auto"/>
                <w:right w:val="none" w:sz="0" w:space="0" w:color="auto"/>
              </w:divBdr>
            </w:div>
          </w:divsChild>
        </w:div>
        <w:div w:id="443840890">
          <w:marLeft w:val="0"/>
          <w:marRight w:val="0"/>
          <w:marTop w:val="0"/>
          <w:marBottom w:val="0"/>
          <w:divBdr>
            <w:top w:val="none" w:sz="0" w:space="0" w:color="auto"/>
            <w:left w:val="none" w:sz="0" w:space="0" w:color="auto"/>
            <w:bottom w:val="none" w:sz="0" w:space="0" w:color="auto"/>
            <w:right w:val="none" w:sz="0" w:space="0" w:color="auto"/>
          </w:divBdr>
          <w:divsChild>
            <w:div w:id="1954903623">
              <w:marLeft w:val="0"/>
              <w:marRight w:val="0"/>
              <w:marTop w:val="0"/>
              <w:marBottom w:val="0"/>
              <w:divBdr>
                <w:top w:val="none" w:sz="0" w:space="0" w:color="auto"/>
                <w:left w:val="none" w:sz="0" w:space="0" w:color="auto"/>
                <w:bottom w:val="none" w:sz="0" w:space="0" w:color="auto"/>
                <w:right w:val="none" w:sz="0" w:space="0" w:color="auto"/>
              </w:divBdr>
            </w:div>
          </w:divsChild>
        </w:div>
        <w:div w:id="445780197">
          <w:marLeft w:val="0"/>
          <w:marRight w:val="0"/>
          <w:marTop w:val="0"/>
          <w:marBottom w:val="0"/>
          <w:divBdr>
            <w:top w:val="none" w:sz="0" w:space="0" w:color="auto"/>
            <w:left w:val="none" w:sz="0" w:space="0" w:color="auto"/>
            <w:bottom w:val="none" w:sz="0" w:space="0" w:color="auto"/>
            <w:right w:val="none" w:sz="0" w:space="0" w:color="auto"/>
          </w:divBdr>
          <w:divsChild>
            <w:div w:id="395713822">
              <w:marLeft w:val="0"/>
              <w:marRight w:val="0"/>
              <w:marTop w:val="0"/>
              <w:marBottom w:val="0"/>
              <w:divBdr>
                <w:top w:val="none" w:sz="0" w:space="0" w:color="auto"/>
                <w:left w:val="none" w:sz="0" w:space="0" w:color="auto"/>
                <w:bottom w:val="none" w:sz="0" w:space="0" w:color="auto"/>
                <w:right w:val="none" w:sz="0" w:space="0" w:color="auto"/>
              </w:divBdr>
            </w:div>
          </w:divsChild>
        </w:div>
        <w:div w:id="451830188">
          <w:marLeft w:val="0"/>
          <w:marRight w:val="0"/>
          <w:marTop w:val="0"/>
          <w:marBottom w:val="0"/>
          <w:divBdr>
            <w:top w:val="none" w:sz="0" w:space="0" w:color="auto"/>
            <w:left w:val="none" w:sz="0" w:space="0" w:color="auto"/>
            <w:bottom w:val="none" w:sz="0" w:space="0" w:color="auto"/>
            <w:right w:val="none" w:sz="0" w:space="0" w:color="auto"/>
          </w:divBdr>
          <w:divsChild>
            <w:div w:id="456874701">
              <w:marLeft w:val="0"/>
              <w:marRight w:val="0"/>
              <w:marTop w:val="0"/>
              <w:marBottom w:val="0"/>
              <w:divBdr>
                <w:top w:val="none" w:sz="0" w:space="0" w:color="auto"/>
                <w:left w:val="none" w:sz="0" w:space="0" w:color="auto"/>
                <w:bottom w:val="none" w:sz="0" w:space="0" w:color="auto"/>
                <w:right w:val="none" w:sz="0" w:space="0" w:color="auto"/>
              </w:divBdr>
            </w:div>
          </w:divsChild>
        </w:div>
        <w:div w:id="451898622">
          <w:marLeft w:val="0"/>
          <w:marRight w:val="0"/>
          <w:marTop w:val="0"/>
          <w:marBottom w:val="0"/>
          <w:divBdr>
            <w:top w:val="none" w:sz="0" w:space="0" w:color="auto"/>
            <w:left w:val="none" w:sz="0" w:space="0" w:color="auto"/>
            <w:bottom w:val="none" w:sz="0" w:space="0" w:color="auto"/>
            <w:right w:val="none" w:sz="0" w:space="0" w:color="auto"/>
          </w:divBdr>
          <w:divsChild>
            <w:div w:id="1001085916">
              <w:marLeft w:val="0"/>
              <w:marRight w:val="0"/>
              <w:marTop w:val="0"/>
              <w:marBottom w:val="0"/>
              <w:divBdr>
                <w:top w:val="none" w:sz="0" w:space="0" w:color="auto"/>
                <w:left w:val="none" w:sz="0" w:space="0" w:color="auto"/>
                <w:bottom w:val="none" w:sz="0" w:space="0" w:color="auto"/>
                <w:right w:val="none" w:sz="0" w:space="0" w:color="auto"/>
              </w:divBdr>
            </w:div>
          </w:divsChild>
        </w:div>
        <w:div w:id="456069299">
          <w:marLeft w:val="0"/>
          <w:marRight w:val="0"/>
          <w:marTop w:val="0"/>
          <w:marBottom w:val="0"/>
          <w:divBdr>
            <w:top w:val="none" w:sz="0" w:space="0" w:color="auto"/>
            <w:left w:val="none" w:sz="0" w:space="0" w:color="auto"/>
            <w:bottom w:val="none" w:sz="0" w:space="0" w:color="auto"/>
            <w:right w:val="none" w:sz="0" w:space="0" w:color="auto"/>
          </w:divBdr>
          <w:divsChild>
            <w:div w:id="1405034462">
              <w:marLeft w:val="0"/>
              <w:marRight w:val="0"/>
              <w:marTop w:val="0"/>
              <w:marBottom w:val="0"/>
              <w:divBdr>
                <w:top w:val="none" w:sz="0" w:space="0" w:color="auto"/>
                <w:left w:val="none" w:sz="0" w:space="0" w:color="auto"/>
                <w:bottom w:val="none" w:sz="0" w:space="0" w:color="auto"/>
                <w:right w:val="none" w:sz="0" w:space="0" w:color="auto"/>
              </w:divBdr>
            </w:div>
          </w:divsChild>
        </w:div>
        <w:div w:id="458031826">
          <w:marLeft w:val="0"/>
          <w:marRight w:val="0"/>
          <w:marTop w:val="0"/>
          <w:marBottom w:val="0"/>
          <w:divBdr>
            <w:top w:val="none" w:sz="0" w:space="0" w:color="auto"/>
            <w:left w:val="none" w:sz="0" w:space="0" w:color="auto"/>
            <w:bottom w:val="none" w:sz="0" w:space="0" w:color="auto"/>
            <w:right w:val="none" w:sz="0" w:space="0" w:color="auto"/>
          </w:divBdr>
          <w:divsChild>
            <w:div w:id="827673342">
              <w:marLeft w:val="0"/>
              <w:marRight w:val="0"/>
              <w:marTop w:val="0"/>
              <w:marBottom w:val="0"/>
              <w:divBdr>
                <w:top w:val="none" w:sz="0" w:space="0" w:color="auto"/>
                <w:left w:val="none" w:sz="0" w:space="0" w:color="auto"/>
                <w:bottom w:val="none" w:sz="0" w:space="0" w:color="auto"/>
                <w:right w:val="none" w:sz="0" w:space="0" w:color="auto"/>
              </w:divBdr>
            </w:div>
          </w:divsChild>
        </w:div>
        <w:div w:id="465123542">
          <w:marLeft w:val="0"/>
          <w:marRight w:val="0"/>
          <w:marTop w:val="0"/>
          <w:marBottom w:val="0"/>
          <w:divBdr>
            <w:top w:val="none" w:sz="0" w:space="0" w:color="auto"/>
            <w:left w:val="none" w:sz="0" w:space="0" w:color="auto"/>
            <w:bottom w:val="none" w:sz="0" w:space="0" w:color="auto"/>
            <w:right w:val="none" w:sz="0" w:space="0" w:color="auto"/>
          </w:divBdr>
        </w:div>
        <w:div w:id="475298944">
          <w:marLeft w:val="0"/>
          <w:marRight w:val="0"/>
          <w:marTop w:val="0"/>
          <w:marBottom w:val="0"/>
          <w:divBdr>
            <w:top w:val="none" w:sz="0" w:space="0" w:color="auto"/>
            <w:left w:val="none" w:sz="0" w:space="0" w:color="auto"/>
            <w:bottom w:val="none" w:sz="0" w:space="0" w:color="auto"/>
            <w:right w:val="none" w:sz="0" w:space="0" w:color="auto"/>
          </w:divBdr>
          <w:divsChild>
            <w:div w:id="1713533167">
              <w:marLeft w:val="0"/>
              <w:marRight w:val="0"/>
              <w:marTop w:val="0"/>
              <w:marBottom w:val="0"/>
              <w:divBdr>
                <w:top w:val="none" w:sz="0" w:space="0" w:color="auto"/>
                <w:left w:val="none" w:sz="0" w:space="0" w:color="auto"/>
                <w:bottom w:val="none" w:sz="0" w:space="0" w:color="auto"/>
                <w:right w:val="none" w:sz="0" w:space="0" w:color="auto"/>
              </w:divBdr>
            </w:div>
          </w:divsChild>
        </w:div>
        <w:div w:id="476074469">
          <w:marLeft w:val="0"/>
          <w:marRight w:val="0"/>
          <w:marTop w:val="0"/>
          <w:marBottom w:val="0"/>
          <w:divBdr>
            <w:top w:val="none" w:sz="0" w:space="0" w:color="auto"/>
            <w:left w:val="none" w:sz="0" w:space="0" w:color="auto"/>
            <w:bottom w:val="none" w:sz="0" w:space="0" w:color="auto"/>
            <w:right w:val="none" w:sz="0" w:space="0" w:color="auto"/>
          </w:divBdr>
          <w:divsChild>
            <w:div w:id="1069154315">
              <w:marLeft w:val="0"/>
              <w:marRight w:val="0"/>
              <w:marTop w:val="0"/>
              <w:marBottom w:val="0"/>
              <w:divBdr>
                <w:top w:val="none" w:sz="0" w:space="0" w:color="auto"/>
                <w:left w:val="none" w:sz="0" w:space="0" w:color="auto"/>
                <w:bottom w:val="none" w:sz="0" w:space="0" w:color="auto"/>
                <w:right w:val="none" w:sz="0" w:space="0" w:color="auto"/>
              </w:divBdr>
            </w:div>
          </w:divsChild>
        </w:div>
        <w:div w:id="476919512">
          <w:marLeft w:val="0"/>
          <w:marRight w:val="0"/>
          <w:marTop w:val="0"/>
          <w:marBottom w:val="0"/>
          <w:divBdr>
            <w:top w:val="none" w:sz="0" w:space="0" w:color="auto"/>
            <w:left w:val="none" w:sz="0" w:space="0" w:color="auto"/>
            <w:bottom w:val="none" w:sz="0" w:space="0" w:color="auto"/>
            <w:right w:val="none" w:sz="0" w:space="0" w:color="auto"/>
          </w:divBdr>
          <w:divsChild>
            <w:div w:id="848324909">
              <w:marLeft w:val="0"/>
              <w:marRight w:val="0"/>
              <w:marTop w:val="0"/>
              <w:marBottom w:val="0"/>
              <w:divBdr>
                <w:top w:val="none" w:sz="0" w:space="0" w:color="auto"/>
                <w:left w:val="none" w:sz="0" w:space="0" w:color="auto"/>
                <w:bottom w:val="none" w:sz="0" w:space="0" w:color="auto"/>
                <w:right w:val="none" w:sz="0" w:space="0" w:color="auto"/>
              </w:divBdr>
            </w:div>
          </w:divsChild>
        </w:div>
        <w:div w:id="477305344">
          <w:marLeft w:val="0"/>
          <w:marRight w:val="0"/>
          <w:marTop w:val="0"/>
          <w:marBottom w:val="0"/>
          <w:divBdr>
            <w:top w:val="none" w:sz="0" w:space="0" w:color="auto"/>
            <w:left w:val="none" w:sz="0" w:space="0" w:color="auto"/>
            <w:bottom w:val="none" w:sz="0" w:space="0" w:color="auto"/>
            <w:right w:val="none" w:sz="0" w:space="0" w:color="auto"/>
          </w:divBdr>
          <w:divsChild>
            <w:div w:id="2090298867">
              <w:marLeft w:val="0"/>
              <w:marRight w:val="0"/>
              <w:marTop w:val="0"/>
              <w:marBottom w:val="0"/>
              <w:divBdr>
                <w:top w:val="none" w:sz="0" w:space="0" w:color="auto"/>
                <w:left w:val="none" w:sz="0" w:space="0" w:color="auto"/>
                <w:bottom w:val="none" w:sz="0" w:space="0" w:color="auto"/>
                <w:right w:val="none" w:sz="0" w:space="0" w:color="auto"/>
              </w:divBdr>
            </w:div>
          </w:divsChild>
        </w:div>
        <w:div w:id="483014684">
          <w:marLeft w:val="0"/>
          <w:marRight w:val="0"/>
          <w:marTop w:val="0"/>
          <w:marBottom w:val="0"/>
          <w:divBdr>
            <w:top w:val="none" w:sz="0" w:space="0" w:color="auto"/>
            <w:left w:val="none" w:sz="0" w:space="0" w:color="auto"/>
            <w:bottom w:val="none" w:sz="0" w:space="0" w:color="auto"/>
            <w:right w:val="none" w:sz="0" w:space="0" w:color="auto"/>
          </w:divBdr>
        </w:div>
        <w:div w:id="487668151">
          <w:marLeft w:val="0"/>
          <w:marRight w:val="0"/>
          <w:marTop w:val="0"/>
          <w:marBottom w:val="0"/>
          <w:divBdr>
            <w:top w:val="none" w:sz="0" w:space="0" w:color="auto"/>
            <w:left w:val="none" w:sz="0" w:space="0" w:color="auto"/>
            <w:bottom w:val="none" w:sz="0" w:space="0" w:color="auto"/>
            <w:right w:val="none" w:sz="0" w:space="0" w:color="auto"/>
          </w:divBdr>
          <w:divsChild>
            <w:div w:id="1369987589">
              <w:marLeft w:val="0"/>
              <w:marRight w:val="0"/>
              <w:marTop w:val="0"/>
              <w:marBottom w:val="0"/>
              <w:divBdr>
                <w:top w:val="none" w:sz="0" w:space="0" w:color="auto"/>
                <w:left w:val="none" w:sz="0" w:space="0" w:color="auto"/>
                <w:bottom w:val="none" w:sz="0" w:space="0" w:color="auto"/>
                <w:right w:val="none" w:sz="0" w:space="0" w:color="auto"/>
              </w:divBdr>
            </w:div>
          </w:divsChild>
        </w:div>
        <w:div w:id="519852061">
          <w:marLeft w:val="0"/>
          <w:marRight w:val="0"/>
          <w:marTop w:val="0"/>
          <w:marBottom w:val="0"/>
          <w:divBdr>
            <w:top w:val="none" w:sz="0" w:space="0" w:color="auto"/>
            <w:left w:val="none" w:sz="0" w:space="0" w:color="auto"/>
            <w:bottom w:val="none" w:sz="0" w:space="0" w:color="auto"/>
            <w:right w:val="none" w:sz="0" w:space="0" w:color="auto"/>
          </w:divBdr>
        </w:div>
        <w:div w:id="547373157">
          <w:marLeft w:val="0"/>
          <w:marRight w:val="0"/>
          <w:marTop w:val="0"/>
          <w:marBottom w:val="0"/>
          <w:divBdr>
            <w:top w:val="none" w:sz="0" w:space="0" w:color="auto"/>
            <w:left w:val="none" w:sz="0" w:space="0" w:color="auto"/>
            <w:bottom w:val="none" w:sz="0" w:space="0" w:color="auto"/>
            <w:right w:val="none" w:sz="0" w:space="0" w:color="auto"/>
          </w:divBdr>
        </w:div>
        <w:div w:id="556817306">
          <w:marLeft w:val="0"/>
          <w:marRight w:val="0"/>
          <w:marTop w:val="0"/>
          <w:marBottom w:val="0"/>
          <w:divBdr>
            <w:top w:val="none" w:sz="0" w:space="0" w:color="auto"/>
            <w:left w:val="none" w:sz="0" w:space="0" w:color="auto"/>
            <w:bottom w:val="none" w:sz="0" w:space="0" w:color="auto"/>
            <w:right w:val="none" w:sz="0" w:space="0" w:color="auto"/>
          </w:divBdr>
        </w:div>
        <w:div w:id="557320733">
          <w:marLeft w:val="0"/>
          <w:marRight w:val="0"/>
          <w:marTop w:val="0"/>
          <w:marBottom w:val="0"/>
          <w:divBdr>
            <w:top w:val="none" w:sz="0" w:space="0" w:color="auto"/>
            <w:left w:val="none" w:sz="0" w:space="0" w:color="auto"/>
            <w:bottom w:val="none" w:sz="0" w:space="0" w:color="auto"/>
            <w:right w:val="none" w:sz="0" w:space="0" w:color="auto"/>
          </w:divBdr>
        </w:div>
        <w:div w:id="558828809">
          <w:marLeft w:val="0"/>
          <w:marRight w:val="0"/>
          <w:marTop w:val="0"/>
          <w:marBottom w:val="0"/>
          <w:divBdr>
            <w:top w:val="none" w:sz="0" w:space="0" w:color="auto"/>
            <w:left w:val="none" w:sz="0" w:space="0" w:color="auto"/>
            <w:bottom w:val="none" w:sz="0" w:space="0" w:color="auto"/>
            <w:right w:val="none" w:sz="0" w:space="0" w:color="auto"/>
          </w:divBdr>
        </w:div>
        <w:div w:id="564493474">
          <w:marLeft w:val="0"/>
          <w:marRight w:val="0"/>
          <w:marTop w:val="0"/>
          <w:marBottom w:val="0"/>
          <w:divBdr>
            <w:top w:val="none" w:sz="0" w:space="0" w:color="auto"/>
            <w:left w:val="none" w:sz="0" w:space="0" w:color="auto"/>
            <w:bottom w:val="none" w:sz="0" w:space="0" w:color="auto"/>
            <w:right w:val="none" w:sz="0" w:space="0" w:color="auto"/>
          </w:divBdr>
          <w:divsChild>
            <w:div w:id="2069113319">
              <w:marLeft w:val="0"/>
              <w:marRight w:val="0"/>
              <w:marTop w:val="0"/>
              <w:marBottom w:val="0"/>
              <w:divBdr>
                <w:top w:val="none" w:sz="0" w:space="0" w:color="auto"/>
                <w:left w:val="none" w:sz="0" w:space="0" w:color="auto"/>
                <w:bottom w:val="none" w:sz="0" w:space="0" w:color="auto"/>
                <w:right w:val="none" w:sz="0" w:space="0" w:color="auto"/>
              </w:divBdr>
            </w:div>
          </w:divsChild>
        </w:div>
        <w:div w:id="578369319">
          <w:marLeft w:val="0"/>
          <w:marRight w:val="0"/>
          <w:marTop w:val="0"/>
          <w:marBottom w:val="0"/>
          <w:divBdr>
            <w:top w:val="none" w:sz="0" w:space="0" w:color="auto"/>
            <w:left w:val="none" w:sz="0" w:space="0" w:color="auto"/>
            <w:bottom w:val="none" w:sz="0" w:space="0" w:color="auto"/>
            <w:right w:val="none" w:sz="0" w:space="0" w:color="auto"/>
          </w:divBdr>
          <w:divsChild>
            <w:div w:id="1879508503">
              <w:marLeft w:val="0"/>
              <w:marRight w:val="0"/>
              <w:marTop w:val="0"/>
              <w:marBottom w:val="0"/>
              <w:divBdr>
                <w:top w:val="none" w:sz="0" w:space="0" w:color="auto"/>
                <w:left w:val="none" w:sz="0" w:space="0" w:color="auto"/>
                <w:bottom w:val="none" w:sz="0" w:space="0" w:color="auto"/>
                <w:right w:val="none" w:sz="0" w:space="0" w:color="auto"/>
              </w:divBdr>
            </w:div>
          </w:divsChild>
        </w:div>
        <w:div w:id="592131081">
          <w:marLeft w:val="0"/>
          <w:marRight w:val="0"/>
          <w:marTop w:val="0"/>
          <w:marBottom w:val="0"/>
          <w:divBdr>
            <w:top w:val="none" w:sz="0" w:space="0" w:color="auto"/>
            <w:left w:val="none" w:sz="0" w:space="0" w:color="auto"/>
            <w:bottom w:val="none" w:sz="0" w:space="0" w:color="auto"/>
            <w:right w:val="none" w:sz="0" w:space="0" w:color="auto"/>
          </w:divBdr>
          <w:divsChild>
            <w:div w:id="1397169648">
              <w:marLeft w:val="0"/>
              <w:marRight w:val="0"/>
              <w:marTop w:val="0"/>
              <w:marBottom w:val="0"/>
              <w:divBdr>
                <w:top w:val="none" w:sz="0" w:space="0" w:color="auto"/>
                <w:left w:val="none" w:sz="0" w:space="0" w:color="auto"/>
                <w:bottom w:val="none" w:sz="0" w:space="0" w:color="auto"/>
                <w:right w:val="none" w:sz="0" w:space="0" w:color="auto"/>
              </w:divBdr>
            </w:div>
          </w:divsChild>
        </w:div>
        <w:div w:id="599607044">
          <w:marLeft w:val="0"/>
          <w:marRight w:val="0"/>
          <w:marTop w:val="0"/>
          <w:marBottom w:val="0"/>
          <w:divBdr>
            <w:top w:val="none" w:sz="0" w:space="0" w:color="auto"/>
            <w:left w:val="none" w:sz="0" w:space="0" w:color="auto"/>
            <w:bottom w:val="none" w:sz="0" w:space="0" w:color="auto"/>
            <w:right w:val="none" w:sz="0" w:space="0" w:color="auto"/>
          </w:divBdr>
          <w:divsChild>
            <w:div w:id="438985519">
              <w:marLeft w:val="0"/>
              <w:marRight w:val="0"/>
              <w:marTop w:val="0"/>
              <w:marBottom w:val="0"/>
              <w:divBdr>
                <w:top w:val="none" w:sz="0" w:space="0" w:color="auto"/>
                <w:left w:val="none" w:sz="0" w:space="0" w:color="auto"/>
                <w:bottom w:val="none" w:sz="0" w:space="0" w:color="auto"/>
                <w:right w:val="none" w:sz="0" w:space="0" w:color="auto"/>
              </w:divBdr>
            </w:div>
          </w:divsChild>
        </w:div>
        <w:div w:id="600261616">
          <w:marLeft w:val="0"/>
          <w:marRight w:val="0"/>
          <w:marTop w:val="0"/>
          <w:marBottom w:val="0"/>
          <w:divBdr>
            <w:top w:val="none" w:sz="0" w:space="0" w:color="auto"/>
            <w:left w:val="none" w:sz="0" w:space="0" w:color="auto"/>
            <w:bottom w:val="none" w:sz="0" w:space="0" w:color="auto"/>
            <w:right w:val="none" w:sz="0" w:space="0" w:color="auto"/>
          </w:divBdr>
          <w:divsChild>
            <w:div w:id="544104957">
              <w:marLeft w:val="0"/>
              <w:marRight w:val="0"/>
              <w:marTop w:val="0"/>
              <w:marBottom w:val="0"/>
              <w:divBdr>
                <w:top w:val="none" w:sz="0" w:space="0" w:color="auto"/>
                <w:left w:val="none" w:sz="0" w:space="0" w:color="auto"/>
                <w:bottom w:val="none" w:sz="0" w:space="0" w:color="auto"/>
                <w:right w:val="none" w:sz="0" w:space="0" w:color="auto"/>
              </w:divBdr>
            </w:div>
            <w:div w:id="1496071790">
              <w:marLeft w:val="0"/>
              <w:marRight w:val="0"/>
              <w:marTop w:val="0"/>
              <w:marBottom w:val="0"/>
              <w:divBdr>
                <w:top w:val="none" w:sz="0" w:space="0" w:color="auto"/>
                <w:left w:val="none" w:sz="0" w:space="0" w:color="auto"/>
                <w:bottom w:val="none" w:sz="0" w:space="0" w:color="auto"/>
                <w:right w:val="none" w:sz="0" w:space="0" w:color="auto"/>
              </w:divBdr>
            </w:div>
          </w:divsChild>
        </w:div>
        <w:div w:id="602150469">
          <w:marLeft w:val="0"/>
          <w:marRight w:val="0"/>
          <w:marTop w:val="0"/>
          <w:marBottom w:val="0"/>
          <w:divBdr>
            <w:top w:val="none" w:sz="0" w:space="0" w:color="auto"/>
            <w:left w:val="none" w:sz="0" w:space="0" w:color="auto"/>
            <w:bottom w:val="none" w:sz="0" w:space="0" w:color="auto"/>
            <w:right w:val="none" w:sz="0" w:space="0" w:color="auto"/>
          </w:divBdr>
        </w:div>
        <w:div w:id="602956740">
          <w:marLeft w:val="0"/>
          <w:marRight w:val="0"/>
          <w:marTop w:val="0"/>
          <w:marBottom w:val="0"/>
          <w:divBdr>
            <w:top w:val="none" w:sz="0" w:space="0" w:color="auto"/>
            <w:left w:val="none" w:sz="0" w:space="0" w:color="auto"/>
            <w:bottom w:val="none" w:sz="0" w:space="0" w:color="auto"/>
            <w:right w:val="none" w:sz="0" w:space="0" w:color="auto"/>
          </w:divBdr>
          <w:divsChild>
            <w:div w:id="355884533">
              <w:marLeft w:val="0"/>
              <w:marRight w:val="0"/>
              <w:marTop w:val="0"/>
              <w:marBottom w:val="0"/>
              <w:divBdr>
                <w:top w:val="none" w:sz="0" w:space="0" w:color="auto"/>
                <w:left w:val="none" w:sz="0" w:space="0" w:color="auto"/>
                <w:bottom w:val="none" w:sz="0" w:space="0" w:color="auto"/>
                <w:right w:val="none" w:sz="0" w:space="0" w:color="auto"/>
              </w:divBdr>
            </w:div>
          </w:divsChild>
        </w:div>
        <w:div w:id="611665263">
          <w:marLeft w:val="0"/>
          <w:marRight w:val="0"/>
          <w:marTop w:val="0"/>
          <w:marBottom w:val="0"/>
          <w:divBdr>
            <w:top w:val="none" w:sz="0" w:space="0" w:color="auto"/>
            <w:left w:val="none" w:sz="0" w:space="0" w:color="auto"/>
            <w:bottom w:val="none" w:sz="0" w:space="0" w:color="auto"/>
            <w:right w:val="none" w:sz="0" w:space="0" w:color="auto"/>
          </w:divBdr>
          <w:divsChild>
            <w:div w:id="1402410627">
              <w:marLeft w:val="0"/>
              <w:marRight w:val="0"/>
              <w:marTop w:val="0"/>
              <w:marBottom w:val="0"/>
              <w:divBdr>
                <w:top w:val="none" w:sz="0" w:space="0" w:color="auto"/>
                <w:left w:val="none" w:sz="0" w:space="0" w:color="auto"/>
                <w:bottom w:val="none" w:sz="0" w:space="0" w:color="auto"/>
                <w:right w:val="none" w:sz="0" w:space="0" w:color="auto"/>
              </w:divBdr>
            </w:div>
          </w:divsChild>
        </w:div>
        <w:div w:id="621498067">
          <w:marLeft w:val="0"/>
          <w:marRight w:val="0"/>
          <w:marTop w:val="0"/>
          <w:marBottom w:val="0"/>
          <w:divBdr>
            <w:top w:val="none" w:sz="0" w:space="0" w:color="auto"/>
            <w:left w:val="none" w:sz="0" w:space="0" w:color="auto"/>
            <w:bottom w:val="none" w:sz="0" w:space="0" w:color="auto"/>
            <w:right w:val="none" w:sz="0" w:space="0" w:color="auto"/>
          </w:divBdr>
          <w:divsChild>
            <w:div w:id="1466433677">
              <w:marLeft w:val="0"/>
              <w:marRight w:val="0"/>
              <w:marTop w:val="0"/>
              <w:marBottom w:val="0"/>
              <w:divBdr>
                <w:top w:val="none" w:sz="0" w:space="0" w:color="auto"/>
                <w:left w:val="none" w:sz="0" w:space="0" w:color="auto"/>
                <w:bottom w:val="none" w:sz="0" w:space="0" w:color="auto"/>
                <w:right w:val="none" w:sz="0" w:space="0" w:color="auto"/>
              </w:divBdr>
            </w:div>
          </w:divsChild>
        </w:div>
        <w:div w:id="624502595">
          <w:marLeft w:val="0"/>
          <w:marRight w:val="0"/>
          <w:marTop w:val="0"/>
          <w:marBottom w:val="0"/>
          <w:divBdr>
            <w:top w:val="none" w:sz="0" w:space="0" w:color="auto"/>
            <w:left w:val="none" w:sz="0" w:space="0" w:color="auto"/>
            <w:bottom w:val="none" w:sz="0" w:space="0" w:color="auto"/>
            <w:right w:val="none" w:sz="0" w:space="0" w:color="auto"/>
          </w:divBdr>
          <w:divsChild>
            <w:div w:id="878707790">
              <w:marLeft w:val="0"/>
              <w:marRight w:val="0"/>
              <w:marTop w:val="0"/>
              <w:marBottom w:val="0"/>
              <w:divBdr>
                <w:top w:val="none" w:sz="0" w:space="0" w:color="auto"/>
                <w:left w:val="none" w:sz="0" w:space="0" w:color="auto"/>
                <w:bottom w:val="none" w:sz="0" w:space="0" w:color="auto"/>
                <w:right w:val="none" w:sz="0" w:space="0" w:color="auto"/>
              </w:divBdr>
              <w:divsChild>
                <w:div w:id="1493057932">
                  <w:marLeft w:val="0"/>
                  <w:marRight w:val="0"/>
                  <w:marTop w:val="0"/>
                  <w:marBottom w:val="0"/>
                  <w:divBdr>
                    <w:top w:val="none" w:sz="0" w:space="0" w:color="auto"/>
                    <w:left w:val="none" w:sz="0" w:space="0" w:color="auto"/>
                    <w:bottom w:val="none" w:sz="0" w:space="0" w:color="auto"/>
                    <w:right w:val="none" w:sz="0" w:space="0" w:color="auto"/>
                  </w:divBdr>
                  <w:divsChild>
                    <w:div w:id="16174421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3408589">
          <w:marLeft w:val="0"/>
          <w:marRight w:val="0"/>
          <w:marTop w:val="0"/>
          <w:marBottom w:val="0"/>
          <w:divBdr>
            <w:top w:val="none" w:sz="0" w:space="0" w:color="auto"/>
            <w:left w:val="none" w:sz="0" w:space="0" w:color="auto"/>
            <w:bottom w:val="none" w:sz="0" w:space="0" w:color="auto"/>
            <w:right w:val="none" w:sz="0" w:space="0" w:color="auto"/>
          </w:divBdr>
          <w:divsChild>
            <w:div w:id="1992057720">
              <w:marLeft w:val="0"/>
              <w:marRight w:val="0"/>
              <w:marTop w:val="0"/>
              <w:marBottom w:val="0"/>
              <w:divBdr>
                <w:top w:val="none" w:sz="0" w:space="0" w:color="auto"/>
                <w:left w:val="none" w:sz="0" w:space="0" w:color="auto"/>
                <w:bottom w:val="none" w:sz="0" w:space="0" w:color="auto"/>
                <w:right w:val="none" w:sz="0" w:space="0" w:color="auto"/>
              </w:divBdr>
            </w:div>
          </w:divsChild>
        </w:div>
        <w:div w:id="635990950">
          <w:marLeft w:val="0"/>
          <w:marRight w:val="0"/>
          <w:marTop w:val="0"/>
          <w:marBottom w:val="0"/>
          <w:divBdr>
            <w:top w:val="none" w:sz="0" w:space="0" w:color="auto"/>
            <w:left w:val="none" w:sz="0" w:space="0" w:color="auto"/>
            <w:bottom w:val="none" w:sz="0" w:space="0" w:color="auto"/>
            <w:right w:val="none" w:sz="0" w:space="0" w:color="auto"/>
          </w:divBdr>
          <w:divsChild>
            <w:div w:id="494882264">
              <w:marLeft w:val="0"/>
              <w:marRight w:val="0"/>
              <w:marTop w:val="0"/>
              <w:marBottom w:val="0"/>
              <w:divBdr>
                <w:top w:val="none" w:sz="0" w:space="0" w:color="auto"/>
                <w:left w:val="none" w:sz="0" w:space="0" w:color="auto"/>
                <w:bottom w:val="none" w:sz="0" w:space="0" w:color="auto"/>
                <w:right w:val="none" w:sz="0" w:space="0" w:color="auto"/>
              </w:divBdr>
            </w:div>
            <w:div w:id="1733235724">
              <w:marLeft w:val="0"/>
              <w:marRight w:val="0"/>
              <w:marTop w:val="0"/>
              <w:marBottom w:val="0"/>
              <w:divBdr>
                <w:top w:val="none" w:sz="0" w:space="0" w:color="auto"/>
                <w:left w:val="none" w:sz="0" w:space="0" w:color="auto"/>
                <w:bottom w:val="none" w:sz="0" w:space="0" w:color="auto"/>
                <w:right w:val="none" w:sz="0" w:space="0" w:color="auto"/>
              </w:divBdr>
            </w:div>
          </w:divsChild>
        </w:div>
        <w:div w:id="637689384">
          <w:marLeft w:val="0"/>
          <w:marRight w:val="0"/>
          <w:marTop w:val="0"/>
          <w:marBottom w:val="0"/>
          <w:divBdr>
            <w:top w:val="none" w:sz="0" w:space="0" w:color="auto"/>
            <w:left w:val="none" w:sz="0" w:space="0" w:color="auto"/>
            <w:bottom w:val="none" w:sz="0" w:space="0" w:color="auto"/>
            <w:right w:val="none" w:sz="0" w:space="0" w:color="auto"/>
          </w:divBdr>
          <w:divsChild>
            <w:div w:id="1457288498">
              <w:marLeft w:val="0"/>
              <w:marRight w:val="0"/>
              <w:marTop w:val="0"/>
              <w:marBottom w:val="0"/>
              <w:divBdr>
                <w:top w:val="none" w:sz="0" w:space="0" w:color="auto"/>
                <w:left w:val="none" w:sz="0" w:space="0" w:color="auto"/>
                <w:bottom w:val="none" w:sz="0" w:space="0" w:color="auto"/>
                <w:right w:val="none" w:sz="0" w:space="0" w:color="auto"/>
              </w:divBdr>
            </w:div>
          </w:divsChild>
        </w:div>
        <w:div w:id="638999845">
          <w:marLeft w:val="0"/>
          <w:marRight w:val="0"/>
          <w:marTop w:val="0"/>
          <w:marBottom w:val="0"/>
          <w:divBdr>
            <w:top w:val="none" w:sz="0" w:space="0" w:color="auto"/>
            <w:left w:val="none" w:sz="0" w:space="0" w:color="auto"/>
            <w:bottom w:val="none" w:sz="0" w:space="0" w:color="auto"/>
            <w:right w:val="none" w:sz="0" w:space="0" w:color="auto"/>
          </w:divBdr>
          <w:divsChild>
            <w:div w:id="270355139">
              <w:marLeft w:val="0"/>
              <w:marRight w:val="0"/>
              <w:marTop w:val="0"/>
              <w:marBottom w:val="0"/>
              <w:divBdr>
                <w:top w:val="none" w:sz="0" w:space="0" w:color="auto"/>
                <w:left w:val="none" w:sz="0" w:space="0" w:color="auto"/>
                <w:bottom w:val="none" w:sz="0" w:space="0" w:color="auto"/>
                <w:right w:val="none" w:sz="0" w:space="0" w:color="auto"/>
              </w:divBdr>
            </w:div>
          </w:divsChild>
        </w:div>
        <w:div w:id="641690248">
          <w:marLeft w:val="0"/>
          <w:marRight w:val="0"/>
          <w:marTop w:val="0"/>
          <w:marBottom w:val="0"/>
          <w:divBdr>
            <w:top w:val="none" w:sz="0" w:space="0" w:color="auto"/>
            <w:left w:val="none" w:sz="0" w:space="0" w:color="auto"/>
            <w:bottom w:val="none" w:sz="0" w:space="0" w:color="auto"/>
            <w:right w:val="none" w:sz="0" w:space="0" w:color="auto"/>
          </w:divBdr>
          <w:divsChild>
            <w:div w:id="1028990404">
              <w:marLeft w:val="0"/>
              <w:marRight w:val="0"/>
              <w:marTop w:val="0"/>
              <w:marBottom w:val="0"/>
              <w:divBdr>
                <w:top w:val="none" w:sz="0" w:space="0" w:color="auto"/>
                <w:left w:val="none" w:sz="0" w:space="0" w:color="auto"/>
                <w:bottom w:val="none" w:sz="0" w:space="0" w:color="auto"/>
                <w:right w:val="none" w:sz="0" w:space="0" w:color="auto"/>
              </w:divBdr>
            </w:div>
            <w:div w:id="1483889464">
              <w:marLeft w:val="0"/>
              <w:marRight w:val="0"/>
              <w:marTop w:val="0"/>
              <w:marBottom w:val="0"/>
              <w:divBdr>
                <w:top w:val="none" w:sz="0" w:space="0" w:color="auto"/>
                <w:left w:val="none" w:sz="0" w:space="0" w:color="auto"/>
                <w:bottom w:val="none" w:sz="0" w:space="0" w:color="auto"/>
                <w:right w:val="none" w:sz="0" w:space="0" w:color="auto"/>
              </w:divBdr>
            </w:div>
          </w:divsChild>
        </w:div>
        <w:div w:id="647899161">
          <w:marLeft w:val="0"/>
          <w:marRight w:val="0"/>
          <w:marTop w:val="0"/>
          <w:marBottom w:val="0"/>
          <w:divBdr>
            <w:top w:val="none" w:sz="0" w:space="0" w:color="auto"/>
            <w:left w:val="none" w:sz="0" w:space="0" w:color="auto"/>
            <w:bottom w:val="none" w:sz="0" w:space="0" w:color="auto"/>
            <w:right w:val="none" w:sz="0" w:space="0" w:color="auto"/>
          </w:divBdr>
        </w:div>
        <w:div w:id="649595842">
          <w:marLeft w:val="0"/>
          <w:marRight w:val="0"/>
          <w:marTop w:val="0"/>
          <w:marBottom w:val="0"/>
          <w:divBdr>
            <w:top w:val="none" w:sz="0" w:space="0" w:color="auto"/>
            <w:left w:val="none" w:sz="0" w:space="0" w:color="auto"/>
            <w:bottom w:val="none" w:sz="0" w:space="0" w:color="auto"/>
            <w:right w:val="none" w:sz="0" w:space="0" w:color="auto"/>
          </w:divBdr>
          <w:divsChild>
            <w:div w:id="1128202768">
              <w:marLeft w:val="0"/>
              <w:marRight w:val="0"/>
              <w:marTop w:val="0"/>
              <w:marBottom w:val="0"/>
              <w:divBdr>
                <w:top w:val="none" w:sz="0" w:space="0" w:color="auto"/>
                <w:left w:val="none" w:sz="0" w:space="0" w:color="auto"/>
                <w:bottom w:val="none" w:sz="0" w:space="0" w:color="auto"/>
                <w:right w:val="none" w:sz="0" w:space="0" w:color="auto"/>
              </w:divBdr>
            </w:div>
          </w:divsChild>
        </w:div>
        <w:div w:id="673071041">
          <w:marLeft w:val="0"/>
          <w:marRight w:val="0"/>
          <w:marTop w:val="0"/>
          <w:marBottom w:val="0"/>
          <w:divBdr>
            <w:top w:val="none" w:sz="0" w:space="0" w:color="auto"/>
            <w:left w:val="none" w:sz="0" w:space="0" w:color="auto"/>
            <w:bottom w:val="none" w:sz="0" w:space="0" w:color="auto"/>
            <w:right w:val="none" w:sz="0" w:space="0" w:color="auto"/>
          </w:divBdr>
          <w:divsChild>
            <w:div w:id="1337196852">
              <w:marLeft w:val="0"/>
              <w:marRight w:val="0"/>
              <w:marTop w:val="0"/>
              <w:marBottom w:val="0"/>
              <w:divBdr>
                <w:top w:val="none" w:sz="0" w:space="0" w:color="auto"/>
                <w:left w:val="none" w:sz="0" w:space="0" w:color="auto"/>
                <w:bottom w:val="none" w:sz="0" w:space="0" w:color="auto"/>
                <w:right w:val="none" w:sz="0" w:space="0" w:color="auto"/>
              </w:divBdr>
            </w:div>
          </w:divsChild>
        </w:div>
        <w:div w:id="674455205">
          <w:marLeft w:val="0"/>
          <w:marRight w:val="0"/>
          <w:marTop w:val="0"/>
          <w:marBottom w:val="0"/>
          <w:divBdr>
            <w:top w:val="none" w:sz="0" w:space="0" w:color="auto"/>
            <w:left w:val="none" w:sz="0" w:space="0" w:color="auto"/>
            <w:bottom w:val="none" w:sz="0" w:space="0" w:color="auto"/>
            <w:right w:val="none" w:sz="0" w:space="0" w:color="auto"/>
          </w:divBdr>
          <w:divsChild>
            <w:div w:id="1213154263">
              <w:marLeft w:val="0"/>
              <w:marRight w:val="0"/>
              <w:marTop w:val="0"/>
              <w:marBottom w:val="0"/>
              <w:divBdr>
                <w:top w:val="none" w:sz="0" w:space="0" w:color="auto"/>
                <w:left w:val="none" w:sz="0" w:space="0" w:color="auto"/>
                <w:bottom w:val="none" w:sz="0" w:space="0" w:color="auto"/>
                <w:right w:val="none" w:sz="0" w:space="0" w:color="auto"/>
              </w:divBdr>
            </w:div>
          </w:divsChild>
        </w:div>
        <w:div w:id="677930742">
          <w:marLeft w:val="0"/>
          <w:marRight w:val="0"/>
          <w:marTop w:val="0"/>
          <w:marBottom w:val="0"/>
          <w:divBdr>
            <w:top w:val="none" w:sz="0" w:space="0" w:color="auto"/>
            <w:left w:val="none" w:sz="0" w:space="0" w:color="auto"/>
            <w:bottom w:val="none" w:sz="0" w:space="0" w:color="auto"/>
            <w:right w:val="none" w:sz="0" w:space="0" w:color="auto"/>
          </w:divBdr>
          <w:divsChild>
            <w:div w:id="1626308231">
              <w:marLeft w:val="0"/>
              <w:marRight w:val="0"/>
              <w:marTop w:val="0"/>
              <w:marBottom w:val="0"/>
              <w:divBdr>
                <w:top w:val="none" w:sz="0" w:space="0" w:color="auto"/>
                <w:left w:val="none" w:sz="0" w:space="0" w:color="auto"/>
                <w:bottom w:val="none" w:sz="0" w:space="0" w:color="auto"/>
                <w:right w:val="none" w:sz="0" w:space="0" w:color="auto"/>
              </w:divBdr>
            </w:div>
          </w:divsChild>
        </w:div>
        <w:div w:id="689184908">
          <w:marLeft w:val="0"/>
          <w:marRight w:val="0"/>
          <w:marTop w:val="0"/>
          <w:marBottom w:val="0"/>
          <w:divBdr>
            <w:top w:val="none" w:sz="0" w:space="0" w:color="auto"/>
            <w:left w:val="none" w:sz="0" w:space="0" w:color="auto"/>
            <w:bottom w:val="none" w:sz="0" w:space="0" w:color="auto"/>
            <w:right w:val="none" w:sz="0" w:space="0" w:color="auto"/>
          </w:divBdr>
        </w:div>
        <w:div w:id="690568125">
          <w:marLeft w:val="0"/>
          <w:marRight w:val="0"/>
          <w:marTop w:val="0"/>
          <w:marBottom w:val="0"/>
          <w:divBdr>
            <w:top w:val="none" w:sz="0" w:space="0" w:color="auto"/>
            <w:left w:val="none" w:sz="0" w:space="0" w:color="auto"/>
            <w:bottom w:val="none" w:sz="0" w:space="0" w:color="auto"/>
            <w:right w:val="none" w:sz="0" w:space="0" w:color="auto"/>
          </w:divBdr>
          <w:divsChild>
            <w:div w:id="462961282">
              <w:marLeft w:val="0"/>
              <w:marRight w:val="0"/>
              <w:marTop w:val="0"/>
              <w:marBottom w:val="0"/>
              <w:divBdr>
                <w:top w:val="none" w:sz="0" w:space="0" w:color="auto"/>
                <w:left w:val="none" w:sz="0" w:space="0" w:color="auto"/>
                <w:bottom w:val="none" w:sz="0" w:space="0" w:color="auto"/>
                <w:right w:val="none" w:sz="0" w:space="0" w:color="auto"/>
              </w:divBdr>
            </w:div>
          </w:divsChild>
        </w:div>
        <w:div w:id="697240353">
          <w:marLeft w:val="0"/>
          <w:marRight w:val="0"/>
          <w:marTop w:val="0"/>
          <w:marBottom w:val="0"/>
          <w:divBdr>
            <w:top w:val="none" w:sz="0" w:space="0" w:color="auto"/>
            <w:left w:val="none" w:sz="0" w:space="0" w:color="auto"/>
            <w:bottom w:val="none" w:sz="0" w:space="0" w:color="auto"/>
            <w:right w:val="none" w:sz="0" w:space="0" w:color="auto"/>
          </w:divBdr>
        </w:div>
        <w:div w:id="713501306">
          <w:marLeft w:val="0"/>
          <w:marRight w:val="0"/>
          <w:marTop w:val="0"/>
          <w:marBottom w:val="0"/>
          <w:divBdr>
            <w:top w:val="none" w:sz="0" w:space="0" w:color="auto"/>
            <w:left w:val="none" w:sz="0" w:space="0" w:color="auto"/>
            <w:bottom w:val="none" w:sz="0" w:space="0" w:color="auto"/>
            <w:right w:val="none" w:sz="0" w:space="0" w:color="auto"/>
          </w:divBdr>
          <w:divsChild>
            <w:div w:id="494147827">
              <w:marLeft w:val="0"/>
              <w:marRight w:val="0"/>
              <w:marTop w:val="0"/>
              <w:marBottom w:val="0"/>
              <w:divBdr>
                <w:top w:val="none" w:sz="0" w:space="0" w:color="auto"/>
                <w:left w:val="none" w:sz="0" w:space="0" w:color="auto"/>
                <w:bottom w:val="none" w:sz="0" w:space="0" w:color="auto"/>
                <w:right w:val="none" w:sz="0" w:space="0" w:color="auto"/>
              </w:divBdr>
            </w:div>
          </w:divsChild>
        </w:div>
        <w:div w:id="760445696">
          <w:marLeft w:val="0"/>
          <w:marRight w:val="0"/>
          <w:marTop w:val="0"/>
          <w:marBottom w:val="0"/>
          <w:divBdr>
            <w:top w:val="none" w:sz="0" w:space="0" w:color="auto"/>
            <w:left w:val="none" w:sz="0" w:space="0" w:color="auto"/>
            <w:bottom w:val="none" w:sz="0" w:space="0" w:color="auto"/>
            <w:right w:val="none" w:sz="0" w:space="0" w:color="auto"/>
          </w:divBdr>
        </w:div>
        <w:div w:id="777023189">
          <w:marLeft w:val="0"/>
          <w:marRight w:val="0"/>
          <w:marTop w:val="0"/>
          <w:marBottom w:val="0"/>
          <w:divBdr>
            <w:top w:val="none" w:sz="0" w:space="0" w:color="auto"/>
            <w:left w:val="none" w:sz="0" w:space="0" w:color="auto"/>
            <w:bottom w:val="none" w:sz="0" w:space="0" w:color="auto"/>
            <w:right w:val="none" w:sz="0" w:space="0" w:color="auto"/>
          </w:divBdr>
          <w:divsChild>
            <w:div w:id="484275436">
              <w:marLeft w:val="0"/>
              <w:marRight w:val="0"/>
              <w:marTop w:val="0"/>
              <w:marBottom w:val="0"/>
              <w:divBdr>
                <w:top w:val="none" w:sz="0" w:space="0" w:color="auto"/>
                <w:left w:val="none" w:sz="0" w:space="0" w:color="auto"/>
                <w:bottom w:val="none" w:sz="0" w:space="0" w:color="auto"/>
                <w:right w:val="none" w:sz="0" w:space="0" w:color="auto"/>
              </w:divBdr>
            </w:div>
          </w:divsChild>
        </w:div>
        <w:div w:id="778524709">
          <w:marLeft w:val="0"/>
          <w:marRight w:val="0"/>
          <w:marTop w:val="0"/>
          <w:marBottom w:val="0"/>
          <w:divBdr>
            <w:top w:val="none" w:sz="0" w:space="0" w:color="auto"/>
            <w:left w:val="none" w:sz="0" w:space="0" w:color="auto"/>
            <w:bottom w:val="none" w:sz="0" w:space="0" w:color="auto"/>
            <w:right w:val="none" w:sz="0" w:space="0" w:color="auto"/>
          </w:divBdr>
          <w:divsChild>
            <w:div w:id="1308583507">
              <w:marLeft w:val="0"/>
              <w:marRight w:val="0"/>
              <w:marTop w:val="0"/>
              <w:marBottom w:val="0"/>
              <w:divBdr>
                <w:top w:val="none" w:sz="0" w:space="0" w:color="auto"/>
                <w:left w:val="none" w:sz="0" w:space="0" w:color="auto"/>
                <w:bottom w:val="none" w:sz="0" w:space="0" w:color="auto"/>
                <w:right w:val="none" w:sz="0" w:space="0" w:color="auto"/>
              </w:divBdr>
            </w:div>
          </w:divsChild>
        </w:div>
        <w:div w:id="799423096">
          <w:marLeft w:val="0"/>
          <w:marRight w:val="0"/>
          <w:marTop w:val="0"/>
          <w:marBottom w:val="0"/>
          <w:divBdr>
            <w:top w:val="none" w:sz="0" w:space="0" w:color="auto"/>
            <w:left w:val="none" w:sz="0" w:space="0" w:color="auto"/>
            <w:bottom w:val="none" w:sz="0" w:space="0" w:color="auto"/>
            <w:right w:val="none" w:sz="0" w:space="0" w:color="auto"/>
          </w:divBdr>
          <w:divsChild>
            <w:div w:id="902789136">
              <w:marLeft w:val="0"/>
              <w:marRight w:val="0"/>
              <w:marTop w:val="0"/>
              <w:marBottom w:val="0"/>
              <w:divBdr>
                <w:top w:val="none" w:sz="0" w:space="0" w:color="auto"/>
                <w:left w:val="none" w:sz="0" w:space="0" w:color="auto"/>
                <w:bottom w:val="none" w:sz="0" w:space="0" w:color="auto"/>
                <w:right w:val="none" w:sz="0" w:space="0" w:color="auto"/>
              </w:divBdr>
            </w:div>
          </w:divsChild>
        </w:div>
        <w:div w:id="800343112">
          <w:marLeft w:val="0"/>
          <w:marRight w:val="0"/>
          <w:marTop w:val="0"/>
          <w:marBottom w:val="0"/>
          <w:divBdr>
            <w:top w:val="none" w:sz="0" w:space="0" w:color="auto"/>
            <w:left w:val="none" w:sz="0" w:space="0" w:color="auto"/>
            <w:bottom w:val="none" w:sz="0" w:space="0" w:color="auto"/>
            <w:right w:val="none" w:sz="0" w:space="0" w:color="auto"/>
          </w:divBdr>
        </w:div>
        <w:div w:id="808325141">
          <w:marLeft w:val="0"/>
          <w:marRight w:val="0"/>
          <w:marTop w:val="0"/>
          <w:marBottom w:val="0"/>
          <w:divBdr>
            <w:top w:val="none" w:sz="0" w:space="0" w:color="auto"/>
            <w:left w:val="none" w:sz="0" w:space="0" w:color="auto"/>
            <w:bottom w:val="none" w:sz="0" w:space="0" w:color="auto"/>
            <w:right w:val="none" w:sz="0" w:space="0" w:color="auto"/>
          </w:divBdr>
          <w:divsChild>
            <w:div w:id="184177641">
              <w:marLeft w:val="0"/>
              <w:marRight w:val="0"/>
              <w:marTop w:val="0"/>
              <w:marBottom w:val="0"/>
              <w:divBdr>
                <w:top w:val="none" w:sz="0" w:space="0" w:color="auto"/>
                <w:left w:val="none" w:sz="0" w:space="0" w:color="auto"/>
                <w:bottom w:val="none" w:sz="0" w:space="0" w:color="auto"/>
                <w:right w:val="none" w:sz="0" w:space="0" w:color="auto"/>
              </w:divBdr>
            </w:div>
          </w:divsChild>
        </w:div>
        <w:div w:id="845173801">
          <w:marLeft w:val="0"/>
          <w:marRight w:val="0"/>
          <w:marTop w:val="0"/>
          <w:marBottom w:val="0"/>
          <w:divBdr>
            <w:top w:val="none" w:sz="0" w:space="0" w:color="auto"/>
            <w:left w:val="none" w:sz="0" w:space="0" w:color="auto"/>
            <w:bottom w:val="none" w:sz="0" w:space="0" w:color="auto"/>
            <w:right w:val="none" w:sz="0" w:space="0" w:color="auto"/>
          </w:divBdr>
          <w:divsChild>
            <w:div w:id="140778929">
              <w:marLeft w:val="0"/>
              <w:marRight w:val="0"/>
              <w:marTop w:val="0"/>
              <w:marBottom w:val="0"/>
              <w:divBdr>
                <w:top w:val="none" w:sz="0" w:space="0" w:color="auto"/>
                <w:left w:val="none" w:sz="0" w:space="0" w:color="auto"/>
                <w:bottom w:val="none" w:sz="0" w:space="0" w:color="auto"/>
                <w:right w:val="none" w:sz="0" w:space="0" w:color="auto"/>
              </w:divBdr>
            </w:div>
          </w:divsChild>
        </w:div>
        <w:div w:id="850265690">
          <w:marLeft w:val="0"/>
          <w:marRight w:val="0"/>
          <w:marTop w:val="0"/>
          <w:marBottom w:val="0"/>
          <w:divBdr>
            <w:top w:val="none" w:sz="0" w:space="0" w:color="auto"/>
            <w:left w:val="none" w:sz="0" w:space="0" w:color="auto"/>
            <w:bottom w:val="none" w:sz="0" w:space="0" w:color="auto"/>
            <w:right w:val="none" w:sz="0" w:space="0" w:color="auto"/>
          </w:divBdr>
        </w:div>
        <w:div w:id="876237363">
          <w:marLeft w:val="0"/>
          <w:marRight w:val="0"/>
          <w:marTop w:val="0"/>
          <w:marBottom w:val="0"/>
          <w:divBdr>
            <w:top w:val="none" w:sz="0" w:space="0" w:color="auto"/>
            <w:left w:val="none" w:sz="0" w:space="0" w:color="auto"/>
            <w:bottom w:val="none" w:sz="0" w:space="0" w:color="auto"/>
            <w:right w:val="none" w:sz="0" w:space="0" w:color="auto"/>
          </w:divBdr>
        </w:div>
        <w:div w:id="882056858">
          <w:marLeft w:val="0"/>
          <w:marRight w:val="0"/>
          <w:marTop w:val="0"/>
          <w:marBottom w:val="0"/>
          <w:divBdr>
            <w:top w:val="none" w:sz="0" w:space="0" w:color="auto"/>
            <w:left w:val="none" w:sz="0" w:space="0" w:color="auto"/>
            <w:bottom w:val="none" w:sz="0" w:space="0" w:color="auto"/>
            <w:right w:val="none" w:sz="0" w:space="0" w:color="auto"/>
          </w:divBdr>
          <w:divsChild>
            <w:div w:id="1443576197">
              <w:marLeft w:val="0"/>
              <w:marRight w:val="0"/>
              <w:marTop w:val="0"/>
              <w:marBottom w:val="0"/>
              <w:divBdr>
                <w:top w:val="none" w:sz="0" w:space="0" w:color="auto"/>
                <w:left w:val="none" w:sz="0" w:space="0" w:color="auto"/>
                <w:bottom w:val="none" w:sz="0" w:space="0" w:color="auto"/>
                <w:right w:val="none" w:sz="0" w:space="0" w:color="auto"/>
              </w:divBdr>
            </w:div>
          </w:divsChild>
        </w:div>
        <w:div w:id="882711583">
          <w:marLeft w:val="0"/>
          <w:marRight w:val="0"/>
          <w:marTop w:val="0"/>
          <w:marBottom w:val="0"/>
          <w:divBdr>
            <w:top w:val="none" w:sz="0" w:space="0" w:color="auto"/>
            <w:left w:val="none" w:sz="0" w:space="0" w:color="auto"/>
            <w:bottom w:val="none" w:sz="0" w:space="0" w:color="auto"/>
            <w:right w:val="none" w:sz="0" w:space="0" w:color="auto"/>
          </w:divBdr>
          <w:divsChild>
            <w:div w:id="1238249560">
              <w:marLeft w:val="0"/>
              <w:marRight w:val="0"/>
              <w:marTop w:val="0"/>
              <w:marBottom w:val="0"/>
              <w:divBdr>
                <w:top w:val="none" w:sz="0" w:space="0" w:color="auto"/>
                <w:left w:val="none" w:sz="0" w:space="0" w:color="auto"/>
                <w:bottom w:val="none" w:sz="0" w:space="0" w:color="auto"/>
                <w:right w:val="none" w:sz="0" w:space="0" w:color="auto"/>
              </w:divBdr>
            </w:div>
          </w:divsChild>
        </w:div>
        <w:div w:id="885336676">
          <w:marLeft w:val="0"/>
          <w:marRight w:val="0"/>
          <w:marTop w:val="0"/>
          <w:marBottom w:val="0"/>
          <w:divBdr>
            <w:top w:val="none" w:sz="0" w:space="0" w:color="auto"/>
            <w:left w:val="none" w:sz="0" w:space="0" w:color="auto"/>
            <w:bottom w:val="none" w:sz="0" w:space="0" w:color="auto"/>
            <w:right w:val="none" w:sz="0" w:space="0" w:color="auto"/>
          </w:divBdr>
          <w:divsChild>
            <w:div w:id="1260718299">
              <w:marLeft w:val="0"/>
              <w:marRight w:val="0"/>
              <w:marTop w:val="0"/>
              <w:marBottom w:val="0"/>
              <w:divBdr>
                <w:top w:val="none" w:sz="0" w:space="0" w:color="auto"/>
                <w:left w:val="none" w:sz="0" w:space="0" w:color="auto"/>
                <w:bottom w:val="none" w:sz="0" w:space="0" w:color="auto"/>
                <w:right w:val="none" w:sz="0" w:space="0" w:color="auto"/>
              </w:divBdr>
            </w:div>
          </w:divsChild>
        </w:div>
        <w:div w:id="888880219">
          <w:marLeft w:val="0"/>
          <w:marRight w:val="0"/>
          <w:marTop w:val="0"/>
          <w:marBottom w:val="0"/>
          <w:divBdr>
            <w:top w:val="none" w:sz="0" w:space="0" w:color="auto"/>
            <w:left w:val="none" w:sz="0" w:space="0" w:color="auto"/>
            <w:bottom w:val="none" w:sz="0" w:space="0" w:color="auto"/>
            <w:right w:val="none" w:sz="0" w:space="0" w:color="auto"/>
          </w:divBdr>
        </w:div>
        <w:div w:id="900868885">
          <w:marLeft w:val="0"/>
          <w:marRight w:val="0"/>
          <w:marTop w:val="0"/>
          <w:marBottom w:val="0"/>
          <w:divBdr>
            <w:top w:val="none" w:sz="0" w:space="0" w:color="auto"/>
            <w:left w:val="none" w:sz="0" w:space="0" w:color="auto"/>
            <w:bottom w:val="none" w:sz="0" w:space="0" w:color="auto"/>
            <w:right w:val="none" w:sz="0" w:space="0" w:color="auto"/>
          </w:divBdr>
          <w:divsChild>
            <w:div w:id="1912688226">
              <w:marLeft w:val="0"/>
              <w:marRight w:val="0"/>
              <w:marTop w:val="0"/>
              <w:marBottom w:val="0"/>
              <w:divBdr>
                <w:top w:val="none" w:sz="0" w:space="0" w:color="auto"/>
                <w:left w:val="none" w:sz="0" w:space="0" w:color="auto"/>
                <w:bottom w:val="none" w:sz="0" w:space="0" w:color="auto"/>
                <w:right w:val="none" w:sz="0" w:space="0" w:color="auto"/>
              </w:divBdr>
            </w:div>
          </w:divsChild>
        </w:div>
        <w:div w:id="900945666">
          <w:marLeft w:val="0"/>
          <w:marRight w:val="0"/>
          <w:marTop w:val="0"/>
          <w:marBottom w:val="0"/>
          <w:divBdr>
            <w:top w:val="none" w:sz="0" w:space="0" w:color="auto"/>
            <w:left w:val="none" w:sz="0" w:space="0" w:color="auto"/>
            <w:bottom w:val="none" w:sz="0" w:space="0" w:color="auto"/>
            <w:right w:val="none" w:sz="0" w:space="0" w:color="auto"/>
          </w:divBdr>
          <w:divsChild>
            <w:div w:id="1335262445">
              <w:marLeft w:val="0"/>
              <w:marRight w:val="0"/>
              <w:marTop w:val="0"/>
              <w:marBottom w:val="0"/>
              <w:divBdr>
                <w:top w:val="none" w:sz="0" w:space="0" w:color="auto"/>
                <w:left w:val="none" w:sz="0" w:space="0" w:color="auto"/>
                <w:bottom w:val="none" w:sz="0" w:space="0" w:color="auto"/>
                <w:right w:val="none" w:sz="0" w:space="0" w:color="auto"/>
              </w:divBdr>
            </w:div>
          </w:divsChild>
        </w:div>
        <w:div w:id="903831989">
          <w:marLeft w:val="0"/>
          <w:marRight w:val="0"/>
          <w:marTop w:val="0"/>
          <w:marBottom w:val="0"/>
          <w:divBdr>
            <w:top w:val="none" w:sz="0" w:space="0" w:color="auto"/>
            <w:left w:val="none" w:sz="0" w:space="0" w:color="auto"/>
            <w:bottom w:val="none" w:sz="0" w:space="0" w:color="auto"/>
            <w:right w:val="none" w:sz="0" w:space="0" w:color="auto"/>
          </w:divBdr>
        </w:div>
        <w:div w:id="904726841">
          <w:marLeft w:val="0"/>
          <w:marRight w:val="0"/>
          <w:marTop w:val="0"/>
          <w:marBottom w:val="0"/>
          <w:divBdr>
            <w:top w:val="none" w:sz="0" w:space="0" w:color="auto"/>
            <w:left w:val="none" w:sz="0" w:space="0" w:color="auto"/>
            <w:bottom w:val="none" w:sz="0" w:space="0" w:color="auto"/>
            <w:right w:val="none" w:sz="0" w:space="0" w:color="auto"/>
          </w:divBdr>
          <w:divsChild>
            <w:div w:id="1883975434">
              <w:marLeft w:val="0"/>
              <w:marRight w:val="0"/>
              <w:marTop w:val="0"/>
              <w:marBottom w:val="0"/>
              <w:divBdr>
                <w:top w:val="none" w:sz="0" w:space="0" w:color="auto"/>
                <w:left w:val="none" w:sz="0" w:space="0" w:color="auto"/>
                <w:bottom w:val="none" w:sz="0" w:space="0" w:color="auto"/>
                <w:right w:val="none" w:sz="0" w:space="0" w:color="auto"/>
              </w:divBdr>
            </w:div>
          </w:divsChild>
        </w:div>
        <w:div w:id="907421723">
          <w:marLeft w:val="0"/>
          <w:marRight w:val="0"/>
          <w:marTop w:val="0"/>
          <w:marBottom w:val="0"/>
          <w:divBdr>
            <w:top w:val="none" w:sz="0" w:space="0" w:color="auto"/>
            <w:left w:val="none" w:sz="0" w:space="0" w:color="auto"/>
            <w:bottom w:val="none" w:sz="0" w:space="0" w:color="auto"/>
            <w:right w:val="none" w:sz="0" w:space="0" w:color="auto"/>
          </w:divBdr>
          <w:divsChild>
            <w:div w:id="840587738">
              <w:marLeft w:val="0"/>
              <w:marRight w:val="0"/>
              <w:marTop w:val="0"/>
              <w:marBottom w:val="0"/>
              <w:divBdr>
                <w:top w:val="none" w:sz="0" w:space="0" w:color="auto"/>
                <w:left w:val="none" w:sz="0" w:space="0" w:color="auto"/>
                <w:bottom w:val="none" w:sz="0" w:space="0" w:color="auto"/>
                <w:right w:val="none" w:sz="0" w:space="0" w:color="auto"/>
              </w:divBdr>
            </w:div>
          </w:divsChild>
        </w:div>
        <w:div w:id="908151450">
          <w:marLeft w:val="0"/>
          <w:marRight w:val="0"/>
          <w:marTop w:val="0"/>
          <w:marBottom w:val="0"/>
          <w:divBdr>
            <w:top w:val="none" w:sz="0" w:space="0" w:color="auto"/>
            <w:left w:val="none" w:sz="0" w:space="0" w:color="auto"/>
            <w:bottom w:val="none" w:sz="0" w:space="0" w:color="auto"/>
            <w:right w:val="none" w:sz="0" w:space="0" w:color="auto"/>
          </w:divBdr>
        </w:div>
        <w:div w:id="908420277">
          <w:marLeft w:val="0"/>
          <w:marRight w:val="0"/>
          <w:marTop w:val="0"/>
          <w:marBottom w:val="0"/>
          <w:divBdr>
            <w:top w:val="none" w:sz="0" w:space="0" w:color="auto"/>
            <w:left w:val="none" w:sz="0" w:space="0" w:color="auto"/>
            <w:bottom w:val="none" w:sz="0" w:space="0" w:color="auto"/>
            <w:right w:val="none" w:sz="0" w:space="0" w:color="auto"/>
          </w:divBdr>
          <w:divsChild>
            <w:div w:id="957417841">
              <w:marLeft w:val="0"/>
              <w:marRight w:val="0"/>
              <w:marTop w:val="0"/>
              <w:marBottom w:val="0"/>
              <w:divBdr>
                <w:top w:val="none" w:sz="0" w:space="0" w:color="auto"/>
                <w:left w:val="none" w:sz="0" w:space="0" w:color="auto"/>
                <w:bottom w:val="none" w:sz="0" w:space="0" w:color="auto"/>
                <w:right w:val="none" w:sz="0" w:space="0" w:color="auto"/>
              </w:divBdr>
            </w:div>
          </w:divsChild>
        </w:div>
        <w:div w:id="909968618">
          <w:marLeft w:val="0"/>
          <w:marRight w:val="0"/>
          <w:marTop w:val="0"/>
          <w:marBottom w:val="0"/>
          <w:divBdr>
            <w:top w:val="none" w:sz="0" w:space="0" w:color="auto"/>
            <w:left w:val="none" w:sz="0" w:space="0" w:color="auto"/>
            <w:bottom w:val="none" w:sz="0" w:space="0" w:color="auto"/>
            <w:right w:val="none" w:sz="0" w:space="0" w:color="auto"/>
          </w:divBdr>
        </w:div>
        <w:div w:id="924411990">
          <w:marLeft w:val="0"/>
          <w:marRight w:val="0"/>
          <w:marTop w:val="0"/>
          <w:marBottom w:val="0"/>
          <w:divBdr>
            <w:top w:val="none" w:sz="0" w:space="0" w:color="auto"/>
            <w:left w:val="none" w:sz="0" w:space="0" w:color="auto"/>
            <w:bottom w:val="none" w:sz="0" w:space="0" w:color="auto"/>
            <w:right w:val="none" w:sz="0" w:space="0" w:color="auto"/>
          </w:divBdr>
          <w:divsChild>
            <w:div w:id="1934316838">
              <w:marLeft w:val="0"/>
              <w:marRight w:val="0"/>
              <w:marTop w:val="0"/>
              <w:marBottom w:val="0"/>
              <w:divBdr>
                <w:top w:val="none" w:sz="0" w:space="0" w:color="auto"/>
                <w:left w:val="none" w:sz="0" w:space="0" w:color="auto"/>
                <w:bottom w:val="none" w:sz="0" w:space="0" w:color="auto"/>
                <w:right w:val="none" w:sz="0" w:space="0" w:color="auto"/>
              </w:divBdr>
            </w:div>
          </w:divsChild>
        </w:div>
        <w:div w:id="927425887">
          <w:marLeft w:val="0"/>
          <w:marRight w:val="0"/>
          <w:marTop w:val="0"/>
          <w:marBottom w:val="0"/>
          <w:divBdr>
            <w:top w:val="none" w:sz="0" w:space="0" w:color="auto"/>
            <w:left w:val="none" w:sz="0" w:space="0" w:color="auto"/>
            <w:bottom w:val="none" w:sz="0" w:space="0" w:color="auto"/>
            <w:right w:val="none" w:sz="0" w:space="0" w:color="auto"/>
          </w:divBdr>
        </w:div>
        <w:div w:id="929892260">
          <w:marLeft w:val="0"/>
          <w:marRight w:val="0"/>
          <w:marTop w:val="0"/>
          <w:marBottom w:val="0"/>
          <w:divBdr>
            <w:top w:val="none" w:sz="0" w:space="0" w:color="auto"/>
            <w:left w:val="none" w:sz="0" w:space="0" w:color="auto"/>
            <w:bottom w:val="none" w:sz="0" w:space="0" w:color="auto"/>
            <w:right w:val="none" w:sz="0" w:space="0" w:color="auto"/>
          </w:divBdr>
        </w:div>
        <w:div w:id="937716404">
          <w:marLeft w:val="0"/>
          <w:marRight w:val="0"/>
          <w:marTop w:val="0"/>
          <w:marBottom w:val="0"/>
          <w:divBdr>
            <w:top w:val="none" w:sz="0" w:space="0" w:color="auto"/>
            <w:left w:val="none" w:sz="0" w:space="0" w:color="auto"/>
            <w:bottom w:val="none" w:sz="0" w:space="0" w:color="auto"/>
            <w:right w:val="none" w:sz="0" w:space="0" w:color="auto"/>
          </w:divBdr>
          <w:divsChild>
            <w:div w:id="1964729042">
              <w:marLeft w:val="0"/>
              <w:marRight w:val="0"/>
              <w:marTop w:val="0"/>
              <w:marBottom w:val="0"/>
              <w:divBdr>
                <w:top w:val="none" w:sz="0" w:space="0" w:color="auto"/>
                <w:left w:val="none" w:sz="0" w:space="0" w:color="auto"/>
                <w:bottom w:val="none" w:sz="0" w:space="0" w:color="auto"/>
                <w:right w:val="none" w:sz="0" w:space="0" w:color="auto"/>
              </w:divBdr>
            </w:div>
          </w:divsChild>
        </w:div>
        <w:div w:id="937836030">
          <w:marLeft w:val="0"/>
          <w:marRight w:val="0"/>
          <w:marTop w:val="0"/>
          <w:marBottom w:val="0"/>
          <w:divBdr>
            <w:top w:val="none" w:sz="0" w:space="0" w:color="auto"/>
            <w:left w:val="none" w:sz="0" w:space="0" w:color="auto"/>
            <w:bottom w:val="none" w:sz="0" w:space="0" w:color="auto"/>
            <w:right w:val="none" w:sz="0" w:space="0" w:color="auto"/>
          </w:divBdr>
        </w:div>
        <w:div w:id="946347119">
          <w:marLeft w:val="0"/>
          <w:marRight w:val="0"/>
          <w:marTop w:val="0"/>
          <w:marBottom w:val="0"/>
          <w:divBdr>
            <w:top w:val="none" w:sz="0" w:space="0" w:color="auto"/>
            <w:left w:val="none" w:sz="0" w:space="0" w:color="auto"/>
            <w:bottom w:val="none" w:sz="0" w:space="0" w:color="auto"/>
            <w:right w:val="none" w:sz="0" w:space="0" w:color="auto"/>
          </w:divBdr>
          <w:divsChild>
            <w:div w:id="1902447451">
              <w:marLeft w:val="0"/>
              <w:marRight w:val="0"/>
              <w:marTop w:val="0"/>
              <w:marBottom w:val="0"/>
              <w:divBdr>
                <w:top w:val="none" w:sz="0" w:space="0" w:color="auto"/>
                <w:left w:val="none" w:sz="0" w:space="0" w:color="auto"/>
                <w:bottom w:val="none" w:sz="0" w:space="0" w:color="auto"/>
                <w:right w:val="none" w:sz="0" w:space="0" w:color="auto"/>
              </w:divBdr>
            </w:div>
          </w:divsChild>
        </w:div>
        <w:div w:id="958297788">
          <w:marLeft w:val="0"/>
          <w:marRight w:val="0"/>
          <w:marTop w:val="0"/>
          <w:marBottom w:val="0"/>
          <w:divBdr>
            <w:top w:val="none" w:sz="0" w:space="0" w:color="auto"/>
            <w:left w:val="none" w:sz="0" w:space="0" w:color="auto"/>
            <w:bottom w:val="none" w:sz="0" w:space="0" w:color="auto"/>
            <w:right w:val="none" w:sz="0" w:space="0" w:color="auto"/>
          </w:divBdr>
          <w:divsChild>
            <w:div w:id="1352147298">
              <w:marLeft w:val="0"/>
              <w:marRight w:val="0"/>
              <w:marTop w:val="0"/>
              <w:marBottom w:val="0"/>
              <w:divBdr>
                <w:top w:val="none" w:sz="0" w:space="0" w:color="auto"/>
                <w:left w:val="none" w:sz="0" w:space="0" w:color="auto"/>
                <w:bottom w:val="none" w:sz="0" w:space="0" w:color="auto"/>
                <w:right w:val="none" w:sz="0" w:space="0" w:color="auto"/>
              </w:divBdr>
            </w:div>
          </w:divsChild>
        </w:div>
        <w:div w:id="964775119">
          <w:marLeft w:val="0"/>
          <w:marRight w:val="0"/>
          <w:marTop w:val="0"/>
          <w:marBottom w:val="0"/>
          <w:divBdr>
            <w:top w:val="none" w:sz="0" w:space="0" w:color="auto"/>
            <w:left w:val="none" w:sz="0" w:space="0" w:color="auto"/>
            <w:bottom w:val="none" w:sz="0" w:space="0" w:color="auto"/>
            <w:right w:val="none" w:sz="0" w:space="0" w:color="auto"/>
          </w:divBdr>
          <w:divsChild>
            <w:div w:id="1326980113">
              <w:marLeft w:val="0"/>
              <w:marRight w:val="0"/>
              <w:marTop w:val="0"/>
              <w:marBottom w:val="0"/>
              <w:divBdr>
                <w:top w:val="none" w:sz="0" w:space="0" w:color="auto"/>
                <w:left w:val="none" w:sz="0" w:space="0" w:color="auto"/>
                <w:bottom w:val="none" w:sz="0" w:space="0" w:color="auto"/>
                <w:right w:val="none" w:sz="0" w:space="0" w:color="auto"/>
              </w:divBdr>
            </w:div>
          </w:divsChild>
        </w:div>
        <w:div w:id="974680703">
          <w:marLeft w:val="0"/>
          <w:marRight w:val="0"/>
          <w:marTop w:val="0"/>
          <w:marBottom w:val="0"/>
          <w:divBdr>
            <w:top w:val="none" w:sz="0" w:space="0" w:color="auto"/>
            <w:left w:val="none" w:sz="0" w:space="0" w:color="auto"/>
            <w:bottom w:val="none" w:sz="0" w:space="0" w:color="auto"/>
            <w:right w:val="none" w:sz="0" w:space="0" w:color="auto"/>
          </w:divBdr>
          <w:divsChild>
            <w:div w:id="558711971">
              <w:marLeft w:val="0"/>
              <w:marRight w:val="0"/>
              <w:marTop w:val="0"/>
              <w:marBottom w:val="0"/>
              <w:divBdr>
                <w:top w:val="none" w:sz="0" w:space="0" w:color="auto"/>
                <w:left w:val="none" w:sz="0" w:space="0" w:color="auto"/>
                <w:bottom w:val="none" w:sz="0" w:space="0" w:color="auto"/>
                <w:right w:val="none" w:sz="0" w:space="0" w:color="auto"/>
              </w:divBdr>
            </w:div>
          </w:divsChild>
        </w:div>
        <w:div w:id="975262383">
          <w:marLeft w:val="0"/>
          <w:marRight w:val="0"/>
          <w:marTop w:val="0"/>
          <w:marBottom w:val="0"/>
          <w:divBdr>
            <w:top w:val="none" w:sz="0" w:space="0" w:color="auto"/>
            <w:left w:val="none" w:sz="0" w:space="0" w:color="auto"/>
            <w:bottom w:val="none" w:sz="0" w:space="0" w:color="auto"/>
            <w:right w:val="none" w:sz="0" w:space="0" w:color="auto"/>
          </w:divBdr>
          <w:divsChild>
            <w:div w:id="858663427">
              <w:marLeft w:val="0"/>
              <w:marRight w:val="0"/>
              <w:marTop w:val="0"/>
              <w:marBottom w:val="0"/>
              <w:divBdr>
                <w:top w:val="none" w:sz="0" w:space="0" w:color="auto"/>
                <w:left w:val="none" w:sz="0" w:space="0" w:color="auto"/>
                <w:bottom w:val="none" w:sz="0" w:space="0" w:color="auto"/>
                <w:right w:val="none" w:sz="0" w:space="0" w:color="auto"/>
              </w:divBdr>
            </w:div>
          </w:divsChild>
        </w:div>
        <w:div w:id="976060328">
          <w:marLeft w:val="0"/>
          <w:marRight w:val="0"/>
          <w:marTop w:val="0"/>
          <w:marBottom w:val="0"/>
          <w:divBdr>
            <w:top w:val="none" w:sz="0" w:space="0" w:color="auto"/>
            <w:left w:val="none" w:sz="0" w:space="0" w:color="auto"/>
            <w:bottom w:val="none" w:sz="0" w:space="0" w:color="auto"/>
            <w:right w:val="none" w:sz="0" w:space="0" w:color="auto"/>
          </w:divBdr>
        </w:div>
        <w:div w:id="986788335">
          <w:marLeft w:val="0"/>
          <w:marRight w:val="0"/>
          <w:marTop w:val="0"/>
          <w:marBottom w:val="0"/>
          <w:divBdr>
            <w:top w:val="none" w:sz="0" w:space="0" w:color="auto"/>
            <w:left w:val="none" w:sz="0" w:space="0" w:color="auto"/>
            <w:bottom w:val="none" w:sz="0" w:space="0" w:color="auto"/>
            <w:right w:val="none" w:sz="0" w:space="0" w:color="auto"/>
          </w:divBdr>
        </w:div>
        <w:div w:id="1002125109">
          <w:marLeft w:val="0"/>
          <w:marRight w:val="0"/>
          <w:marTop w:val="0"/>
          <w:marBottom w:val="0"/>
          <w:divBdr>
            <w:top w:val="none" w:sz="0" w:space="0" w:color="auto"/>
            <w:left w:val="none" w:sz="0" w:space="0" w:color="auto"/>
            <w:bottom w:val="none" w:sz="0" w:space="0" w:color="auto"/>
            <w:right w:val="none" w:sz="0" w:space="0" w:color="auto"/>
          </w:divBdr>
        </w:div>
        <w:div w:id="1004824490">
          <w:marLeft w:val="0"/>
          <w:marRight w:val="0"/>
          <w:marTop w:val="0"/>
          <w:marBottom w:val="0"/>
          <w:divBdr>
            <w:top w:val="none" w:sz="0" w:space="0" w:color="auto"/>
            <w:left w:val="none" w:sz="0" w:space="0" w:color="auto"/>
            <w:bottom w:val="none" w:sz="0" w:space="0" w:color="auto"/>
            <w:right w:val="none" w:sz="0" w:space="0" w:color="auto"/>
          </w:divBdr>
        </w:div>
        <w:div w:id="1015617657">
          <w:marLeft w:val="0"/>
          <w:marRight w:val="0"/>
          <w:marTop w:val="0"/>
          <w:marBottom w:val="0"/>
          <w:divBdr>
            <w:top w:val="none" w:sz="0" w:space="0" w:color="auto"/>
            <w:left w:val="none" w:sz="0" w:space="0" w:color="auto"/>
            <w:bottom w:val="none" w:sz="0" w:space="0" w:color="auto"/>
            <w:right w:val="none" w:sz="0" w:space="0" w:color="auto"/>
          </w:divBdr>
          <w:divsChild>
            <w:div w:id="1878665227">
              <w:marLeft w:val="0"/>
              <w:marRight w:val="0"/>
              <w:marTop w:val="0"/>
              <w:marBottom w:val="0"/>
              <w:divBdr>
                <w:top w:val="none" w:sz="0" w:space="0" w:color="auto"/>
                <w:left w:val="none" w:sz="0" w:space="0" w:color="auto"/>
                <w:bottom w:val="none" w:sz="0" w:space="0" w:color="auto"/>
                <w:right w:val="none" w:sz="0" w:space="0" w:color="auto"/>
              </w:divBdr>
            </w:div>
          </w:divsChild>
        </w:div>
        <w:div w:id="1035544845">
          <w:marLeft w:val="0"/>
          <w:marRight w:val="0"/>
          <w:marTop w:val="0"/>
          <w:marBottom w:val="0"/>
          <w:divBdr>
            <w:top w:val="none" w:sz="0" w:space="0" w:color="auto"/>
            <w:left w:val="none" w:sz="0" w:space="0" w:color="auto"/>
            <w:bottom w:val="none" w:sz="0" w:space="0" w:color="auto"/>
            <w:right w:val="none" w:sz="0" w:space="0" w:color="auto"/>
          </w:divBdr>
          <w:divsChild>
            <w:div w:id="823930321">
              <w:marLeft w:val="0"/>
              <w:marRight w:val="0"/>
              <w:marTop w:val="0"/>
              <w:marBottom w:val="0"/>
              <w:divBdr>
                <w:top w:val="none" w:sz="0" w:space="0" w:color="auto"/>
                <w:left w:val="none" w:sz="0" w:space="0" w:color="auto"/>
                <w:bottom w:val="none" w:sz="0" w:space="0" w:color="auto"/>
                <w:right w:val="none" w:sz="0" w:space="0" w:color="auto"/>
              </w:divBdr>
            </w:div>
          </w:divsChild>
        </w:div>
        <w:div w:id="1038775906">
          <w:marLeft w:val="0"/>
          <w:marRight w:val="0"/>
          <w:marTop w:val="0"/>
          <w:marBottom w:val="0"/>
          <w:divBdr>
            <w:top w:val="none" w:sz="0" w:space="0" w:color="auto"/>
            <w:left w:val="none" w:sz="0" w:space="0" w:color="auto"/>
            <w:bottom w:val="none" w:sz="0" w:space="0" w:color="auto"/>
            <w:right w:val="none" w:sz="0" w:space="0" w:color="auto"/>
          </w:divBdr>
          <w:divsChild>
            <w:div w:id="1601720007">
              <w:marLeft w:val="0"/>
              <w:marRight w:val="0"/>
              <w:marTop w:val="0"/>
              <w:marBottom w:val="0"/>
              <w:divBdr>
                <w:top w:val="none" w:sz="0" w:space="0" w:color="auto"/>
                <w:left w:val="none" w:sz="0" w:space="0" w:color="auto"/>
                <w:bottom w:val="none" w:sz="0" w:space="0" w:color="auto"/>
                <w:right w:val="none" w:sz="0" w:space="0" w:color="auto"/>
              </w:divBdr>
            </w:div>
          </w:divsChild>
        </w:div>
        <w:div w:id="1044214520">
          <w:marLeft w:val="0"/>
          <w:marRight w:val="0"/>
          <w:marTop w:val="0"/>
          <w:marBottom w:val="0"/>
          <w:divBdr>
            <w:top w:val="none" w:sz="0" w:space="0" w:color="auto"/>
            <w:left w:val="none" w:sz="0" w:space="0" w:color="auto"/>
            <w:bottom w:val="none" w:sz="0" w:space="0" w:color="auto"/>
            <w:right w:val="none" w:sz="0" w:space="0" w:color="auto"/>
          </w:divBdr>
          <w:divsChild>
            <w:div w:id="211310960">
              <w:marLeft w:val="0"/>
              <w:marRight w:val="0"/>
              <w:marTop w:val="0"/>
              <w:marBottom w:val="0"/>
              <w:divBdr>
                <w:top w:val="none" w:sz="0" w:space="0" w:color="auto"/>
                <w:left w:val="none" w:sz="0" w:space="0" w:color="auto"/>
                <w:bottom w:val="none" w:sz="0" w:space="0" w:color="auto"/>
                <w:right w:val="none" w:sz="0" w:space="0" w:color="auto"/>
              </w:divBdr>
            </w:div>
          </w:divsChild>
        </w:div>
        <w:div w:id="1046955277">
          <w:marLeft w:val="0"/>
          <w:marRight w:val="0"/>
          <w:marTop w:val="0"/>
          <w:marBottom w:val="0"/>
          <w:divBdr>
            <w:top w:val="none" w:sz="0" w:space="0" w:color="auto"/>
            <w:left w:val="none" w:sz="0" w:space="0" w:color="auto"/>
            <w:bottom w:val="none" w:sz="0" w:space="0" w:color="auto"/>
            <w:right w:val="none" w:sz="0" w:space="0" w:color="auto"/>
          </w:divBdr>
          <w:divsChild>
            <w:div w:id="161044481">
              <w:marLeft w:val="0"/>
              <w:marRight w:val="0"/>
              <w:marTop w:val="0"/>
              <w:marBottom w:val="0"/>
              <w:divBdr>
                <w:top w:val="none" w:sz="0" w:space="0" w:color="auto"/>
                <w:left w:val="none" w:sz="0" w:space="0" w:color="auto"/>
                <w:bottom w:val="none" w:sz="0" w:space="0" w:color="auto"/>
                <w:right w:val="none" w:sz="0" w:space="0" w:color="auto"/>
              </w:divBdr>
            </w:div>
          </w:divsChild>
        </w:div>
        <w:div w:id="1047342371">
          <w:marLeft w:val="0"/>
          <w:marRight w:val="0"/>
          <w:marTop w:val="0"/>
          <w:marBottom w:val="0"/>
          <w:divBdr>
            <w:top w:val="none" w:sz="0" w:space="0" w:color="auto"/>
            <w:left w:val="none" w:sz="0" w:space="0" w:color="auto"/>
            <w:bottom w:val="none" w:sz="0" w:space="0" w:color="auto"/>
            <w:right w:val="none" w:sz="0" w:space="0" w:color="auto"/>
          </w:divBdr>
          <w:divsChild>
            <w:div w:id="1338193105">
              <w:marLeft w:val="0"/>
              <w:marRight w:val="0"/>
              <w:marTop w:val="0"/>
              <w:marBottom w:val="0"/>
              <w:divBdr>
                <w:top w:val="none" w:sz="0" w:space="0" w:color="auto"/>
                <w:left w:val="none" w:sz="0" w:space="0" w:color="auto"/>
                <w:bottom w:val="none" w:sz="0" w:space="0" w:color="auto"/>
                <w:right w:val="none" w:sz="0" w:space="0" w:color="auto"/>
              </w:divBdr>
            </w:div>
          </w:divsChild>
        </w:div>
        <w:div w:id="1053188058">
          <w:marLeft w:val="0"/>
          <w:marRight w:val="0"/>
          <w:marTop w:val="0"/>
          <w:marBottom w:val="0"/>
          <w:divBdr>
            <w:top w:val="none" w:sz="0" w:space="0" w:color="auto"/>
            <w:left w:val="none" w:sz="0" w:space="0" w:color="auto"/>
            <w:bottom w:val="none" w:sz="0" w:space="0" w:color="auto"/>
            <w:right w:val="none" w:sz="0" w:space="0" w:color="auto"/>
          </w:divBdr>
          <w:divsChild>
            <w:div w:id="809519664">
              <w:marLeft w:val="0"/>
              <w:marRight w:val="0"/>
              <w:marTop w:val="0"/>
              <w:marBottom w:val="0"/>
              <w:divBdr>
                <w:top w:val="none" w:sz="0" w:space="0" w:color="auto"/>
                <w:left w:val="none" w:sz="0" w:space="0" w:color="auto"/>
                <w:bottom w:val="none" w:sz="0" w:space="0" w:color="auto"/>
                <w:right w:val="none" w:sz="0" w:space="0" w:color="auto"/>
              </w:divBdr>
            </w:div>
          </w:divsChild>
        </w:div>
        <w:div w:id="1053307784">
          <w:marLeft w:val="0"/>
          <w:marRight w:val="0"/>
          <w:marTop w:val="0"/>
          <w:marBottom w:val="0"/>
          <w:divBdr>
            <w:top w:val="none" w:sz="0" w:space="0" w:color="auto"/>
            <w:left w:val="none" w:sz="0" w:space="0" w:color="auto"/>
            <w:bottom w:val="none" w:sz="0" w:space="0" w:color="auto"/>
            <w:right w:val="none" w:sz="0" w:space="0" w:color="auto"/>
          </w:divBdr>
        </w:div>
        <w:div w:id="1054499419">
          <w:marLeft w:val="0"/>
          <w:marRight w:val="0"/>
          <w:marTop w:val="0"/>
          <w:marBottom w:val="0"/>
          <w:divBdr>
            <w:top w:val="none" w:sz="0" w:space="0" w:color="auto"/>
            <w:left w:val="none" w:sz="0" w:space="0" w:color="auto"/>
            <w:bottom w:val="none" w:sz="0" w:space="0" w:color="auto"/>
            <w:right w:val="none" w:sz="0" w:space="0" w:color="auto"/>
          </w:divBdr>
          <w:divsChild>
            <w:div w:id="1575319408">
              <w:marLeft w:val="0"/>
              <w:marRight w:val="0"/>
              <w:marTop w:val="0"/>
              <w:marBottom w:val="0"/>
              <w:divBdr>
                <w:top w:val="none" w:sz="0" w:space="0" w:color="auto"/>
                <w:left w:val="none" w:sz="0" w:space="0" w:color="auto"/>
                <w:bottom w:val="none" w:sz="0" w:space="0" w:color="auto"/>
                <w:right w:val="none" w:sz="0" w:space="0" w:color="auto"/>
              </w:divBdr>
            </w:div>
          </w:divsChild>
        </w:div>
        <w:div w:id="1077485054">
          <w:marLeft w:val="0"/>
          <w:marRight w:val="0"/>
          <w:marTop w:val="0"/>
          <w:marBottom w:val="0"/>
          <w:divBdr>
            <w:top w:val="none" w:sz="0" w:space="0" w:color="auto"/>
            <w:left w:val="none" w:sz="0" w:space="0" w:color="auto"/>
            <w:bottom w:val="none" w:sz="0" w:space="0" w:color="auto"/>
            <w:right w:val="none" w:sz="0" w:space="0" w:color="auto"/>
          </w:divBdr>
        </w:div>
        <w:div w:id="1090010136">
          <w:marLeft w:val="0"/>
          <w:marRight w:val="0"/>
          <w:marTop w:val="0"/>
          <w:marBottom w:val="0"/>
          <w:divBdr>
            <w:top w:val="none" w:sz="0" w:space="0" w:color="auto"/>
            <w:left w:val="none" w:sz="0" w:space="0" w:color="auto"/>
            <w:bottom w:val="none" w:sz="0" w:space="0" w:color="auto"/>
            <w:right w:val="none" w:sz="0" w:space="0" w:color="auto"/>
          </w:divBdr>
          <w:divsChild>
            <w:div w:id="337465051">
              <w:marLeft w:val="0"/>
              <w:marRight w:val="0"/>
              <w:marTop w:val="0"/>
              <w:marBottom w:val="0"/>
              <w:divBdr>
                <w:top w:val="none" w:sz="0" w:space="0" w:color="auto"/>
                <w:left w:val="none" w:sz="0" w:space="0" w:color="auto"/>
                <w:bottom w:val="none" w:sz="0" w:space="0" w:color="auto"/>
                <w:right w:val="none" w:sz="0" w:space="0" w:color="auto"/>
              </w:divBdr>
            </w:div>
          </w:divsChild>
        </w:div>
        <w:div w:id="1111900246">
          <w:marLeft w:val="0"/>
          <w:marRight w:val="0"/>
          <w:marTop w:val="0"/>
          <w:marBottom w:val="0"/>
          <w:divBdr>
            <w:top w:val="none" w:sz="0" w:space="0" w:color="auto"/>
            <w:left w:val="none" w:sz="0" w:space="0" w:color="auto"/>
            <w:bottom w:val="none" w:sz="0" w:space="0" w:color="auto"/>
            <w:right w:val="none" w:sz="0" w:space="0" w:color="auto"/>
          </w:divBdr>
          <w:divsChild>
            <w:div w:id="1783575307">
              <w:marLeft w:val="0"/>
              <w:marRight w:val="0"/>
              <w:marTop w:val="0"/>
              <w:marBottom w:val="0"/>
              <w:divBdr>
                <w:top w:val="none" w:sz="0" w:space="0" w:color="auto"/>
                <w:left w:val="none" w:sz="0" w:space="0" w:color="auto"/>
                <w:bottom w:val="none" w:sz="0" w:space="0" w:color="auto"/>
                <w:right w:val="none" w:sz="0" w:space="0" w:color="auto"/>
              </w:divBdr>
            </w:div>
          </w:divsChild>
        </w:div>
        <w:div w:id="1137911075">
          <w:marLeft w:val="0"/>
          <w:marRight w:val="0"/>
          <w:marTop w:val="0"/>
          <w:marBottom w:val="0"/>
          <w:divBdr>
            <w:top w:val="none" w:sz="0" w:space="0" w:color="auto"/>
            <w:left w:val="none" w:sz="0" w:space="0" w:color="auto"/>
            <w:bottom w:val="none" w:sz="0" w:space="0" w:color="auto"/>
            <w:right w:val="none" w:sz="0" w:space="0" w:color="auto"/>
          </w:divBdr>
          <w:divsChild>
            <w:div w:id="127937671">
              <w:marLeft w:val="0"/>
              <w:marRight w:val="0"/>
              <w:marTop w:val="0"/>
              <w:marBottom w:val="0"/>
              <w:divBdr>
                <w:top w:val="none" w:sz="0" w:space="0" w:color="auto"/>
                <w:left w:val="none" w:sz="0" w:space="0" w:color="auto"/>
                <w:bottom w:val="none" w:sz="0" w:space="0" w:color="auto"/>
                <w:right w:val="none" w:sz="0" w:space="0" w:color="auto"/>
              </w:divBdr>
            </w:div>
          </w:divsChild>
        </w:div>
        <w:div w:id="1139147420">
          <w:marLeft w:val="0"/>
          <w:marRight w:val="0"/>
          <w:marTop w:val="0"/>
          <w:marBottom w:val="0"/>
          <w:divBdr>
            <w:top w:val="none" w:sz="0" w:space="0" w:color="auto"/>
            <w:left w:val="none" w:sz="0" w:space="0" w:color="auto"/>
            <w:bottom w:val="none" w:sz="0" w:space="0" w:color="auto"/>
            <w:right w:val="none" w:sz="0" w:space="0" w:color="auto"/>
          </w:divBdr>
          <w:divsChild>
            <w:div w:id="506411651">
              <w:marLeft w:val="0"/>
              <w:marRight w:val="0"/>
              <w:marTop w:val="0"/>
              <w:marBottom w:val="0"/>
              <w:divBdr>
                <w:top w:val="none" w:sz="0" w:space="0" w:color="auto"/>
                <w:left w:val="none" w:sz="0" w:space="0" w:color="auto"/>
                <w:bottom w:val="none" w:sz="0" w:space="0" w:color="auto"/>
                <w:right w:val="none" w:sz="0" w:space="0" w:color="auto"/>
              </w:divBdr>
            </w:div>
          </w:divsChild>
        </w:div>
        <w:div w:id="1142574279">
          <w:marLeft w:val="0"/>
          <w:marRight w:val="0"/>
          <w:marTop w:val="0"/>
          <w:marBottom w:val="0"/>
          <w:divBdr>
            <w:top w:val="none" w:sz="0" w:space="0" w:color="auto"/>
            <w:left w:val="none" w:sz="0" w:space="0" w:color="auto"/>
            <w:bottom w:val="none" w:sz="0" w:space="0" w:color="auto"/>
            <w:right w:val="none" w:sz="0" w:space="0" w:color="auto"/>
          </w:divBdr>
        </w:div>
        <w:div w:id="1154645368">
          <w:marLeft w:val="0"/>
          <w:marRight w:val="0"/>
          <w:marTop w:val="0"/>
          <w:marBottom w:val="0"/>
          <w:divBdr>
            <w:top w:val="none" w:sz="0" w:space="0" w:color="auto"/>
            <w:left w:val="none" w:sz="0" w:space="0" w:color="auto"/>
            <w:bottom w:val="none" w:sz="0" w:space="0" w:color="auto"/>
            <w:right w:val="none" w:sz="0" w:space="0" w:color="auto"/>
          </w:divBdr>
        </w:div>
        <w:div w:id="1166357076">
          <w:marLeft w:val="0"/>
          <w:marRight w:val="0"/>
          <w:marTop w:val="0"/>
          <w:marBottom w:val="0"/>
          <w:divBdr>
            <w:top w:val="none" w:sz="0" w:space="0" w:color="auto"/>
            <w:left w:val="none" w:sz="0" w:space="0" w:color="auto"/>
            <w:bottom w:val="none" w:sz="0" w:space="0" w:color="auto"/>
            <w:right w:val="none" w:sz="0" w:space="0" w:color="auto"/>
          </w:divBdr>
        </w:div>
        <w:div w:id="1170172854">
          <w:marLeft w:val="0"/>
          <w:marRight w:val="0"/>
          <w:marTop w:val="0"/>
          <w:marBottom w:val="0"/>
          <w:divBdr>
            <w:top w:val="none" w:sz="0" w:space="0" w:color="auto"/>
            <w:left w:val="none" w:sz="0" w:space="0" w:color="auto"/>
            <w:bottom w:val="none" w:sz="0" w:space="0" w:color="auto"/>
            <w:right w:val="none" w:sz="0" w:space="0" w:color="auto"/>
          </w:divBdr>
        </w:div>
        <w:div w:id="1179390394">
          <w:marLeft w:val="0"/>
          <w:marRight w:val="0"/>
          <w:marTop w:val="0"/>
          <w:marBottom w:val="0"/>
          <w:divBdr>
            <w:top w:val="none" w:sz="0" w:space="0" w:color="auto"/>
            <w:left w:val="none" w:sz="0" w:space="0" w:color="auto"/>
            <w:bottom w:val="none" w:sz="0" w:space="0" w:color="auto"/>
            <w:right w:val="none" w:sz="0" w:space="0" w:color="auto"/>
          </w:divBdr>
          <w:divsChild>
            <w:div w:id="305404618">
              <w:marLeft w:val="0"/>
              <w:marRight w:val="0"/>
              <w:marTop w:val="0"/>
              <w:marBottom w:val="0"/>
              <w:divBdr>
                <w:top w:val="none" w:sz="0" w:space="0" w:color="auto"/>
                <w:left w:val="none" w:sz="0" w:space="0" w:color="auto"/>
                <w:bottom w:val="none" w:sz="0" w:space="0" w:color="auto"/>
                <w:right w:val="none" w:sz="0" w:space="0" w:color="auto"/>
              </w:divBdr>
            </w:div>
          </w:divsChild>
        </w:div>
        <w:div w:id="1184707726">
          <w:marLeft w:val="0"/>
          <w:marRight w:val="0"/>
          <w:marTop w:val="0"/>
          <w:marBottom w:val="0"/>
          <w:divBdr>
            <w:top w:val="none" w:sz="0" w:space="0" w:color="auto"/>
            <w:left w:val="none" w:sz="0" w:space="0" w:color="auto"/>
            <w:bottom w:val="none" w:sz="0" w:space="0" w:color="auto"/>
            <w:right w:val="none" w:sz="0" w:space="0" w:color="auto"/>
          </w:divBdr>
        </w:div>
        <w:div w:id="1187408906">
          <w:marLeft w:val="0"/>
          <w:marRight w:val="0"/>
          <w:marTop w:val="0"/>
          <w:marBottom w:val="0"/>
          <w:divBdr>
            <w:top w:val="none" w:sz="0" w:space="0" w:color="auto"/>
            <w:left w:val="none" w:sz="0" w:space="0" w:color="auto"/>
            <w:bottom w:val="none" w:sz="0" w:space="0" w:color="auto"/>
            <w:right w:val="none" w:sz="0" w:space="0" w:color="auto"/>
          </w:divBdr>
          <w:divsChild>
            <w:div w:id="1384331213">
              <w:marLeft w:val="0"/>
              <w:marRight w:val="0"/>
              <w:marTop w:val="0"/>
              <w:marBottom w:val="0"/>
              <w:divBdr>
                <w:top w:val="none" w:sz="0" w:space="0" w:color="auto"/>
                <w:left w:val="none" w:sz="0" w:space="0" w:color="auto"/>
                <w:bottom w:val="none" w:sz="0" w:space="0" w:color="auto"/>
                <w:right w:val="none" w:sz="0" w:space="0" w:color="auto"/>
              </w:divBdr>
            </w:div>
          </w:divsChild>
        </w:div>
        <w:div w:id="1189635083">
          <w:marLeft w:val="0"/>
          <w:marRight w:val="0"/>
          <w:marTop w:val="0"/>
          <w:marBottom w:val="0"/>
          <w:divBdr>
            <w:top w:val="none" w:sz="0" w:space="0" w:color="auto"/>
            <w:left w:val="none" w:sz="0" w:space="0" w:color="auto"/>
            <w:bottom w:val="none" w:sz="0" w:space="0" w:color="auto"/>
            <w:right w:val="none" w:sz="0" w:space="0" w:color="auto"/>
          </w:divBdr>
          <w:divsChild>
            <w:div w:id="706368576">
              <w:marLeft w:val="0"/>
              <w:marRight w:val="0"/>
              <w:marTop w:val="0"/>
              <w:marBottom w:val="0"/>
              <w:divBdr>
                <w:top w:val="none" w:sz="0" w:space="0" w:color="auto"/>
                <w:left w:val="none" w:sz="0" w:space="0" w:color="auto"/>
                <w:bottom w:val="none" w:sz="0" w:space="0" w:color="auto"/>
                <w:right w:val="none" w:sz="0" w:space="0" w:color="auto"/>
              </w:divBdr>
            </w:div>
          </w:divsChild>
        </w:div>
        <w:div w:id="1190601559">
          <w:marLeft w:val="0"/>
          <w:marRight w:val="0"/>
          <w:marTop w:val="0"/>
          <w:marBottom w:val="0"/>
          <w:divBdr>
            <w:top w:val="none" w:sz="0" w:space="0" w:color="auto"/>
            <w:left w:val="none" w:sz="0" w:space="0" w:color="auto"/>
            <w:bottom w:val="none" w:sz="0" w:space="0" w:color="auto"/>
            <w:right w:val="none" w:sz="0" w:space="0" w:color="auto"/>
          </w:divBdr>
        </w:div>
        <w:div w:id="1201237154">
          <w:marLeft w:val="0"/>
          <w:marRight w:val="0"/>
          <w:marTop w:val="0"/>
          <w:marBottom w:val="0"/>
          <w:divBdr>
            <w:top w:val="none" w:sz="0" w:space="0" w:color="auto"/>
            <w:left w:val="none" w:sz="0" w:space="0" w:color="auto"/>
            <w:bottom w:val="none" w:sz="0" w:space="0" w:color="auto"/>
            <w:right w:val="none" w:sz="0" w:space="0" w:color="auto"/>
          </w:divBdr>
        </w:div>
        <w:div w:id="1207568824">
          <w:marLeft w:val="0"/>
          <w:marRight w:val="0"/>
          <w:marTop w:val="0"/>
          <w:marBottom w:val="0"/>
          <w:divBdr>
            <w:top w:val="none" w:sz="0" w:space="0" w:color="auto"/>
            <w:left w:val="none" w:sz="0" w:space="0" w:color="auto"/>
            <w:bottom w:val="none" w:sz="0" w:space="0" w:color="auto"/>
            <w:right w:val="none" w:sz="0" w:space="0" w:color="auto"/>
          </w:divBdr>
        </w:div>
        <w:div w:id="1211648896">
          <w:marLeft w:val="0"/>
          <w:marRight w:val="0"/>
          <w:marTop w:val="0"/>
          <w:marBottom w:val="0"/>
          <w:divBdr>
            <w:top w:val="none" w:sz="0" w:space="0" w:color="auto"/>
            <w:left w:val="none" w:sz="0" w:space="0" w:color="auto"/>
            <w:bottom w:val="none" w:sz="0" w:space="0" w:color="auto"/>
            <w:right w:val="none" w:sz="0" w:space="0" w:color="auto"/>
          </w:divBdr>
          <w:divsChild>
            <w:div w:id="1698502626">
              <w:marLeft w:val="0"/>
              <w:marRight w:val="0"/>
              <w:marTop w:val="0"/>
              <w:marBottom w:val="0"/>
              <w:divBdr>
                <w:top w:val="none" w:sz="0" w:space="0" w:color="auto"/>
                <w:left w:val="none" w:sz="0" w:space="0" w:color="auto"/>
                <w:bottom w:val="none" w:sz="0" w:space="0" w:color="auto"/>
                <w:right w:val="none" w:sz="0" w:space="0" w:color="auto"/>
              </w:divBdr>
            </w:div>
          </w:divsChild>
        </w:div>
        <w:div w:id="1216694082">
          <w:marLeft w:val="0"/>
          <w:marRight w:val="0"/>
          <w:marTop w:val="0"/>
          <w:marBottom w:val="0"/>
          <w:divBdr>
            <w:top w:val="none" w:sz="0" w:space="0" w:color="auto"/>
            <w:left w:val="none" w:sz="0" w:space="0" w:color="auto"/>
            <w:bottom w:val="none" w:sz="0" w:space="0" w:color="auto"/>
            <w:right w:val="none" w:sz="0" w:space="0" w:color="auto"/>
          </w:divBdr>
          <w:divsChild>
            <w:div w:id="928539273">
              <w:marLeft w:val="0"/>
              <w:marRight w:val="0"/>
              <w:marTop w:val="0"/>
              <w:marBottom w:val="0"/>
              <w:divBdr>
                <w:top w:val="none" w:sz="0" w:space="0" w:color="auto"/>
                <w:left w:val="none" w:sz="0" w:space="0" w:color="auto"/>
                <w:bottom w:val="none" w:sz="0" w:space="0" w:color="auto"/>
                <w:right w:val="none" w:sz="0" w:space="0" w:color="auto"/>
              </w:divBdr>
            </w:div>
          </w:divsChild>
        </w:div>
        <w:div w:id="1219322391">
          <w:marLeft w:val="0"/>
          <w:marRight w:val="0"/>
          <w:marTop w:val="0"/>
          <w:marBottom w:val="0"/>
          <w:divBdr>
            <w:top w:val="none" w:sz="0" w:space="0" w:color="auto"/>
            <w:left w:val="none" w:sz="0" w:space="0" w:color="auto"/>
            <w:bottom w:val="none" w:sz="0" w:space="0" w:color="auto"/>
            <w:right w:val="none" w:sz="0" w:space="0" w:color="auto"/>
          </w:divBdr>
          <w:divsChild>
            <w:div w:id="1360466647">
              <w:marLeft w:val="0"/>
              <w:marRight w:val="0"/>
              <w:marTop w:val="0"/>
              <w:marBottom w:val="0"/>
              <w:divBdr>
                <w:top w:val="none" w:sz="0" w:space="0" w:color="auto"/>
                <w:left w:val="none" w:sz="0" w:space="0" w:color="auto"/>
                <w:bottom w:val="none" w:sz="0" w:space="0" w:color="auto"/>
                <w:right w:val="none" w:sz="0" w:space="0" w:color="auto"/>
              </w:divBdr>
            </w:div>
          </w:divsChild>
        </w:div>
        <w:div w:id="1243761819">
          <w:marLeft w:val="0"/>
          <w:marRight w:val="0"/>
          <w:marTop w:val="0"/>
          <w:marBottom w:val="0"/>
          <w:divBdr>
            <w:top w:val="none" w:sz="0" w:space="0" w:color="auto"/>
            <w:left w:val="none" w:sz="0" w:space="0" w:color="auto"/>
            <w:bottom w:val="none" w:sz="0" w:space="0" w:color="auto"/>
            <w:right w:val="none" w:sz="0" w:space="0" w:color="auto"/>
          </w:divBdr>
        </w:div>
        <w:div w:id="1248269711">
          <w:marLeft w:val="0"/>
          <w:marRight w:val="0"/>
          <w:marTop w:val="0"/>
          <w:marBottom w:val="0"/>
          <w:divBdr>
            <w:top w:val="none" w:sz="0" w:space="0" w:color="auto"/>
            <w:left w:val="none" w:sz="0" w:space="0" w:color="auto"/>
            <w:bottom w:val="none" w:sz="0" w:space="0" w:color="auto"/>
            <w:right w:val="none" w:sz="0" w:space="0" w:color="auto"/>
          </w:divBdr>
        </w:div>
        <w:div w:id="1249342547">
          <w:marLeft w:val="0"/>
          <w:marRight w:val="0"/>
          <w:marTop w:val="0"/>
          <w:marBottom w:val="0"/>
          <w:divBdr>
            <w:top w:val="none" w:sz="0" w:space="0" w:color="auto"/>
            <w:left w:val="none" w:sz="0" w:space="0" w:color="auto"/>
            <w:bottom w:val="none" w:sz="0" w:space="0" w:color="auto"/>
            <w:right w:val="none" w:sz="0" w:space="0" w:color="auto"/>
          </w:divBdr>
          <w:divsChild>
            <w:div w:id="405154838">
              <w:marLeft w:val="0"/>
              <w:marRight w:val="0"/>
              <w:marTop w:val="0"/>
              <w:marBottom w:val="0"/>
              <w:divBdr>
                <w:top w:val="none" w:sz="0" w:space="0" w:color="auto"/>
                <w:left w:val="none" w:sz="0" w:space="0" w:color="auto"/>
                <w:bottom w:val="none" w:sz="0" w:space="0" w:color="auto"/>
                <w:right w:val="none" w:sz="0" w:space="0" w:color="auto"/>
              </w:divBdr>
            </w:div>
          </w:divsChild>
        </w:div>
        <w:div w:id="1251113394">
          <w:marLeft w:val="0"/>
          <w:marRight w:val="0"/>
          <w:marTop w:val="0"/>
          <w:marBottom w:val="0"/>
          <w:divBdr>
            <w:top w:val="none" w:sz="0" w:space="0" w:color="auto"/>
            <w:left w:val="none" w:sz="0" w:space="0" w:color="auto"/>
            <w:bottom w:val="none" w:sz="0" w:space="0" w:color="auto"/>
            <w:right w:val="none" w:sz="0" w:space="0" w:color="auto"/>
          </w:divBdr>
        </w:div>
        <w:div w:id="1251545099">
          <w:marLeft w:val="0"/>
          <w:marRight w:val="0"/>
          <w:marTop w:val="0"/>
          <w:marBottom w:val="0"/>
          <w:divBdr>
            <w:top w:val="none" w:sz="0" w:space="0" w:color="auto"/>
            <w:left w:val="none" w:sz="0" w:space="0" w:color="auto"/>
            <w:bottom w:val="none" w:sz="0" w:space="0" w:color="auto"/>
            <w:right w:val="none" w:sz="0" w:space="0" w:color="auto"/>
          </w:divBdr>
        </w:div>
        <w:div w:id="1254633370">
          <w:marLeft w:val="0"/>
          <w:marRight w:val="0"/>
          <w:marTop w:val="0"/>
          <w:marBottom w:val="0"/>
          <w:divBdr>
            <w:top w:val="none" w:sz="0" w:space="0" w:color="auto"/>
            <w:left w:val="none" w:sz="0" w:space="0" w:color="auto"/>
            <w:bottom w:val="none" w:sz="0" w:space="0" w:color="auto"/>
            <w:right w:val="none" w:sz="0" w:space="0" w:color="auto"/>
          </w:divBdr>
        </w:div>
        <w:div w:id="1262569707">
          <w:marLeft w:val="0"/>
          <w:marRight w:val="0"/>
          <w:marTop w:val="0"/>
          <w:marBottom w:val="0"/>
          <w:divBdr>
            <w:top w:val="none" w:sz="0" w:space="0" w:color="auto"/>
            <w:left w:val="none" w:sz="0" w:space="0" w:color="auto"/>
            <w:bottom w:val="none" w:sz="0" w:space="0" w:color="auto"/>
            <w:right w:val="none" w:sz="0" w:space="0" w:color="auto"/>
          </w:divBdr>
        </w:div>
        <w:div w:id="1286692713">
          <w:marLeft w:val="0"/>
          <w:marRight w:val="0"/>
          <w:marTop w:val="0"/>
          <w:marBottom w:val="0"/>
          <w:divBdr>
            <w:top w:val="none" w:sz="0" w:space="0" w:color="auto"/>
            <w:left w:val="none" w:sz="0" w:space="0" w:color="auto"/>
            <w:bottom w:val="none" w:sz="0" w:space="0" w:color="auto"/>
            <w:right w:val="none" w:sz="0" w:space="0" w:color="auto"/>
          </w:divBdr>
        </w:div>
        <w:div w:id="1324234525">
          <w:marLeft w:val="0"/>
          <w:marRight w:val="0"/>
          <w:marTop w:val="0"/>
          <w:marBottom w:val="0"/>
          <w:divBdr>
            <w:top w:val="none" w:sz="0" w:space="0" w:color="auto"/>
            <w:left w:val="none" w:sz="0" w:space="0" w:color="auto"/>
            <w:bottom w:val="none" w:sz="0" w:space="0" w:color="auto"/>
            <w:right w:val="none" w:sz="0" w:space="0" w:color="auto"/>
          </w:divBdr>
          <w:divsChild>
            <w:div w:id="1201822895">
              <w:marLeft w:val="0"/>
              <w:marRight w:val="0"/>
              <w:marTop w:val="0"/>
              <w:marBottom w:val="0"/>
              <w:divBdr>
                <w:top w:val="none" w:sz="0" w:space="0" w:color="auto"/>
                <w:left w:val="none" w:sz="0" w:space="0" w:color="auto"/>
                <w:bottom w:val="none" w:sz="0" w:space="0" w:color="auto"/>
                <w:right w:val="none" w:sz="0" w:space="0" w:color="auto"/>
              </w:divBdr>
            </w:div>
          </w:divsChild>
        </w:div>
        <w:div w:id="1327250558">
          <w:marLeft w:val="0"/>
          <w:marRight w:val="0"/>
          <w:marTop w:val="0"/>
          <w:marBottom w:val="0"/>
          <w:divBdr>
            <w:top w:val="none" w:sz="0" w:space="0" w:color="auto"/>
            <w:left w:val="none" w:sz="0" w:space="0" w:color="auto"/>
            <w:bottom w:val="none" w:sz="0" w:space="0" w:color="auto"/>
            <w:right w:val="none" w:sz="0" w:space="0" w:color="auto"/>
          </w:divBdr>
          <w:divsChild>
            <w:div w:id="703411296">
              <w:marLeft w:val="0"/>
              <w:marRight w:val="0"/>
              <w:marTop w:val="0"/>
              <w:marBottom w:val="0"/>
              <w:divBdr>
                <w:top w:val="none" w:sz="0" w:space="0" w:color="auto"/>
                <w:left w:val="none" w:sz="0" w:space="0" w:color="auto"/>
                <w:bottom w:val="none" w:sz="0" w:space="0" w:color="auto"/>
                <w:right w:val="none" w:sz="0" w:space="0" w:color="auto"/>
              </w:divBdr>
            </w:div>
          </w:divsChild>
        </w:div>
        <w:div w:id="1336568223">
          <w:marLeft w:val="0"/>
          <w:marRight w:val="0"/>
          <w:marTop w:val="0"/>
          <w:marBottom w:val="0"/>
          <w:divBdr>
            <w:top w:val="none" w:sz="0" w:space="0" w:color="auto"/>
            <w:left w:val="none" w:sz="0" w:space="0" w:color="auto"/>
            <w:bottom w:val="none" w:sz="0" w:space="0" w:color="auto"/>
            <w:right w:val="none" w:sz="0" w:space="0" w:color="auto"/>
          </w:divBdr>
        </w:div>
        <w:div w:id="1339502865">
          <w:marLeft w:val="0"/>
          <w:marRight w:val="0"/>
          <w:marTop w:val="0"/>
          <w:marBottom w:val="0"/>
          <w:divBdr>
            <w:top w:val="none" w:sz="0" w:space="0" w:color="auto"/>
            <w:left w:val="none" w:sz="0" w:space="0" w:color="auto"/>
            <w:bottom w:val="none" w:sz="0" w:space="0" w:color="auto"/>
            <w:right w:val="none" w:sz="0" w:space="0" w:color="auto"/>
          </w:divBdr>
        </w:div>
        <w:div w:id="1339650207">
          <w:marLeft w:val="0"/>
          <w:marRight w:val="0"/>
          <w:marTop w:val="0"/>
          <w:marBottom w:val="0"/>
          <w:divBdr>
            <w:top w:val="none" w:sz="0" w:space="0" w:color="auto"/>
            <w:left w:val="none" w:sz="0" w:space="0" w:color="auto"/>
            <w:bottom w:val="none" w:sz="0" w:space="0" w:color="auto"/>
            <w:right w:val="none" w:sz="0" w:space="0" w:color="auto"/>
          </w:divBdr>
        </w:div>
        <w:div w:id="1341932426">
          <w:marLeft w:val="0"/>
          <w:marRight w:val="0"/>
          <w:marTop w:val="0"/>
          <w:marBottom w:val="0"/>
          <w:divBdr>
            <w:top w:val="none" w:sz="0" w:space="0" w:color="auto"/>
            <w:left w:val="none" w:sz="0" w:space="0" w:color="auto"/>
            <w:bottom w:val="none" w:sz="0" w:space="0" w:color="auto"/>
            <w:right w:val="none" w:sz="0" w:space="0" w:color="auto"/>
          </w:divBdr>
        </w:div>
        <w:div w:id="1368607488">
          <w:marLeft w:val="0"/>
          <w:marRight w:val="0"/>
          <w:marTop w:val="0"/>
          <w:marBottom w:val="0"/>
          <w:divBdr>
            <w:top w:val="none" w:sz="0" w:space="0" w:color="auto"/>
            <w:left w:val="none" w:sz="0" w:space="0" w:color="auto"/>
            <w:bottom w:val="none" w:sz="0" w:space="0" w:color="auto"/>
            <w:right w:val="none" w:sz="0" w:space="0" w:color="auto"/>
          </w:divBdr>
          <w:divsChild>
            <w:div w:id="899707527">
              <w:marLeft w:val="0"/>
              <w:marRight w:val="0"/>
              <w:marTop w:val="0"/>
              <w:marBottom w:val="0"/>
              <w:divBdr>
                <w:top w:val="none" w:sz="0" w:space="0" w:color="auto"/>
                <w:left w:val="none" w:sz="0" w:space="0" w:color="auto"/>
                <w:bottom w:val="none" w:sz="0" w:space="0" w:color="auto"/>
                <w:right w:val="none" w:sz="0" w:space="0" w:color="auto"/>
              </w:divBdr>
            </w:div>
          </w:divsChild>
        </w:div>
        <w:div w:id="1384715107">
          <w:marLeft w:val="0"/>
          <w:marRight w:val="0"/>
          <w:marTop w:val="0"/>
          <w:marBottom w:val="0"/>
          <w:divBdr>
            <w:top w:val="none" w:sz="0" w:space="0" w:color="auto"/>
            <w:left w:val="none" w:sz="0" w:space="0" w:color="auto"/>
            <w:bottom w:val="none" w:sz="0" w:space="0" w:color="auto"/>
            <w:right w:val="none" w:sz="0" w:space="0" w:color="auto"/>
          </w:divBdr>
          <w:divsChild>
            <w:div w:id="1114402072">
              <w:marLeft w:val="0"/>
              <w:marRight w:val="0"/>
              <w:marTop w:val="0"/>
              <w:marBottom w:val="0"/>
              <w:divBdr>
                <w:top w:val="none" w:sz="0" w:space="0" w:color="auto"/>
                <w:left w:val="none" w:sz="0" w:space="0" w:color="auto"/>
                <w:bottom w:val="none" w:sz="0" w:space="0" w:color="auto"/>
                <w:right w:val="none" w:sz="0" w:space="0" w:color="auto"/>
              </w:divBdr>
            </w:div>
          </w:divsChild>
        </w:div>
        <w:div w:id="1388919981">
          <w:marLeft w:val="0"/>
          <w:marRight w:val="0"/>
          <w:marTop w:val="0"/>
          <w:marBottom w:val="0"/>
          <w:divBdr>
            <w:top w:val="none" w:sz="0" w:space="0" w:color="auto"/>
            <w:left w:val="none" w:sz="0" w:space="0" w:color="auto"/>
            <w:bottom w:val="none" w:sz="0" w:space="0" w:color="auto"/>
            <w:right w:val="none" w:sz="0" w:space="0" w:color="auto"/>
          </w:divBdr>
          <w:divsChild>
            <w:div w:id="697776271">
              <w:marLeft w:val="0"/>
              <w:marRight w:val="0"/>
              <w:marTop w:val="0"/>
              <w:marBottom w:val="0"/>
              <w:divBdr>
                <w:top w:val="none" w:sz="0" w:space="0" w:color="auto"/>
                <w:left w:val="none" w:sz="0" w:space="0" w:color="auto"/>
                <w:bottom w:val="none" w:sz="0" w:space="0" w:color="auto"/>
                <w:right w:val="none" w:sz="0" w:space="0" w:color="auto"/>
              </w:divBdr>
            </w:div>
          </w:divsChild>
        </w:div>
        <w:div w:id="1406756193">
          <w:marLeft w:val="0"/>
          <w:marRight w:val="0"/>
          <w:marTop w:val="0"/>
          <w:marBottom w:val="0"/>
          <w:divBdr>
            <w:top w:val="none" w:sz="0" w:space="0" w:color="auto"/>
            <w:left w:val="none" w:sz="0" w:space="0" w:color="auto"/>
            <w:bottom w:val="none" w:sz="0" w:space="0" w:color="auto"/>
            <w:right w:val="none" w:sz="0" w:space="0" w:color="auto"/>
          </w:divBdr>
        </w:div>
        <w:div w:id="1415517632">
          <w:marLeft w:val="0"/>
          <w:marRight w:val="0"/>
          <w:marTop w:val="0"/>
          <w:marBottom w:val="0"/>
          <w:divBdr>
            <w:top w:val="none" w:sz="0" w:space="0" w:color="auto"/>
            <w:left w:val="none" w:sz="0" w:space="0" w:color="auto"/>
            <w:bottom w:val="none" w:sz="0" w:space="0" w:color="auto"/>
            <w:right w:val="none" w:sz="0" w:space="0" w:color="auto"/>
          </w:divBdr>
          <w:divsChild>
            <w:div w:id="2140299016">
              <w:marLeft w:val="0"/>
              <w:marRight w:val="0"/>
              <w:marTop w:val="0"/>
              <w:marBottom w:val="0"/>
              <w:divBdr>
                <w:top w:val="none" w:sz="0" w:space="0" w:color="auto"/>
                <w:left w:val="none" w:sz="0" w:space="0" w:color="auto"/>
                <w:bottom w:val="none" w:sz="0" w:space="0" w:color="auto"/>
                <w:right w:val="none" w:sz="0" w:space="0" w:color="auto"/>
              </w:divBdr>
            </w:div>
          </w:divsChild>
        </w:div>
        <w:div w:id="1417366255">
          <w:marLeft w:val="0"/>
          <w:marRight w:val="0"/>
          <w:marTop w:val="0"/>
          <w:marBottom w:val="0"/>
          <w:divBdr>
            <w:top w:val="none" w:sz="0" w:space="0" w:color="auto"/>
            <w:left w:val="none" w:sz="0" w:space="0" w:color="auto"/>
            <w:bottom w:val="none" w:sz="0" w:space="0" w:color="auto"/>
            <w:right w:val="none" w:sz="0" w:space="0" w:color="auto"/>
          </w:divBdr>
        </w:div>
        <w:div w:id="1423910516">
          <w:marLeft w:val="0"/>
          <w:marRight w:val="0"/>
          <w:marTop w:val="0"/>
          <w:marBottom w:val="0"/>
          <w:divBdr>
            <w:top w:val="none" w:sz="0" w:space="0" w:color="auto"/>
            <w:left w:val="none" w:sz="0" w:space="0" w:color="auto"/>
            <w:bottom w:val="none" w:sz="0" w:space="0" w:color="auto"/>
            <w:right w:val="none" w:sz="0" w:space="0" w:color="auto"/>
          </w:divBdr>
        </w:div>
        <w:div w:id="1428889803">
          <w:marLeft w:val="0"/>
          <w:marRight w:val="0"/>
          <w:marTop w:val="0"/>
          <w:marBottom w:val="0"/>
          <w:divBdr>
            <w:top w:val="none" w:sz="0" w:space="0" w:color="auto"/>
            <w:left w:val="none" w:sz="0" w:space="0" w:color="auto"/>
            <w:bottom w:val="none" w:sz="0" w:space="0" w:color="auto"/>
            <w:right w:val="none" w:sz="0" w:space="0" w:color="auto"/>
          </w:divBdr>
          <w:divsChild>
            <w:div w:id="1201089938">
              <w:marLeft w:val="0"/>
              <w:marRight w:val="0"/>
              <w:marTop w:val="0"/>
              <w:marBottom w:val="0"/>
              <w:divBdr>
                <w:top w:val="none" w:sz="0" w:space="0" w:color="auto"/>
                <w:left w:val="none" w:sz="0" w:space="0" w:color="auto"/>
                <w:bottom w:val="none" w:sz="0" w:space="0" w:color="auto"/>
                <w:right w:val="none" w:sz="0" w:space="0" w:color="auto"/>
              </w:divBdr>
            </w:div>
          </w:divsChild>
        </w:div>
        <w:div w:id="1429765475">
          <w:marLeft w:val="0"/>
          <w:marRight w:val="0"/>
          <w:marTop w:val="0"/>
          <w:marBottom w:val="0"/>
          <w:divBdr>
            <w:top w:val="none" w:sz="0" w:space="0" w:color="auto"/>
            <w:left w:val="none" w:sz="0" w:space="0" w:color="auto"/>
            <w:bottom w:val="none" w:sz="0" w:space="0" w:color="auto"/>
            <w:right w:val="none" w:sz="0" w:space="0" w:color="auto"/>
          </w:divBdr>
          <w:divsChild>
            <w:div w:id="197478571">
              <w:marLeft w:val="0"/>
              <w:marRight w:val="0"/>
              <w:marTop w:val="0"/>
              <w:marBottom w:val="0"/>
              <w:divBdr>
                <w:top w:val="none" w:sz="0" w:space="0" w:color="auto"/>
                <w:left w:val="none" w:sz="0" w:space="0" w:color="auto"/>
                <w:bottom w:val="none" w:sz="0" w:space="0" w:color="auto"/>
                <w:right w:val="none" w:sz="0" w:space="0" w:color="auto"/>
              </w:divBdr>
            </w:div>
          </w:divsChild>
        </w:div>
        <w:div w:id="1442341889">
          <w:marLeft w:val="0"/>
          <w:marRight w:val="0"/>
          <w:marTop w:val="0"/>
          <w:marBottom w:val="0"/>
          <w:divBdr>
            <w:top w:val="none" w:sz="0" w:space="0" w:color="auto"/>
            <w:left w:val="none" w:sz="0" w:space="0" w:color="auto"/>
            <w:bottom w:val="none" w:sz="0" w:space="0" w:color="auto"/>
            <w:right w:val="none" w:sz="0" w:space="0" w:color="auto"/>
          </w:divBdr>
          <w:divsChild>
            <w:div w:id="1317566044">
              <w:marLeft w:val="0"/>
              <w:marRight w:val="0"/>
              <w:marTop w:val="0"/>
              <w:marBottom w:val="0"/>
              <w:divBdr>
                <w:top w:val="none" w:sz="0" w:space="0" w:color="auto"/>
                <w:left w:val="none" w:sz="0" w:space="0" w:color="auto"/>
                <w:bottom w:val="none" w:sz="0" w:space="0" w:color="auto"/>
                <w:right w:val="none" w:sz="0" w:space="0" w:color="auto"/>
              </w:divBdr>
            </w:div>
          </w:divsChild>
        </w:div>
        <w:div w:id="1443570409">
          <w:marLeft w:val="0"/>
          <w:marRight w:val="0"/>
          <w:marTop w:val="0"/>
          <w:marBottom w:val="0"/>
          <w:divBdr>
            <w:top w:val="none" w:sz="0" w:space="0" w:color="auto"/>
            <w:left w:val="none" w:sz="0" w:space="0" w:color="auto"/>
            <w:bottom w:val="none" w:sz="0" w:space="0" w:color="auto"/>
            <w:right w:val="none" w:sz="0" w:space="0" w:color="auto"/>
          </w:divBdr>
          <w:divsChild>
            <w:div w:id="874731381">
              <w:marLeft w:val="0"/>
              <w:marRight w:val="0"/>
              <w:marTop w:val="0"/>
              <w:marBottom w:val="0"/>
              <w:divBdr>
                <w:top w:val="none" w:sz="0" w:space="0" w:color="auto"/>
                <w:left w:val="none" w:sz="0" w:space="0" w:color="auto"/>
                <w:bottom w:val="none" w:sz="0" w:space="0" w:color="auto"/>
                <w:right w:val="none" w:sz="0" w:space="0" w:color="auto"/>
              </w:divBdr>
            </w:div>
          </w:divsChild>
        </w:div>
        <w:div w:id="1446346499">
          <w:marLeft w:val="0"/>
          <w:marRight w:val="0"/>
          <w:marTop w:val="0"/>
          <w:marBottom w:val="0"/>
          <w:divBdr>
            <w:top w:val="none" w:sz="0" w:space="0" w:color="auto"/>
            <w:left w:val="none" w:sz="0" w:space="0" w:color="auto"/>
            <w:bottom w:val="none" w:sz="0" w:space="0" w:color="auto"/>
            <w:right w:val="none" w:sz="0" w:space="0" w:color="auto"/>
          </w:divBdr>
        </w:div>
        <w:div w:id="1453019185">
          <w:marLeft w:val="0"/>
          <w:marRight w:val="0"/>
          <w:marTop w:val="0"/>
          <w:marBottom w:val="0"/>
          <w:divBdr>
            <w:top w:val="none" w:sz="0" w:space="0" w:color="auto"/>
            <w:left w:val="none" w:sz="0" w:space="0" w:color="auto"/>
            <w:bottom w:val="none" w:sz="0" w:space="0" w:color="auto"/>
            <w:right w:val="none" w:sz="0" w:space="0" w:color="auto"/>
          </w:divBdr>
        </w:div>
        <w:div w:id="1454399577">
          <w:marLeft w:val="0"/>
          <w:marRight w:val="0"/>
          <w:marTop w:val="0"/>
          <w:marBottom w:val="0"/>
          <w:divBdr>
            <w:top w:val="none" w:sz="0" w:space="0" w:color="auto"/>
            <w:left w:val="none" w:sz="0" w:space="0" w:color="auto"/>
            <w:bottom w:val="none" w:sz="0" w:space="0" w:color="auto"/>
            <w:right w:val="none" w:sz="0" w:space="0" w:color="auto"/>
          </w:divBdr>
          <w:divsChild>
            <w:div w:id="575281369">
              <w:marLeft w:val="0"/>
              <w:marRight w:val="0"/>
              <w:marTop w:val="0"/>
              <w:marBottom w:val="0"/>
              <w:divBdr>
                <w:top w:val="none" w:sz="0" w:space="0" w:color="auto"/>
                <w:left w:val="none" w:sz="0" w:space="0" w:color="auto"/>
                <w:bottom w:val="none" w:sz="0" w:space="0" w:color="auto"/>
                <w:right w:val="none" w:sz="0" w:space="0" w:color="auto"/>
              </w:divBdr>
            </w:div>
          </w:divsChild>
        </w:div>
        <w:div w:id="1458990825">
          <w:marLeft w:val="0"/>
          <w:marRight w:val="0"/>
          <w:marTop w:val="0"/>
          <w:marBottom w:val="0"/>
          <w:divBdr>
            <w:top w:val="none" w:sz="0" w:space="0" w:color="auto"/>
            <w:left w:val="none" w:sz="0" w:space="0" w:color="auto"/>
            <w:bottom w:val="none" w:sz="0" w:space="0" w:color="auto"/>
            <w:right w:val="none" w:sz="0" w:space="0" w:color="auto"/>
          </w:divBdr>
          <w:divsChild>
            <w:div w:id="1982079067">
              <w:marLeft w:val="0"/>
              <w:marRight w:val="0"/>
              <w:marTop w:val="0"/>
              <w:marBottom w:val="0"/>
              <w:divBdr>
                <w:top w:val="none" w:sz="0" w:space="0" w:color="auto"/>
                <w:left w:val="none" w:sz="0" w:space="0" w:color="auto"/>
                <w:bottom w:val="none" w:sz="0" w:space="0" w:color="auto"/>
                <w:right w:val="none" w:sz="0" w:space="0" w:color="auto"/>
              </w:divBdr>
            </w:div>
          </w:divsChild>
        </w:div>
        <w:div w:id="1460608852">
          <w:marLeft w:val="0"/>
          <w:marRight w:val="0"/>
          <w:marTop w:val="0"/>
          <w:marBottom w:val="0"/>
          <w:divBdr>
            <w:top w:val="none" w:sz="0" w:space="0" w:color="auto"/>
            <w:left w:val="none" w:sz="0" w:space="0" w:color="auto"/>
            <w:bottom w:val="none" w:sz="0" w:space="0" w:color="auto"/>
            <w:right w:val="none" w:sz="0" w:space="0" w:color="auto"/>
          </w:divBdr>
          <w:divsChild>
            <w:div w:id="681199376">
              <w:marLeft w:val="0"/>
              <w:marRight w:val="0"/>
              <w:marTop w:val="0"/>
              <w:marBottom w:val="0"/>
              <w:divBdr>
                <w:top w:val="none" w:sz="0" w:space="0" w:color="auto"/>
                <w:left w:val="none" w:sz="0" w:space="0" w:color="auto"/>
                <w:bottom w:val="none" w:sz="0" w:space="0" w:color="auto"/>
                <w:right w:val="none" w:sz="0" w:space="0" w:color="auto"/>
              </w:divBdr>
            </w:div>
          </w:divsChild>
        </w:div>
        <w:div w:id="1486120383">
          <w:marLeft w:val="0"/>
          <w:marRight w:val="0"/>
          <w:marTop w:val="0"/>
          <w:marBottom w:val="0"/>
          <w:divBdr>
            <w:top w:val="none" w:sz="0" w:space="0" w:color="auto"/>
            <w:left w:val="none" w:sz="0" w:space="0" w:color="auto"/>
            <w:bottom w:val="none" w:sz="0" w:space="0" w:color="auto"/>
            <w:right w:val="none" w:sz="0" w:space="0" w:color="auto"/>
          </w:divBdr>
          <w:divsChild>
            <w:div w:id="1132865468">
              <w:marLeft w:val="0"/>
              <w:marRight w:val="0"/>
              <w:marTop w:val="0"/>
              <w:marBottom w:val="0"/>
              <w:divBdr>
                <w:top w:val="none" w:sz="0" w:space="0" w:color="auto"/>
                <w:left w:val="none" w:sz="0" w:space="0" w:color="auto"/>
                <w:bottom w:val="none" w:sz="0" w:space="0" w:color="auto"/>
                <w:right w:val="none" w:sz="0" w:space="0" w:color="auto"/>
              </w:divBdr>
            </w:div>
          </w:divsChild>
        </w:div>
        <w:div w:id="1495875153">
          <w:marLeft w:val="0"/>
          <w:marRight w:val="0"/>
          <w:marTop w:val="0"/>
          <w:marBottom w:val="0"/>
          <w:divBdr>
            <w:top w:val="none" w:sz="0" w:space="0" w:color="auto"/>
            <w:left w:val="none" w:sz="0" w:space="0" w:color="auto"/>
            <w:bottom w:val="none" w:sz="0" w:space="0" w:color="auto"/>
            <w:right w:val="none" w:sz="0" w:space="0" w:color="auto"/>
          </w:divBdr>
        </w:div>
        <w:div w:id="1500271487">
          <w:marLeft w:val="0"/>
          <w:marRight w:val="0"/>
          <w:marTop w:val="0"/>
          <w:marBottom w:val="0"/>
          <w:divBdr>
            <w:top w:val="none" w:sz="0" w:space="0" w:color="auto"/>
            <w:left w:val="none" w:sz="0" w:space="0" w:color="auto"/>
            <w:bottom w:val="none" w:sz="0" w:space="0" w:color="auto"/>
            <w:right w:val="none" w:sz="0" w:space="0" w:color="auto"/>
          </w:divBdr>
        </w:div>
        <w:div w:id="1524587049">
          <w:marLeft w:val="0"/>
          <w:marRight w:val="0"/>
          <w:marTop w:val="0"/>
          <w:marBottom w:val="0"/>
          <w:divBdr>
            <w:top w:val="none" w:sz="0" w:space="0" w:color="auto"/>
            <w:left w:val="none" w:sz="0" w:space="0" w:color="auto"/>
            <w:bottom w:val="none" w:sz="0" w:space="0" w:color="auto"/>
            <w:right w:val="none" w:sz="0" w:space="0" w:color="auto"/>
          </w:divBdr>
          <w:divsChild>
            <w:div w:id="1030837136">
              <w:marLeft w:val="0"/>
              <w:marRight w:val="0"/>
              <w:marTop w:val="0"/>
              <w:marBottom w:val="0"/>
              <w:divBdr>
                <w:top w:val="none" w:sz="0" w:space="0" w:color="auto"/>
                <w:left w:val="none" w:sz="0" w:space="0" w:color="auto"/>
                <w:bottom w:val="none" w:sz="0" w:space="0" w:color="auto"/>
                <w:right w:val="none" w:sz="0" w:space="0" w:color="auto"/>
              </w:divBdr>
            </w:div>
          </w:divsChild>
        </w:div>
        <w:div w:id="1525750568">
          <w:marLeft w:val="0"/>
          <w:marRight w:val="0"/>
          <w:marTop w:val="0"/>
          <w:marBottom w:val="0"/>
          <w:divBdr>
            <w:top w:val="none" w:sz="0" w:space="0" w:color="auto"/>
            <w:left w:val="none" w:sz="0" w:space="0" w:color="auto"/>
            <w:bottom w:val="none" w:sz="0" w:space="0" w:color="auto"/>
            <w:right w:val="none" w:sz="0" w:space="0" w:color="auto"/>
          </w:divBdr>
          <w:divsChild>
            <w:div w:id="744839190">
              <w:marLeft w:val="0"/>
              <w:marRight w:val="0"/>
              <w:marTop w:val="0"/>
              <w:marBottom w:val="0"/>
              <w:divBdr>
                <w:top w:val="none" w:sz="0" w:space="0" w:color="auto"/>
                <w:left w:val="none" w:sz="0" w:space="0" w:color="auto"/>
                <w:bottom w:val="none" w:sz="0" w:space="0" w:color="auto"/>
                <w:right w:val="none" w:sz="0" w:space="0" w:color="auto"/>
              </w:divBdr>
            </w:div>
          </w:divsChild>
        </w:div>
        <w:div w:id="1527671444">
          <w:marLeft w:val="0"/>
          <w:marRight w:val="0"/>
          <w:marTop w:val="0"/>
          <w:marBottom w:val="0"/>
          <w:divBdr>
            <w:top w:val="none" w:sz="0" w:space="0" w:color="auto"/>
            <w:left w:val="none" w:sz="0" w:space="0" w:color="auto"/>
            <w:bottom w:val="none" w:sz="0" w:space="0" w:color="auto"/>
            <w:right w:val="none" w:sz="0" w:space="0" w:color="auto"/>
          </w:divBdr>
        </w:div>
        <w:div w:id="1533565904">
          <w:marLeft w:val="0"/>
          <w:marRight w:val="0"/>
          <w:marTop w:val="0"/>
          <w:marBottom w:val="0"/>
          <w:divBdr>
            <w:top w:val="none" w:sz="0" w:space="0" w:color="auto"/>
            <w:left w:val="none" w:sz="0" w:space="0" w:color="auto"/>
            <w:bottom w:val="none" w:sz="0" w:space="0" w:color="auto"/>
            <w:right w:val="none" w:sz="0" w:space="0" w:color="auto"/>
          </w:divBdr>
        </w:div>
        <w:div w:id="1547640999">
          <w:marLeft w:val="0"/>
          <w:marRight w:val="0"/>
          <w:marTop w:val="0"/>
          <w:marBottom w:val="0"/>
          <w:divBdr>
            <w:top w:val="none" w:sz="0" w:space="0" w:color="auto"/>
            <w:left w:val="none" w:sz="0" w:space="0" w:color="auto"/>
            <w:bottom w:val="none" w:sz="0" w:space="0" w:color="auto"/>
            <w:right w:val="none" w:sz="0" w:space="0" w:color="auto"/>
          </w:divBdr>
        </w:div>
        <w:div w:id="1555659980">
          <w:marLeft w:val="0"/>
          <w:marRight w:val="0"/>
          <w:marTop w:val="0"/>
          <w:marBottom w:val="0"/>
          <w:divBdr>
            <w:top w:val="none" w:sz="0" w:space="0" w:color="auto"/>
            <w:left w:val="none" w:sz="0" w:space="0" w:color="auto"/>
            <w:bottom w:val="none" w:sz="0" w:space="0" w:color="auto"/>
            <w:right w:val="none" w:sz="0" w:space="0" w:color="auto"/>
          </w:divBdr>
          <w:divsChild>
            <w:div w:id="610168552">
              <w:marLeft w:val="0"/>
              <w:marRight w:val="0"/>
              <w:marTop w:val="0"/>
              <w:marBottom w:val="0"/>
              <w:divBdr>
                <w:top w:val="none" w:sz="0" w:space="0" w:color="auto"/>
                <w:left w:val="none" w:sz="0" w:space="0" w:color="auto"/>
                <w:bottom w:val="none" w:sz="0" w:space="0" w:color="auto"/>
                <w:right w:val="none" w:sz="0" w:space="0" w:color="auto"/>
              </w:divBdr>
            </w:div>
          </w:divsChild>
        </w:div>
        <w:div w:id="1557082989">
          <w:marLeft w:val="0"/>
          <w:marRight w:val="0"/>
          <w:marTop w:val="0"/>
          <w:marBottom w:val="0"/>
          <w:divBdr>
            <w:top w:val="none" w:sz="0" w:space="0" w:color="auto"/>
            <w:left w:val="none" w:sz="0" w:space="0" w:color="auto"/>
            <w:bottom w:val="none" w:sz="0" w:space="0" w:color="auto"/>
            <w:right w:val="none" w:sz="0" w:space="0" w:color="auto"/>
          </w:divBdr>
          <w:divsChild>
            <w:div w:id="2051955290">
              <w:marLeft w:val="0"/>
              <w:marRight w:val="0"/>
              <w:marTop w:val="0"/>
              <w:marBottom w:val="0"/>
              <w:divBdr>
                <w:top w:val="none" w:sz="0" w:space="0" w:color="auto"/>
                <w:left w:val="none" w:sz="0" w:space="0" w:color="auto"/>
                <w:bottom w:val="none" w:sz="0" w:space="0" w:color="auto"/>
                <w:right w:val="none" w:sz="0" w:space="0" w:color="auto"/>
              </w:divBdr>
            </w:div>
          </w:divsChild>
        </w:div>
        <w:div w:id="1560241509">
          <w:marLeft w:val="0"/>
          <w:marRight w:val="0"/>
          <w:marTop w:val="0"/>
          <w:marBottom w:val="0"/>
          <w:divBdr>
            <w:top w:val="none" w:sz="0" w:space="0" w:color="auto"/>
            <w:left w:val="none" w:sz="0" w:space="0" w:color="auto"/>
            <w:bottom w:val="none" w:sz="0" w:space="0" w:color="auto"/>
            <w:right w:val="none" w:sz="0" w:space="0" w:color="auto"/>
          </w:divBdr>
          <w:divsChild>
            <w:div w:id="335036513">
              <w:marLeft w:val="0"/>
              <w:marRight w:val="0"/>
              <w:marTop w:val="0"/>
              <w:marBottom w:val="0"/>
              <w:divBdr>
                <w:top w:val="none" w:sz="0" w:space="0" w:color="auto"/>
                <w:left w:val="none" w:sz="0" w:space="0" w:color="auto"/>
                <w:bottom w:val="none" w:sz="0" w:space="0" w:color="auto"/>
                <w:right w:val="none" w:sz="0" w:space="0" w:color="auto"/>
              </w:divBdr>
            </w:div>
          </w:divsChild>
        </w:div>
        <w:div w:id="1566572997">
          <w:marLeft w:val="0"/>
          <w:marRight w:val="0"/>
          <w:marTop w:val="0"/>
          <w:marBottom w:val="0"/>
          <w:divBdr>
            <w:top w:val="none" w:sz="0" w:space="0" w:color="auto"/>
            <w:left w:val="none" w:sz="0" w:space="0" w:color="auto"/>
            <w:bottom w:val="none" w:sz="0" w:space="0" w:color="auto"/>
            <w:right w:val="none" w:sz="0" w:space="0" w:color="auto"/>
          </w:divBdr>
          <w:divsChild>
            <w:div w:id="1602027636">
              <w:marLeft w:val="0"/>
              <w:marRight w:val="0"/>
              <w:marTop w:val="0"/>
              <w:marBottom w:val="0"/>
              <w:divBdr>
                <w:top w:val="none" w:sz="0" w:space="0" w:color="auto"/>
                <w:left w:val="none" w:sz="0" w:space="0" w:color="auto"/>
                <w:bottom w:val="none" w:sz="0" w:space="0" w:color="auto"/>
                <w:right w:val="none" w:sz="0" w:space="0" w:color="auto"/>
              </w:divBdr>
            </w:div>
          </w:divsChild>
        </w:div>
        <w:div w:id="1575356540">
          <w:marLeft w:val="0"/>
          <w:marRight w:val="0"/>
          <w:marTop w:val="0"/>
          <w:marBottom w:val="0"/>
          <w:divBdr>
            <w:top w:val="none" w:sz="0" w:space="0" w:color="auto"/>
            <w:left w:val="none" w:sz="0" w:space="0" w:color="auto"/>
            <w:bottom w:val="none" w:sz="0" w:space="0" w:color="auto"/>
            <w:right w:val="none" w:sz="0" w:space="0" w:color="auto"/>
          </w:divBdr>
        </w:div>
        <w:div w:id="1592543287">
          <w:marLeft w:val="0"/>
          <w:marRight w:val="0"/>
          <w:marTop w:val="0"/>
          <w:marBottom w:val="0"/>
          <w:divBdr>
            <w:top w:val="none" w:sz="0" w:space="0" w:color="auto"/>
            <w:left w:val="none" w:sz="0" w:space="0" w:color="auto"/>
            <w:bottom w:val="none" w:sz="0" w:space="0" w:color="auto"/>
            <w:right w:val="none" w:sz="0" w:space="0" w:color="auto"/>
          </w:divBdr>
          <w:divsChild>
            <w:div w:id="2076901699">
              <w:marLeft w:val="0"/>
              <w:marRight w:val="0"/>
              <w:marTop w:val="0"/>
              <w:marBottom w:val="0"/>
              <w:divBdr>
                <w:top w:val="none" w:sz="0" w:space="0" w:color="auto"/>
                <w:left w:val="none" w:sz="0" w:space="0" w:color="auto"/>
                <w:bottom w:val="none" w:sz="0" w:space="0" w:color="auto"/>
                <w:right w:val="none" w:sz="0" w:space="0" w:color="auto"/>
              </w:divBdr>
            </w:div>
          </w:divsChild>
        </w:div>
        <w:div w:id="1596669185">
          <w:marLeft w:val="0"/>
          <w:marRight w:val="0"/>
          <w:marTop w:val="0"/>
          <w:marBottom w:val="0"/>
          <w:divBdr>
            <w:top w:val="none" w:sz="0" w:space="0" w:color="auto"/>
            <w:left w:val="none" w:sz="0" w:space="0" w:color="auto"/>
            <w:bottom w:val="none" w:sz="0" w:space="0" w:color="auto"/>
            <w:right w:val="none" w:sz="0" w:space="0" w:color="auto"/>
          </w:divBdr>
          <w:divsChild>
            <w:div w:id="564409790">
              <w:marLeft w:val="0"/>
              <w:marRight w:val="0"/>
              <w:marTop w:val="0"/>
              <w:marBottom w:val="0"/>
              <w:divBdr>
                <w:top w:val="none" w:sz="0" w:space="0" w:color="auto"/>
                <w:left w:val="none" w:sz="0" w:space="0" w:color="auto"/>
                <w:bottom w:val="none" w:sz="0" w:space="0" w:color="auto"/>
                <w:right w:val="none" w:sz="0" w:space="0" w:color="auto"/>
              </w:divBdr>
            </w:div>
            <w:div w:id="2030135911">
              <w:marLeft w:val="0"/>
              <w:marRight w:val="0"/>
              <w:marTop w:val="0"/>
              <w:marBottom w:val="0"/>
              <w:divBdr>
                <w:top w:val="none" w:sz="0" w:space="0" w:color="auto"/>
                <w:left w:val="none" w:sz="0" w:space="0" w:color="auto"/>
                <w:bottom w:val="none" w:sz="0" w:space="0" w:color="auto"/>
                <w:right w:val="none" w:sz="0" w:space="0" w:color="auto"/>
              </w:divBdr>
            </w:div>
          </w:divsChild>
        </w:div>
        <w:div w:id="1600016772">
          <w:marLeft w:val="0"/>
          <w:marRight w:val="0"/>
          <w:marTop w:val="0"/>
          <w:marBottom w:val="0"/>
          <w:divBdr>
            <w:top w:val="none" w:sz="0" w:space="0" w:color="auto"/>
            <w:left w:val="none" w:sz="0" w:space="0" w:color="auto"/>
            <w:bottom w:val="none" w:sz="0" w:space="0" w:color="auto"/>
            <w:right w:val="none" w:sz="0" w:space="0" w:color="auto"/>
          </w:divBdr>
        </w:div>
        <w:div w:id="1600328074">
          <w:marLeft w:val="0"/>
          <w:marRight w:val="0"/>
          <w:marTop w:val="0"/>
          <w:marBottom w:val="0"/>
          <w:divBdr>
            <w:top w:val="none" w:sz="0" w:space="0" w:color="auto"/>
            <w:left w:val="none" w:sz="0" w:space="0" w:color="auto"/>
            <w:bottom w:val="none" w:sz="0" w:space="0" w:color="auto"/>
            <w:right w:val="none" w:sz="0" w:space="0" w:color="auto"/>
          </w:divBdr>
          <w:divsChild>
            <w:div w:id="386419445">
              <w:marLeft w:val="0"/>
              <w:marRight w:val="0"/>
              <w:marTop w:val="0"/>
              <w:marBottom w:val="0"/>
              <w:divBdr>
                <w:top w:val="none" w:sz="0" w:space="0" w:color="auto"/>
                <w:left w:val="none" w:sz="0" w:space="0" w:color="auto"/>
                <w:bottom w:val="none" w:sz="0" w:space="0" w:color="auto"/>
                <w:right w:val="none" w:sz="0" w:space="0" w:color="auto"/>
              </w:divBdr>
            </w:div>
            <w:div w:id="749739413">
              <w:marLeft w:val="0"/>
              <w:marRight w:val="0"/>
              <w:marTop w:val="0"/>
              <w:marBottom w:val="0"/>
              <w:divBdr>
                <w:top w:val="none" w:sz="0" w:space="0" w:color="auto"/>
                <w:left w:val="none" w:sz="0" w:space="0" w:color="auto"/>
                <w:bottom w:val="none" w:sz="0" w:space="0" w:color="auto"/>
                <w:right w:val="none" w:sz="0" w:space="0" w:color="auto"/>
              </w:divBdr>
            </w:div>
          </w:divsChild>
        </w:div>
        <w:div w:id="1631596676">
          <w:marLeft w:val="0"/>
          <w:marRight w:val="0"/>
          <w:marTop w:val="0"/>
          <w:marBottom w:val="0"/>
          <w:divBdr>
            <w:top w:val="none" w:sz="0" w:space="0" w:color="auto"/>
            <w:left w:val="none" w:sz="0" w:space="0" w:color="auto"/>
            <w:bottom w:val="none" w:sz="0" w:space="0" w:color="auto"/>
            <w:right w:val="none" w:sz="0" w:space="0" w:color="auto"/>
          </w:divBdr>
        </w:div>
        <w:div w:id="1632174684">
          <w:marLeft w:val="0"/>
          <w:marRight w:val="0"/>
          <w:marTop w:val="0"/>
          <w:marBottom w:val="0"/>
          <w:divBdr>
            <w:top w:val="none" w:sz="0" w:space="0" w:color="auto"/>
            <w:left w:val="none" w:sz="0" w:space="0" w:color="auto"/>
            <w:bottom w:val="none" w:sz="0" w:space="0" w:color="auto"/>
            <w:right w:val="none" w:sz="0" w:space="0" w:color="auto"/>
          </w:divBdr>
        </w:div>
        <w:div w:id="1633243015">
          <w:marLeft w:val="0"/>
          <w:marRight w:val="0"/>
          <w:marTop w:val="0"/>
          <w:marBottom w:val="0"/>
          <w:divBdr>
            <w:top w:val="none" w:sz="0" w:space="0" w:color="auto"/>
            <w:left w:val="none" w:sz="0" w:space="0" w:color="auto"/>
            <w:bottom w:val="none" w:sz="0" w:space="0" w:color="auto"/>
            <w:right w:val="none" w:sz="0" w:space="0" w:color="auto"/>
          </w:divBdr>
        </w:div>
        <w:div w:id="1643391753">
          <w:marLeft w:val="0"/>
          <w:marRight w:val="0"/>
          <w:marTop w:val="0"/>
          <w:marBottom w:val="0"/>
          <w:divBdr>
            <w:top w:val="none" w:sz="0" w:space="0" w:color="auto"/>
            <w:left w:val="none" w:sz="0" w:space="0" w:color="auto"/>
            <w:bottom w:val="none" w:sz="0" w:space="0" w:color="auto"/>
            <w:right w:val="none" w:sz="0" w:space="0" w:color="auto"/>
          </w:divBdr>
        </w:div>
        <w:div w:id="1643845993">
          <w:marLeft w:val="0"/>
          <w:marRight w:val="0"/>
          <w:marTop w:val="0"/>
          <w:marBottom w:val="0"/>
          <w:divBdr>
            <w:top w:val="none" w:sz="0" w:space="0" w:color="auto"/>
            <w:left w:val="none" w:sz="0" w:space="0" w:color="auto"/>
            <w:bottom w:val="none" w:sz="0" w:space="0" w:color="auto"/>
            <w:right w:val="none" w:sz="0" w:space="0" w:color="auto"/>
          </w:divBdr>
        </w:div>
        <w:div w:id="1644968331">
          <w:marLeft w:val="0"/>
          <w:marRight w:val="0"/>
          <w:marTop w:val="0"/>
          <w:marBottom w:val="0"/>
          <w:divBdr>
            <w:top w:val="none" w:sz="0" w:space="0" w:color="auto"/>
            <w:left w:val="none" w:sz="0" w:space="0" w:color="auto"/>
            <w:bottom w:val="none" w:sz="0" w:space="0" w:color="auto"/>
            <w:right w:val="none" w:sz="0" w:space="0" w:color="auto"/>
          </w:divBdr>
        </w:div>
        <w:div w:id="1652709510">
          <w:marLeft w:val="0"/>
          <w:marRight w:val="0"/>
          <w:marTop w:val="0"/>
          <w:marBottom w:val="0"/>
          <w:divBdr>
            <w:top w:val="none" w:sz="0" w:space="0" w:color="auto"/>
            <w:left w:val="none" w:sz="0" w:space="0" w:color="auto"/>
            <w:bottom w:val="none" w:sz="0" w:space="0" w:color="auto"/>
            <w:right w:val="none" w:sz="0" w:space="0" w:color="auto"/>
          </w:divBdr>
        </w:div>
        <w:div w:id="1653018962">
          <w:marLeft w:val="0"/>
          <w:marRight w:val="0"/>
          <w:marTop w:val="0"/>
          <w:marBottom w:val="0"/>
          <w:divBdr>
            <w:top w:val="none" w:sz="0" w:space="0" w:color="auto"/>
            <w:left w:val="none" w:sz="0" w:space="0" w:color="auto"/>
            <w:bottom w:val="none" w:sz="0" w:space="0" w:color="auto"/>
            <w:right w:val="none" w:sz="0" w:space="0" w:color="auto"/>
          </w:divBdr>
          <w:divsChild>
            <w:div w:id="1526479982">
              <w:marLeft w:val="0"/>
              <w:marRight w:val="0"/>
              <w:marTop w:val="0"/>
              <w:marBottom w:val="0"/>
              <w:divBdr>
                <w:top w:val="none" w:sz="0" w:space="0" w:color="auto"/>
                <w:left w:val="none" w:sz="0" w:space="0" w:color="auto"/>
                <w:bottom w:val="none" w:sz="0" w:space="0" w:color="auto"/>
                <w:right w:val="none" w:sz="0" w:space="0" w:color="auto"/>
              </w:divBdr>
            </w:div>
          </w:divsChild>
        </w:div>
        <w:div w:id="1655834693">
          <w:marLeft w:val="0"/>
          <w:marRight w:val="0"/>
          <w:marTop w:val="0"/>
          <w:marBottom w:val="0"/>
          <w:divBdr>
            <w:top w:val="none" w:sz="0" w:space="0" w:color="auto"/>
            <w:left w:val="none" w:sz="0" w:space="0" w:color="auto"/>
            <w:bottom w:val="none" w:sz="0" w:space="0" w:color="auto"/>
            <w:right w:val="none" w:sz="0" w:space="0" w:color="auto"/>
          </w:divBdr>
          <w:divsChild>
            <w:div w:id="170223472">
              <w:marLeft w:val="0"/>
              <w:marRight w:val="0"/>
              <w:marTop w:val="0"/>
              <w:marBottom w:val="0"/>
              <w:divBdr>
                <w:top w:val="none" w:sz="0" w:space="0" w:color="auto"/>
                <w:left w:val="none" w:sz="0" w:space="0" w:color="auto"/>
                <w:bottom w:val="none" w:sz="0" w:space="0" w:color="auto"/>
                <w:right w:val="none" w:sz="0" w:space="0" w:color="auto"/>
              </w:divBdr>
            </w:div>
          </w:divsChild>
        </w:div>
        <w:div w:id="1664628399">
          <w:marLeft w:val="0"/>
          <w:marRight w:val="0"/>
          <w:marTop w:val="0"/>
          <w:marBottom w:val="0"/>
          <w:divBdr>
            <w:top w:val="none" w:sz="0" w:space="0" w:color="auto"/>
            <w:left w:val="none" w:sz="0" w:space="0" w:color="auto"/>
            <w:bottom w:val="none" w:sz="0" w:space="0" w:color="auto"/>
            <w:right w:val="none" w:sz="0" w:space="0" w:color="auto"/>
          </w:divBdr>
        </w:div>
        <w:div w:id="1674188954">
          <w:marLeft w:val="0"/>
          <w:marRight w:val="0"/>
          <w:marTop w:val="0"/>
          <w:marBottom w:val="0"/>
          <w:divBdr>
            <w:top w:val="none" w:sz="0" w:space="0" w:color="auto"/>
            <w:left w:val="none" w:sz="0" w:space="0" w:color="auto"/>
            <w:bottom w:val="none" w:sz="0" w:space="0" w:color="auto"/>
            <w:right w:val="none" w:sz="0" w:space="0" w:color="auto"/>
          </w:divBdr>
          <w:divsChild>
            <w:div w:id="1237279830">
              <w:marLeft w:val="0"/>
              <w:marRight w:val="0"/>
              <w:marTop w:val="0"/>
              <w:marBottom w:val="0"/>
              <w:divBdr>
                <w:top w:val="none" w:sz="0" w:space="0" w:color="auto"/>
                <w:left w:val="none" w:sz="0" w:space="0" w:color="auto"/>
                <w:bottom w:val="none" w:sz="0" w:space="0" w:color="auto"/>
                <w:right w:val="none" w:sz="0" w:space="0" w:color="auto"/>
              </w:divBdr>
            </w:div>
          </w:divsChild>
        </w:div>
        <w:div w:id="1675304138">
          <w:marLeft w:val="0"/>
          <w:marRight w:val="0"/>
          <w:marTop w:val="0"/>
          <w:marBottom w:val="0"/>
          <w:divBdr>
            <w:top w:val="none" w:sz="0" w:space="0" w:color="auto"/>
            <w:left w:val="none" w:sz="0" w:space="0" w:color="auto"/>
            <w:bottom w:val="none" w:sz="0" w:space="0" w:color="auto"/>
            <w:right w:val="none" w:sz="0" w:space="0" w:color="auto"/>
          </w:divBdr>
          <w:divsChild>
            <w:div w:id="646011890">
              <w:marLeft w:val="0"/>
              <w:marRight w:val="0"/>
              <w:marTop w:val="0"/>
              <w:marBottom w:val="0"/>
              <w:divBdr>
                <w:top w:val="none" w:sz="0" w:space="0" w:color="auto"/>
                <w:left w:val="none" w:sz="0" w:space="0" w:color="auto"/>
                <w:bottom w:val="none" w:sz="0" w:space="0" w:color="auto"/>
                <w:right w:val="none" w:sz="0" w:space="0" w:color="auto"/>
              </w:divBdr>
            </w:div>
          </w:divsChild>
        </w:div>
        <w:div w:id="1680112070">
          <w:marLeft w:val="0"/>
          <w:marRight w:val="0"/>
          <w:marTop w:val="0"/>
          <w:marBottom w:val="0"/>
          <w:divBdr>
            <w:top w:val="none" w:sz="0" w:space="0" w:color="auto"/>
            <w:left w:val="none" w:sz="0" w:space="0" w:color="auto"/>
            <w:bottom w:val="none" w:sz="0" w:space="0" w:color="auto"/>
            <w:right w:val="none" w:sz="0" w:space="0" w:color="auto"/>
          </w:divBdr>
          <w:divsChild>
            <w:div w:id="1260871489">
              <w:marLeft w:val="0"/>
              <w:marRight w:val="0"/>
              <w:marTop w:val="0"/>
              <w:marBottom w:val="0"/>
              <w:divBdr>
                <w:top w:val="none" w:sz="0" w:space="0" w:color="auto"/>
                <w:left w:val="none" w:sz="0" w:space="0" w:color="auto"/>
                <w:bottom w:val="none" w:sz="0" w:space="0" w:color="auto"/>
                <w:right w:val="none" w:sz="0" w:space="0" w:color="auto"/>
              </w:divBdr>
            </w:div>
          </w:divsChild>
        </w:div>
        <w:div w:id="1684472099">
          <w:marLeft w:val="0"/>
          <w:marRight w:val="0"/>
          <w:marTop w:val="0"/>
          <w:marBottom w:val="0"/>
          <w:divBdr>
            <w:top w:val="none" w:sz="0" w:space="0" w:color="auto"/>
            <w:left w:val="none" w:sz="0" w:space="0" w:color="auto"/>
            <w:bottom w:val="none" w:sz="0" w:space="0" w:color="auto"/>
            <w:right w:val="none" w:sz="0" w:space="0" w:color="auto"/>
          </w:divBdr>
          <w:divsChild>
            <w:div w:id="173568854">
              <w:marLeft w:val="0"/>
              <w:marRight w:val="0"/>
              <w:marTop w:val="0"/>
              <w:marBottom w:val="0"/>
              <w:divBdr>
                <w:top w:val="none" w:sz="0" w:space="0" w:color="auto"/>
                <w:left w:val="none" w:sz="0" w:space="0" w:color="auto"/>
                <w:bottom w:val="none" w:sz="0" w:space="0" w:color="auto"/>
                <w:right w:val="none" w:sz="0" w:space="0" w:color="auto"/>
              </w:divBdr>
            </w:div>
            <w:div w:id="1367023558">
              <w:marLeft w:val="0"/>
              <w:marRight w:val="0"/>
              <w:marTop w:val="0"/>
              <w:marBottom w:val="0"/>
              <w:divBdr>
                <w:top w:val="none" w:sz="0" w:space="0" w:color="auto"/>
                <w:left w:val="none" w:sz="0" w:space="0" w:color="auto"/>
                <w:bottom w:val="none" w:sz="0" w:space="0" w:color="auto"/>
                <w:right w:val="none" w:sz="0" w:space="0" w:color="auto"/>
              </w:divBdr>
            </w:div>
          </w:divsChild>
        </w:div>
        <w:div w:id="1685203065">
          <w:marLeft w:val="0"/>
          <w:marRight w:val="0"/>
          <w:marTop w:val="0"/>
          <w:marBottom w:val="0"/>
          <w:divBdr>
            <w:top w:val="none" w:sz="0" w:space="0" w:color="auto"/>
            <w:left w:val="none" w:sz="0" w:space="0" w:color="auto"/>
            <w:bottom w:val="none" w:sz="0" w:space="0" w:color="auto"/>
            <w:right w:val="none" w:sz="0" w:space="0" w:color="auto"/>
          </w:divBdr>
          <w:divsChild>
            <w:div w:id="356779695">
              <w:marLeft w:val="0"/>
              <w:marRight w:val="0"/>
              <w:marTop w:val="0"/>
              <w:marBottom w:val="0"/>
              <w:divBdr>
                <w:top w:val="none" w:sz="0" w:space="0" w:color="auto"/>
                <w:left w:val="none" w:sz="0" w:space="0" w:color="auto"/>
                <w:bottom w:val="none" w:sz="0" w:space="0" w:color="auto"/>
                <w:right w:val="none" w:sz="0" w:space="0" w:color="auto"/>
              </w:divBdr>
            </w:div>
          </w:divsChild>
        </w:div>
        <w:div w:id="1690981131">
          <w:marLeft w:val="0"/>
          <w:marRight w:val="0"/>
          <w:marTop w:val="0"/>
          <w:marBottom w:val="0"/>
          <w:divBdr>
            <w:top w:val="none" w:sz="0" w:space="0" w:color="auto"/>
            <w:left w:val="none" w:sz="0" w:space="0" w:color="auto"/>
            <w:bottom w:val="none" w:sz="0" w:space="0" w:color="auto"/>
            <w:right w:val="none" w:sz="0" w:space="0" w:color="auto"/>
          </w:divBdr>
          <w:divsChild>
            <w:div w:id="2109545056">
              <w:marLeft w:val="0"/>
              <w:marRight w:val="0"/>
              <w:marTop w:val="0"/>
              <w:marBottom w:val="0"/>
              <w:divBdr>
                <w:top w:val="none" w:sz="0" w:space="0" w:color="auto"/>
                <w:left w:val="none" w:sz="0" w:space="0" w:color="auto"/>
                <w:bottom w:val="none" w:sz="0" w:space="0" w:color="auto"/>
                <w:right w:val="none" w:sz="0" w:space="0" w:color="auto"/>
              </w:divBdr>
            </w:div>
          </w:divsChild>
        </w:div>
        <w:div w:id="1691370347">
          <w:marLeft w:val="0"/>
          <w:marRight w:val="0"/>
          <w:marTop w:val="0"/>
          <w:marBottom w:val="0"/>
          <w:divBdr>
            <w:top w:val="none" w:sz="0" w:space="0" w:color="auto"/>
            <w:left w:val="none" w:sz="0" w:space="0" w:color="auto"/>
            <w:bottom w:val="none" w:sz="0" w:space="0" w:color="auto"/>
            <w:right w:val="none" w:sz="0" w:space="0" w:color="auto"/>
          </w:divBdr>
          <w:divsChild>
            <w:div w:id="428433487">
              <w:marLeft w:val="0"/>
              <w:marRight w:val="0"/>
              <w:marTop w:val="0"/>
              <w:marBottom w:val="0"/>
              <w:divBdr>
                <w:top w:val="none" w:sz="0" w:space="0" w:color="auto"/>
                <w:left w:val="none" w:sz="0" w:space="0" w:color="auto"/>
                <w:bottom w:val="none" w:sz="0" w:space="0" w:color="auto"/>
                <w:right w:val="none" w:sz="0" w:space="0" w:color="auto"/>
              </w:divBdr>
            </w:div>
          </w:divsChild>
        </w:div>
        <w:div w:id="1703164798">
          <w:marLeft w:val="0"/>
          <w:marRight w:val="0"/>
          <w:marTop w:val="0"/>
          <w:marBottom w:val="0"/>
          <w:divBdr>
            <w:top w:val="none" w:sz="0" w:space="0" w:color="auto"/>
            <w:left w:val="none" w:sz="0" w:space="0" w:color="auto"/>
            <w:bottom w:val="none" w:sz="0" w:space="0" w:color="auto"/>
            <w:right w:val="none" w:sz="0" w:space="0" w:color="auto"/>
          </w:divBdr>
        </w:div>
        <w:div w:id="1708489566">
          <w:marLeft w:val="0"/>
          <w:marRight w:val="0"/>
          <w:marTop w:val="0"/>
          <w:marBottom w:val="0"/>
          <w:divBdr>
            <w:top w:val="none" w:sz="0" w:space="0" w:color="auto"/>
            <w:left w:val="none" w:sz="0" w:space="0" w:color="auto"/>
            <w:bottom w:val="none" w:sz="0" w:space="0" w:color="auto"/>
            <w:right w:val="none" w:sz="0" w:space="0" w:color="auto"/>
          </w:divBdr>
        </w:div>
        <w:div w:id="1711883207">
          <w:marLeft w:val="0"/>
          <w:marRight w:val="0"/>
          <w:marTop w:val="0"/>
          <w:marBottom w:val="0"/>
          <w:divBdr>
            <w:top w:val="none" w:sz="0" w:space="0" w:color="auto"/>
            <w:left w:val="none" w:sz="0" w:space="0" w:color="auto"/>
            <w:bottom w:val="none" w:sz="0" w:space="0" w:color="auto"/>
            <w:right w:val="none" w:sz="0" w:space="0" w:color="auto"/>
          </w:divBdr>
        </w:div>
        <w:div w:id="1712420099">
          <w:marLeft w:val="0"/>
          <w:marRight w:val="0"/>
          <w:marTop w:val="0"/>
          <w:marBottom w:val="0"/>
          <w:divBdr>
            <w:top w:val="none" w:sz="0" w:space="0" w:color="auto"/>
            <w:left w:val="none" w:sz="0" w:space="0" w:color="auto"/>
            <w:bottom w:val="none" w:sz="0" w:space="0" w:color="auto"/>
            <w:right w:val="none" w:sz="0" w:space="0" w:color="auto"/>
          </w:divBdr>
          <w:divsChild>
            <w:div w:id="1266381284">
              <w:marLeft w:val="0"/>
              <w:marRight w:val="0"/>
              <w:marTop w:val="0"/>
              <w:marBottom w:val="0"/>
              <w:divBdr>
                <w:top w:val="none" w:sz="0" w:space="0" w:color="auto"/>
                <w:left w:val="none" w:sz="0" w:space="0" w:color="auto"/>
                <w:bottom w:val="none" w:sz="0" w:space="0" w:color="auto"/>
                <w:right w:val="none" w:sz="0" w:space="0" w:color="auto"/>
              </w:divBdr>
            </w:div>
          </w:divsChild>
        </w:div>
        <w:div w:id="1714886463">
          <w:marLeft w:val="0"/>
          <w:marRight w:val="0"/>
          <w:marTop w:val="0"/>
          <w:marBottom w:val="0"/>
          <w:divBdr>
            <w:top w:val="none" w:sz="0" w:space="0" w:color="auto"/>
            <w:left w:val="none" w:sz="0" w:space="0" w:color="auto"/>
            <w:bottom w:val="none" w:sz="0" w:space="0" w:color="auto"/>
            <w:right w:val="none" w:sz="0" w:space="0" w:color="auto"/>
          </w:divBdr>
          <w:divsChild>
            <w:div w:id="604844562">
              <w:marLeft w:val="0"/>
              <w:marRight w:val="0"/>
              <w:marTop w:val="0"/>
              <w:marBottom w:val="0"/>
              <w:divBdr>
                <w:top w:val="none" w:sz="0" w:space="0" w:color="auto"/>
                <w:left w:val="none" w:sz="0" w:space="0" w:color="auto"/>
                <w:bottom w:val="none" w:sz="0" w:space="0" w:color="auto"/>
                <w:right w:val="none" w:sz="0" w:space="0" w:color="auto"/>
              </w:divBdr>
            </w:div>
          </w:divsChild>
        </w:div>
        <w:div w:id="1718160281">
          <w:marLeft w:val="0"/>
          <w:marRight w:val="0"/>
          <w:marTop w:val="0"/>
          <w:marBottom w:val="0"/>
          <w:divBdr>
            <w:top w:val="none" w:sz="0" w:space="0" w:color="auto"/>
            <w:left w:val="none" w:sz="0" w:space="0" w:color="auto"/>
            <w:bottom w:val="none" w:sz="0" w:space="0" w:color="auto"/>
            <w:right w:val="none" w:sz="0" w:space="0" w:color="auto"/>
          </w:divBdr>
          <w:divsChild>
            <w:div w:id="1053774866">
              <w:marLeft w:val="0"/>
              <w:marRight w:val="0"/>
              <w:marTop w:val="0"/>
              <w:marBottom w:val="0"/>
              <w:divBdr>
                <w:top w:val="none" w:sz="0" w:space="0" w:color="auto"/>
                <w:left w:val="none" w:sz="0" w:space="0" w:color="auto"/>
                <w:bottom w:val="none" w:sz="0" w:space="0" w:color="auto"/>
                <w:right w:val="none" w:sz="0" w:space="0" w:color="auto"/>
              </w:divBdr>
            </w:div>
          </w:divsChild>
        </w:div>
        <w:div w:id="1722050148">
          <w:marLeft w:val="0"/>
          <w:marRight w:val="0"/>
          <w:marTop w:val="0"/>
          <w:marBottom w:val="0"/>
          <w:divBdr>
            <w:top w:val="none" w:sz="0" w:space="0" w:color="auto"/>
            <w:left w:val="none" w:sz="0" w:space="0" w:color="auto"/>
            <w:bottom w:val="none" w:sz="0" w:space="0" w:color="auto"/>
            <w:right w:val="none" w:sz="0" w:space="0" w:color="auto"/>
          </w:divBdr>
          <w:divsChild>
            <w:div w:id="1496187717">
              <w:marLeft w:val="0"/>
              <w:marRight w:val="0"/>
              <w:marTop w:val="0"/>
              <w:marBottom w:val="0"/>
              <w:divBdr>
                <w:top w:val="none" w:sz="0" w:space="0" w:color="auto"/>
                <w:left w:val="none" w:sz="0" w:space="0" w:color="auto"/>
                <w:bottom w:val="none" w:sz="0" w:space="0" w:color="auto"/>
                <w:right w:val="none" w:sz="0" w:space="0" w:color="auto"/>
              </w:divBdr>
            </w:div>
          </w:divsChild>
        </w:div>
        <w:div w:id="1732576154">
          <w:marLeft w:val="0"/>
          <w:marRight w:val="0"/>
          <w:marTop w:val="0"/>
          <w:marBottom w:val="0"/>
          <w:divBdr>
            <w:top w:val="none" w:sz="0" w:space="0" w:color="auto"/>
            <w:left w:val="none" w:sz="0" w:space="0" w:color="auto"/>
            <w:bottom w:val="none" w:sz="0" w:space="0" w:color="auto"/>
            <w:right w:val="none" w:sz="0" w:space="0" w:color="auto"/>
          </w:divBdr>
        </w:div>
        <w:div w:id="1736123130">
          <w:marLeft w:val="0"/>
          <w:marRight w:val="0"/>
          <w:marTop w:val="0"/>
          <w:marBottom w:val="0"/>
          <w:divBdr>
            <w:top w:val="none" w:sz="0" w:space="0" w:color="auto"/>
            <w:left w:val="none" w:sz="0" w:space="0" w:color="auto"/>
            <w:bottom w:val="none" w:sz="0" w:space="0" w:color="auto"/>
            <w:right w:val="none" w:sz="0" w:space="0" w:color="auto"/>
          </w:divBdr>
          <w:divsChild>
            <w:div w:id="1255817243">
              <w:marLeft w:val="0"/>
              <w:marRight w:val="0"/>
              <w:marTop w:val="0"/>
              <w:marBottom w:val="0"/>
              <w:divBdr>
                <w:top w:val="none" w:sz="0" w:space="0" w:color="auto"/>
                <w:left w:val="none" w:sz="0" w:space="0" w:color="auto"/>
                <w:bottom w:val="none" w:sz="0" w:space="0" w:color="auto"/>
                <w:right w:val="none" w:sz="0" w:space="0" w:color="auto"/>
              </w:divBdr>
            </w:div>
          </w:divsChild>
        </w:div>
        <w:div w:id="1756435082">
          <w:marLeft w:val="0"/>
          <w:marRight w:val="0"/>
          <w:marTop w:val="0"/>
          <w:marBottom w:val="0"/>
          <w:divBdr>
            <w:top w:val="none" w:sz="0" w:space="0" w:color="auto"/>
            <w:left w:val="none" w:sz="0" w:space="0" w:color="auto"/>
            <w:bottom w:val="none" w:sz="0" w:space="0" w:color="auto"/>
            <w:right w:val="none" w:sz="0" w:space="0" w:color="auto"/>
          </w:divBdr>
        </w:div>
        <w:div w:id="1763918062">
          <w:marLeft w:val="0"/>
          <w:marRight w:val="0"/>
          <w:marTop w:val="0"/>
          <w:marBottom w:val="0"/>
          <w:divBdr>
            <w:top w:val="none" w:sz="0" w:space="0" w:color="auto"/>
            <w:left w:val="none" w:sz="0" w:space="0" w:color="auto"/>
            <w:bottom w:val="none" w:sz="0" w:space="0" w:color="auto"/>
            <w:right w:val="none" w:sz="0" w:space="0" w:color="auto"/>
          </w:divBdr>
        </w:div>
        <w:div w:id="1767143037">
          <w:marLeft w:val="0"/>
          <w:marRight w:val="0"/>
          <w:marTop w:val="0"/>
          <w:marBottom w:val="0"/>
          <w:divBdr>
            <w:top w:val="none" w:sz="0" w:space="0" w:color="auto"/>
            <w:left w:val="none" w:sz="0" w:space="0" w:color="auto"/>
            <w:bottom w:val="none" w:sz="0" w:space="0" w:color="auto"/>
            <w:right w:val="none" w:sz="0" w:space="0" w:color="auto"/>
          </w:divBdr>
          <w:divsChild>
            <w:div w:id="1891720738">
              <w:marLeft w:val="0"/>
              <w:marRight w:val="0"/>
              <w:marTop w:val="0"/>
              <w:marBottom w:val="0"/>
              <w:divBdr>
                <w:top w:val="none" w:sz="0" w:space="0" w:color="auto"/>
                <w:left w:val="none" w:sz="0" w:space="0" w:color="auto"/>
                <w:bottom w:val="none" w:sz="0" w:space="0" w:color="auto"/>
                <w:right w:val="none" w:sz="0" w:space="0" w:color="auto"/>
              </w:divBdr>
            </w:div>
          </w:divsChild>
        </w:div>
        <w:div w:id="1772703866">
          <w:marLeft w:val="0"/>
          <w:marRight w:val="0"/>
          <w:marTop w:val="0"/>
          <w:marBottom w:val="0"/>
          <w:divBdr>
            <w:top w:val="none" w:sz="0" w:space="0" w:color="auto"/>
            <w:left w:val="none" w:sz="0" w:space="0" w:color="auto"/>
            <w:bottom w:val="none" w:sz="0" w:space="0" w:color="auto"/>
            <w:right w:val="none" w:sz="0" w:space="0" w:color="auto"/>
          </w:divBdr>
          <w:divsChild>
            <w:div w:id="349843088">
              <w:marLeft w:val="0"/>
              <w:marRight w:val="0"/>
              <w:marTop w:val="0"/>
              <w:marBottom w:val="0"/>
              <w:divBdr>
                <w:top w:val="none" w:sz="0" w:space="0" w:color="auto"/>
                <w:left w:val="none" w:sz="0" w:space="0" w:color="auto"/>
                <w:bottom w:val="none" w:sz="0" w:space="0" w:color="auto"/>
                <w:right w:val="none" w:sz="0" w:space="0" w:color="auto"/>
              </w:divBdr>
            </w:div>
          </w:divsChild>
        </w:div>
        <w:div w:id="1774786069">
          <w:marLeft w:val="0"/>
          <w:marRight w:val="0"/>
          <w:marTop w:val="0"/>
          <w:marBottom w:val="0"/>
          <w:divBdr>
            <w:top w:val="none" w:sz="0" w:space="0" w:color="auto"/>
            <w:left w:val="none" w:sz="0" w:space="0" w:color="auto"/>
            <w:bottom w:val="none" w:sz="0" w:space="0" w:color="auto"/>
            <w:right w:val="none" w:sz="0" w:space="0" w:color="auto"/>
          </w:divBdr>
        </w:div>
        <w:div w:id="1803306298">
          <w:marLeft w:val="0"/>
          <w:marRight w:val="0"/>
          <w:marTop w:val="0"/>
          <w:marBottom w:val="0"/>
          <w:divBdr>
            <w:top w:val="none" w:sz="0" w:space="0" w:color="auto"/>
            <w:left w:val="none" w:sz="0" w:space="0" w:color="auto"/>
            <w:bottom w:val="none" w:sz="0" w:space="0" w:color="auto"/>
            <w:right w:val="none" w:sz="0" w:space="0" w:color="auto"/>
          </w:divBdr>
        </w:div>
        <w:div w:id="1806896695">
          <w:marLeft w:val="0"/>
          <w:marRight w:val="0"/>
          <w:marTop w:val="0"/>
          <w:marBottom w:val="0"/>
          <w:divBdr>
            <w:top w:val="none" w:sz="0" w:space="0" w:color="auto"/>
            <w:left w:val="none" w:sz="0" w:space="0" w:color="auto"/>
            <w:bottom w:val="none" w:sz="0" w:space="0" w:color="auto"/>
            <w:right w:val="none" w:sz="0" w:space="0" w:color="auto"/>
          </w:divBdr>
          <w:divsChild>
            <w:div w:id="49963358">
              <w:marLeft w:val="0"/>
              <w:marRight w:val="0"/>
              <w:marTop w:val="0"/>
              <w:marBottom w:val="0"/>
              <w:divBdr>
                <w:top w:val="none" w:sz="0" w:space="0" w:color="auto"/>
                <w:left w:val="none" w:sz="0" w:space="0" w:color="auto"/>
                <w:bottom w:val="none" w:sz="0" w:space="0" w:color="auto"/>
                <w:right w:val="none" w:sz="0" w:space="0" w:color="auto"/>
              </w:divBdr>
            </w:div>
            <w:div w:id="310250760">
              <w:marLeft w:val="0"/>
              <w:marRight w:val="0"/>
              <w:marTop w:val="0"/>
              <w:marBottom w:val="0"/>
              <w:divBdr>
                <w:top w:val="none" w:sz="0" w:space="0" w:color="auto"/>
                <w:left w:val="none" w:sz="0" w:space="0" w:color="auto"/>
                <w:bottom w:val="none" w:sz="0" w:space="0" w:color="auto"/>
                <w:right w:val="none" w:sz="0" w:space="0" w:color="auto"/>
              </w:divBdr>
            </w:div>
          </w:divsChild>
        </w:div>
        <w:div w:id="1808164803">
          <w:marLeft w:val="0"/>
          <w:marRight w:val="0"/>
          <w:marTop w:val="0"/>
          <w:marBottom w:val="0"/>
          <w:divBdr>
            <w:top w:val="none" w:sz="0" w:space="0" w:color="auto"/>
            <w:left w:val="none" w:sz="0" w:space="0" w:color="auto"/>
            <w:bottom w:val="none" w:sz="0" w:space="0" w:color="auto"/>
            <w:right w:val="none" w:sz="0" w:space="0" w:color="auto"/>
          </w:divBdr>
          <w:divsChild>
            <w:div w:id="647519792">
              <w:marLeft w:val="0"/>
              <w:marRight w:val="0"/>
              <w:marTop w:val="0"/>
              <w:marBottom w:val="0"/>
              <w:divBdr>
                <w:top w:val="none" w:sz="0" w:space="0" w:color="auto"/>
                <w:left w:val="none" w:sz="0" w:space="0" w:color="auto"/>
                <w:bottom w:val="none" w:sz="0" w:space="0" w:color="auto"/>
                <w:right w:val="none" w:sz="0" w:space="0" w:color="auto"/>
              </w:divBdr>
            </w:div>
          </w:divsChild>
        </w:div>
        <w:div w:id="1810398949">
          <w:marLeft w:val="0"/>
          <w:marRight w:val="0"/>
          <w:marTop w:val="0"/>
          <w:marBottom w:val="0"/>
          <w:divBdr>
            <w:top w:val="none" w:sz="0" w:space="0" w:color="auto"/>
            <w:left w:val="none" w:sz="0" w:space="0" w:color="auto"/>
            <w:bottom w:val="none" w:sz="0" w:space="0" w:color="auto"/>
            <w:right w:val="none" w:sz="0" w:space="0" w:color="auto"/>
          </w:divBdr>
        </w:div>
        <w:div w:id="1812869212">
          <w:marLeft w:val="0"/>
          <w:marRight w:val="0"/>
          <w:marTop w:val="0"/>
          <w:marBottom w:val="0"/>
          <w:divBdr>
            <w:top w:val="none" w:sz="0" w:space="0" w:color="auto"/>
            <w:left w:val="none" w:sz="0" w:space="0" w:color="auto"/>
            <w:bottom w:val="none" w:sz="0" w:space="0" w:color="auto"/>
            <w:right w:val="none" w:sz="0" w:space="0" w:color="auto"/>
          </w:divBdr>
          <w:divsChild>
            <w:div w:id="433984873">
              <w:marLeft w:val="0"/>
              <w:marRight w:val="0"/>
              <w:marTop w:val="0"/>
              <w:marBottom w:val="0"/>
              <w:divBdr>
                <w:top w:val="none" w:sz="0" w:space="0" w:color="auto"/>
                <w:left w:val="none" w:sz="0" w:space="0" w:color="auto"/>
                <w:bottom w:val="none" w:sz="0" w:space="0" w:color="auto"/>
                <w:right w:val="none" w:sz="0" w:space="0" w:color="auto"/>
              </w:divBdr>
            </w:div>
          </w:divsChild>
        </w:div>
        <w:div w:id="1823498386">
          <w:marLeft w:val="0"/>
          <w:marRight w:val="0"/>
          <w:marTop w:val="0"/>
          <w:marBottom w:val="0"/>
          <w:divBdr>
            <w:top w:val="none" w:sz="0" w:space="0" w:color="auto"/>
            <w:left w:val="none" w:sz="0" w:space="0" w:color="auto"/>
            <w:bottom w:val="none" w:sz="0" w:space="0" w:color="auto"/>
            <w:right w:val="none" w:sz="0" w:space="0" w:color="auto"/>
          </w:divBdr>
        </w:div>
        <w:div w:id="1831409362">
          <w:marLeft w:val="0"/>
          <w:marRight w:val="0"/>
          <w:marTop w:val="0"/>
          <w:marBottom w:val="0"/>
          <w:divBdr>
            <w:top w:val="none" w:sz="0" w:space="0" w:color="auto"/>
            <w:left w:val="none" w:sz="0" w:space="0" w:color="auto"/>
            <w:bottom w:val="none" w:sz="0" w:space="0" w:color="auto"/>
            <w:right w:val="none" w:sz="0" w:space="0" w:color="auto"/>
          </w:divBdr>
          <w:divsChild>
            <w:div w:id="270205111">
              <w:marLeft w:val="0"/>
              <w:marRight w:val="0"/>
              <w:marTop w:val="0"/>
              <w:marBottom w:val="0"/>
              <w:divBdr>
                <w:top w:val="none" w:sz="0" w:space="0" w:color="auto"/>
                <w:left w:val="none" w:sz="0" w:space="0" w:color="auto"/>
                <w:bottom w:val="none" w:sz="0" w:space="0" w:color="auto"/>
                <w:right w:val="none" w:sz="0" w:space="0" w:color="auto"/>
              </w:divBdr>
            </w:div>
          </w:divsChild>
        </w:div>
        <w:div w:id="1832526882">
          <w:marLeft w:val="0"/>
          <w:marRight w:val="0"/>
          <w:marTop w:val="0"/>
          <w:marBottom w:val="0"/>
          <w:divBdr>
            <w:top w:val="none" w:sz="0" w:space="0" w:color="auto"/>
            <w:left w:val="none" w:sz="0" w:space="0" w:color="auto"/>
            <w:bottom w:val="none" w:sz="0" w:space="0" w:color="auto"/>
            <w:right w:val="none" w:sz="0" w:space="0" w:color="auto"/>
          </w:divBdr>
          <w:divsChild>
            <w:div w:id="1930232721">
              <w:marLeft w:val="0"/>
              <w:marRight w:val="0"/>
              <w:marTop w:val="0"/>
              <w:marBottom w:val="0"/>
              <w:divBdr>
                <w:top w:val="none" w:sz="0" w:space="0" w:color="auto"/>
                <w:left w:val="none" w:sz="0" w:space="0" w:color="auto"/>
                <w:bottom w:val="none" w:sz="0" w:space="0" w:color="auto"/>
                <w:right w:val="none" w:sz="0" w:space="0" w:color="auto"/>
              </w:divBdr>
            </w:div>
          </w:divsChild>
        </w:div>
        <w:div w:id="1832675173">
          <w:marLeft w:val="0"/>
          <w:marRight w:val="0"/>
          <w:marTop w:val="0"/>
          <w:marBottom w:val="0"/>
          <w:divBdr>
            <w:top w:val="none" w:sz="0" w:space="0" w:color="auto"/>
            <w:left w:val="none" w:sz="0" w:space="0" w:color="auto"/>
            <w:bottom w:val="none" w:sz="0" w:space="0" w:color="auto"/>
            <w:right w:val="none" w:sz="0" w:space="0" w:color="auto"/>
          </w:divBdr>
          <w:divsChild>
            <w:div w:id="1399354222">
              <w:marLeft w:val="0"/>
              <w:marRight w:val="0"/>
              <w:marTop w:val="0"/>
              <w:marBottom w:val="0"/>
              <w:divBdr>
                <w:top w:val="none" w:sz="0" w:space="0" w:color="auto"/>
                <w:left w:val="none" w:sz="0" w:space="0" w:color="auto"/>
                <w:bottom w:val="none" w:sz="0" w:space="0" w:color="auto"/>
                <w:right w:val="none" w:sz="0" w:space="0" w:color="auto"/>
              </w:divBdr>
            </w:div>
          </w:divsChild>
        </w:div>
        <w:div w:id="1839810902">
          <w:marLeft w:val="0"/>
          <w:marRight w:val="0"/>
          <w:marTop w:val="0"/>
          <w:marBottom w:val="0"/>
          <w:divBdr>
            <w:top w:val="none" w:sz="0" w:space="0" w:color="auto"/>
            <w:left w:val="none" w:sz="0" w:space="0" w:color="auto"/>
            <w:bottom w:val="none" w:sz="0" w:space="0" w:color="auto"/>
            <w:right w:val="none" w:sz="0" w:space="0" w:color="auto"/>
          </w:divBdr>
        </w:div>
        <w:div w:id="1844855695">
          <w:marLeft w:val="0"/>
          <w:marRight w:val="0"/>
          <w:marTop w:val="0"/>
          <w:marBottom w:val="0"/>
          <w:divBdr>
            <w:top w:val="none" w:sz="0" w:space="0" w:color="auto"/>
            <w:left w:val="none" w:sz="0" w:space="0" w:color="auto"/>
            <w:bottom w:val="none" w:sz="0" w:space="0" w:color="auto"/>
            <w:right w:val="none" w:sz="0" w:space="0" w:color="auto"/>
          </w:divBdr>
          <w:divsChild>
            <w:div w:id="1122651371">
              <w:marLeft w:val="0"/>
              <w:marRight w:val="0"/>
              <w:marTop w:val="0"/>
              <w:marBottom w:val="0"/>
              <w:divBdr>
                <w:top w:val="none" w:sz="0" w:space="0" w:color="auto"/>
                <w:left w:val="none" w:sz="0" w:space="0" w:color="auto"/>
                <w:bottom w:val="none" w:sz="0" w:space="0" w:color="auto"/>
                <w:right w:val="none" w:sz="0" w:space="0" w:color="auto"/>
              </w:divBdr>
            </w:div>
          </w:divsChild>
        </w:div>
        <w:div w:id="1854150610">
          <w:marLeft w:val="0"/>
          <w:marRight w:val="0"/>
          <w:marTop w:val="0"/>
          <w:marBottom w:val="0"/>
          <w:divBdr>
            <w:top w:val="none" w:sz="0" w:space="0" w:color="auto"/>
            <w:left w:val="none" w:sz="0" w:space="0" w:color="auto"/>
            <w:bottom w:val="none" w:sz="0" w:space="0" w:color="auto"/>
            <w:right w:val="none" w:sz="0" w:space="0" w:color="auto"/>
          </w:divBdr>
          <w:divsChild>
            <w:div w:id="188682214">
              <w:marLeft w:val="0"/>
              <w:marRight w:val="0"/>
              <w:marTop w:val="0"/>
              <w:marBottom w:val="0"/>
              <w:divBdr>
                <w:top w:val="none" w:sz="0" w:space="0" w:color="auto"/>
                <w:left w:val="none" w:sz="0" w:space="0" w:color="auto"/>
                <w:bottom w:val="none" w:sz="0" w:space="0" w:color="auto"/>
                <w:right w:val="none" w:sz="0" w:space="0" w:color="auto"/>
              </w:divBdr>
            </w:div>
          </w:divsChild>
        </w:div>
        <w:div w:id="1857695215">
          <w:marLeft w:val="0"/>
          <w:marRight w:val="0"/>
          <w:marTop w:val="0"/>
          <w:marBottom w:val="0"/>
          <w:divBdr>
            <w:top w:val="none" w:sz="0" w:space="0" w:color="auto"/>
            <w:left w:val="none" w:sz="0" w:space="0" w:color="auto"/>
            <w:bottom w:val="none" w:sz="0" w:space="0" w:color="auto"/>
            <w:right w:val="none" w:sz="0" w:space="0" w:color="auto"/>
          </w:divBdr>
          <w:divsChild>
            <w:div w:id="538050566">
              <w:marLeft w:val="0"/>
              <w:marRight w:val="0"/>
              <w:marTop w:val="0"/>
              <w:marBottom w:val="0"/>
              <w:divBdr>
                <w:top w:val="none" w:sz="0" w:space="0" w:color="auto"/>
                <w:left w:val="none" w:sz="0" w:space="0" w:color="auto"/>
                <w:bottom w:val="none" w:sz="0" w:space="0" w:color="auto"/>
                <w:right w:val="none" w:sz="0" w:space="0" w:color="auto"/>
              </w:divBdr>
            </w:div>
          </w:divsChild>
        </w:div>
        <w:div w:id="1863862424">
          <w:marLeft w:val="0"/>
          <w:marRight w:val="0"/>
          <w:marTop w:val="0"/>
          <w:marBottom w:val="0"/>
          <w:divBdr>
            <w:top w:val="none" w:sz="0" w:space="0" w:color="auto"/>
            <w:left w:val="none" w:sz="0" w:space="0" w:color="auto"/>
            <w:bottom w:val="none" w:sz="0" w:space="0" w:color="auto"/>
            <w:right w:val="none" w:sz="0" w:space="0" w:color="auto"/>
          </w:divBdr>
          <w:divsChild>
            <w:div w:id="114301393">
              <w:marLeft w:val="0"/>
              <w:marRight w:val="0"/>
              <w:marTop w:val="0"/>
              <w:marBottom w:val="0"/>
              <w:divBdr>
                <w:top w:val="none" w:sz="0" w:space="0" w:color="auto"/>
                <w:left w:val="none" w:sz="0" w:space="0" w:color="auto"/>
                <w:bottom w:val="none" w:sz="0" w:space="0" w:color="auto"/>
                <w:right w:val="none" w:sz="0" w:space="0" w:color="auto"/>
              </w:divBdr>
            </w:div>
            <w:div w:id="2080517476">
              <w:marLeft w:val="0"/>
              <w:marRight w:val="0"/>
              <w:marTop w:val="0"/>
              <w:marBottom w:val="0"/>
              <w:divBdr>
                <w:top w:val="none" w:sz="0" w:space="0" w:color="auto"/>
                <w:left w:val="none" w:sz="0" w:space="0" w:color="auto"/>
                <w:bottom w:val="none" w:sz="0" w:space="0" w:color="auto"/>
                <w:right w:val="none" w:sz="0" w:space="0" w:color="auto"/>
              </w:divBdr>
            </w:div>
          </w:divsChild>
        </w:div>
        <w:div w:id="1872110689">
          <w:marLeft w:val="0"/>
          <w:marRight w:val="0"/>
          <w:marTop w:val="0"/>
          <w:marBottom w:val="0"/>
          <w:divBdr>
            <w:top w:val="none" w:sz="0" w:space="0" w:color="auto"/>
            <w:left w:val="none" w:sz="0" w:space="0" w:color="auto"/>
            <w:bottom w:val="none" w:sz="0" w:space="0" w:color="auto"/>
            <w:right w:val="none" w:sz="0" w:space="0" w:color="auto"/>
          </w:divBdr>
        </w:div>
        <w:div w:id="1882863600">
          <w:marLeft w:val="0"/>
          <w:marRight w:val="0"/>
          <w:marTop w:val="0"/>
          <w:marBottom w:val="0"/>
          <w:divBdr>
            <w:top w:val="none" w:sz="0" w:space="0" w:color="auto"/>
            <w:left w:val="none" w:sz="0" w:space="0" w:color="auto"/>
            <w:bottom w:val="none" w:sz="0" w:space="0" w:color="auto"/>
            <w:right w:val="none" w:sz="0" w:space="0" w:color="auto"/>
          </w:divBdr>
        </w:div>
        <w:div w:id="1884562925">
          <w:marLeft w:val="0"/>
          <w:marRight w:val="0"/>
          <w:marTop w:val="0"/>
          <w:marBottom w:val="0"/>
          <w:divBdr>
            <w:top w:val="none" w:sz="0" w:space="0" w:color="auto"/>
            <w:left w:val="none" w:sz="0" w:space="0" w:color="auto"/>
            <w:bottom w:val="none" w:sz="0" w:space="0" w:color="auto"/>
            <w:right w:val="none" w:sz="0" w:space="0" w:color="auto"/>
          </w:divBdr>
          <w:divsChild>
            <w:div w:id="1763721043">
              <w:marLeft w:val="0"/>
              <w:marRight w:val="0"/>
              <w:marTop w:val="0"/>
              <w:marBottom w:val="0"/>
              <w:divBdr>
                <w:top w:val="none" w:sz="0" w:space="0" w:color="auto"/>
                <w:left w:val="none" w:sz="0" w:space="0" w:color="auto"/>
                <w:bottom w:val="none" w:sz="0" w:space="0" w:color="auto"/>
                <w:right w:val="none" w:sz="0" w:space="0" w:color="auto"/>
              </w:divBdr>
            </w:div>
          </w:divsChild>
        </w:div>
        <w:div w:id="1890606211">
          <w:marLeft w:val="0"/>
          <w:marRight w:val="0"/>
          <w:marTop w:val="0"/>
          <w:marBottom w:val="0"/>
          <w:divBdr>
            <w:top w:val="none" w:sz="0" w:space="0" w:color="auto"/>
            <w:left w:val="none" w:sz="0" w:space="0" w:color="auto"/>
            <w:bottom w:val="none" w:sz="0" w:space="0" w:color="auto"/>
            <w:right w:val="none" w:sz="0" w:space="0" w:color="auto"/>
          </w:divBdr>
          <w:divsChild>
            <w:div w:id="1117717744">
              <w:marLeft w:val="0"/>
              <w:marRight w:val="0"/>
              <w:marTop w:val="0"/>
              <w:marBottom w:val="0"/>
              <w:divBdr>
                <w:top w:val="none" w:sz="0" w:space="0" w:color="auto"/>
                <w:left w:val="none" w:sz="0" w:space="0" w:color="auto"/>
                <w:bottom w:val="none" w:sz="0" w:space="0" w:color="auto"/>
                <w:right w:val="none" w:sz="0" w:space="0" w:color="auto"/>
              </w:divBdr>
            </w:div>
          </w:divsChild>
        </w:div>
        <w:div w:id="1892880094">
          <w:marLeft w:val="0"/>
          <w:marRight w:val="0"/>
          <w:marTop w:val="0"/>
          <w:marBottom w:val="0"/>
          <w:divBdr>
            <w:top w:val="none" w:sz="0" w:space="0" w:color="auto"/>
            <w:left w:val="none" w:sz="0" w:space="0" w:color="auto"/>
            <w:bottom w:val="none" w:sz="0" w:space="0" w:color="auto"/>
            <w:right w:val="none" w:sz="0" w:space="0" w:color="auto"/>
          </w:divBdr>
          <w:divsChild>
            <w:div w:id="1116753425">
              <w:marLeft w:val="0"/>
              <w:marRight w:val="0"/>
              <w:marTop w:val="0"/>
              <w:marBottom w:val="0"/>
              <w:divBdr>
                <w:top w:val="none" w:sz="0" w:space="0" w:color="auto"/>
                <w:left w:val="none" w:sz="0" w:space="0" w:color="auto"/>
                <w:bottom w:val="none" w:sz="0" w:space="0" w:color="auto"/>
                <w:right w:val="none" w:sz="0" w:space="0" w:color="auto"/>
              </w:divBdr>
            </w:div>
          </w:divsChild>
        </w:div>
        <w:div w:id="1899435623">
          <w:marLeft w:val="0"/>
          <w:marRight w:val="0"/>
          <w:marTop w:val="0"/>
          <w:marBottom w:val="0"/>
          <w:divBdr>
            <w:top w:val="none" w:sz="0" w:space="0" w:color="auto"/>
            <w:left w:val="none" w:sz="0" w:space="0" w:color="auto"/>
            <w:bottom w:val="none" w:sz="0" w:space="0" w:color="auto"/>
            <w:right w:val="none" w:sz="0" w:space="0" w:color="auto"/>
          </w:divBdr>
        </w:div>
        <w:div w:id="1905024651">
          <w:marLeft w:val="0"/>
          <w:marRight w:val="0"/>
          <w:marTop w:val="0"/>
          <w:marBottom w:val="0"/>
          <w:divBdr>
            <w:top w:val="none" w:sz="0" w:space="0" w:color="auto"/>
            <w:left w:val="none" w:sz="0" w:space="0" w:color="auto"/>
            <w:bottom w:val="none" w:sz="0" w:space="0" w:color="auto"/>
            <w:right w:val="none" w:sz="0" w:space="0" w:color="auto"/>
          </w:divBdr>
          <w:divsChild>
            <w:div w:id="180440633">
              <w:marLeft w:val="0"/>
              <w:marRight w:val="0"/>
              <w:marTop w:val="0"/>
              <w:marBottom w:val="0"/>
              <w:divBdr>
                <w:top w:val="none" w:sz="0" w:space="0" w:color="auto"/>
                <w:left w:val="none" w:sz="0" w:space="0" w:color="auto"/>
                <w:bottom w:val="none" w:sz="0" w:space="0" w:color="auto"/>
                <w:right w:val="none" w:sz="0" w:space="0" w:color="auto"/>
              </w:divBdr>
            </w:div>
          </w:divsChild>
        </w:div>
        <w:div w:id="1909807868">
          <w:marLeft w:val="0"/>
          <w:marRight w:val="0"/>
          <w:marTop w:val="0"/>
          <w:marBottom w:val="0"/>
          <w:divBdr>
            <w:top w:val="none" w:sz="0" w:space="0" w:color="auto"/>
            <w:left w:val="none" w:sz="0" w:space="0" w:color="auto"/>
            <w:bottom w:val="none" w:sz="0" w:space="0" w:color="auto"/>
            <w:right w:val="none" w:sz="0" w:space="0" w:color="auto"/>
          </w:divBdr>
        </w:div>
        <w:div w:id="1921713163">
          <w:marLeft w:val="0"/>
          <w:marRight w:val="0"/>
          <w:marTop w:val="0"/>
          <w:marBottom w:val="0"/>
          <w:divBdr>
            <w:top w:val="none" w:sz="0" w:space="0" w:color="auto"/>
            <w:left w:val="none" w:sz="0" w:space="0" w:color="auto"/>
            <w:bottom w:val="none" w:sz="0" w:space="0" w:color="auto"/>
            <w:right w:val="none" w:sz="0" w:space="0" w:color="auto"/>
          </w:divBdr>
          <w:divsChild>
            <w:div w:id="521093624">
              <w:marLeft w:val="0"/>
              <w:marRight w:val="0"/>
              <w:marTop w:val="0"/>
              <w:marBottom w:val="0"/>
              <w:divBdr>
                <w:top w:val="none" w:sz="0" w:space="0" w:color="auto"/>
                <w:left w:val="none" w:sz="0" w:space="0" w:color="auto"/>
                <w:bottom w:val="none" w:sz="0" w:space="0" w:color="auto"/>
                <w:right w:val="none" w:sz="0" w:space="0" w:color="auto"/>
              </w:divBdr>
            </w:div>
            <w:div w:id="1096289695">
              <w:marLeft w:val="0"/>
              <w:marRight w:val="0"/>
              <w:marTop w:val="0"/>
              <w:marBottom w:val="0"/>
              <w:divBdr>
                <w:top w:val="none" w:sz="0" w:space="0" w:color="auto"/>
                <w:left w:val="none" w:sz="0" w:space="0" w:color="auto"/>
                <w:bottom w:val="none" w:sz="0" w:space="0" w:color="auto"/>
                <w:right w:val="none" w:sz="0" w:space="0" w:color="auto"/>
              </w:divBdr>
            </w:div>
          </w:divsChild>
        </w:div>
        <w:div w:id="1934586735">
          <w:marLeft w:val="0"/>
          <w:marRight w:val="0"/>
          <w:marTop w:val="0"/>
          <w:marBottom w:val="0"/>
          <w:divBdr>
            <w:top w:val="none" w:sz="0" w:space="0" w:color="auto"/>
            <w:left w:val="none" w:sz="0" w:space="0" w:color="auto"/>
            <w:bottom w:val="none" w:sz="0" w:space="0" w:color="auto"/>
            <w:right w:val="none" w:sz="0" w:space="0" w:color="auto"/>
          </w:divBdr>
          <w:divsChild>
            <w:div w:id="603922457">
              <w:marLeft w:val="0"/>
              <w:marRight w:val="0"/>
              <w:marTop w:val="0"/>
              <w:marBottom w:val="0"/>
              <w:divBdr>
                <w:top w:val="none" w:sz="0" w:space="0" w:color="auto"/>
                <w:left w:val="none" w:sz="0" w:space="0" w:color="auto"/>
                <w:bottom w:val="none" w:sz="0" w:space="0" w:color="auto"/>
                <w:right w:val="none" w:sz="0" w:space="0" w:color="auto"/>
              </w:divBdr>
            </w:div>
          </w:divsChild>
        </w:div>
        <w:div w:id="1936665005">
          <w:marLeft w:val="0"/>
          <w:marRight w:val="0"/>
          <w:marTop w:val="0"/>
          <w:marBottom w:val="0"/>
          <w:divBdr>
            <w:top w:val="none" w:sz="0" w:space="0" w:color="auto"/>
            <w:left w:val="none" w:sz="0" w:space="0" w:color="auto"/>
            <w:bottom w:val="none" w:sz="0" w:space="0" w:color="auto"/>
            <w:right w:val="none" w:sz="0" w:space="0" w:color="auto"/>
          </w:divBdr>
        </w:div>
        <w:div w:id="1940914737">
          <w:marLeft w:val="0"/>
          <w:marRight w:val="0"/>
          <w:marTop w:val="0"/>
          <w:marBottom w:val="0"/>
          <w:divBdr>
            <w:top w:val="none" w:sz="0" w:space="0" w:color="auto"/>
            <w:left w:val="none" w:sz="0" w:space="0" w:color="auto"/>
            <w:bottom w:val="none" w:sz="0" w:space="0" w:color="auto"/>
            <w:right w:val="none" w:sz="0" w:space="0" w:color="auto"/>
          </w:divBdr>
          <w:divsChild>
            <w:div w:id="1750807488">
              <w:marLeft w:val="0"/>
              <w:marRight w:val="0"/>
              <w:marTop w:val="0"/>
              <w:marBottom w:val="0"/>
              <w:divBdr>
                <w:top w:val="none" w:sz="0" w:space="0" w:color="auto"/>
                <w:left w:val="none" w:sz="0" w:space="0" w:color="auto"/>
                <w:bottom w:val="none" w:sz="0" w:space="0" w:color="auto"/>
                <w:right w:val="none" w:sz="0" w:space="0" w:color="auto"/>
              </w:divBdr>
            </w:div>
          </w:divsChild>
        </w:div>
        <w:div w:id="1942100878">
          <w:marLeft w:val="0"/>
          <w:marRight w:val="0"/>
          <w:marTop w:val="0"/>
          <w:marBottom w:val="0"/>
          <w:divBdr>
            <w:top w:val="none" w:sz="0" w:space="0" w:color="auto"/>
            <w:left w:val="none" w:sz="0" w:space="0" w:color="auto"/>
            <w:bottom w:val="none" w:sz="0" w:space="0" w:color="auto"/>
            <w:right w:val="none" w:sz="0" w:space="0" w:color="auto"/>
          </w:divBdr>
        </w:div>
        <w:div w:id="1943607210">
          <w:marLeft w:val="0"/>
          <w:marRight w:val="0"/>
          <w:marTop w:val="0"/>
          <w:marBottom w:val="0"/>
          <w:divBdr>
            <w:top w:val="none" w:sz="0" w:space="0" w:color="auto"/>
            <w:left w:val="none" w:sz="0" w:space="0" w:color="auto"/>
            <w:bottom w:val="none" w:sz="0" w:space="0" w:color="auto"/>
            <w:right w:val="none" w:sz="0" w:space="0" w:color="auto"/>
          </w:divBdr>
        </w:div>
        <w:div w:id="1955866580">
          <w:marLeft w:val="0"/>
          <w:marRight w:val="0"/>
          <w:marTop w:val="0"/>
          <w:marBottom w:val="0"/>
          <w:divBdr>
            <w:top w:val="none" w:sz="0" w:space="0" w:color="auto"/>
            <w:left w:val="none" w:sz="0" w:space="0" w:color="auto"/>
            <w:bottom w:val="none" w:sz="0" w:space="0" w:color="auto"/>
            <w:right w:val="none" w:sz="0" w:space="0" w:color="auto"/>
          </w:divBdr>
        </w:div>
        <w:div w:id="1958753229">
          <w:marLeft w:val="0"/>
          <w:marRight w:val="0"/>
          <w:marTop w:val="0"/>
          <w:marBottom w:val="0"/>
          <w:divBdr>
            <w:top w:val="none" w:sz="0" w:space="0" w:color="auto"/>
            <w:left w:val="none" w:sz="0" w:space="0" w:color="auto"/>
            <w:bottom w:val="none" w:sz="0" w:space="0" w:color="auto"/>
            <w:right w:val="none" w:sz="0" w:space="0" w:color="auto"/>
          </w:divBdr>
        </w:div>
        <w:div w:id="1959797110">
          <w:marLeft w:val="0"/>
          <w:marRight w:val="0"/>
          <w:marTop w:val="0"/>
          <w:marBottom w:val="0"/>
          <w:divBdr>
            <w:top w:val="none" w:sz="0" w:space="0" w:color="auto"/>
            <w:left w:val="none" w:sz="0" w:space="0" w:color="auto"/>
            <w:bottom w:val="none" w:sz="0" w:space="0" w:color="auto"/>
            <w:right w:val="none" w:sz="0" w:space="0" w:color="auto"/>
          </w:divBdr>
        </w:div>
        <w:div w:id="1974674449">
          <w:marLeft w:val="0"/>
          <w:marRight w:val="0"/>
          <w:marTop w:val="0"/>
          <w:marBottom w:val="0"/>
          <w:divBdr>
            <w:top w:val="none" w:sz="0" w:space="0" w:color="auto"/>
            <w:left w:val="none" w:sz="0" w:space="0" w:color="auto"/>
            <w:bottom w:val="none" w:sz="0" w:space="0" w:color="auto"/>
            <w:right w:val="none" w:sz="0" w:space="0" w:color="auto"/>
          </w:divBdr>
          <w:divsChild>
            <w:div w:id="2146240969">
              <w:marLeft w:val="0"/>
              <w:marRight w:val="0"/>
              <w:marTop w:val="0"/>
              <w:marBottom w:val="0"/>
              <w:divBdr>
                <w:top w:val="none" w:sz="0" w:space="0" w:color="auto"/>
                <w:left w:val="none" w:sz="0" w:space="0" w:color="auto"/>
                <w:bottom w:val="none" w:sz="0" w:space="0" w:color="auto"/>
                <w:right w:val="none" w:sz="0" w:space="0" w:color="auto"/>
              </w:divBdr>
            </w:div>
          </w:divsChild>
        </w:div>
        <w:div w:id="1980837294">
          <w:marLeft w:val="0"/>
          <w:marRight w:val="0"/>
          <w:marTop w:val="0"/>
          <w:marBottom w:val="0"/>
          <w:divBdr>
            <w:top w:val="none" w:sz="0" w:space="0" w:color="auto"/>
            <w:left w:val="none" w:sz="0" w:space="0" w:color="auto"/>
            <w:bottom w:val="none" w:sz="0" w:space="0" w:color="auto"/>
            <w:right w:val="none" w:sz="0" w:space="0" w:color="auto"/>
          </w:divBdr>
        </w:div>
        <w:div w:id="1981496739">
          <w:marLeft w:val="0"/>
          <w:marRight w:val="0"/>
          <w:marTop w:val="0"/>
          <w:marBottom w:val="0"/>
          <w:divBdr>
            <w:top w:val="none" w:sz="0" w:space="0" w:color="auto"/>
            <w:left w:val="none" w:sz="0" w:space="0" w:color="auto"/>
            <w:bottom w:val="none" w:sz="0" w:space="0" w:color="auto"/>
            <w:right w:val="none" w:sz="0" w:space="0" w:color="auto"/>
          </w:divBdr>
        </w:div>
        <w:div w:id="1986470508">
          <w:marLeft w:val="0"/>
          <w:marRight w:val="0"/>
          <w:marTop w:val="0"/>
          <w:marBottom w:val="0"/>
          <w:divBdr>
            <w:top w:val="none" w:sz="0" w:space="0" w:color="auto"/>
            <w:left w:val="none" w:sz="0" w:space="0" w:color="auto"/>
            <w:bottom w:val="none" w:sz="0" w:space="0" w:color="auto"/>
            <w:right w:val="none" w:sz="0" w:space="0" w:color="auto"/>
          </w:divBdr>
          <w:divsChild>
            <w:div w:id="1192768362">
              <w:marLeft w:val="0"/>
              <w:marRight w:val="0"/>
              <w:marTop w:val="0"/>
              <w:marBottom w:val="0"/>
              <w:divBdr>
                <w:top w:val="none" w:sz="0" w:space="0" w:color="auto"/>
                <w:left w:val="none" w:sz="0" w:space="0" w:color="auto"/>
                <w:bottom w:val="none" w:sz="0" w:space="0" w:color="auto"/>
                <w:right w:val="none" w:sz="0" w:space="0" w:color="auto"/>
              </w:divBdr>
            </w:div>
          </w:divsChild>
        </w:div>
        <w:div w:id="1990015827">
          <w:marLeft w:val="0"/>
          <w:marRight w:val="0"/>
          <w:marTop w:val="0"/>
          <w:marBottom w:val="0"/>
          <w:divBdr>
            <w:top w:val="none" w:sz="0" w:space="0" w:color="auto"/>
            <w:left w:val="none" w:sz="0" w:space="0" w:color="auto"/>
            <w:bottom w:val="none" w:sz="0" w:space="0" w:color="auto"/>
            <w:right w:val="none" w:sz="0" w:space="0" w:color="auto"/>
          </w:divBdr>
        </w:div>
        <w:div w:id="2007779498">
          <w:marLeft w:val="0"/>
          <w:marRight w:val="0"/>
          <w:marTop w:val="0"/>
          <w:marBottom w:val="0"/>
          <w:divBdr>
            <w:top w:val="none" w:sz="0" w:space="0" w:color="auto"/>
            <w:left w:val="none" w:sz="0" w:space="0" w:color="auto"/>
            <w:bottom w:val="none" w:sz="0" w:space="0" w:color="auto"/>
            <w:right w:val="none" w:sz="0" w:space="0" w:color="auto"/>
          </w:divBdr>
        </w:div>
        <w:div w:id="2008315904">
          <w:marLeft w:val="0"/>
          <w:marRight w:val="0"/>
          <w:marTop w:val="0"/>
          <w:marBottom w:val="0"/>
          <w:divBdr>
            <w:top w:val="none" w:sz="0" w:space="0" w:color="auto"/>
            <w:left w:val="none" w:sz="0" w:space="0" w:color="auto"/>
            <w:bottom w:val="none" w:sz="0" w:space="0" w:color="auto"/>
            <w:right w:val="none" w:sz="0" w:space="0" w:color="auto"/>
          </w:divBdr>
          <w:divsChild>
            <w:div w:id="559906324">
              <w:marLeft w:val="0"/>
              <w:marRight w:val="0"/>
              <w:marTop w:val="0"/>
              <w:marBottom w:val="0"/>
              <w:divBdr>
                <w:top w:val="none" w:sz="0" w:space="0" w:color="auto"/>
                <w:left w:val="none" w:sz="0" w:space="0" w:color="auto"/>
                <w:bottom w:val="none" w:sz="0" w:space="0" w:color="auto"/>
                <w:right w:val="none" w:sz="0" w:space="0" w:color="auto"/>
              </w:divBdr>
            </w:div>
          </w:divsChild>
        </w:div>
        <w:div w:id="2011442978">
          <w:marLeft w:val="0"/>
          <w:marRight w:val="0"/>
          <w:marTop w:val="0"/>
          <w:marBottom w:val="0"/>
          <w:divBdr>
            <w:top w:val="none" w:sz="0" w:space="0" w:color="auto"/>
            <w:left w:val="none" w:sz="0" w:space="0" w:color="auto"/>
            <w:bottom w:val="none" w:sz="0" w:space="0" w:color="auto"/>
            <w:right w:val="none" w:sz="0" w:space="0" w:color="auto"/>
          </w:divBdr>
        </w:div>
        <w:div w:id="2013407143">
          <w:marLeft w:val="0"/>
          <w:marRight w:val="0"/>
          <w:marTop w:val="0"/>
          <w:marBottom w:val="0"/>
          <w:divBdr>
            <w:top w:val="none" w:sz="0" w:space="0" w:color="auto"/>
            <w:left w:val="none" w:sz="0" w:space="0" w:color="auto"/>
            <w:bottom w:val="none" w:sz="0" w:space="0" w:color="auto"/>
            <w:right w:val="none" w:sz="0" w:space="0" w:color="auto"/>
          </w:divBdr>
          <w:divsChild>
            <w:div w:id="1129514144">
              <w:marLeft w:val="0"/>
              <w:marRight w:val="0"/>
              <w:marTop w:val="0"/>
              <w:marBottom w:val="0"/>
              <w:divBdr>
                <w:top w:val="none" w:sz="0" w:space="0" w:color="auto"/>
                <w:left w:val="none" w:sz="0" w:space="0" w:color="auto"/>
                <w:bottom w:val="none" w:sz="0" w:space="0" w:color="auto"/>
                <w:right w:val="none" w:sz="0" w:space="0" w:color="auto"/>
              </w:divBdr>
            </w:div>
            <w:div w:id="1982805928">
              <w:marLeft w:val="0"/>
              <w:marRight w:val="0"/>
              <w:marTop w:val="0"/>
              <w:marBottom w:val="0"/>
              <w:divBdr>
                <w:top w:val="none" w:sz="0" w:space="0" w:color="auto"/>
                <w:left w:val="none" w:sz="0" w:space="0" w:color="auto"/>
                <w:bottom w:val="none" w:sz="0" w:space="0" w:color="auto"/>
                <w:right w:val="none" w:sz="0" w:space="0" w:color="auto"/>
              </w:divBdr>
            </w:div>
          </w:divsChild>
        </w:div>
        <w:div w:id="2013601751">
          <w:marLeft w:val="0"/>
          <w:marRight w:val="0"/>
          <w:marTop w:val="0"/>
          <w:marBottom w:val="0"/>
          <w:divBdr>
            <w:top w:val="none" w:sz="0" w:space="0" w:color="auto"/>
            <w:left w:val="none" w:sz="0" w:space="0" w:color="auto"/>
            <w:bottom w:val="none" w:sz="0" w:space="0" w:color="auto"/>
            <w:right w:val="none" w:sz="0" w:space="0" w:color="auto"/>
          </w:divBdr>
        </w:div>
        <w:div w:id="2018119768">
          <w:marLeft w:val="0"/>
          <w:marRight w:val="0"/>
          <w:marTop w:val="0"/>
          <w:marBottom w:val="0"/>
          <w:divBdr>
            <w:top w:val="none" w:sz="0" w:space="0" w:color="auto"/>
            <w:left w:val="none" w:sz="0" w:space="0" w:color="auto"/>
            <w:bottom w:val="none" w:sz="0" w:space="0" w:color="auto"/>
            <w:right w:val="none" w:sz="0" w:space="0" w:color="auto"/>
          </w:divBdr>
        </w:div>
        <w:div w:id="2031754317">
          <w:marLeft w:val="0"/>
          <w:marRight w:val="0"/>
          <w:marTop w:val="0"/>
          <w:marBottom w:val="0"/>
          <w:divBdr>
            <w:top w:val="none" w:sz="0" w:space="0" w:color="auto"/>
            <w:left w:val="none" w:sz="0" w:space="0" w:color="auto"/>
            <w:bottom w:val="none" w:sz="0" w:space="0" w:color="auto"/>
            <w:right w:val="none" w:sz="0" w:space="0" w:color="auto"/>
          </w:divBdr>
          <w:divsChild>
            <w:div w:id="655187587">
              <w:marLeft w:val="0"/>
              <w:marRight w:val="0"/>
              <w:marTop w:val="0"/>
              <w:marBottom w:val="0"/>
              <w:divBdr>
                <w:top w:val="none" w:sz="0" w:space="0" w:color="auto"/>
                <w:left w:val="none" w:sz="0" w:space="0" w:color="auto"/>
                <w:bottom w:val="none" w:sz="0" w:space="0" w:color="auto"/>
                <w:right w:val="none" w:sz="0" w:space="0" w:color="auto"/>
              </w:divBdr>
            </w:div>
          </w:divsChild>
        </w:div>
        <w:div w:id="2033266202">
          <w:marLeft w:val="0"/>
          <w:marRight w:val="0"/>
          <w:marTop w:val="0"/>
          <w:marBottom w:val="0"/>
          <w:divBdr>
            <w:top w:val="none" w:sz="0" w:space="0" w:color="auto"/>
            <w:left w:val="none" w:sz="0" w:space="0" w:color="auto"/>
            <w:bottom w:val="none" w:sz="0" w:space="0" w:color="auto"/>
            <w:right w:val="none" w:sz="0" w:space="0" w:color="auto"/>
          </w:divBdr>
          <w:divsChild>
            <w:div w:id="693964063">
              <w:marLeft w:val="0"/>
              <w:marRight w:val="0"/>
              <w:marTop w:val="0"/>
              <w:marBottom w:val="0"/>
              <w:divBdr>
                <w:top w:val="none" w:sz="0" w:space="0" w:color="auto"/>
                <w:left w:val="none" w:sz="0" w:space="0" w:color="auto"/>
                <w:bottom w:val="none" w:sz="0" w:space="0" w:color="auto"/>
                <w:right w:val="none" w:sz="0" w:space="0" w:color="auto"/>
              </w:divBdr>
            </w:div>
          </w:divsChild>
        </w:div>
        <w:div w:id="2040736027">
          <w:marLeft w:val="0"/>
          <w:marRight w:val="0"/>
          <w:marTop w:val="0"/>
          <w:marBottom w:val="0"/>
          <w:divBdr>
            <w:top w:val="none" w:sz="0" w:space="0" w:color="auto"/>
            <w:left w:val="none" w:sz="0" w:space="0" w:color="auto"/>
            <w:bottom w:val="none" w:sz="0" w:space="0" w:color="auto"/>
            <w:right w:val="none" w:sz="0" w:space="0" w:color="auto"/>
          </w:divBdr>
          <w:divsChild>
            <w:div w:id="1336299262">
              <w:marLeft w:val="0"/>
              <w:marRight w:val="0"/>
              <w:marTop w:val="0"/>
              <w:marBottom w:val="0"/>
              <w:divBdr>
                <w:top w:val="none" w:sz="0" w:space="0" w:color="auto"/>
                <w:left w:val="none" w:sz="0" w:space="0" w:color="auto"/>
                <w:bottom w:val="none" w:sz="0" w:space="0" w:color="auto"/>
                <w:right w:val="none" w:sz="0" w:space="0" w:color="auto"/>
              </w:divBdr>
            </w:div>
          </w:divsChild>
        </w:div>
        <w:div w:id="2047638627">
          <w:marLeft w:val="0"/>
          <w:marRight w:val="0"/>
          <w:marTop w:val="0"/>
          <w:marBottom w:val="0"/>
          <w:divBdr>
            <w:top w:val="none" w:sz="0" w:space="0" w:color="auto"/>
            <w:left w:val="none" w:sz="0" w:space="0" w:color="auto"/>
            <w:bottom w:val="none" w:sz="0" w:space="0" w:color="auto"/>
            <w:right w:val="none" w:sz="0" w:space="0" w:color="auto"/>
          </w:divBdr>
        </w:div>
        <w:div w:id="2055427665">
          <w:marLeft w:val="0"/>
          <w:marRight w:val="0"/>
          <w:marTop w:val="0"/>
          <w:marBottom w:val="0"/>
          <w:divBdr>
            <w:top w:val="none" w:sz="0" w:space="0" w:color="auto"/>
            <w:left w:val="none" w:sz="0" w:space="0" w:color="auto"/>
            <w:bottom w:val="none" w:sz="0" w:space="0" w:color="auto"/>
            <w:right w:val="none" w:sz="0" w:space="0" w:color="auto"/>
          </w:divBdr>
          <w:divsChild>
            <w:div w:id="1120614691">
              <w:marLeft w:val="0"/>
              <w:marRight w:val="0"/>
              <w:marTop w:val="0"/>
              <w:marBottom w:val="0"/>
              <w:divBdr>
                <w:top w:val="none" w:sz="0" w:space="0" w:color="auto"/>
                <w:left w:val="none" w:sz="0" w:space="0" w:color="auto"/>
                <w:bottom w:val="none" w:sz="0" w:space="0" w:color="auto"/>
                <w:right w:val="none" w:sz="0" w:space="0" w:color="auto"/>
              </w:divBdr>
            </w:div>
          </w:divsChild>
        </w:div>
        <w:div w:id="2057389097">
          <w:marLeft w:val="0"/>
          <w:marRight w:val="0"/>
          <w:marTop w:val="0"/>
          <w:marBottom w:val="0"/>
          <w:divBdr>
            <w:top w:val="none" w:sz="0" w:space="0" w:color="auto"/>
            <w:left w:val="none" w:sz="0" w:space="0" w:color="auto"/>
            <w:bottom w:val="none" w:sz="0" w:space="0" w:color="auto"/>
            <w:right w:val="none" w:sz="0" w:space="0" w:color="auto"/>
          </w:divBdr>
          <w:divsChild>
            <w:div w:id="1243181447">
              <w:marLeft w:val="0"/>
              <w:marRight w:val="0"/>
              <w:marTop w:val="0"/>
              <w:marBottom w:val="0"/>
              <w:divBdr>
                <w:top w:val="none" w:sz="0" w:space="0" w:color="auto"/>
                <w:left w:val="none" w:sz="0" w:space="0" w:color="auto"/>
                <w:bottom w:val="none" w:sz="0" w:space="0" w:color="auto"/>
                <w:right w:val="none" w:sz="0" w:space="0" w:color="auto"/>
              </w:divBdr>
            </w:div>
          </w:divsChild>
        </w:div>
        <w:div w:id="2059428096">
          <w:marLeft w:val="0"/>
          <w:marRight w:val="0"/>
          <w:marTop w:val="0"/>
          <w:marBottom w:val="0"/>
          <w:divBdr>
            <w:top w:val="none" w:sz="0" w:space="0" w:color="auto"/>
            <w:left w:val="none" w:sz="0" w:space="0" w:color="auto"/>
            <w:bottom w:val="none" w:sz="0" w:space="0" w:color="auto"/>
            <w:right w:val="none" w:sz="0" w:space="0" w:color="auto"/>
          </w:divBdr>
          <w:divsChild>
            <w:div w:id="1542981138">
              <w:marLeft w:val="0"/>
              <w:marRight w:val="0"/>
              <w:marTop w:val="0"/>
              <w:marBottom w:val="0"/>
              <w:divBdr>
                <w:top w:val="none" w:sz="0" w:space="0" w:color="auto"/>
                <w:left w:val="none" w:sz="0" w:space="0" w:color="auto"/>
                <w:bottom w:val="none" w:sz="0" w:space="0" w:color="auto"/>
                <w:right w:val="none" w:sz="0" w:space="0" w:color="auto"/>
              </w:divBdr>
            </w:div>
          </w:divsChild>
        </w:div>
        <w:div w:id="2071340980">
          <w:marLeft w:val="0"/>
          <w:marRight w:val="0"/>
          <w:marTop w:val="0"/>
          <w:marBottom w:val="0"/>
          <w:divBdr>
            <w:top w:val="none" w:sz="0" w:space="0" w:color="auto"/>
            <w:left w:val="none" w:sz="0" w:space="0" w:color="auto"/>
            <w:bottom w:val="none" w:sz="0" w:space="0" w:color="auto"/>
            <w:right w:val="none" w:sz="0" w:space="0" w:color="auto"/>
          </w:divBdr>
        </w:div>
        <w:div w:id="2098406796">
          <w:marLeft w:val="0"/>
          <w:marRight w:val="0"/>
          <w:marTop w:val="0"/>
          <w:marBottom w:val="0"/>
          <w:divBdr>
            <w:top w:val="none" w:sz="0" w:space="0" w:color="auto"/>
            <w:left w:val="none" w:sz="0" w:space="0" w:color="auto"/>
            <w:bottom w:val="none" w:sz="0" w:space="0" w:color="auto"/>
            <w:right w:val="none" w:sz="0" w:space="0" w:color="auto"/>
          </w:divBdr>
        </w:div>
        <w:div w:id="2117097794">
          <w:marLeft w:val="0"/>
          <w:marRight w:val="0"/>
          <w:marTop w:val="0"/>
          <w:marBottom w:val="0"/>
          <w:divBdr>
            <w:top w:val="none" w:sz="0" w:space="0" w:color="auto"/>
            <w:left w:val="none" w:sz="0" w:space="0" w:color="auto"/>
            <w:bottom w:val="none" w:sz="0" w:space="0" w:color="auto"/>
            <w:right w:val="none" w:sz="0" w:space="0" w:color="auto"/>
          </w:divBdr>
          <w:divsChild>
            <w:div w:id="398018525">
              <w:marLeft w:val="0"/>
              <w:marRight w:val="0"/>
              <w:marTop w:val="0"/>
              <w:marBottom w:val="0"/>
              <w:divBdr>
                <w:top w:val="none" w:sz="0" w:space="0" w:color="auto"/>
                <w:left w:val="none" w:sz="0" w:space="0" w:color="auto"/>
                <w:bottom w:val="none" w:sz="0" w:space="0" w:color="auto"/>
                <w:right w:val="none" w:sz="0" w:space="0" w:color="auto"/>
              </w:divBdr>
            </w:div>
          </w:divsChild>
        </w:div>
        <w:div w:id="2123575619">
          <w:marLeft w:val="0"/>
          <w:marRight w:val="0"/>
          <w:marTop w:val="0"/>
          <w:marBottom w:val="0"/>
          <w:divBdr>
            <w:top w:val="none" w:sz="0" w:space="0" w:color="auto"/>
            <w:left w:val="none" w:sz="0" w:space="0" w:color="auto"/>
            <w:bottom w:val="none" w:sz="0" w:space="0" w:color="auto"/>
            <w:right w:val="none" w:sz="0" w:space="0" w:color="auto"/>
          </w:divBdr>
          <w:divsChild>
            <w:div w:id="1087505401">
              <w:marLeft w:val="0"/>
              <w:marRight w:val="0"/>
              <w:marTop w:val="0"/>
              <w:marBottom w:val="0"/>
              <w:divBdr>
                <w:top w:val="none" w:sz="0" w:space="0" w:color="auto"/>
                <w:left w:val="none" w:sz="0" w:space="0" w:color="auto"/>
                <w:bottom w:val="none" w:sz="0" w:space="0" w:color="auto"/>
                <w:right w:val="none" w:sz="0" w:space="0" w:color="auto"/>
              </w:divBdr>
            </w:div>
          </w:divsChild>
        </w:div>
        <w:div w:id="2137872622">
          <w:marLeft w:val="0"/>
          <w:marRight w:val="0"/>
          <w:marTop w:val="0"/>
          <w:marBottom w:val="0"/>
          <w:divBdr>
            <w:top w:val="none" w:sz="0" w:space="0" w:color="auto"/>
            <w:left w:val="none" w:sz="0" w:space="0" w:color="auto"/>
            <w:bottom w:val="none" w:sz="0" w:space="0" w:color="auto"/>
            <w:right w:val="none" w:sz="0" w:space="0" w:color="auto"/>
          </w:divBdr>
          <w:divsChild>
            <w:div w:id="52773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9722210">
      <w:bodyDiv w:val="1"/>
      <w:marLeft w:val="0"/>
      <w:marRight w:val="0"/>
      <w:marTop w:val="0"/>
      <w:marBottom w:val="0"/>
      <w:divBdr>
        <w:top w:val="none" w:sz="0" w:space="0" w:color="auto"/>
        <w:left w:val="none" w:sz="0" w:space="0" w:color="auto"/>
        <w:bottom w:val="none" w:sz="0" w:space="0" w:color="auto"/>
        <w:right w:val="none" w:sz="0" w:space="0" w:color="auto"/>
      </w:divBdr>
      <w:divsChild>
        <w:div w:id="32658550">
          <w:marLeft w:val="0"/>
          <w:marRight w:val="0"/>
          <w:marTop w:val="240"/>
          <w:marBottom w:val="240"/>
          <w:divBdr>
            <w:top w:val="none" w:sz="0" w:space="0" w:color="auto"/>
            <w:left w:val="none" w:sz="0" w:space="0" w:color="auto"/>
            <w:bottom w:val="none" w:sz="0" w:space="0" w:color="auto"/>
            <w:right w:val="none" w:sz="0" w:space="0" w:color="auto"/>
          </w:divBdr>
        </w:div>
        <w:div w:id="80681297">
          <w:marLeft w:val="0"/>
          <w:marRight w:val="0"/>
          <w:marTop w:val="240"/>
          <w:marBottom w:val="240"/>
          <w:divBdr>
            <w:top w:val="none" w:sz="0" w:space="0" w:color="auto"/>
            <w:left w:val="none" w:sz="0" w:space="0" w:color="auto"/>
            <w:bottom w:val="none" w:sz="0" w:space="0" w:color="auto"/>
            <w:right w:val="none" w:sz="0" w:space="0" w:color="auto"/>
          </w:divBdr>
        </w:div>
        <w:div w:id="1211844269">
          <w:marLeft w:val="0"/>
          <w:marRight w:val="0"/>
          <w:marTop w:val="240"/>
          <w:marBottom w:val="240"/>
          <w:divBdr>
            <w:top w:val="none" w:sz="0" w:space="0" w:color="auto"/>
            <w:left w:val="none" w:sz="0" w:space="0" w:color="auto"/>
            <w:bottom w:val="none" w:sz="0" w:space="0" w:color="auto"/>
            <w:right w:val="none" w:sz="0" w:space="0" w:color="auto"/>
          </w:divBdr>
        </w:div>
        <w:div w:id="1246501770">
          <w:marLeft w:val="0"/>
          <w:marRight w:val="0"/>
          <w:marTop w:val="240"/>
          <w:marBottom w:val="240"/>
          <w:divBdr>
            <w:top w:val="none" w:sz="0" w:space="0" w:color="auto"/>
            <w:left w:val="none" w:sz="0" w:space="0" w:color="auto"/>
            <w:bottom w:val="none" w:sz="0" w:space="0" w:color="auto"/>
            <w:right w:val="none" w:sz="0" w:space="0" w:color="auto"/>
          </w:divBdr>
        </w:div>
        <w:div w:id="2104496229">
          <w:marLeft w:val="0"/>
          <w:marRight w:val="0"/>
          <w:marTop w:val="240"/>
          <w:marBottom w:val="240"/>
          <w:divBdr>
            <w:top w:val="none" w:sz="0" w:space="0" w:color="auto"/>
            <w:left w:val="none" w:sz="0" w:space="0" w:color="auto"/>
            <w:bottom w:val="none" w:sz="0" w:space="0" w:color="auto"/>
            <w:right w:val="none" w:sz="0" w:space="0" w:color="auto"/>
          </w:divBdr>
        </w:div>
      </w:divsChild>
    </w:div>
    <w:div w:id="2035885435">
      <w:bodyDiv w:val="1"/>
      <w:marLeft w:val="0"/>
      <w:marRight w:val="0"/>
      <w:marTop w:val="0"/>
      <w:marBottom w:val="0"/>
      <w:divBdr>
        <w:top w:val="none" w:sz="0" w:space="0" w:color="auto"/>
        <w:left w:val="none" w:sz="0" w:space="0" w:color="auto"/>
        <w:bottom w:val="none" w:sz="0" w:space="0" w:color="auto"/>
        <w:right w:val="none" w:sz="0" w:space="0" w:color="auto"/>
      </w:divBdr>
    </w:div>
    <w:div w:id="2050102476">
      <w:bodyDiv w:val="1"/>
      <w:marLeft w:val="0"/>
      <w:marRight w:val="0"/>
      <w:marTop w:val="0"/>
      <w:marBottom w:val="0"/>
      <w:divBdr>
        <w:top w:val="none" w:sz="0" w:space="0" w:color="auto"/>
        <w:left w:val="none" w:sz="0" w:space="0" w:color="auto"/>
        <w:bottom w:val="none" w:sz="0" w:space="0" w:color="auto"/>
        <w:right w:val="none" w:sz="0" w:space="0" w:color="auto"/>
      </w:divBdr>
    </w:div>
    <w:div w:id="2132698420">
      <w:bodyDiv w:val="1"/>
      <w:marLeft w:val="0"/>
      <w:marRight w:val="0"/>
      <w:marTop w:val="0"/>
      <w:marBottom w:val="0"/>
      <w:divBdr>
        <w:top w:val="none" w:sz="0" w:space="0" w:color="auto"/>
        <w:left w:val="none" w:sz="0" w:space="0" w:color="auto"/>
        <w:bottom w:val="none" w:sz="0" w:space="0" w:color="auto"/>
        <w:right w:val="none" w:sz="0" w:space="0" w:color="auto"/>
      </w:divBdr>
    </w:div>
    <w:div w:id="21421862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consultantplus://offline/ref=232FF3E43616C4D7D830C42F896A5900CDE32CFE49713912646966BA5883AA844D9CFC2DB50BFD099622670477qEj7K" TargetMode="External"/><Relationship Id="rId13" Type="http://schemas.openxmlformats.org/officeDocument/2006/relationships/hyperlink" Target="http://login.consultant.ru/link/?req=doc&amp;base=LAW&amp;n=406132&amp;date=23.01.2022" TargetMode="External"/><Relationship Id="rId18" Type="http://schemas.openxmlformats.org/officeDocument/2006/relationships/hyperlink" Target="https://internet.garant.ru/" TargetMode="External"/><Relationship Id="rId26" Type="http://schemas.openxmlformats.org/officeDocument/2006/relationships/hyperlink" Target="https://internet.garant.ru/" TargetMode="External"/><Relationship Id="rId39" Type="http://schemas.openxmlformats.org/officeDocument/2006/relationships/hyperlink" Target="consultantplus://offline/ref=0B05C17F5A45C2CDEADE01151FA2C9697161997B1DC02EAB6FC614C18B8AD5987EE48A470661920Df9l4H" TargetMode="External"/><Relationship Id="rId3" Type="http://schemas.openxmlformats.org/officeDocument/2006/relationships/styles" Target="styles.xml"/><Relationship Id="rId21" Type="http://schemas.openxmlformats.org/officeDocument/2006/relationships/hyperlink" Target="https://internet.garant.ru/" TargetMode="External"/><Relationship Id="rId34" Type="http://schemas.openxmlformats.org/officeDocument/2006/relationships/hyperlink" Target="consultantplus://offline/ref=BDD3F9E5D2FF057032FF17195ACBFAF9BF9EA0AAD0ABBAD5A69C2E286BF6E67556E7129065A8FF8Eg3J2F" TargetMode="External"/><Relationship Id="rId42"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login.consultant.ru/link/?req=doc&amp;base=LAW&amp;n=406132&amp;date=23.01.2022" TargetMode="External"/><Relationship Id="rId17" Type="http://schemas.openxmlformats.org/officeDocument/2006/relationships/hyperlink" Target="https://internet.garant.ru/" TargetMode="External"/><Relationship Id="rId25" Type="http://schemas.openxmlformats.org/officeDocument/2006/relationships/hyperlink" Target="https://internet.garant.ru/" TargetMode="External"/><Relationship Id="rId33" Type="http://schemas.openxmlformats.org/officeDocument/2006/relationships/hyperlink" Target="consultantplus://offline/ref=60E626DC60AA35352B1B3F63C9CCA881119F1116958494CE53DDC9913AF2ED264157991ABA3E70HCAFN" TargetMode="External"/><Relationship Id="rId38" Type="http://schemas.openxmlformats.org/officeDocument/2006/relationships/hyperlink" Target="consultantplus://offline/ref=0B05C17F5A45C2CDEADE01151FA2C9697161997B1DC02EAB6FC614C18B8AD5987EE48A470661930Df9l2H" TargetMode="External"/><Relationship Id="rId2" Type="http://schemas.openxmlformats.org/officeDocument/2006/relationships/numbering" Target="numbering.xml"/><Relationship Id="rId16" Type="http://schemas.openxmlformats.org/officeDocument/2006/relationships/image" Target="media/image1.jpeg"/><Relationship Id="rId20" Type="http://schemas.openxmlformats.org/officeDocument/2006/relationships/hyperlink" Target="https://internet.garant.ru/" TargetMode="External"/><Relationship Id="rId29" Type="http://schemas.openxmlformats.org/officeDocument/2006/relationships/hyperlink" Target="https://internet.garant.ru/" TargetMode="External"/><Relationship Id="rId41" Type="http://schemas.openxmlformats.org/officeDocument/2006/relationships/hyperlink" Target="consultantplus://offline/ref=8A485FBF4486AAC03135E4AA3027F0071DC6257BD26ED1A9AEA18EF4B08FF320EDC6A03FD27C1151r2o0H"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login.consultant.ru/link/?req=doc&amp;base=LAW&amp;n=389967&amp;date=23.01.2022" TargetMode="External"/><Relationship Id="rId24" Type="http://schemas.openxmlformats.org/officeDocument/2006/relationships/hyperlink" Target="https://internet.garant.ru/" TargetMode="External"/><Relationship Id="rId32" Type="http://schemas.openxmlformats.org/officeDocument/2006/relationships/hyperlink" Target="https://internet.garant.ru/" TargetMode="External"/><Relationship Id="rId37" Type="http://schemas.openxmlformats.org/officeDocument/2006/relationships/image" Target="media/image4.emf"/><Relationship Id="rId40" Type="http://schemas.openxmlformats.org/officeDocument/2006/relationships/hyperlink" Target="consultantplus://offline/ref=0B05C17F5A45C2CDEADE01151FA2C9697161997B1DC02EAB6FC614C18B8AD5987EE48A4706609605f9l0H" TargetMode="External"/><Relationship Id="rId5" Type="http://schemas.openxmlformats.org/officeDocument/2006/relationships/webSettings" Target="webSettings.xml"/><Relationship Id="rId15" Type="http://schemas.openxmlformats.org/officeDocument/2006/relationships/footer" Target="footer1.xml"/><Relationship Id="rId23" Type="http://schemas.openxmlformats.org/officeDocument/2006/relationships/hyperlink" Target="https://internet.garant.ru/" TargetMode="External"/><Relationship Id="rId28" Type="http://schemas.openxmlformats.org/officeDocument/2006/relationships/hyperlink" Target="https://internet.garant.ru/" TargetMode="External"/><Relationship Id="rId36" Type="http://schemas.openxmlformats.org/officeDocument/2006/relationships/image" Target="media/image3.emf"/><Relationship Id="rId10" Type="http://schemas.openxmlformats.org/officeDocument/2006/relationships/hyperlink" Target="http://ivo.garant.ru/" TargetMode="External"/><Relationship Id="rId19" Type="http://schemas.openxmlformats.org/officeDocument/2006/relationships/hyperlink" Target="https://internet.garant.ru/" TargetMode="External"/><Relationship Id="rId31" Type="http://schemas.openxmlformats.org/officeDocument/2006/relationships/hyperlink" Target="https://internet.garant.ru/" TargetMode="External"/><Relationship Id="rId4" Type="http://schemas.openxmlformats.org/officeDocument/2006/relationships/settings" Target="settings.xml"/><Relationship Id="rId9" Type="http://schemas.openxmlformats.org/officeDocument/2006/relationships/hyperlink" Target="https://mobileonline.garant.ru/" TargetMode="External"/><Relationship Id="rId14" Type="http://schemas.openxmlformats.org/officeDocument/2006/relationships/header" Target="header1.xml"/><Relationship Id="rId22" Type="http://schemas.openxmlformats.org/officeDocument/2006/relationships/hyperlink" Target="https://internet.garant.ru/" TargetMode="External"/><Relationship Id="rId27" Type="http://schemas.openxmlformats.org/officeDocument/2006/relationships/hyperlink" Target="https://internet.garant.ru/" TargetMode="External"/><Relationship Id="rId30" Type="http://schemas.openxmlformats.org/officeDocument/2006/relationships/hyperlink" Target="https://internet.garant.ru/" TargetMode="External"/><Relationship Id="rId35" Type="http://schemas.openxmlformats.org/officeDocument/2006/relationships/image" Target="media/image2.emf"/><Relationship Id="rId43"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039FFE8-01C7-426E-8581-A6D508D4826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2469</TotalTime>
  <Pages>225</Pages>
  <Words>95780</Words>
  <Characters>545952</Characters>
  <Application>Microsoft Office Word</Application>
  <DocSecurity>0</DocSecurity>
  <Lines>4549</Lines>
  <Paragraphs>1280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640452</CharactersWithSpaces>
  <SharedDoc>false</SharedDoc>
  <HLinks>
    <vt:vector size="582" baseType="variant">
      <vt:variant>
        <vt:i4>6553703</vt:i4>
      </vt:variant>
      <vt:variant>
        <vt:i4>405</vt:i4>
      </vt:variant>
      <vt:variant>
        <vt:i4>0</vt:i4>
      </vt:variant>
      <vt:variant>
        <vt:i4>5</vt:i4>
      </vt:variant>
      <vt:variant>
        <vt:lpwstr>consultantplus://offline/ref=8A485FBF4486AAC03135E4AA3027F0071DC6257BD26ED1A9AEA18EF4B08FF320EDC6A03FD27C1151r2o0H</vt:lpwstr>
      </vt:variant>
      <vt:variant>
        <vt:lpwstr/>
      </vt:variant>
      <vt:variant>
        <vt:i4>7536751</vt:i4>
      </vt:variant>
      <vt:variant>
        <vt:i4>402</vt:i4>
      </vt:variant>
      <vt:variant>
        <vt:i4>0</vt:i4>
      </vt:variant>
      <vt:variant>
        <vt:i4>5</vt:i4>
      </vt:variant>
      <vt:variant>
        <vt:lpwstr>consultantplus://offline/ref=0B05C17F5A45C2CDEADE01151FA2C9697161997B1DC02EAB6FC614C18B8AD5987EE48A4706609605f9l0H</vt:lpwstr>
      </vt:variant>
      <vt:variant>
        <vt:lpwstr/>
      </vt:variant>
      <vt:variant>
        <vt:i4>7536703</vt:i4>
      </vt:variant>
      <vt:variant>
        <vt:i4>399</vt:i4>
      </vt:variant>
      <vt:variant>
        <vt:i4>0</vt:i4>
      </vt:variant>
      <vt:variant>
        <vt:i4>5</vt:i4>
      </vt:variant>
      <vt:variant>
        <vt:lpwstr>consultantplus://offline/ref=0B05C17F5A45C2CDEADE01151FA2C9697161997B1DC02EAB6FC614C18B8AD5987EE48A470661920Df9l4H</vt:lpwstr>
      </vt:variant>
      <vt:variant>
        <vt:lpwstr/>
      </vt:variant>
      <vt:variant>
        <vt:i4>7536696</vt:i4>
      </vt:variant>
      <vt:variant>
        <vt:i4>396</vt:i4>
      </vt:variant>
      <vt:variant>
        <vt:i4>0</vt:i4>
      </vt:variant>
      <vt:variant>
        <vt:i4>5</vt:i4>
      </vt:variant>
      <vt:variant>
        <vt:lpwstr>consultantplus://offline/ref=0B05C17F5A45C2CDEADE01151FA2C9697161997B1DC02EAB6FC614C18B8AD5987EE48A470661930Df9l2H</vt:lpwstr>
      </vt:variant>
      <vt:variant>
        <vt:lpwstr/>
      </vt:variant>
      <vt:variant>
        <vt:i4>1703971</vt:i4>
      </vt:variant>
      <vt:variant>
        <vt:i4>393</vt:i4>
      </vt:variant>
      <vt:variant>
        <vt:i4>0</vt:i4>
      </vt:variant>
      <vt:variant>
        <vt:i4>5</vt:i4>
      </vt:variant>
      <vt:variant>
        <vt:lpwstr/>
      </vt:variant>
      <vt:variant>
        <vt:lpwstr>sub_20</vt:lpwstr>
      </vt:variant>
      <vt:variant>
        <vt:i4>8323181</vt:i4>
      </vt:variant>
      <vt:variant>
        <vt:i4>390</vt:i4>
      </vt:variant>
      <vt:variant>
        <vt:i4>0</vt:i4>
      </vt:variant>
      <vt:variant>
        <vt:i4>5</vt:i4>
      </vt:variant>
      <vt:variant>
        <vt:lpwstr>consultantplus://offline/ref=BDD3F9E5D2FF057032FF17195ACBFAF9BF9EA0AAD0ABBAD5A69C2E286BF6E67556E7129065A8FF8Eg3J2F</vt:lpwstr>
      </vt:variant>
      <vt:variant>
        <vt:lpwstr/>
      </vt:variant>
      <vt:variant>
        <vt:i4>1769556</vt:i4>
      </vt:variant>
      <vt:variant>
        <vt:i4>387</vt:i4>
      </vt:variant>
      <vt:variant>
        <vt:i4>0</vt:i4>
      </vt:variant>
      <vt:variant>
        <vt:i4>5</vt:i4>
      </vt:variant>
      <vt:variant>
        <vt:lpwstr>consultantplus://offline/ref=60E626DC60AA35352B1B3F63C9CCA881119F1116958494CE53DDC9913AF2ED264157991ABA3E70HCAFN</vt:lpwstr>
      </vt:variant>
      <vt:variant>
        <vt:lpwstr/>
      </vt:variant>
      <vt:variant>
        <vt:i4>1507426</vt:i4>
      </vt:variant>
      <vt:variant>
        <vt:i4>384</vt:i4>
      </vt:variant>
      <vt:variant>
        <vt:i4>0</vt:i4>
      </vt:variant>
      <vt:variant>
        <vt:i4>5</vt:i4>
      </vt:variant>
      <vt:variant>
        <vt:lpwstr>https://base.garant.ru/70736874/53f89421bbdaf741eb2d1ecc4ddb4c33/</vt:lpwstr>
      </vt:variant>
      <vt:variant>
        <vt:lpwstr>block_11201</vt:lpwstr>
      </vt:variant>
      <vt:variant>
        <vt:i4>1179745</vt:i4>
      </vt:variant>
      <vt:variant>
        <vt:i4>381</vt:i4>
      </vt:variant>
      <vt:variant>
        <vt:i4>0</vt:i4>
      </vt:variant>
      <vt:variant>
        <vt:i4>5</vt:i4>
      </vt:variant>
      <vt:variant>
        <vt:lpwstr>https://base.garant.ru/70736874/53f89421bbdaf741eb2d1ecc4ddb4c33/</vt:lpwstr>
      </vt:variant>
      <vt:variant>
        <vt:lpwstr>block_1511</vt:lpwstr>
      </vt:variant>
      <vt:variant>
        <vt:i4>1507429</vt:i4>
      </vt:variant>
      <vt:variant>
        <vt:i4>378</vt:i4>
      </vt:variant>
      <vt:variant>
        <vt:i4>0</vt:i4>
      </vt:variant>
      <vt:variant>
        <vt:i4>5</vt:i4>
      </vt:variant>
      <vt:variant>
        <vt:lpwstr>https://base.garant.ru/70736874/53f89421bbdaf741eb2d1ecc4ddb4c33/</vt:lpwstr>
      </vt:variant>
      <vt:variant>
        <vt:lpwstr>block_1051</vt:lpwstr>
      </vt:variant>
      <vt:variant>
        <vt:i4>1310822</vt:i4>
      </vt:variant>
      <vt:variant>
        <vt:i4>375</vt:i4>
      </vt:variant>
      <vt:variant>
        <vt:i4>0</vt:i4>
      </vt:variant>
      <vt:variant>
        <vt:i4>5</vt:i4>
      </vt:variant>
      <vt:variant>
        <vt:lpwstr>https://base.garant.ru/70736874/53f89421bbdaf741eb2d1ecc4ddb4c33/</vt:lpwstr>
      </vt:variant>
      <vt:variant>
        <vt:lpwstr>block_1361</vt:lpwstr>
      </vt:variant>
      <vt:variant>
        <vt:i4>1245288</vt:i4>
      </vt:variant>
      <vt:variant>
        <vt:i4>372</vt:i4>
      </vt:variant>
      <vt:variant>
        <vt:i4>0</vt:i4>
      </vt:variant>
      <vt:variant>
        <vt:i4>5</vt:i4>
      </vt:variant>
      <vt:variant>
        <vt:lpwstr>https://base.garant.ru/70736874/53f89421bbdaf741eb2d1ecc4ddb4c33/</vt:lpwstr>
      </vt:variant>
      <vt:variant>
        <vt:lpwstr>block_1481</vt:lpwstr>
      </vt:variant>
      <vt:variant>
        <vt:i4>7340132</vt:i4>
      </vt:variant>
      <vt:variant>
        <vt:i4>369</vt:i4>
      </vt:variant>
      <vt:variant>
        <vt:i4>0</vt:i4>
      </vt:variant>
      <vt:variant>
        <vt:i4>5</vt:i4>
      </vt:variant>
      <vt:variant>
        <vt:lpwstr>https://legalacts.ru/doc/prikaz-minekonomrazvitija-rossii-ot-01092014-n-540/</vt:lpwstr>
      </vt:variant>
      <vt:variant>
        <vt:lpwstr>100134</vt:lpwstr>
      </vt:variant>
      <vt:variant>
        <vt:i4>7667815</vt:i4>
      </vt:variant>
      <vt:variant>
        <vt:i4>366</vt:i4>
      </vt:variant>
      <vt:variant>
        <vt:i4>0</vt:i4>
      </vt:variant>
      <vt:variant>
        <vt:i4>5</vt:i4>
      </vt:variant>
      <vt:variant>
        <vt:lpwstr>https://legalacts.ru/doc/prikaz-minekonomrazvitija-rossii-ot-01092014-n-540/</vt:lpwstr>
      </vt:variant>
      <vt:variant>
        <vt:lpwstr>100101</vt:lpwstr>
      </vt:variant>
      <vt:variant>
        <vt:i4>7405670</vt:i4>
      </vt:variant>
      <vt:variant>
        <vt:i4>363</vt:i4>
      </vt:variant>
      <vt:variant>
        <vt:i4>0</vt:i4>
      </vt:variant>
      <vt:variant>
        <vt:i4>5</vt:i4>
      </vt:variant>
      <vt:variant>
        <vt:lpwstr>https://legalacts.ru/doc/prikaz-minekonomrazvitija-rossii-ot-01092014-n-540/</vt:lpwstr>
      </vt:variant>
      <vt:variant>
        <vt:lpwstr>000004</vt:lpwstr>
      </vt:variant>
      <vt:variant>
        <vt:i4>8257641</vt:i4>
      </vt:variant>
      <vt:variant>
        <vt:i4>360</vt:i4>
      </vt:variant>
      <vt:variant>
        <vt:i4>0</vt:i4>
      </vt:variant>
      <vt:variant>
        <vt:i4>5</vt:i4>
      </vt:variant>
      <vt:variant>
        <vt:lpwstr>http://ivo.garant.ru/</vt:lpwstr>
      </vt:variant>
      <vt:variant>
        <vt:lpwstr>/document/12124624/entry/2</vt:lpwstr>
      </vt:variant>
      <vt:variant>
        <vt:i4>7995497</vt:i4>
      </vt:variant>
      <vt:variant>
        <vt:i4>357</vt:i4>
      </vt:variant>
      <vt:variant>
        <vt:i4>0</vt:i4>
      </vt:variant>
      <vt:variant>
        <vt:i4>5</vt:i4>
      </vt:variant>
      <vt:variant>
        <vt:lpwstr>consultantplus://offline/ref=8B02D513673A00F89707C2C0D9F63B6267CBE41E5F9B50F94F767E3C36F6FD6724CFD2F2909864976BFFAE7735E730CD6F9F24D21C2F1D01vFT8G</vt:lpwstr>
      </vt:variant>
      <vt:variant>
        <vt:lpwstr/>
      </vt:variant>
      <vt:variant>
        <vt:i4>7995489</vt:i4>
      </vt:variant>
      <vt:variant>
        <vt:i4>354</vt:i4>
      </vt:variant>
      <vt:variant>
        <vt:i4>0</vt:i4>
      </vt:variant>
      <vt:variant>
        <vt:i4>5</vt:i4>
      </vt:variant>
      <vt:variant>
        <vt:lpwstr>consultantplus://offline/ref=8B02D513673A00F89707C2C0D9F63B6267CBE41E5F9B50F94F767E3C36F6FD6724CFD2F2909867986FFFAE7735E730CD6F9F24D21C2F1D01vFT8G</vt:lpwstr>
      </vt:variant>
      <vt:variant>
        <vt:lpwstr/>
      </vt:variant>
      <vt:variant>
        <vt:i4>7995502</vt:i4>
      </vt:variant>
      <vt:variant>
        <vt:i4>351</vt:i4>
      </vt:variant>
      <vt:variant>
        <vt:i4>0</vt:i4>
      </vt:variant>
      <vt:variant>
        <vt:i4>5</vt:i4>
      </vt:variant>
      <vt:variant>
        <vt:lpwstr>consultantplus://offline/ref=8B02D513673A00F89707C2C0D9F63B6267CBE41E5F9B50F94F767E3C36F6FD6724CFD2F29098679D65FFAE7735E730CD6F9F24D21C2F1D01vFT8G</vt:lpwstr>
      </vt:variant>
      <vt:variant>
        <vt:lpwstr/>
      </vt:variant>
      <vt:variant>
        <vt:i4>7995497</vt:i4>
      </vt:variant>
      <vt:variant>
        <vt:i4>348</vt:i4>
      </vt:variant>
      <vt:variant>
        <vt:i4>0</vt:i4>
      </vt:variant>
      <vt:variant>
        <vt:i4>5</vt:i4>
      </vt:variant>
      <vt:variant>
        <vt:lpwstr>consultantplus://offline/ref=8B02D513673A00F89707C2C0D9F63B6267CBE41E5F9B50F94F767E3C36F6FD6724CFD2F2909864976BFFAE7735E730CD6F9F24D21C2F1D01vFT8G</vt:lpwstr>
      </vt:variant>
      <vt:variant>
        <vt:lpwstr/>
      </vt:variant>
      <vt:variant>
        <vt:i4>7995489</vt:i4>
      </vt:variant>
      <vt:variant>
        <vt:i4>345</vt:i4>
      </vt:variant>
      <vt:variant>
        <vt:i4>0</vt:i4>
      </vt:variant>
      <vt:variant>
        <vt:i4>5</vt:i4>
      </vt:variant>
      <vt:variant>
        <vt:lpwstr>consultantplus://offline/ref=8B02D513673A00F89707C2C0D9F63B6267CBE41E5F9B50F94F767E3C36F6FD6724CFD2F2909867986FFFAE7735E730CD6F9F24D21C2F1D01vFT8G</vt:lpwstr>
      </vt:variant>
      <vt:variant>
        <vt:lpwstr/>
      </vt:variant>
      <vt:variant>
        <vt:i4>7995502</vt:i4>
      </vt:variant>
      <vt:variant>
        <vt:i4>342</vt:i4>
      </vt:variant>
      <vt:variant>
        <vt:i4>0</vt:i4>
      </vt:variant>
      <vt:variant>
        <vt:i4>5</vt:i4>
      </vt:variant>
      <vt:variant>
        <vt:lpwstr>consultantplus://offline/ref=8B02D513673A00F89707C2C0D9F63B6267CBE41E5F9B50F94F767E3C36F6FD6724CFD2F29098679D65FFAE7735E730CD6F9F24D21C2F1D01vFT8G</vt:lpwstr>
      </vt:variant>
      <vt:variant>
        <vt:lpwstr/>
      </vt:variant>
      <vt:variant>
        <vt:i4>7995455</vt:i4>
      </vt:variant>
      <vt:variant>
        <vt:i4>339</vt:i4>
      </vt:variant>
      <vt:variant>
        <vt:i4>0</vt:i4>
      </vt:variant>
      <vt:variant>
        <vt:i4>5</vt:i4>
      </vt:variant>
      <vt:variant>
        <vt:lpwstr>consultantplus://offline/ref=8B02D513673A00F89707C2C0D9F63B6267CBE41E5F9B50F94F767E3C36F6FD6724CFD2F29098649E6FFFAE7735E730CD6F9F24D21C2F1D01vFT8G</vt:lpwstr>
      </vt:variant>
      <vt:variant>
        <vt:lpwstr/>
      </vt:variant>
      <vt:variant>
        <vt:i4>7995454</vt:i4>
      </vt:variant>
      <vt:variant>
        <vt:i4>336</vt:i4>
      </vt:variant>
      <vt:variant>
        <vt:i4>0</vt:i4>
      </vt:variant>
      <vt:variant>
        <vt:i4>5</vt:i4>
      </vt:variant>
      <vt:variant>
        <vt:lpwstr>consultantplus://offline/ref=8B02D513673A00F89707C2C0D9F63B6267C9E71B569F50F94F767E3C36F6FD6724CFD2F29099629668FFAE7735E730CD6F9F24D21C2F1D01vFT8G</vt:lpwstr>
      </vt:variant>
      <vt:variant>
        <vt:lpwstr/>
      </vt:variant>
      <vt:variant>
        <vt:i4>131141</vt:i4>
      </vt:variant>
      <vt:variant>
        <vt:i4>333</vt:i4>
      </vt:variant>
      <vt:variant>
        <vt:i4>0</vt:i4>
      </vt:variant>
      <vt:variant>
        <vt:i4>5</vt:i4>
      </vt:variant>
      <vt:variant>
        <vt:lpwstr/>
      </vt:variant>
      <vt:variant>
        <vt:lpwstr>P456</vt:lpwstr>
      </vt:variant>
      <vt:variant>
        <vt:i4>8323132</vt:i4>
      </vt:variant>
      <vt:variant>
        <vt:i4>330</vt:i4>
      </vt:variant>
      <vt:variant>
        <vt:i4>0</vt:i4>
      </vt:variant>
      <vt:variant>
        <vt:i4>5</vt:i4>
      </vt:variant>
      <vt:variant>
        <vt:lpwstr>consultantplus://offline/ref=8B02D513673A00F89707C2C0D9F63B6267CBE41E5F9B50F94F767E3C36F6FD6724CFD2F2949A6B9439A5BE737CB33AD268843AD5022Cv1T4G</vt:lpwstr>
      </vt:variant>
      <vt:variant>
        <vt:lpwstr/>
      </vt:variant>
      <vt:variant>
        <vt:i4>8323176</vt:i4>
      </vt:variant>
      <vt:variant>
        <vt:i4>327</vt:i4>
      </vt:variant>
      <vt:variant>
        <vt:i4>0</vt:i4>
      </vt:variant>
      <vt:variant>
        <vt:i4>5</vt:i4>
      </vt:variant>
      <vt:variant>
        <vt:lpwstr>consultantplus://offline/ref=8B02D513673A00F89707C2C0D9F63B6267CBE41E5F9B50F94F767E3C36F6FD6724CFD2F1909B629439A5BE737CB33AD268843AD5022Cv1T4G</vt:lpwstr>
      </vt:variant>
      <vt:variant>
        <vt:lpwstr/>
      </vt:variant>
      <vt:variant>
        <vt:i4>8323170</vt:i4>
      </vt:variant>
      <vt:variant>
        <vt:i4>324</vt:i4>
      </vt:variant>
      <vt:variant>
        <vt:i4>0</vt:i4>
      </vt:variant>
      <vt:variant>
        <vt:i4>5</vt:i4>
      </vt:variant>
      <vt:variant>
        <vt:lpwstr>consultantplus://offline/ref=8B02D513673A00F89707C2C0D9F63B6267CBE41E5F9B50F94F767E3C36F6FD6724CFD2F190986B9439A5BE737CB33AD268843AD5022Cv1T4G</vt:lpwstr>
      </vt:variant>
      <vt:variant>
        <vt:lpwstr/>
      </vt:variant>
      <vt:variant>
        <vt:i4>8323181</vt:i4>
      </vt:variant>
      <vt:variant>
        <vt:i4>321</vt:i4>
      </vt:variant>
      <vt:variant>
        <vt:i4>0</vt:i4>
      </vt:variant>
      <vt:variant>
        <vt:i4>5</vt:i4>
      </vt:variant>
      <vt:variant>
        <vt:lpwstr>consultantplus://offline/ref=8B02D513673A00F89707C2C0D9F63B6267CBE41E5F9B50F94F767E3C36F6FD6724CFD2F2949A639439A5BE737CB33AD268843AD5022Cv1T4G</vt:lpwstr>
      </vt:variant>
      <vt:variant>
        <vt:lpwstr/>
      </vt:variant>
      <vt:variant>
        <vt:i4>131141</vt:i4>
      </vt:variant>
      <vt:variant>
        <vt:i4>318</vt:i4>
      </vt:variant>
      <vt:variant>
        <vt:i4>0</vt:i4>
      </vt:variant>
      <vt:variant>
        <vt:i4>5</vt:i4>
      </vt:variant>
      <vt:variant>
        <vt:lpwstr/>
      </vt:variant>
      <vt:variant>
        <vt:lpwstr>P456</vt:lpwstr>
      </vt:variant>
      <vt:variant>
        <vt:i4>1114165</vt:i4>
      </vt:variant>
      <vt:variant>
        <vt:i4>314</vt:i4>
      </vt:variant>
      <vt:variant>
        <vt:i4>0</vt:i4>
      </vt:variant>
      <vt:variant>
        <vt:i4>5</vt:i4>
      </vt:variant>
      <vt:variant>
        <vt:lpwstr/>
      </vt:variant>
      <vt:variant>
        <vt:lpwstr>_Toc33527740</vt:lpwstr>
      </vt:variant>
      <vt:variant>
        <vt:i4>1572914</vt:i4>
      </vt:variant>
      <vt:variant>
        <vt:i4>311</vt:i4>
      </vt:variant>
      <vt:variant>
        <vt:i4>0</vt:i4>
      </vt:variant>
      <vt:variant>
        <vt:i4>5</vt:i4>
      </vt:variant>
      <vt:variant>
        <vt:lpwstr/>
      </vt:variant>
      <vt:variant>
        <vt:lpwstr>_Toc33527739</vt:lpwstr>
      </vt:variant>
      <vt:variant>
        <vt:i4>1638450</vt:i4>
      </vt:variant>
      <vt:variant>
        <vt:i4>308</vt:i4>
      </vt:variant>
      <vt:variant>
        <vt:i4>0</vt:i4>
      </vt:variant>
      <vt:variant>
        <vt:i4>5</vt:i4>
      </vt:variant>
      <vt:variant>
        <vt:lpwstr/>
      </vt:variant>
      <vt:variant>
        <vt:lpwstr>_Toc33527738</vt:lpwstr>
      </vt:variant>
      <vt:variant>
        <vt:i4>1441842</vt:i4>
      </vt:variant>
      <vt:variant>
        <vt:i4>305</vt:i4>
      </vt:variant>
      <vt:variant>
        <vt:i4>0</vt:i4>
      </vt:variant>
      <vt:variant>
        <vt:i4>5</vt:i4>
      </vt:variant>
      <vt:variant>
        <vt:lpwstr/>
      </vt:variant>
      <vt:variant>
        <vt:lpwstr>_Toc33527737</vt:lpwstr>
      </vt:variant>
      <vt:variant>
        <vt:i4>1507378</vt:i4>
      </vt:variant>
      <vt:variant>
        <vt:i4>302</vt:i4>
      </vt:variant>
      <vt:variant>
        <vt:i4>0</vt:i4>
      </vt:variant>
      <vt:variant>
        <vt:i4>5</vt:i4>
      </vt:variant>
      <vt:variant>
        <vt:lpwstr/>
      </vt:variant>
      <vt:variant>
        <vt:lpwstr>_Toc33527736</vt:lpwstr>
      </vt:variant>
      <vt:variant>
        <vt:i4>1310770</vt:i4>
      </vt:variant>
      <vt:variant>
        <vt:i4>299</vt:i4>
      </vt:variant>
      <vt:variant>
        <vt:i4>0</vt:i4>
      </vt:variant>
      <vt:variant>
        <vt:i4>5</vt:i4>
      </vt:variant>
      <vt:variant>
        <vt:lpwstr/>
      </vt:variant>
      <vt:variant>
        <vt:lpwstr>_Toc33527735</vt:lpwstr>
      </vt:variant>
      <vt:variant>
        <vt:i4>1376306</vt:i4>
      </vt:variant>
      <vt:variant>
        <vt:i4>296</vt:i4>
      </vt:variant>
      <vt:variant>
        <vt:i4>0</vt:i4>
      </vt:variant>
      <vt:variant>
        <vt:i4>5</vt:i4>
      </vt:variant>
      <vt:variant>
        <vt:lpwstr/>
      </vt:variant>
      <vt:variant>
        <vt:lpwstr>_Toc33527734</vt:lpwstr>
      </vt:variant>
      <vt:variant>
        <vt:i4>1179698</vt:i4>
      </vt:variant>
      <vt:variant>
        <vt:i4>290</vt:i4>
      </vt:variant>
      <vt:variant>
        <vt:i4>0</vt:i4>
      </vt:variant>
      <vt:variant>
        <vt:i4>5</vt:i4>
      </vt:variant>
      <vt:variant>
        <vt:lpwstr/>
      </vt:variant>
      <vt:variant>
        <vt:lpwstr>_Toc33527733</vt:lpwstr>
      </vt:variant>
      <vt:variant>
        <vt:i4>1245234</vt:i4>
      </vt:variant>
      <vt:variant>
        <vt:i4>284</vt:i4>
      </vt:variant>
      <vt:variant>
        <vt:i4>0</vt:i4>
      </vt:variant>
      <vt:variant>
        <vt:i4>5</vt:i4>
      </vt:variant>
      <vt:variant>
        <vt:lpwstr/>
      </vt:variant>
      <vt:variant>
        <vt:lpwstr>_Toc33527732</vt:lpwstr>
      </vt:variant>
      <vt:variant>
        <vt:i4>1048626</vt:i4>
      </vt:variant>
      <vt:variant>
        <vt:i4>278</vt:i4>
      </vt:variant>
      <vt:variant>
        <vt:i4>0</vt:i4>
      </vt:variant>
      <vt:variant>
        <vt:i4>5</vt:i4>
      </vt:variant>
      <vt:variant>
        <vt:lpwstr/>
      </vt:variant>
      <vt:variant>
        <vt:lpwstr>_Toc33527731</vt:lpwstr>
      </vt:variant>
      <vt:variant>
        <vt:i4>1114162</vt:i4>
      </vt:variant>
      <vt:variant>
        <vt:i4>272</vt:i4>
      </vt:variant>
      <vt:variant>
        <vt:i4>0</vt:i4>
      </vt:variant>
      <vt:variant>
        <vt:i4>5</vt:i4>
      </vt:variant>
      <vt:variant>
        <vt:lpwstr/>
      </vt:variant>
      <vt:variant>
        <vt:lpwstr>_Toc33527730</vt:lpwstr>
      </vt:variant>
      <vt:variant>
        <vt:i4>1572915</vt:i4>
      </vt:variant>
      <vt:variant>
        <vt:i4>266</vt:i4>
      </vt:variant>
      <vt:variant>
        <vt:i4>0</vt:i4>
      </vt:variant>
      <vt:variant>
        <vt:i4>5</vt:i4>
      </vt:variant>
      <vt:variant>
        <vt:lpwstr/>
      </vt:variant>
      <vt:variant>
        <vt:lpwstr>_Toc33527729</vt:lpwstr>
      </vt:variant>
      <vt:variant>
        <vt:i4>1638451</vt:i4>
      </vt:variant>
      <vt:variant>
        <vt:i4>260</vt:i4>
      </vt:variant>
      <vt:variant>
        <vt:i4>0</vt:i4>
      </vt:variant>
      <vt:variant>
        <vt:i4>5</vt:i4>
      </vt:variant>
      <vt:variant>
        <vt:lpwstr/>
      </vt:variant>
      <vt:variant>
        <vt:lpwstr>_Toc33527728</vt:lpwstr>
      </vt:variant>
      <vt:variant>
        <vt:i4>1441843</vt:i4>
      </vt:variant>
      <vt:variant>
        <vt:i4>254</vt:i4>
      </vt:variant>
      <vt:variant>
        <vt:i4>0</vt:i4>
      </vt:variant>
      <vt:variant>
        <vt:i4>5</vt:i4>
      </vt:variant>
      <vt:variant>
        <vt:lpwstr/>
      </vt:variant>
      <vt:variant>
        <vt:lpwstr>_Toc33527727</vt:lpwstr>
      </vt:variant>
      <vt:variant>
        <vt:i4>1507379</vt:i4>
      </vt:variant>
      <vt:variant>
        <vt:i4>248</vt:i4>
      </vt:variant>
      <vt:variant>
        <vt:i4>0</vt:i4>
      </vt:variant>
      <vt:variant>
        <vt:i4>5</vt:i4>
      </vt:variant>
      <vt:variant>
        <vt:lpwstr/>
      </vt:variant>
      <vt:variant>
        <vt:lpwstr>_Toc33527726</vt:lpwstr>
      </vt:variant>
      <vt:variant>
        <vt:i4>1310771</vt:i4>
      </vt:variant>
      <vt:variant>
        <vt:i4>242</vt:i4>
      </vt:variant>
      <vt:variant>
        <vt:i4>0</vt:i4>
      </vt:variant>
      <vt:variant>
        <vt:i4>5</vt:i4>
      </vt:variant>
      <vt:variant>
        <vt:lpwstr/>
      </vt:variant>
      <vt:variant>
        <vt:lpwstr>_Toc33527725</vt:lpwstr>
      </vt:variant>
      <vt:variant>
        <vt:i4>1376307</vt:i4>
      </vt:variant>
      <vt:variant>
        <vt:i4>239</vt:i4>
      </vt:variant>
      <vt:variant>
        <vt:i4>0</vt:i4>
      </vt:variant>
      <vt:variant>
        <vt:i4>5</vt:i4>
      </vt:variant>
      <vt:variant>
        <vt:lpwstr/>
      </vt:variant>
      <vt:variant>
        <vt:lpwstr>_Toc33527724</vt:lpwstr>
      </vt:variant>
      <vt:variant>
        <vt:i4>1179699</vt:i4>
      </vt:variant>
      <vt:variant>
        <vt:i4>236</vt:i4>
      </vt:variant>
      <vt:variant>
        <vt:i4>0</vt:i4>
      </vt:variant>
      <vt:variant>
        <vt:i4>5</vt:i4>
      </vt:variant>
      <vt:variant>
        <vt:lpwstr/>
      </vt:variant>
      <vt:variant>
        <vt:lpwstr>_Toc33527723</vt:lpwstr>
      </vt:variant>
      <vt:variant>
        <vt:i4>1245235</vt:i4>
      </vt:variant>
      <vt:variant>
        <vt:i4>233</vt:i4>
      </vt:variant>
      <vt:variant>
        <vt:i4>0</vt:i4>
      </vt:variant>
      <vt:variant>
        <vt:i4>5</vt:i4>
      </vt:variant>
      <vt:variant>
        <vt:lpwstr/>
      </vt:variant>
      <vt:variant>
        <vt:lpwstr>_Toc33527722</vt:lpwstr>
      </vt:variant>
      <vt:variant>
        <vt:i4>1048627</vt:i4>
      </vt:variant>
      <vt:variant>
        <vt:i4>230</vt:i4>
      </vt:variant>
      <vt:variant>
        <vt:i4>0</vt:i4>
      </vt:variant>
      <vt:variant>
        <vt:i4>5</vt:i4>
      </vt:variant>
      <vt:variant>
        <vt:lpwstr/>
      </vt:variant>
      <vt:variant>
        <vt:lpwstr>_Toc33527721</vt:lpwstr>
      </vt:variant>
      <vt:variant>
        <vt:i4>1114163</vt:i4>
      </vt:variant>
      <vt:variant>
        <vt:i4>227</vt:i4>
      </vt:variant>
      <vt:variant>
        <vt:i4>0</vt:i4>
      </vt:variant>
      <vt:variant>
        <vt:i4>5</vt:i4>
      </vt:variant>
      <vt:variant>
        <vt:lpwstr/>
      </vt:variant>
      <vt:variant>
        <vt:lpwstr>_Toc33527720</vt:lpwstr>
      </vt:variant>
      <vt:variant>
        <vt:i4>1572912</vt:i4>
      </vt:variant>
      <vt:variant>
        <vt:i4>224</vt:i4>
      </vt:variant>
      <vt:variant>
        <vt:i4>0</vt:i4>
      </vt:variant>
      <vt:variant>
        <vt:i4>5</vt:i4>
      </vt:variant>
      <vt:variant>
        <vt:lpwstr/>
      </vt:variant>
      <vt:variant>
        <vt:lpwstr>_Toc33527719</vt:lpwstr>
      </vt:variant>
      <vt:variant>
        <vt:i4>1638448</vt:i4>
      </vt:variant>
      <vt:variant>
        <vt:i4>221</vt:i4>
      </vt:variant>
      <vt:variant>
        <vt:i4>0</vt:i4>
      </vt:variant>
      <vt:variant>
        <vt:i4>5</vt:i4>
      </vt:variant>
      <vt:variant>
        <vt:lpwstr/>
      </vt:variant>
      <vt:variant>
        <vt:lpwstr>_Toc33527718</vt:lpwstr>
      </vt:variant>
      <vt:variant>
        <vt:i4>1441840</vt:i4>
      </vt:variant>
      <vt:variant>
        <vt:i4>218</vt:i4>
      </vt:variant>
      <vt:variant>
        <vt:i4>0</vt:i4>
      </vt:variant>
      <vt:variant>
        <vt:i4>5</vt:i4>
      </vt:variant>
      <vt:variant>
        <vt:lpwstr/>
      </vt:variant>
      <vt:variant>
        <vt:lpwstr>_Toc33527717</vt:lpwstr>
      </vt:variant>
      <vt:variant>
        <vt:i4>1507376</vt:i4>
      </vt:variant>
      <vt:variant>
        <vt:i4>215</vt:i4>
      </vt:variant>
      <vt:variant>
        <vt:i4>0</vt:i4>
      </vt:variant>
      <vt:variant>
        <vt:i4>5</vt:i4>
      </vt:variant>
      <vt:variant>
        <vt:lpwstr/>
      </vt:variant>
      <vt:variant>
        <vt:lpwstr>_Toc33527716</vt:lpwstr>
      </vt:variant>
      <vt:variant>
        <vt:i4>1310768</vt:i4>
      </vt:variant>
      <vt:variant>
        <vt:i4>209</vt:i4>
      </vt:variant>
      <vt:variant>
        <vt:i4>0</vt:i4>
      </vt:variant>
      <vt:variant>
        <vt:i4>5</vt:i4>
      </vt:variant>
      <vt:variant>
        <vt:lpwstr/>
      </vt:variant>
      <vt:variant>
        <vt:lpwstr>_Toc33527715</vt:lpwstr>
      </vt:variant>
      <vt:variant>
        <vt:i4>1376304</vt:i4>
      </vt:variant>
      <vt:variant>
        <vt:i4>206</vt:i4>
      </vt:variant>
      <vt:variant>
        <vt:i4>0</vt:i4>
      </vt:variant>
      <vt:variant>
        <vt:i4>5</vt:i4>
      </vt:variant>
      <vt:variant>
        <vt:lpwstr/>
      </vt:variant>
      <vt:variant>
        <vt:lpwstr>_Toc33527714</vt:lpwstr>
      </vt:variant>
      <vt:variant>
        <vt:i4>1179696</vt:i4>
      </vt:variant>
      <vt:variant>
        <vt:i4>203</vt:i4>
      </vt:variant>
      <vt:variant>
        <vt:i4>0</vt:i4>
      </vt:variant>
      <vt:variant>
        <vt:i4>5</vt:i4>
      </vt:variant>
      <vt:variant>
        <vt:lpwstr/>
      </vt:variant>
      <vt:variant>
        <vt:lpwstr>_Toc33527713</vt:lpwstr>
      </vt:variant>
      <vt:variant>
        <vt:i4>1245232</vt:i4>
      </vt:variant>
      <vt:variant>
        <vt:i4>200</vt:i4>
      </vt:variant>
      <vt:variant>
        <vt:i4>0</vt:i4>
      </vt:variant>
      <vt:variant>
        <vt:i4>5</vt:i4>
      </vt:variant>
      <vt:variant>
        <vt:lpwstr/>
      </vt:variant>
      <vt:variant>
        <vt:lpwstr>_Toc33527712</vt:lpwstr>
      </vt:variant>
      <vt:variant>
        <vt:i4>1048624</vt:i4>
      </vt:variant>
      <vt:variant>
        <vt:i4>194</vt:i4>
      </vt:variant>
      <vt:variant>
        <vt:i4>0</vt:i4>
      </vt:variant>
      <vt:variant>
        <vt:i4>5</vt:i4>
      </vt:variant>
      <vt:variant>
        <vt:lpwstr/>
      </vt:variant>
      <vt:variant>
        <vt:lpwstr>_Toc33527711</vt:lpwstr>
      </vt:variant>
      <vt:variant>
        <vt:i4>1114160</vt:i4>
      </vt:variant>
      <vt:variant>
        <vt:i4>188</vt:i4>
      </vt:variant>
      <vt:variant>
        <vt:i4>0</vt:i4>
      </vt:variant>
      <vt:variant>
        <vt:i4>5</vt:i4>
      </vt:variant>
      <vt:variant>
        <vt:lpwstr/>
      </vt:variant>
      <vt:variant>
        <vt:lpwstr>_Toc33527710</vt:lpwstr>
      </vt:variant>
      <vt:variant>
        <vt:i4>1572913</vt:i4>
      </vt:variant>
      <vt:variant>
        <vt:i4>185</vt:i4>
      </vt:variant>
      <vt:variant>
        <vt:i4>0</vt:i4>
      </vt:variant>
      <vt:variant>
        <vt:i4>5</vt:i4>
      </vt:variant>
      <vt:variant>
        <vt:lpwstr/>
      </vt:variant>
      <vt:variant>
        <vt:lpwstr>_Toc33527709</vt:lpwstr>
      </vt:variant>
      <vt:variant>
        <vt:i4>1638449</vt:i4>
      </vt:variant>
      <vt:variant>
        <vt:i4>182</vt:i4>
      </vt:variant>
      <vt:variant>
        <vt:i4>0</vt:i4>
      </vt:variant>
      <vt:variant>
        <vt:i4>5</vt:i4>
      </vt:variant>
      <vt:variant>
        <vt:lpwstr/>
      </vt:variant>
      <vt:variant>
        <vt:lpwstr>_Toc33527708</vt:lpwstr>
      </vt:variant>
      <vt:variant>
        <vt:i4>1441841</vt:i4>
      </vt:variant>
      <vt:variant>
        <vt:i4>179</vt:i4>
      </vt:variant>
      <vt:variant>
        <vt:i4>0</vt:i4>
      </vt:variant>
      <vt:variant>
        <vt:i4>5</vt:i4>
      </vt:variant>
      <vt:variant>
        <vt:lpwstr/>
      </vt:variant>
      <vt:variant>
        <vt:lpwstr>_Toc33527707</vt:lpwstr>
      </vt:variant>
      <vt:variant>
        <vt:i4>1507377</vt:i4>
      </vt:variant>
      <vt:variant>
        <vt:i4>173</vt:i4>
      </vt:variant>
      <vt:variant>
        <vt:i4>0</vt:i4>
      </vt:variant>
      <vt:variant>
        <vt:i4>5</vt:i4>
      </vt:variant>
      <vt:variant>
        <vt:lpwstr/>
      </vt:variant>
      <vt:variant>
        <vt:lpwstr>_Toc33527706</vt:lpwstr>
      </vt:variant>
      <vt:variant>
        <vt:i4>1310769</vt:i4>
      </vt:variant>
      <vt:variant>
        <vt:i4>170</vt:i4>
      </vt:variant>
      <vt:variant>
        <vt:i4>0</vt:i4>
      </vt:variant>
      <vt:variant>
        <vt:i4>5</vt:i4>
      </vt:variant>
      <vt:variant>
        <vt:lpwstr/>
      </vt:variant>
      <vt:variant>
        <vt:lpwstr>_Toc33527705</vt:lpwstr>
      </vt:variant>
      <vt:variant>
        <vt:i4>1376305</vt:i4>
      </vt:variant>
      <vt:variant>
        <vt:i4>167</vt:i4>
      </vt:variant>
      <vt:variant>
        <vt:i4>0</vt:i4>
      </vt:variant>
      <vt:variant>
        <vt:i4>5</vt:i4>
      </vt:variant>
      <vt:variant>
        <vt:lpwstr/>
      </vt:variant>
      <vt:variant>
        <vt:lpwstr>_Toc33527704</vt:lpwstr>
      </vt:variant>
      <vt:variant>
        <vt:i4>1179697</vt:i4>
      </vt:variant>
      <vt:variant>
        <vt:i4>164</vt:i4>
      </vt:variant>
      <vt:variant>
        <vt:i4>0</vt:i4>
      </vt:variant>
      <vt:variant>
        <vt:i4>5</vt:i4>
      </vt:variant>
      <vt:variant>
        <vt:lpwstr/>
      </vt:variant>
      <vt:variant>
        <vt:lpwstr>_Toc33527703</vt:lpwstr>
      </vt:variant>
      <vt:variant>
        <vt:i4>1245233</vt:i4>
      </vt:variant>
      <vt:variant>
        <vt:i4>158</vt:i4>
      </vt:variant>
      <vt:variant>
        <vt:i4>0</vt:i4>
      </vt:variant>
      <vt:variant>
        <vt:i4>5</vt:i4>
      </vt:variant>
      <vt:variant>
        <vt:lpwstr/>
      </vt:variant>
      <vt:variant>
        <vt:lpwstr>_Toc33527702</vt:lpwstr>
      </vt:variant>
      <vt:variant>
        <vt:i4>1048625</vt:i4>
      </vt:variant>
      <vt:variant>
        <vt:i4>155</vt:i4>
      </vt:variant>
      <vt:variant>
        <vt:i4>0</vt:i4>
      </vt:variant>
      <vt:variant>
        <vt:i4>5</vt:i4>
      </vt:variant>
      <vt:variant>
        <vt:lpwstr/>
      </vt:variant>
      <vt:variant>
        <vt:lpwstr>_Toc33527701</vt:lpwstr>
      </vt:variant>
      <vt:variant>
        <vt:i4>1114161</vt:i4>
      </vt:variant>
      <vt:variant>
        <vt:i4>152</vt:i4>
      </vt:variant>
      <vt:variant>
        <vt:i4>0</vt:i4>
      </vt:variant>
      <vt:variant>
        <vt:i4>5</vt:i4>
      </vt:variant>
      <vt:variant>
        <vt:lpwstr/>
      </vt:variant>
      <vt:variant>
        <vt:lpwstr>_Toc33527700</vt:lpwstr>
      </vt:variant>
      <vt:variant>
        <vt:i4>1638456</vt:i4>
      </vt:variant>
      <vt:variant>
        <vt:i4>146</vt:i4>
      </vt:variant>
      <vt:variant>
        <vt:i4>0</vt:i4>
      </vt:variant>
      <vt:variant>
        <vt:i4>5</vt:i4>
      </vt:variant>
      <vt:variant>
        <vt:lpwstr/>
      </vt:variant>
      <vt:variant>
        <vt:lpwstr>_Toc33527699</vt:lpwstr>
      </vt:variant>
      <vt:variant>
        <vt:i4>1572920</vt:i4>
      </vt:variant>
      <vt:variant>
        <vt:i4>140</vt:i4>
      </vt:variant>
      <vt:variant>
        <vt:i4>0</vt:i4>
      </vt:variant>
      <vt:variant>
        <vt:i4>5</vt:i4>
      </vt:variant>
      <vt:variant>
        <vt:lpwstr/>
      </vt:variant>
      <vt:variant>
        <vt:lpwstr>_Toc33527698</vt:lpwstr>
      </vt:variant>
      <vt:variant>
        <vt:i4>1507384</vt:i4>
      </vt:variant>
      <vt:variant>
        <vt:i4>134</vt:i4>
      </vt:variant>
      <vt:variant>
        <vt:i4>0</vt:i4>
      </vt:variant>
      <vt:variant>
        <vt:i4>5</vt:i4>
      </vt:variant>
      <vt:variant>
        <vt:lpwstr/>
      </vt:variant>
      <vt:variant>
        <vt:lpwstr>_Toc33527697</vt:lpwstr>
      </vt:variant>
      <vt:variant>
        <vt:i4>1441848</vt:i4>
      </vt:variant>
      <vt:variant>
        <vt:i4>131</vt:i4>
      </vt:variant>
      <vt:variant>
        <vt:i4>0</vt:i4>
      </vt:variant>
      <vt:variant>
        <vt:i4>5</vt:i4>
      </vt:variant>
      <vt:variant>
        <vt:lpwstr/>
      </vt:variant>
      <vt:variant>
        <vt:lpwstr>_Toc33527696</vt:lpwstr>
      </vt:variant>
      <vt:variant>
        <vt:i4>1376312</vt:i4>
      </vt:variant>
      <vt:variant>
        <vt:i4>125</vt:i4>
      </vt:variant>
      <vt:variant>
        <vt:i4>0</vt:i4>
      </vt:variant>
      <vt:variant>
        <vt:i4>5</vt:i4>
      </vt:variant>
      <vt:variant>
        <vt:lpwstr/>
      </vt:variant>
      <vt:variant>
        <vt:lpwstr>_Toc33527695</vt:lpwstr>
      </vt:variant>
      <vt:variant>
        <vt:i4>1310776</vt:i4>
      </vt:variant>
      <vt:variant>
        <vt:i4>119</vt:i4>
      </vt:variant>
      <vt:variant>
        <vt:i4>0</vt:i4>
      </vt:variant>
      <vt:variant>
        <vt:i4>5</vt:i4>
      </vt:variant>
      <vt:variant>
        <vt:lpwstr/>
      </vt:variant>
      <vt:variant>
        <vt:lpwstr>_Toc33527694</vt:lpwstr>
      </vt:variant>
      <vt:variant>
        <vt:i4>1245240</vt:i4>
      </vt:variant>
      <vt:variant>
        <vt:i4>113</vt:i4>
      </vt:variant>
      <vt:variant>
        <vt:i4>0</vt:i4>
      </vt:variant>
      <vt:variant>
        <vt:i4>5</vt:i4>
      </vt:variant>
      <vt:variant>
        <vt:lpwstr/>
      </vt:variant>
      <vt:variant>
        <vt:lpwstr>_Toc33527693</vt:lpwstr>
      </vt:variant>
      <vt:variant>
        <vt:i4>1179704</vt:i4>
      </vt:variant>
      <vt:variant>
        <vt:i4>107</vt:i4>
      </vt:variant>
      <vt:variant>
        <vt:i4>0</vt:i4>
      </vt:variant>
      <vt:variant>
        <vt:i4>5</vt:i4>
      </vt:variant>
      <vt:variant>
        <vt:lpwstr/>
      </vt:variant>
      <vt:variant>
        <vt:lpwstr>_Toc33527692</vt:lpwstr>
      </vt:variant>
      <vt:variant>
        <vt:i4>1114168</vt:i4>
      </vt:variant>
      <vt:variant>
        <vt:i4>101</vt:i4>
      </vt:variant>
      <vt:variant>
        <vt:i4>0</vt:i4>
      </vt:variant>
      <vt:variant>
        <vt:i4>5</vt:i4>
      </vt:variant>
      <vt:variant>
        <vt:lpwstr/>
      </vt:variant>
      <vt:variant>
        <vt:lpwstr>_Toc33527691</vt:lpwstr>
      </vt:variant>
      <vt:variant>
        <vt:i4>1048632</vt:i4>
      </vt:variant>
      <vt:variant>
        <vt:i4>98</vt:i4>
      </vt:variant>
      <vt:variant>
        <vt:i4>0</vt:i4>
      </vt:variant>
      <vt:variant>
        <vt:i4>5</vt:i4>
      </vt:variant>
      <vt:variant>
        <vt:lpwstr/>
      </vt:variant>
      <vt:variant>
        <vt:lpwstr>_Toc33527690</vt:lpwstr>
      </vt:variant>
      <vt:variant>
        <vt:i4>1572921</vt:i4>
      </vt:variant>
      <vt:variant>
        <vt:i4>92</vt:i4>
      </vt:variant>
      <vt:variant>
        <vt:i4>0</vt:i4>
      </vt:variant>
      <vt:variant>
        <vt:i4>5</vt:i4>
      </vt:variant>
      <vt:variant>
        <vt:lpwstr/>
      </vt:variant>
      <vt:variant>
        <vt:lpwstr>_Toc33527688</vt:lpwstr>
      </vt:variant>
      <vt:variant>
        <vt:i4>1507385</vt:i4>
      </vt:variant>
      <vt:variant>
        <vt:i4>86</vt:i4>
      </vt:variant>
      <vt:variant>
        <vt:i4>0</vt:i4>
      </vt:variant>
      <vt:variant>
        <vt:i4>5</vt:i4>
      </vt:variant>
      <vt:variant>
        <vt:lpwstr/>
      </vt:variant>
      <vt:variant>
        <vt:lpwstr>_Toc33527687</vt:lpwstr>
      </vt:variant>
      <vt:variant>
        <vt:i4>1441849</vt:i4>
      </vt:variant>
      <vt:variant>
        <vt:i4>80</vt:i4>
      </vt:variant>
      <vt:variant>
        <vt:i4>0</vt:i4>
      </vt:variant>
      <vt:variant>
        <vt:i4>5</vt:i4>
      </vt:variant>
      <vt:variant>
        <vt:lpwstr/>
      </vt:variant>
      <vt:variant>
        <vt:lpwstr>_Toc33527686</vt:lpwstr>
      </vt:variant>
      <vt:variant>
        <vt:i4>1376313</vt:i4>
      </vt:variant>
      <vt:variant>
        <vt:i4>74</vt:i4>
      </vt:variant>
      <vt:variant>
        <vt:i4>0</vt:i4>
      </vt:variant>
      <vt:variant>
        <vt:i4>5</vt:i4>
      </vt:variant>
      <vt:variant>
        <vt:lpwstr/>
      </vt:variant>
      <vt:variant>
        <vt:lpwstr>_Toc33527685</vt:lpwstr>
      </vt:variant>
      <vt:variant>
        <vt:i4>1310777</vt:i4>
      </vt:variant>
      <vt:variant>
        <vt:i4>68</vt:i4>
      </vt:variant>
      <vt:variant>
        <vt:i4>0</vt:i4>
      </vt:variant>
      <vt:variant>
        <vt:i4>5</vt:i4>
      </vt:variant>
      <vt:variant>
        <vt:lpwstr/>
      </vt:variant>
      <vt:variant>
        <vt:lpwstr>_Toc33527684</vt:lpwstr>
      </vt:variant>
      <vt:variant>
        <vt:i4>1245241</vt:i4>
      </vt:variant>
      <vt:variant>
        <vt:i4>62</vt:i4>
      </vt:variant>
      <vt:variant>
        <vt:i4>0</vt:i4>
      </vt:variant>
      <vt:variant>
        <vt:i4>5</vt:i4>
      </vt:variant>
      <vt:variant>
        <vt:lpwstr/>
      </vt:variant>
      <vt:variant>
        <vt:lpwstr>_Toc33527683</vt:lpwstr>
      </vt:variant>
      <vt:variant>
        <vt:i4>1179705</vt:i4>
      </vt:variant>
      <vt:variant>
        <vt:i4>56</vt:i4>
      </vt:variant>
      <vt:variant>
        <vt:i4>0</vt:i4>
      </vt:variant>
      <vt:variant>
        <vt:i4>5</vt:i4>
      </vt:variant>
      <vt:variant>
        <vt:lpwstr/>
      </vt:variant>
      <vt:variant>
        <vt:lpwstr>_Toc33527682</vt:lpwstr>
      </vt:variant>
      <vt:variant>
        <vt:i4>1114169</vt:i4>
      </vt:variant>
      <vt:variant>
        <vt:i4>50</vt:i4>
      </vt:variant>
      <vt:variant>
        <vt:i4>0</vt:i4>
      </vt:variant>
      <vt:variant>
        <vt:i4>5</vt:i4>
      </vt:variant>
      <vt:variant>
        <vt:lpwstr/>
      </vt:variant>
      <vt:variant>
        <vt:lpwstr>_Toc33527681</vt:lpwstr>
      </vt:variant>
      <vt:variant>
        <vt:i4>1048633</vt:i4>
      </vt:variant>
      <vt:variant>
        <vt:i4>44</vt:i4>
      </vt:variant>
      <vt:variant>
        <vt:i4>0</vt:i4>
      </vt:variant>
      <vt:variant>
        <vt:i4>5</vt:i4>
      </vt:variant>
      <vt:variant>
        <vt:lpwstr/>
      </vt:variant>
      <vt:variant>
        <vt:lpwstr>_Toc33527680</vt:lpwstr>
      </vt:variant>
      <vt:variant>
        <vt:i4>1638454</vt:i4>
      </vt:variant>
      <vt:variant>
        <vt:i4>38</vt:i4>
      </vt:variant>
      <vt:variant>
        <vt:i4>0</vt:i4>
      </vt:variant>
      <vt:variant>
        <vt:i4>5</vt:i4>
      </vt:variant>
      <vt:variant>
        <vt:lpwstr/>
      </vt:variant>
      <vt:variant>
        <vt:lpwstr>_Toc33527679</vt:lpwstr>
      </vt:variant>
      <vt:variant>
        <vt:i4>1572918</vt:i4>
      </vt:variant>
      <vt:variant>
        <vt:i4>32</vt:i4>
      </vt:variant>
      <vt:variant>
        <vt:i4>0</vt:i4>
      </vt:variant>
      <vt:variant>
        <vt:i4>5</vt:i4>
      </vt:variant>
      <vt:variant>
        <vt:lpwstr/>
      </vt:variant>
      <vt:variant>
        <vt:lpwstr>_Toc33527678</vt:lpwstr>
      </vt:variant>
      <vt:variant>
        <vt:i4>1507382</vt:i4>
      </vt:variant>
      <vt:variant>
        <vt:i4>26</vt:i4>
      </vt:variant>
      <vt:variant>
        <vt:i4>0</vt:i4>
      </vt:variant>
      <vt:variant>
        <vt:i4>5</vt:i4>
      </vt:variant>
      <vt:variant>
        <vt:lpwstr/>
      </vt:variant>
      <vt:variant>
        <vt:lpwstr>_Toc33527677</vt:lpwstr>
      </vt:variant>
      <vt:variant>
        <vt:i4>1441846</vt:i4>
      </vt:variant>
      <vt:variant>
        <vt:i4>20</vt:i4>
      </vt:variant>
      <vt:variant>
        <vt:i4>0</vt:i4>
      </vt:variant>
      <vt:variant>
        <vt:i4>5</vt:i4>
      </vt:variant>
      <vt:variant>
        <vt:lpwstr/>
      </vt:variant>
      <vt:variant>
        <vt:lpwstr>_Toc33527676</vt:lpwstr>
      </vt:variant>
      <vt:variant>
        <vt:i4>1376310</vt:i4>
      </vt:variant>
      <vt:variant>
        <vt:i4>14</vt:i4>
      </vt:variant>
      <vt:variant>
        <vt:i4>0</vt:i4>
      </vt:variant>
      <vt:variant>
        <vt:i4>5</vt:i4>
      </vt:variant>
      <vt:variant>
        <vt:lpwstr/>
      </vt:variant>
      <vt:variant>
        <vt:lpwstr>_Toc33527675</vt:lpwstr>
      </vt:variant>
      <vt:variant>
        <vt:i4>1310774</vt:i4>
      </vt:variant>
      <vt:variant>
        <vt:i4>8</vt:i4>
      </vt:variant>
      <vt:variant>
        <vt:i4>0</vt:i4>
      </vt:variant>
      <vt:variant>
        <vt:i4>5</vt:i4>
      </vt:variant>
      <vt:variant>
        <vt:lpwstr/>
      </vt:variant>
      <vt:variant>
        <vt:lpwstr>_Toc33527674</vt:lpwstr>
      </vt:variant>
      <vt:variant>
        <vt:i4>1245238</vt:i4>
      </vt:variant>
      <vt:variant>
        <vt:i4>2</vt:i4>
      </vt:variant>
      <vt:variant>
        <vt:i4>0</vt:i4>
      </vt:variant>
      <vt:variant>
        <vt:i4>5</vt:i4>
      </vt:variant>
      <vt:variant>
        <vt:lpwstr/>
      </vt:variant>
      <vt:variant>
        <vt:lpwstr>_Toc33527673</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arhitektura</dc:creator>
  <cp:keywords/>
  <dc:description/>
  <cp:lastModifiedBy>2356-00081</cp:lastModifiedBy>
  <cp:revision>66</cp:revision>
  <cp:lastPrinted>2023-01-10T09:08:00Z</cp:lastPrinted>
  <dcterms:created xsi:type="dcterms:W3CDTF">2022-08-05T12:45:00Z</dcterms:created>
  <dcterms:modified xsi:type="dcterms:W3CDTF">2024-08-29T08:35:00Z</dcterms:modified>
</cp:coreProperties>
</file>