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44" w:rsidRPr="002F1DBD" w:rsidRDefault="00F70844" w:rsidP="002F1DBD">
      <w:pPr>
        <w:spacing w:line="240" w:lineRule="exact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</w:t>
      </w:r>
    </w:p>
    <w:p w:rsidR="00F70844" w:rsidRPr="002F1DBD" w:rsidRDefault="00F70844" w:rsidP="002F1DBD">
      <w:pPr>
        <w:spacing w:line="240" w:lineRule="exact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0844" w:rsidRPr="002F1DBD" w:rsidRDefault="00F70844">
      <w:pPr>
        <w:keepNext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 муниципального образования Усть-Лабинский район</w:t>
      </w:r>
    </w:p>
    <w:p w:rsidR="00F70844" w:rsidRPr="002F1DBD" w:rsidRDefault="00F70844">
      <w:pPr>
        <w:spacing w:after="200" w:line="276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седьмого созыва</w:t>
      </w:r>
    </w:p>
    <w:p w:rsidR="00F70844" w:rsidRPr="002F1DBD" w:rsidRDefault="00F70844">
      <w:pPr>
        <w:spacing w:after="200" w:line="276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70844" w:rsidRPr="002F1DBD" w:rsidRDefault="00F70844">
      <w:pPr>
        <w:keepNext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F70844" w:rsidRPr="002F1DBD" w:rsidRDefault="00F70844">
      <w:pPr>
        <w:spacing w:after="200" w:line="276" w:lineRule="exact"/>
        <w:rPr>
          <w:rFonts w:eastAsia="Times New Roman" w:cs="Times New Roman"/>
          <w:sz w:val="28"/>
          <w:szCs w:val="28"/>
        </w:rPr>
      </w:pPr>
    </w:p>
    <w:p w:rsidR="00F70844" w:rsidRPr="002F1DBD" w:rsidRDefault="00F70844">
      <w:pPr>
        <w:spacing w:after="200" w:line="27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2F1DBD">
        <w:rPr>
          <w:rFonts w:ascii="Times New Roman" w:hAnsi="Times New Roman" w:cs="Times New Roman"/>
          <w:color w:val="000000"/>
          <w:sz w:val="28"/>
          <w:szCs w:val="28"/>
        </w:rPr>
        <w:t xml:space="preserve"> 2021 года</w:t>
      </w:r>
      <w:r w:rsidRPr="002F1DB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1DB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1D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№__ протокол № ___</w:t>
      </w:r>
    </w:p>
    <w:p w:rsidR="00F70844" w:rsidRPr="002F1DBD" w:rsidRDefault="00F70844">
      <w:pPr>
        <w:spacing w:after="200" w:line="276" w:lineRule="exact"/>
        <w:rPr>
          <w:rFonts w:ascii="Times New Roman" w:hAnsi="Times New Roman" w:cs="Times New Roman"/>
          <w:sz w:val="28"/>
          <w:szCs w:val="28"/>
        </w:rPr>
      </w:pPr>
    </w:p>
    <w:p w:rsidR="00F70844" w:rsidRPr="002F1DBD" w:rsidRDefault="00F70844">
      <w:pPr>
        <w:spacing w:line="276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 xml:space="preserve">г. Усть-Лабинск </w:t>
      </w:r>
    </w:p>
    <w:p w:rsidR="00F70844" w:rsidRPr="002F1DBD" w:rsidRDefault="00F70844">
      <w:pPr>
        <w:spacing w:line="276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Краснодарский край</w:t>
      </w:r>
    </w:p>
    <w:p w:rsidR="00F70844" w:rsidRDefault="00F70844">
      <w:pPr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0844" w:rsidRDefault="00F70844">
      <w:pPr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0844" w:rsidRPr="002F1DBD" w:rsidRDefault="00F70844">
      <w:pPr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специализированном жилищном фонде</w:t>
      </w:r>
    </w:p>
    <w:p w:rsidR="00F70844" w:rsidRPr="002F1DBD" w:rsidRDefault="00F70844">
      <w:pPr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Усть-Лабинский район</w:t>
      </w:r>
    </w:p>
    <w:p w:rsidR="00F70844" w:rsidRDefault="00F70844">
      <w:pPr>
        <w:spacing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0844" w:rsidRPr="002F1DBD" w:rsidRDefault="00F70844" w:rsidP="002F1DB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В соответствии с подпунктом 3 пункта 1 статьи 15 Федерального закона от 06 октября 2003 года № 131-ФЗ «Об общих принципах организации местного самоуправления в Российской Федерации», с пунктом 7 статьи 5, частью 4 статьи 14, статьей 92 Жилищного кодекса Российской Федерации, Законом Краснодарского края от 04 апреля 2008 года № 1450-КЗ «О специализированном жилищном фонде в Краснодарском крае», статьей 1 Закона Краснодарского края от 15 декабря 2004 года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сферы», Совет муниципального образования Усть-Лабинский район р е ш и л:</w:t>
      </w:r>
    </w:p>
    <w:p w:rsidR="00F70844" w:rsidRPr="002F1DBD" w:rsidRDefault="00F70844" w:rsidP="002F1DB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1.Утвердить Порядок формирования специализированного жилищного фонда муниципального образования Усть-Лабинский район и предоставления специализированных жилых помещений по договору найма, согласно приложению к настоящему решению.</w:t>
      </w:r>
    </w:p>
    <w:p w:rsidR="00F70844" w:rsidRPr="002F1DBD" w:rsidRDefault="00F70844" w:rsidP="002F1DBD">
      <w:pPr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2F1DB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Решения </w:t>
      </w:r>
      <w:r w:rsidRPr="002F1DBD">
        <w:rPr>
          <w:rFonts w:ascii="Times New Roman" w:hAnsi="Times New Roman" w:cs="Times New Roman"/>
          <w:color w:val="000000"/>
          <w:sz w:val="28"/>
          <w:szCs w:val="28"/>
        </w:rPr>
        <w:t>Совета муниципального образования Усть-Лабинский район от 28 февраля 2018 года № 12 протокол № 47</w:t>
      </w:r>
      <w:r w:rsidRPr="002F1DB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1DBD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Порядка предоставления жилых помещений специализированного жилищного фонда муниципального образования Усть-Лабинский район отдельным категориям граждан», от 30 января 2015 года № 2 протокол № 58</w:t>
      </w:r>
      <w:r w:rsidRPr="002F1DB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1DBD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Порядка отнесения жилых помещений к специализированному жилищному фонду муниципального образования Усть-Лабинский район», от 26 ноября 2020 года № 5 протокол № 4 «О внесении изменений в решение Совета муниципального образования Усть-Лабинский район от 30 января 2015 года № 2 протокол № 58</w:t>
      </w:r>
      <w:r w:rsidRPr="002F1DB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1DBD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Порядка отнесения жилых помещений к специализированному жилищному фонду муниципального образования Усть-Лабинский район», </w:t>
      </w:r>
      <w:r w:rsidRPr="002F1DBD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признать утратившими силу.</w:t>
      </w:r>
    </w:p>
    <w:p w:rsidR="00F70844" w:rsidRPr="002F1DBD" w:rsidRDefault="00F70844" w:rsidP="002F1DB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3. Управлению по вопросам земельных отношений и учета муниципальной собственности администрации муниципального образования Усть-Лабинский район (Ушакова С.А.) осуществлять организационно-технические мероприятия, связанные с включением, исключением и предоставлением жилых помещений специализированного жилищного фонда муниципального образования Усть-Лабинский район.</w:t>
      </w:r>
    </w:p>
    <w:p w:rsidR="00F70844" w:rsidRPr="002F1DBD" w:rsidRDefault="00F70844" w:rsidP="002F1DB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 xml:space="preserve">4. Сектору по обеспечению деятельности Совета муниципального образования Усть-Лабинский район (Бондаренко Т.А.) обеспечить опубликование настоящего решения в газете «Усть-Лабинск Инфо» и размещение на официальном сайте органов местного самоуправления муниципального образования Усть-Лабинский район в сети «Интернет» </w:t>
      </w:r>
      <w:hyperlink r:id="rId5">
        <w:r w:rsidRPr="002F1DB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www.adminustlabinsk.ru</w:t>
        </w:r>
      </w:hyperlink>
      <w:r w:rsidRPr="002F1D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0844" w:rsidRPr="002F1DBD" w:rsidRDefault="00F70844" w:rsidP="002F1DB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5. Решение вступает в силу со дня его опубликования.</w:t>
      </w:r>
    </w:p>
    <w:p w:rsidR="00F70844" w:rsidRPr="002F1DBD" w:rsidRDefault="00F70844">
      <w:pPr>
        <w:spacing w:after="200" w:line="276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0844" w:rsidRDefault="00F70844">
      <w:pPr>
        <w:spacing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63" w:type="dxa"/>
        <w:tblInd w:w="-106" w:type="dxa"/>
        <w:tblLook w:val="0000"/>
      </w:tblPr>
      <w:tblGrid>
        <w:gridCol w:w="4731"/>
        <w:gridCol w:w="4732"/>
      </w:tblGrid>
      <w:tr w:rsidR="00F70844">
        <w:trPr>
          <w:trHeight w:val="1"/>
        </w:trPr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70844" w:rsidRPr="002F1DBD" w:rsidRDefault="00F7084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Совета </w:t>
            </w:r>
          </w:p>
          <w:p w:rsidR="00F70844" w:rsidRPr="002F1DBD" w:rsidRDefault="00F7084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F70844" w:rsidRPr="002F1DBD" w:rsidRDefault="00F7084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Усть-Лабинский район</w:t>
            </w:r>
          </w:p>
          <w:p w:rsidR="00F70844" w:rsidRPr="002F1DBD" w:rsidRDefault="00F70844">
            <w:pPr>
              <w:spacing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844" w:rsidRPr="002F1DBD" w:rsidRDefault="00F70844">
            <w:pPr>
              <w:spacing w:line="280" w:lineRule="exact"/>
              <w:jc w:val="right"/>
              <w:rPr>
                <w:rFonts w:cs="Times New Roman"/>
                <w:sz w:val="28"/>
                <w:szCs w:val="28"/>
              </w:rPr>
            </w:pPr>
            <w:r w:rsidRPr="002F1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Б.Г. Поликин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70844" w:rsidRPr="002F1DBD" w:rsidRDefault="00F70844">
            <w:pPr>
              <w:spacing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</w:p>
          <w:p w:rsidR="00F70844" w:rsidRPr="002F1DBD" w:rsidRDefault="00F7084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F70844" w:rsidRPr="002F1DBD" w:rsidRDefault="00F7084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Усть-Лабинский район </w:t>
            </w:r>
          </w:p>
          <w:p w:rsidR="00F70844" w:rsidRPr="002F1DBD" w:rsidRDefault="00F70844">
            <w:pPr>
              <w:spacing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844" w:rsidRPr="002F1DBD" w:rsidRDefault="00F70844">
            <w:pPr>
              <w:spacing w:line="280" w:lineRule="exact"/>
              <w:rPr>
                <w:rFonts w:cs="Times New Roman"/>
                <w:sz w:val="28"/>
                <w:szCs w:val="28"/>
              </w:rPr>
            </w:pPr>
            <w:r w:rsidRPr="002F1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1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С.А. Запорожский</w:t>
            </w:r>
          </w:p>
        </w:tc>
      </w:tr>
    </w:tbl>
    <w:p w:rsidR="00F70844" w:rsidRDefault="00F70844">
      <w:pPr>
        <w:spacing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0844" w:rsidRDefault="00F70844">
      <w:pPr>
        <w:spacing w:line="240" w:lineRule="exact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 </w:t>
      </w:r>
    </w:p>
    <w:p w:rsidR="00F70844" w:rsidRDefault="00F70844">
      <w:pPr>
        <w:spacing w:before="220" w:line="24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0844" w:rsidRDefault="00F70844">
      <w:pPr>
        <w:spacing w:line="240" w:lineRule="exact"/>
        <w:ind w:left="5664"/>
        <w:rPr>
          <w:rFonts w:ascii="Times New Roman" w:hAnsi="Times New Roman" w:cs="Times New Roman"/>
          <w:sz w:val="24"/>
          <w:szCs w:val="24"/>
        </w:rPr>
      </w:pPr>
    </w:p>
    <w:p w:rsidR="00F70844" w:rsidRDefault="00F70844">
      <w:pPr>
        <w:spacing w:line="240" w:lineRule="exact"/>
        <w:ind w:left="5664"/>
        <w:rPr>
          <w:rFonts w:ascii="Times New Roman" w:hAnsi="Times New Roman" w:cs="Times New Roman"/>
          <w:sz w:val="24"/>
          <w:szCs w:val="24"/>
        </w:rPr>
      </w:pPr>
    </w:p>
    <w:p w:rsidR="00F70844" w:rsidRDefault="00F70844">
      <w:pPr>
        <w:spacing w:line="240" w:lineRule="exact"/>
        <w:ind w:left="5664"/>
        <w:rPr>
          <w:rFonts w:ascii="Times New Roman" w:hAnsi="Times New Roman" w:cs="Times New Roman"/>
          <w:sz w:val="24"/>
          <w:szCs w:val="24"/>
        </w:rPr>
      </w:pPr>
    </w:p>
    <w:p w:rsidR="00F70844" w:rsidRDefault="00F70844">
      <w:pPr>
        <w:spacing w:line="240" w:lineRule="exact"/>
        <w:ind w:left="5664"/>
        <w:rPr>
          <w:rFonts w:ascii="Times New Roman" w:hAnsi="Times New Roman" w:cs="Times New Roman"/>
          <w:sz w:val="24"/>
          <w:szCs w:val="24"/>
        </w:rPr>
      </w:pPr>
    </w:p>
    <w:p w:rsidR="00F70844" w:rsidRDefault="00F70844">
      <w:pPr>
        <w:spacing w:line="240" w:lineRule="exact"/>
        <w:ind w:left="5664"/>
        <w:rPr>
          <w:rFonts w:ascii="Times New Roman" w:hAnsi="Times New Roman" w:cs="Times New Roman"/>
          <w:sz w:val="24"/>
          <w:szCs w:val="24"/>
        </w:rPr>
      </w:pPr>
    </w:p>
    <w:p w:rsidR="00F70844" w:rsidRDefault="00F70844">
      <w:pPr>
        <w:spacing w:line="240" w:lineRule="exact"/>
        <w:ind w:left="5664"/>
        <w:rPr>
          <w:rFonts w:ascii="Times New Roman" w:hAnsi="Times New Roman" w:cs="Times New Roman"/>
          <w:sz w:val="24"/>
          <w:szCs w:val="24"/>
        </w:rPr>
      </w:pPr>
    </w:p>
    <w:p w:rsidR="00F70844" w:rsidRDefault="00F70844">
      <w:pPr>
        <w:spacing w:line="240" w:lineRule="exact"/>
        <w:ind w:left="5664"/>
        <w:rPr>
          <w:rFonts w:ascii="Times New Roman" w:hAnsi="Times New Roman" w:cs="Times New Roman"/>
          <w:sz w:val="24"/>
          <w:szCs w:val="24"/>
        </w:rPr>
      </w:pPr>
    </w:p>
    <w:p w:rsidR="00F70844" w:rsidRDefault="00F70844">
      <w:pPr>
        <w:spacing w:line="240" w:lineRule="exact"/>
        <w:ind w:left="5664"/>
        <w:rPr>
          <w:rFonts w:ascii="Times New Roman" w:hAnsi="Times New Roman" w:cs="Times New Roman"/>
          <w:sz w:val="24"/>
          <w:szCs w:val="24"/>
        </w:rPr>
      </w:pPr>
    </w:p>
    <w:p w:rsidR="00F70844" w:rsidRDefault="00F70844">
      <w:pPr>
        <w:spacing w:line="240" w:lineRule="exact"/>
        <w:ind w:left="5664"/>
        <w:rPr>
          <w:rFonts w:ascii="Times New Roman" w:hAnsi="Times New Roman" w:cs="Times New Roman"/>
          <w:sz w:val="24"/>
          <w:szCs w:val="24"/>
        </w:rPr>
      </w:pPr>
    </w:p>
    <w:p w:rsidR="00F70844" w:rsidRDefault="00F70844">
      <w:pPr>
        <w:spacing w:line="240" w:lineRule="exact"/>
        <w:ind w:left="5664"/>
        <w:rPr>
          <w:rFonts w:ascii="Times New Roman" w:hAnsi="Times New Roman" w:cs="Times New Roman"/>
          <w:sz w:val="24"/>
          <w:szCs w:val="24"/>
        </w:rPr>
      </w:pPr>
    </w:p>
    <w:p w:rsidR="00F70844" w:rsidRDefault="00F70844">
      <w:pPr>
        <w:spacing w:line="240" w:lineRule="exact"/>
        <w:ind w:left="5664"/>
        <w:rPr>
          <w:rFonts w:ascii="Times New Roman" w:hAnsi="Times New Roman" w:cs="Times New Roman"/>
          <w:sz w:val="24"/>
          <w:szCs w:val="24"/>
        </w:rPr>
      </w:pPr>
    </w:p>
    <w:p w:rsidR="00F70844" w:rsidRDefault="00F70844">
      <w:pPr>
        <w:spacing w:line="240" w:lineRule="exact"/>
        <w:ind w:left="5664"/>
        <w:rPr>
          <w:rFonts w:ascii="Times New Roman" w:hAnsi="Times New Roman" w:cs="Times New Roman"/>
          <w:sz w:val="24"/>
          <w:szCs w:val="24"/>
        </w:rPr>
      </w:pPr>
    </w:p>
    <w:p w:rsidR="00F70844" w:rsidRDefault="00F70844">
      <w:pPr>
        <w:spacing w:line="240" w:lineRule="exact"/>
        <w:ind w:left="5664"/>
        <w:rPr>
          <w:rFonts w:ascii="Times New Roman" w:hAnsi="Times New Roman" w:cs="Times New Roman"/>
          <w:sz w:val="24"/>
          <w:szCs w:val="24"/>
        </w:rPr>
      </w:pPr>
    </w:p>
    <w:p w:rsidR="00F70844" w:rsidRDefault="00F70844">
      <w:pPr>
        <w:spacing w:line="240" w:lineRule="exact"/>
        <w:ind w:left="5664"/>
        <w:rPr>
          <w:rFonts w:ascii="Times New Roman" w:hAnsi="Times New Roman" w:cs="Times New Roman"/>
          <w:sz w:val="24"/>
          <w:szCs w:val="24"/>
        </w:rPr>
      </w:pPr>
    </w:p>
    <w:p w:rsidR="00F70844" w:rsidRDefault="00F70844">
      <w:pPr>
        <w:spacing w:line="240" w:lineRule="exact"/>
        <w:ind w:left="5664"/>
        <w:rPr>
          <w:rFonts w:ascii="Times New Roman" w:hAnsi="Times New Roman" w:cs="Times New Roman"/>
          <w:sz w:val="24"/>
          <w:szCs w:val="24"/>
        </w:rPr>
      </w:pPr>
    </w:p>
    <w:p w:rsidR="00F70844" w:rsidRDefault="00F70844">
      <w:pPr>
        <w:spacing w:line="240" w:lineRule="exact"/>
        <w:ind w:left="5664"/>
        <w:rPr>
          <w:rFonts w:ascii="Times New Roman" w:hAnsi="Times New Roman" w:cs="Times New Roman"/>
          <w:sz w:val="24"/>
          <w:szCs w:val="24"/>
        </w:rPr>
      </w:pPr>
    </w:p>
    <w:p w:rsidR="00F70844" w:rsidRDefault="00F70844">
      <w:pPr>
        <w:spacing w:line="240" w:lineRule="exact"/>
        <w:ind w:left="5664"/>
        <w:rPr>
          <w:rFonts w:ascii="Times New Roman" w:hAnsi="Times New Roman" w:cs="Times New Roman"/>
          <w:sz w:val="24"/>
          <w:szCs w:val="24"/>
        </w:rPr>
      </w:pPr>
    </w:p>
    <w:p w:rsidR="00F70844" w:rsidRDefault="00F70844">
      <w:pPr>
        <w:spacing w:line="240" w:lineRule="exact"/>
        <w:ind w:left="5664"/>
        <w:rPr>
          <w:rFonts w:ascii="Times New Roman" w:hAnsi="Times New Roman" w:cs="Times New Roman"/>
          <w:sz w:val="24"/>
          <w:szCs w:val="24"/>
        </w:rPr>
      </w:pPr>
    </w:p>
    <w:p w:rsidR="00F70844" w:rsidRDefault="00F70844">
      <w:pPr>
        <w:spacing w:line="240" w:lineRule="exact"/>
        <w:ind w:left="5664"/>
        <w:rPr>
          <w:rFonts w:ascii="Times New Roman" w:hAnsi="Times New Roman" w:cs="Times New Roman"/>
          <w:sz w:val="24"/>
          <w:szCs w:val="24"/>
        </w:rPr>
      </w:pPr>
    </w:p>
    <w:p w:rsidR="00F70844" w:rsidRDefault="00F70844">
      <w:pPr>
        <w:spacing w:line="240" w:lineRule="exact"/>
        <w:ind w:left="5664"/>
        <w:rPr>
          <w:rFonts w:ascii="Times New Roman" w:hAnsi="Times New Roman" w:cs="Times New Roman"/>
          <w:sz w:val="24"/>
          <w:szCs w:val="24"/>
        </w:rPr>
      </w:pPr>
    </w:p>
    <w:p w:rsidR="00F70844" w:rsidRDefault="00F70844">
      <w:pPr>
        <w:spacing w:line="240" w:lineRule="exact"/>
        <w:ind w:left="5664"/>
        <w:rPr>
          <w:rFonts w:ascii="Times New Roman" w:hAnsi="Times New Roman" w:cs="Times New Roman"/>
          <w:sz w:val="24"/>
          <w:szCs w:val="24"/>
        </w:rPr>
      </w:pPr>
    </w:p>
    <w:p w:rsidR="00F70844" w:rsidRDefault="00F70844">
      <w:pPr>
        <w:spacing w:line="240" w:lineRule="exact"/>
        <w:ind w:left="5664"/>
        <w:rPr>
          <w:rFonts w:ascii="Times New Roman" w:hAnsi="Times New Roman" w:cs="Times New Roman"/>
          <w:sz w:val="24"/>
          <w:szCs w:val="24"/>
        </w:rPr>
      </w:pPr>
    </w:p>
    <w:p w:rsidR="00F70844" w:rsidRDefault="00F70844">
      <w:pPr>
        <w:spacing w:line="240" w:lineRule="exact"/>
        <w:ind w:left="5664"/>
        <w:rPr>
          <w:rFonts w:ascii="Times New Roman" w:hAnsi="Times New Roman" w:cs="Times New Roman"/>
          <w:sz w:val="24"/>
          <w:szCs w:val="24"/>
        </w:rPr>
      </w:pPr>
    </w:p>
    <w:p w:rsidR="00F70844" w:rsidRDefault="00F70844">
      <w:pPr>
        <w:spacing w:line="240" w:lineRule="exac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br w:type="page"/>
      </w:r>
    </w:p>
    <w:p w:rsidR="00F70844" w:rsidRPr="002F1DBD" w:rsidRDefault="00F70844" w:rsidP="002F1DBD">
      <w:pPr>
        <w:ind w:firstLine="5400"/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70844" w:rsidRPr="002F1DBD" w:rsidRDefault="00F70844" w:rsidP="002F1DBD">
      <w:pPr>
        <w:ind w:firstLine="5400"/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sz w:val="28"/>
          <w:szCs w:val="28"/>
        </w:rPr>
        <w:t>УТВЕРЖДЕН</w:t>
      </w:r>
    </w:p>
    <w:p w:rsidR="00F70844" w:rsidRDefault="00F70844" w:rsidP="002F1DBD">
      <w:pPr>
        <w:ind w:firstLine="5400"/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F70844" w:rsidRDefault="00F70844" w:rsidP="002F1DBD">
      <w:pPr>
        <w:ind w:firstLine="5400"/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70844" w:rsidRDefault="00F70844" w:rsidP="002F1DBD">
      <w:pPr>
        <w:ind w:firstLine="5400"/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 xml:space="preserve">ть-Лабинский район </w:t>
      </w:r>
    </w:p>
    <w:p w:rsidR="00F70844" w:rsidRDefault="00F70844" w:rsidP="002F1DBD">
      <w:pPr>
        <w:ind w:firstLine="5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</w:t>
      </w:r>
      <w:r w:rsidRPr="002F1DBD">
        <w:rPr>
          <w:rFonts w:ascii="Times New Roman" w:hAnsi="Times New Roman" w:cs="Times New Roman"/>
          <w:sz w:val="28"/>
          <w:szCs w:val="28"/>
        </w:rPr>
        <w:t xml:space="preserve">2021 года </w:t>
      </w:r>
    </w:p>
    <w:p w:rsidR="00F70844" w:rsidRPr="002F1DBD" w:rsidRDefault="00F70844" w:rsidP="002F1DBD">
      <w:pPr>
        <w:ind w:firstLine="5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 п</w:t>
      </w:r>
      <w:r w:rsidRPr="002F1DBD">
        <w:rPr>
          <w:rFonts w:ascii="Times New Roman" w:hAnsi="Times New Roman" w:cs="Times New Roman"/>
          <w:sz w:val="28"/>
          <w:szCs w:val="28"/>
        </w:rPr>
        <w:t>ротокол №__</w:t>
      </w:r>
    </w:p>
    <w:p w:rsidR="00F70844" w:rsidRDefault="00F70844">
      <w:pPr>
        <w:spacing w:line="240" w:lineRule="exact"/>
        <w:ind w:left="70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70844" w:rsidRDefault="00F70844">
      <w:pPr>
        <w:spacing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70844" w:rsidRDefault="00F70844">
      <w:pPr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844" w:rsidRPr="002F1DBD" w:rsidRDefault="00F70844" w:rsidP="002F1D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DB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70844" w:rsidRPr="002F1DBD" w:rsidRDefault="00F70844" w:rsidP="002F1D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DBD">
        <w:rPr>
          <w:rFonts w:ascii="Times New Roman" w:hAnsi="Times New Roman" w:cs="Times New Roman"/>
          <w:b/>
          <w:bCs/>
          <w:sz w:val="28"/>
          <w:szCs w:val="28"/>
        </w:rPr>
        <w:t>формирования специализированного жилищного фонда</w:t>
      </w:r>
    </w:p>
    <w:p w:rsidR="00F70844" w:rsidRPr="002F1DBD" w:rsidRDefault="00F70844" w:rsidP="002F1D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DB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Усть-Лабинский район и предоставления специализированных жилых помещений по договору найма</w:t>
      </w:r>
    </w:p>
    <w:p w:rsidR="00F70844" w:rsidRDefault="00F70844">
      <w:pPr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0844" w:rsidRDefault="00F70844">
      <w:pPr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формирования специализированного жилищного фонда</w:t>
      </w:r>
    </w:p>
    <w:p w:rsidR="00F70844" w:rsidRDefault="00F70844">
      <w:pPr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Усть-Лабинский район</w:t>
      </w:r>
    </w:p>
    <w:p w:rsidR="00F70844" w:rsidRDefault="00F70844">
      <w:pPr>
        <w:spacing w:line="240" w:lineRule="exact"/>
        <w:ind w:left="16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0844" w:rsidRDefault="00F70844">
      <w:pPr>
        <w:spacing w:line="240" w:lineRule="exact"/>
        <w:ind w:left="16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1. Настоящий Поряд</w:t>
      </w:r>
      <w:r w:rsidRPr="002F1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2F1DB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F1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F1DBD">
        <w:rPr>
          <w:rFonts w:ascii="Times New Roman" w:hAnsi="Times New Roman" w:cs="Times New Roman"/>
          <w:color w:val="000000"/>
          <w:sz w:val="28"/>
          <w:szCs w:val="28"/>
        </w:rPr>
        <w:t>разработан в соответствии с Жилищным кодексом Российской Федерации, постановлением Правительства Российской Федерации от 26 января 2006 г.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постановлением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постановлением Правительства Российской Федерации от 21 января 2006 г. № 25 «Об утверждении Правил пользования жилыми помещениями» и определяет порядок включения жилых помещений в специализированный жилищный фонд, порядок предоставления жилых помещений специализированного жилищного фонда отдельным категориям граждан, а также порядок исключения жилых помещений из специализированного жилищного фонда муниципального образования Усть-Лабинский район.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2. В рамках настоящего Порядка к жилым помещениям муниципального специализированного жилищного фонда муниципального образования Усть-Лабинский район (далее - специализированные жилые помещения) относятся: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а) служебные жилые помещения;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б) жилые помещения маневренного фонда;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в) жилые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3.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порядке, которые установлены Правительством Российской Федерации.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 xml:space="preserve">4.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осуществляется распоряжением управления по вопросам земельных отношений и учета муниципальной собственности администрации муниципального образования Усть-Лабинский район (далее по тексту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F1DBD">
        <w:rPr>
          <w:rFonts w:ascii="Times New Roman" w:hAnsi="Times New Roman" w:cs="Times New Roman"/>
          <w:color w:val="000000"/>
          <w:sz w:val="28"/>
          <w:szCs w:val="28"/>
        </w:rPr>
        <w:t xml:space="preserve"> УВЗО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1DBD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1DBD">
        <w:rPr>
          <w:rFonts w:ascii="Times New Roman" w:hAnsi="Times New Roman" w:cs="Times New Roman"/>
          <w:color w:val="000000"/>
          <w:sz w:val="28"/>
          <w:szCs w:val="28"/>
        </w:rPr>
        <w:t>УМС) на основании следующих документов: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а) документ, подтверждающий право муниципальной собственности муниципального образования Усть-Лабинский район на жилые помещения;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б) кадастровый и/или технический паспорт (при наличии) жилого помещения;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 xml:space="preserve">в) заключение об оценке соответствия жилого помещения требованиям, предъявляемым к жилым помещениям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47. 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Копии документов должны быть заверены надлежащим образом или представлены с предъявлением подлинника.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5. Отнесение жилых помещений к специализированному жилищному фонду не допускается, если жилые помещения заняты по договорам социального найма, найма жилого помещения, находящегося в государственной или муниципальной собственности жилищного фонда коммерческого использования, аренды, а также, если имеют обременения прав на это имущество.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6. Включению в специализированный жилищный фонд подлежат жилые помещения, пригодные для постоянного проживания граждан (отвечающие установленным санитарным и техническим правилам и нормам, требованиям пожарной безопасности, экологическим и иным требованиям законодательства), благоустроенные применительно к условиям соответствующего населенного пункта.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7. Исключение жилого помещения из специализированного жилищного фонда осуществляется распоряжением УВЗО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1DBD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1DBD">
        <w:rPr>
          <w:rFonts w:ascii="Times New Roman" w:hAnsi="Times New Roman" w:cs="Times New Roman"/>
          <w:color w:val="000000"/>
          <w:sz w:val="28"/>
          <w:szCs w:val="28"/>
        </w:rPr>
        <w:t>УМС на основании следующих документов: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а) решения администрации муниципального образования Усть-Лабинский район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реконструкции;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б) решения администрации муниципального образования Усть-Лабинский район о заключении договоров социального найма в отношении жилых помещений для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в) решения суда;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г) решения администрации муниципального образования Усть-Лабинский район о заключении договора социального найма в отношении служебного жилого помещения;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д) иные основания, предусмотренные законодательством Российской Федерации.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8. Решения УВЗО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1DBD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1DBD">
        <w:rPr>
          <w:rFonts w:ascii="Times New Roman" w:hAnsi="Times New Roman" w:cs="Times New Roman"/>
          <w:color w:val="000000"/>
          <w:sz w:val="28"/>
          <w:szCs w:val="28"/>
        </w:rPr>
        <w:t>УМС о включении жилого помещения в специализированный жилищный фонд с отнесением жилого помещения к определенному виду, об исключении жилого помещения из специализированного жилищного фонда принимаются в десятидневный срок с даты поступления документов, указанных в пунктах 4 и 7 настоящего Порядка.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9. Решения УВЗО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1DBD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1DBD">
        <w:rPr>
          <w:rFonts w:ascii="Times New Roman" w:hAnsi="Times New Roman" w:cs="Times New Roman"/>
          <w:color w:val="000000"/>
          <w:sz w:val="28"/>
          <w:szCs w:val="28"/>
        </w:rPr>
        <w:t>УМС, указанные в пунктах 4 и 7 настоящего Порядка, в течение трех рабочих дней с даты их принятия направляются в орган, осуществляющий регистрацию прав на недвижимое имущество и сделок с ним по месту нахождения жилого помещения.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10. Расторжение или прекращение договора найма специализированных жилых помещений влечет возникновение у нанимателей обязанности освободить занимаемые ими специализированные жилые помещения.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Специализированные жилые помещения не подлежат передаче в собственность в порядке приватизации, обмену, передаче в поднаем, передаче по договорам социального найма, купли-продажи с рассрочкой платежа или купли-продажи с использованием заемных (кредитных) средств, передаче по иным видам договоров, за исключением случаев, установленных федеральным законодательством и настоящим Порядком. В специализированных жилых помещениях не разрешаются самовольные переустройство и (или) перепланировка.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844" w:rsidRPr="002F1DBD" w:rsidRDefault="00F70844" w:rsidP="002F1DBD">
      <w:pPr>
        <w:suppressAutoHyphens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Порядок предоставления специализированных жилых помещений</w:t>
      </w:r>
    </w:p>
    <w:p w:rsidR="00F70844" w:rsidRPr="002F1DBD" w:rsidRDefault="00F70844" w:rsidP="002F1DBD">
      <w:pPr>
        <w:suppressAutoHyphens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муниципальном образовании Усть-Лабинский район</w:t>
      </w:r>
    </w:p>
    <w:p w:rsidR="00F70844" w:rsidRPr="002F1DBD" w:rsidRDefault="00F70844" w:rsidP="002F1DBD">
      <w:pPr>
        <w:suppressAutoHyphens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0844" w:rsidRPr="002F1DBD" w:rsidRDefault="00F70844" w:rsidP="002F1DBD">
      <w:pPr>
        <w:suppressAutoHyphens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Общие положения</w:t>
      </w:r>
    </w:p>
    <w:p w:rsidR="00F70844" w:rsidRPr="002F1DBD" w:rsidRDefault="00F70844" w:rsidP="002F1DBD">
      <w:pPr>
        <w:suppressAutoHyphens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0844" w:rsidRPr="002F1DBD" w:rsidRDefault="00F70844" w:rsidP="002F1DBD">
      <w:pPr>
        <w:numPr>
          <w:ilvl w:val="0"/>
          <w:numId w:val="4"/>
        </w:numPr>
        <w:suppressAutoHyphens/>
        <w:ind w:left="0" w:firstLine="567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highlight w:val="white"/>
        </w:rPr>
      </w:pPr>
      <w:r w:rsidRPr="002F1DB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Настоящий Порядок предоставления жилых помещений муниципального специализированного жилищного фонда (далее - Порядок) определяет условия и порядок предоставления жилых помещений муниципального специализированного жилищного фонда муниципального образования </w:t>
      </w:r>
      <w:r w:rsidRPr="002F1DBD">
        <w:rPr>
          <w:rFonts w:ascii="Times New Roman" w:hAnsi="Times New Roman" w:cs="Times New Roman"/>
          <w:color w:val="000000"/>
          <w:sz w:val="28"/>
          <w:szCs w:val="28"/>
        </w:rPr>
        <w:t>Усть-Лабинский район</w:t>
      </w:r>
      <w:r w:rsidRPr="002F1DB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(далее - специализированные жилые помещения).</w:t>
      </w:r>
    </w:p>
    <w:p w:rsidR="00F70844" w:rsidRPr="002F1DBD" w:rsidRDefault="00F70844" w:rsidP="002F1DBD">
      <w:pPr>
        <w:numPr>
          <w:ilvl w:val="0"/>
          <w:numId w:val="4"/>
        </w:numPr>
        <w:suppressAutoHyphens/>
        <w:ind w:left="0" w:firstLine="567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highlight w:val="white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Жилые помещения специализированного жилищного фонда</w:t>
      </w:r>
      <w:r w:rsidRPr="002F1DB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, за исключением жилых помещений для детей-сирот и детей, оставшихся без попечения родителей, лиц из числа детей-сирот и детей, оставшихся без попечения родителей, предоставляемых по договору найма специализированного жилого помещения, предоставляются из расчета не менее чем шесть квадратных метров жилой площади на одного человека. 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highlight w:val="white"/>
        </w:rPr>
      </w:pPr>
      <w:r w:rsidRPr="002F1DB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3. Специализированные жилые помещения, за исключением жилых помещений для детей-сирот и детей, оставшихся без попечения родителей, лиц из числа детей-сирот и детей, оставшихся без попечения родителей, предоставляются гражданам, не являющимся: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highlight w:val="white"/>
        </w:rPr>
      </w:pPr>
      <w:r w:rsidRPr="002F1DB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а) нанимателями по договорам социального найма жилых помещений, расположенных на территории муниципального образования Усть-Лабинский район;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highlight w:val="white"/>
        </w:rPr>
      </w:pPr>
      <w:r w:rsidRPr="002F1DB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б) членами семьи нанимателя жилого помещения по договору социального найма;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highlight w:val="white"/>
        </w:rPr>
      </w:pPr>
      <w:r w:rsidRPr="002F1DB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в) собственниками жилых помещений, расположенных на территории муниципального образования Усть-Лабинский район;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highlight w:val="white"/>
        </w:rPr>
      </w:pPr>
      <w:r w:rsidRPr="002F1DB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г) членами семьи собственника таких жилых помещений, расположенных на территории муниципального образования Усть-Лабинский район.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highlight w:val="white"/>
        </w:rPr>
      </w:pPr>
      <w:r w:rsidRPr="002F1DB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4. Специализированные жилые помещения предоставляются на основании постановления администрации муниципального образования Усть-Лабинский район о предоставлении специализированного жилого помещения (далее - Постановление) по договору найма специализированного жилого помещения.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5. Рассмотрение заявлений граждан о предоставлении специализированных жилых помещений, за исключением жилых помещений для детей-сирот и детей, оставшихся без попечения родителей, лиц из числа детей-сирот и детей, оставшихся без попечения родителей, осуществляется начальником УВЗО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2F1DB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2F1DB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УМС согласно очередности исходя из даты подачи гражданином заявления с полным пакетом документов.</w:t>
      </w:r>
    </w:p>
    <w:p w:rsidR="00F70844" w:rsidRPr="002F1DBD" w:rsidRDefault="00F70844" w:rsidP="002F1DBD">
      <w:pPr>
        <w:suppressAutoHyphens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0844" w:rsidRPr="002F1DBD" w:rsidRDefault="00F70844" w:rsidP="002F1DBD">
      <w:pPr>
        <w:suppressAutoHyphens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 Порядок предоставления служебных жилых помещений</w:t>
      </w:r>
    </w:p>
    <w:p w:rsidR="00F70844" w:rsidRPr="002F1DBD" w:rsidRDefault="00F70844" w:rsidP="002F1DBD">
      <w:pPr>
        <w:suppressAutoHyphens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муниципальном образовании Усть-Лабинский район</w:t>
      </w:r>
    </w:p>
    <w:p w:rsidR="00F70844" w:rsidRPr="002F1DBD" w:rsidRDefault="00F70844" w:rsidP="002F1DBD">
      <w:pPr>
        <w:suppressAutoHyphens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1. Предоставление и использование жилого помещения в качестве служебного жилого помещения допускается только после отнесения такого помещения к специализированному жилищному фонду.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highlight w:val="white"/>
        </w:rPr>
      </w:pPr>
      <w:r w:rsidRPr="002F1DB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2. Служебные жилые помещения предоставляются в виде жилого дома, отдельной квартиры гражданам: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highlight w:val="white"/>
        </w:rPr>
      </w:pPr>
      <w:r w:rsidRPr="002F1DB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а) работникам, состоящим в трудовых отношениях с органами местного самоуправления муниципального образования </w:t>
      </w:r>
      <w:r w:rsidRPr="002F1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Усть-Лабинский район</w:t>
      </w:r>
      <w:r w:rsidRPr="002F1DB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, в связи с характером трудовых отношений;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highlight w:val="white"/>
        </w:rPr>
      </w:pPr>
      <w:r w:rsidRPr="002F1DB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б) работникам, состоящим в трудовых отношениях с муниципальными (образовательными и медицинскими государственными) учреждениями или муниципальными унитарными предприятиями муниципального образования </w:t>
      </w:r>
      <w:r w:rsidRPr="002F1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Усть-Лабинский район</w:t>
      </w:r>
      <w:r w:rsidRPr="002F1DB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3. Решение о предоставлении служебного жилого помещения принимается УВЗО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1DBD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1DBD">
        <w:rPr>
          <w:rFonts w:ascii="Times New Roman" w:hAnsi="Times New Roman" w:cs="Times New Roman"/>
          <w:color w:val="000000"/>
          <w:sz w:val="28"/>
          <w:szCs w:val="28"/>
        </w:rPr>
        <w:t>УМС.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4. Для рассмотрения вопроса о предоставлении служебного жилого помещения работник направляет заявление на имя главы муниципального образования Усть-Лабинский район.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В заявлении работник указывает согласие на обработку персональных данных, декларирует отсутствие у него жилых помещений в собственности либо по договору социального найма в населенном пункте по месту прохождения муниципальной службы (выполнения обязанностей в соответствии с трудовым договором), а также указывает сведения о составе семьи, информацию о количестве граждан, зарегистрированных в жилом помещении (при наличии регистрации по месту жительства), и степень их родства, а также сведения о месте расположения жилого помещения, типе и характере жилого помещения (при наличии регистрации по месту жительства), сведения об обеспеченности жилыми помещениями, в том числе о наличии или отсутствии жилых помещений по договору социального найма или в собственности у членов его семьи по месту прохождения работником муниципальной службы (выполнения обязанностей в соответствии с трудовым договором).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К заявлению прилагаются следующие документы: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2F1DB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справка из органа, осуществляющего технический учет жилищного фонда и </w:t>
      </w:r>
      <w:r w:rsidRPr="002F1DBD">
        <w:rPr>
          <w:rFonts w:ascii="Times New Roman" w:hAnsi="Times New Roman" w:cs="Times New Roman"/>
          <w:color w:val="000000"/>
          <w:sz w:val="28"/>
          <w:szCs w:val="28"/>
        </w:rPr>
        <w:t>выписка из Единого государственного реестра недвижимости об отсутствии в собственности работника жилых помещений по месту прохождения муниципальной службы (выполнения обязанностей в соответствии с трудовым договором)</w:t>
      </w:r>
      <w:r w:rsidRPr="002F1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2F1DB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не ранее чем за один месяц до даты представления</w:t>
      </w:r>
      <w:r w:rsidRPr="002F1DB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 xml:space="preserve">2) ходатайство о предоставлении служебного жилого помещения, составленное в произвольной форме, которое подписывает: 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а) для заместителей (советников, помощников) главы муниципального образования Усть-Лабинский район - руководитель структурного подразделения администрации, в компетенцию которого входят кадровые вопросы;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б) для руководителей структурных подразделений администрации муниципального образования Усть-Лабинский район, для руководителей муниципального учреждения (предприятия) - заместитель главы, координирующий деятельность соответствующего структурного подразделения администрации;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в) для иных работников администрации- руководитель структурного подразделения администрации муниципального образования Усть-Лабинский район, в котором работник проходит муниципальную службу (выполняет обязанности в соответствии с трудовым договором);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г) для иных работников муниципальных (</w:t>
      </w:r>
      <w:r w:rsidRPr="002F1DB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образовательных и медицинских государственных</w:t>
      </w:r>
      <w:r w:rsidRPr="002F1DBD">
        <w:rPr>
          <w:rFonts w:ascii="Times New Roman" w:hAnsi="Times New Roman" w:cs="Times New Roman"/>
          <w:color w:val="000000"/>
          <w:sz w:val="28"/>
          <w:szCs w:val="28"/>
        </w:rPr>
        <w:t>) учреждений, муниципальных унитарных предприятий - руководитель муниципального (</w:t>
      </w:r>
      <w:r w:rsidRPr="002F1DB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образовательного и медицинского государственного</w:t>
      </w:r>
      <w:r w:rsidRPr="002F1DBD">
        <w:rPr>
          <w:rFonts w:ascii="Times New Roman" w:hAnsi="Times New Roman" w:cs="Times New Roman"/>
          <w:color w:val="000000"/>
          <w:sz w:val="28"/>
          <w:szCs w:val="28"/>
        </w:rPr>
        <w:t>) учреждения, муниципального унитарного предприятия и заместитель главы, координирующий  соответствующее направление деятельности учреждения (предприятия).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3) справка либо иной документ, содержащий сведения о сроке прохождения работником муниципальной службы или выполнения обязанностей в соответствии с трудовым договором, выдаваемую кадровой службой администрации (муниципального (государственного) учреждения или предприятия);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4) справка из кадровой службы, содержащая сведения о составе семьи заявителя;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5) копия паспорта муниципального служащего (работника);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Pr="002F1DB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копию трудовой книжки или документов об избрании на выборную должность в органы местного самоуправления муниципального образования Усть-Лабинский район</w:t>
      </w:r>
      <w:r w:rsidRPr="002F1D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Если совместно с работником в служебное жилое помещение вселяются члены его семьи, дополнительно предоставляются: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1) копия свидетельства о браке;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2) копия свидетельства о рождении ребенка, являющегося членом семьи муниципального служащего (работника);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3) копии паспортов членов семьи муниципального служащего (работника):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2F1DB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справка из органа, осуществляющего технический учет жилищного фонда, и </w:t>
      </w:r>
      <w:r w:rsidRPr="002F1DBD">
        <w:rPr>
          <w:rFonts w:ascii="Times New Roman" w:hAnsi="Times New Roman" w:cs="Times New Roman"/>
          <w:color w:val="000000"/>
          <w:sz w:val="28"/>
          <w:szCs w:val="28"/>
        </w:rPr>
        <w:t>выписка из Единого государственного реестра недвижимости об отсутствии в собственности членов семьи работника жилых помещений по месту прохождения муниципальной службы (выполнения обязанностей в соответствии с трудовым договором)</w:t>
      </w:r>
      <w:r w:rsidRPr="002F1DB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не ранее чем за один месяц до даты представления</w:t>
      </w:r>
      <w:r w:rsidRPr="002F1D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 xml:space="preserve">Копии документов заверяются в порядке, установленном законодательством Российской Федерации. 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Заявитель несет ответственность за достоверность сведений, содержащихся в представленных документах.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5. Проверка полноты информации, указанной в заявлении работником осуществляется УВЗОиУМС.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6. Решение о предоставлении работнику служебного жилого помещения  оформляется распоряжением УВЗОиУМС.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7. На основании распоряжения о предоставлении работнику служебного жилого помещения в срок не более 10 календарных дней с даты его издания между УВЗОиУМС (далее - наймодатель) и работником, которому предоставляется служебное жилое помещение (далее - наниматель) заключается договор найма служебного жилого помещения.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Договор найма служебного жилого помещения заключается в письменной форме в соответствии с типовым договором найма служебного жилого помещения, утвержденным постановлением Правительства Российской Федерации от 26 января 2006 г.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на период, не превышающий срок действия служебного контракта (трудового договора).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8. Передача (прием) в пользование нанимателя служебного жилого помещения осуществляется по акту приема-передачи и технического состояния служебного жилого помещения.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9. Права и обязанности нанимателя и членов его семьи, а также права и обязанности наймодателя регламентируются заключенным договором найма служебного жилого помещения, Жилищным кодексом Российской Федерации.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10. Пользование служебным жилым помещением, предоставленным по договору найма служебного жилого помещения, осуществляется в соответствии с постановлением Правительства Российской Федерации от 21 января 2006 г. № 25 «Об утверждении Правил пользования жилыми помещениями», Жилищным кодексом Российской Федерации.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11. Служебные жилые помещения не подлежат отчуждению, приватизации, бронированию, обмену, сдаче в поднаем, переустройству и перепланировке.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12. Прекращение договора найма служебного жилого помещения осуществляется по основаниям, предусмотренным статьями 102, 104 Жилищного кодекса Российской Федерации, за исключением случаев, предусмотренных частью 2 статьи 102, частью 2 статьи 103 Жилищного кодекса Российской Федерации.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13. Договор найма служебного жилого помещения может быть расторгнут: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а) в любое время по соглашению сторон;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б) в любое время по инициативе нанимателя служебного жилого помещения;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в)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служебного жилого помещения, а также в иных предусмотренных статьей 83 Жилищного кодекса Российской Федерации случаях;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г) во внесудебном порядке в случае предоставления нанимателем недостоверной информации при заключении договора найма служебного помещения.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14. В соответствии с частью 1 статьи 103 Жилищного кодекса Российской Федерации в случаях расторжения или прекращения договора найма служебного жилого помещения наниматель и члены его семьи обязаны освободить служебное жилое помещение, которое они занимали по данному договору. В случае отказа освободить служебное жилое помещение наниматель и проживающие совместно с ним члены его семьи подлежат выселению в судебном порядке без предоставления другого жилого помещения, за исключением случаев, предусмотренных частью 2 статьи 102, частью 2 статьи 103 Жилищного кодекса Российской Федерации.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15. При освобождении служебного жилого помещения наниматель обязан сдать его в надлежащем состоянии по акту приема-передачи и технического состояния служебного жилого помещения с предоставлением документов, свидетельствующих об отсутствии задолженности по коммунальным платежам.</w:t>
      </w:r>
    </w:p>
    <w:p w:rsidR="00F70844" w:rsidRDefault="00F70844" w:rsidP="002F1DBD">
      <w:pPr>
        <w:suppressAutoHyphens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0844" w:rsidRPr="002F1DBD" w:rsidRDefault="00F70844" w:rsidP="002F1DBD">
      <w:pPr>
        <w:suppressAutoHyphens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0844" w:rsidRPr="002F1DBD" w:rsidRDefault="00F70844" w:rsidP="002F1DBD">
      <w:pPr>
        <w:suppressAutoHyphens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2.3. Порядок предоставления жилых помещений маневренного фонда</w:t>
      </w:r>
    </w:p>
    <w:p w:rsidR="00F70844" w:rsidRPr="002F1DBD" w:rsidRDefault="00F70844" w:rsidP="002F1DBD">
      <w:pPr>
        <w:suppressAutoHyphens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муниципальном образовании Усть-Лабинский район</w:t>
      </w:r>
    </w:p>
    <w:p w:rsidR="00F70844" w:rsidRPr="002F1DBD" w:rsidRDefault="00F70844" w:rsidP="002F1DBD">
      <w:pPr>
        <w:suppressAutoHyphens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1. Предоставление и использование жилого помещения в качестве жилого помещения маневренного фонда допускается только после отнесения такого помещения к специализированному жилищному фонду в соответствии с Правилами.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2. Жилые помещения маневренного фонда в муниципальном жилищном фонде предназначены для временного проживания: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а)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б)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в)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г)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д) иных граждан в случаях, предусмотренных законодательством.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3. Маневренный фонд может состоять из многоквартирных домов, а также квартир и иных жилых помещений. Жилое помещение маневренного фонда предоставляется гражданам из расчета не менее 6 кв. метров жилой площади на 1 человека.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4. Решение о предоставлении жилого помещения маневренного фонда принимается УВЗОиУМС.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 xml:space="preserve">5. Для рассмотрения вопроса и подготовки предложений о предоставлении жилого помещения маневренного фонда гражданин направляет заявление </w:t>
      </w:r>
      <w:r w:rsidRPr="002F1DB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о предоставлении жилого помещения маневренного фонда </w:t>
      </w:r>
      <w:r w:rsidRPr="002F1DBD">
        <w:rPr>
          <w:rFonts w:ascii="Times New Roman" w:hAnsi="Times New Roman" w:cs="Times New Roman"/>
          <w:color w:val="000000"/>
          <w:sz w:val="28"/>
          <w:szCs w:val="28"/>
        </w:rPr>
        <w:t>на имя главы муниципального образования Усть-Лабинский район.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В заявлении гражданин указывает согласие на обработку персональных данных, декларирует отсутствие у него жилых помещений в собственности либо по договору социального найма в соответствующем населенном пункте, а также указывает сведения о составе семьи, информацию о количестве граждан, зарегистрированных в жилом помещении (при наличии регистрации по месту жительства), и степень их родства, а также сведения о месте расположения жилого помещения, типе и характере жилого помещения (при наличии регистрации по месту жительства), сведения об обеспеченности жилыми помещениями, в том числе о наличии или отсутствии жилых помещений в собственности или по договору социального найма у членов его семьи в соответствующем населенном пункте.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К заявлению прилагаются следующие документы: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2F1DB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справка из органа, осуществляющего технический учет жилищного фонда, и </w:t>
      </w:r>
      <w:r w:rsidRPr="002F1DBD">
        <w:rPr>
          <w:rFonts w:ascii="Times New Roman" w:hAnsi="Times New Roman" w:cs="Times New Roman"/>
          <w:color w:val="000000"/>
          <w:sz w:val="28"/>
          <w:szCs w:val="28"/>
        </w:rPr>
        <w:t>выписка из Единого государственного реестра недвижимости об отсутствии в собственности гражданина и членов его семьи жилых помещений;</w:t>
      </w:r>
      <w:r w:rsidRPr="002F1DB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не ранее чем за один месяц до даты представления;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б) в</w:t>
      </w:r>
      <w:r w:rsidRPr="002F1DB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случае предоставления жилого помещения маневренного фонда по основаниям, предусмотренным пунктом 1 статьи 95 Жилищного кодекса Российской Федерации, УВЗОиУМС обеспечивается получение копии решения уполномоченного органа о проведении капитального ремонта или реконструкции или копии муниципального контракта о выполнении работ по капитальному ремонту, реконструкции жилого дома, в котором находится муниципальное жилое помещение, занимаемое заявителем и членами его семьи по договору социального найма.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highlight w:val="white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</w:t>
      </w:r>
      <w:r w:rsidRPr="002F1DB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в случае предоставления жилого помещения маневренного фонда по основаниям, предусмотренным пунктом 2 статьи 95 Жилищного кодекса Российской Федерации</w:t>
      </w:r>
      <w:r w:rsidRPr="002F1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2F1DB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документ, подтверждающий утрату жилого помещения в связи с обращением взыскания на это жилое помещение, которое было приобретено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заложено в обеспечение возврата кредита или целевого займа, если на момент обращения взыскания такое жилое помещение являлось для заявителя и членов его семьи единственным и было расположено на территории муниципального образования Усть-Лабинский район;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highlight w:val="white"/>
        </w:rPr>
      </w:pPr>
      <w:r w:rsidRPr="002F1DB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г) в случае предоставления жилого помещения маневренного фонда по основаниям, предусмотренным пунктом 3 статьи 95 Жилищного кодекса Российской Федерации - документ, подтверждающий факт чрезвычайных обстоятельств, в результате которых жилое помещение, расположенное на территории муниципального образования Усть-Лабинский район, стало непригодным для проживания, выданный соответствующим уполномоченным органом;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F1DB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д)</w:t>
      </w:r>
      <w:r w:rsidRPr="002F1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1DB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в случае предоставления жилого помещения маневренного фонда по основаниям, предусмотренным пунктом 4 статьи 95 Жилищного кодекса Российской Федерации</w:t>
      </w:r>
      <w:r w:rsidRPr="002F1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заключение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домом;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highlight w:val="white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е) в случаях, прямо не указанных в статье 95 Жилищного кодекса Российской Федерации, но предусмотренных иными законодательными актами</w:t>
      </w:r>
      <w:r w:rsidRPr="002F1DB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– документ, подтверждающий наступление обстоятельств, предусмотренных </w:t>
      </w:r>
      <w:r w:rsidRPr="002F1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иными законодательными актами</w:t>
      </w:r>
      <w:r w:rsidRPr="002F1DB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, послуживших основанием для обращения гражданина с заявлением о предоставлении жилого помещения маневренного фонда;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ж) копия паспорта гражданина.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Если совместно с гражданином в жилое помещение маневренного фонда вселяются члены его семьи, дополнительно предоставляются: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а) копия свидетельства о браке;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б) копия свидетельства о рождении ребенка, являющегося членом семьи гражданина;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в) копии паспортов членов семьи гражданина.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Заявитель несет ответственность за достоверность сведений, содержащихся в представленных документах.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6. Проверка полноты информации, указанной в заявлении гражданином, осуществляется УВЗОиУМС.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7. Решение о предоставлении гражданину жилого помещения маневренного фонда оформляется распоряжением УВЗОиУМС.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8. На основании распоряжения о предоставлении гражданину жилого помещения маневренного фонда в срок не более 3 календарных дней с даты его издания между УВЗОиУМС (далее - наймодатель) и гражданином, которому предоставляется жилое помещение маневренного фонда (далее - наниматель) заключается договор найма жилого помещения.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9. В период проживания в жилом помещении маневренного фонда договор социального найма жилого помещения, находящегося в доме, где проводится капитальный ремонт или реконструкция, не прекращается и не подлежит расторжению.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10. Договор найма жилого помещения маневренного фонда заключается в письменной форме в соответствии с типовым договором найма жилого помещения маневренного фонда, утвержденным постановлением Правительства Российской Федерации от 26 января 2006 г.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на период: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а) завершения капитального ремонта или реконструкции дома (при заключении такого договора с гражданами, которым жилое помещение в маневренном фонде предоставляется для временного проживания в связи с капитальным ремонтом дома или реконструкцией дома, в котором они проживали по договору социального найма);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б)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утратившими таким образом жилые помещения, приобретенные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 и заложены в обеспечение возврата кредита или целевого займа, если на момент обращения взыскания такие жилые помещения являются для них единственными);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в)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иными федеральными законами, либо до предоставления им жилых помещений государственного или муниципального жилищных фондов в случаях и порядке, предусмотренных Жилищным кодексом Российской Федерации;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г) установления законодательством (при заключении такого договора с гражданами, которым жилое помещение в маневренном фонде предоставляется в случаях, прямо не указанных в ст. 95 Жилищного кодекса Российской Федерации, но предусмотренных иными законодательными актами).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11. Передача (прием) в пользование нанимателя жилого помещения маневренного фонда осуществляется по акту приема-передачи и технического состояния жилого помещения.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12. Права и обязанности нанимателя и членов его семьи, а также права и обязанности наймодателя регламентируются заключенным договором найма жилого помещения маневренного фонда, Жилищным кодексом Российской Федерации.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13. Пользование жилым помещением, предоставленным по договору найма жилого помещения маневренного фонда, осуществляется в соответствии с постановлением Правительства Российской Федерации от 21 января 2006 г. № 25 «Об утверждении Правил пользования жилыми помещениями», Жилищным кодексом Российской Федерации.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14. Жилые помещения маневренного фонда не подлежат отчуждению, приватизации, бронированию, обмену, сдаче в поднаем, переустройству и перепланировке.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15. Прекращение договора найма жилого помещения маневренного фонда осуществляется по основаниям, предусмотренным статьей 102 Жилищного кодекса Российской Федерации, а также по истечении периода, на который заключен договор найма жилого помещения маневренного фонда.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16. Договор найма жилого помещения маневренного фонда может быть расторгнут: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а) в любое время по соглашению сторон;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б) в любое время по инициативе нанимателя жилого помещения маневренного фонда;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в)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предусмотренных статьей 83 Жилищного кодекса Российской Федерации случаях;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г) во внесудебном порядке в случае предоставления нанимателем недостоверной информации при заключении договора найма жилого помещения маневренного фонда.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17. В соответствии с частью 1 статьи 103 Жилищного кодекса Российской Федерации в случаях расторжения или прекращения договора найма жилого помещения маневренного фонда наниматель и члены его семьи должны освободить жилое помещение, которое они занимали по данному договору. В случае отказа освободить жилое помещение наниматель и проживающие совместно с ним члены его семьи подлежат выселению в судебном порядке без предоставления другого жилого помещения, за исключением случаев, предусмотренных частью 2 статьи 102, частью 2 статьи 103 Жилищного кодекса Российской Федерации.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18. При освобождении жилого помещения наниматель обязан сдать его в надлежащем состоянии по акту приема-передачи и технического состояния жилого помещения маневренного фонда с предоставлением документов, свидетельствующих об отсутствии задолженности по коммунальным платежам.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0844" w:rsidRPr="002F1DBD" w:rsidRDefault="00F70844" w:rsidP="002F1DBD">
      <w:pPr>
        <w:suppressAutoHyphens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2.4. Порядок предоставления жилых помещений для детей-сирот </w:t>
      </w:r>
    </w:p>
    <w:p w:rsidR="00F70844" w:rsidRPr="002F1DBD" w:rsidRDefault="00F70844" w:rsidP="002F1DBD">
      <w:pPr>
        <w:suppressAutoHyphens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детей, оставшихся без попечения родителей, лиц из числа детей-сирот </w:t>
      </w:r>
    </w:p>
    <w:p w:rsidR="00F70844" w:rsidRPr="002F1DBD" w:rsidRDefault="00F70844" w:rsidP="002F1DBD">
      <w:pPr>
        <w:suppressAutoHyphens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детей, оставшихся без попечения родителей </w:t>
      </w:r>
    </w:p>
    <w:p w:rsidR="00F70844" w:rsidRPr="002F1DBD" w:rsidRDefault="00F70844" w:rsidP="002F1DBD">
      <w:pPr>
        <w:suppressAutoHyphens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муниципальном образовании Усть-Лабинский район</w:t>
      </w:r>
    </w:p>
    <w:p w:rsidR="00F70844" w:rsidRPr="002F1DBD" w:rsidRDefault="00F70844" w:rsidP="002F1DBD">
      <w:pPr>
        <w:suppressAutoHyphens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1. Настоящий Порядок определяет организацию работы по предоставлению детям-сиротам и детям, оставшимся без попечения родителей, лицам из числа детей-сирот и детей, оставшихся без попечения родителей, лицам, относившимся к категории детей-сирот и детей, оставшихся без попечения родителей, благоустроенных жилых помещений муниципального специализированного жилищного фонда по договорам найма специализированных жилых помещений в соответствии с Законами Краснодарского края от 3 июня 2009 года № 1748-КЗ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 и от 15 декабря 2004 года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2. Специализированные жилые помещения по договорам найма специализированных жилых помещений предоставляются: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1) 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помещений;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2)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невозможным;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3)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помещениями, если их право на получение жилых помещений не было своевременно реализовано.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3. Предоставление жилых помещений муниципального специализированного жилищного фонда осуществляется однократно детям-сиротам и детям, оставшимся без попечения родителей, лицам из числа детей-сирот и детей, оставшихся без попечения родителей, лицам, относившимся к категории детей-сирот и детей, оставшихся без попечения родителей, включенным в формируемый уполномоченным органом исполнительной власти Краснодарского края список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4. Жилые помещения муниципального специализированного жилищного фонда предоставляются детям-сиротам и детям, оставшимся без попечения родителей, лицам из числа детей-сирот и детей, оставшихся без попечения родителей, лицам, относившимся к категории детей-сирот и детей, оставшихся без попечения родителей, по договорам найма специализированных жилых помещений в виде жилых домов, квартир, благоустроенных применительно к следующим условиям соответствующего населенного пункта: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1) норма предоставления площади жилого помещения соответствует норме, установленной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крае»;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 xml:space="preserve">2) жилое помещение должно соответствовать требованиям жилищного законодательства, санитарным, техническим и иным требованиям, предъявляемым к жилым помещениям, предоставляемым гражданам для постоянного проживания. 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5. Жилые помещения, предназначенные для проживания лиц, указанных в пункте 2 раздела 2.4 настоящего Порядка, по договорам найма специализированных жилых помещений не предоставляются иностранным гражданам, лицам без гражданства, если международным договором Российской Федерации не предусмотрено иное.</w:t>
      </w:r>
    </w:p>
    <w:p w:rsidR="00F70844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6. УВЗОиУМС уведомляет лиц, которым предоставляется специализированное жилое помещение, о принятом решении о предоставлении жилого помещения по договору найма специализированного жилого помещения в письменной форме в течение 5 рабочих дней со дня принятия соответствующего решения с указанием адреса и даты прибытия для оформления договора.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7. Договор найма специализированного жилого помещения заключается УВЗОиУМС в течение 15 рабочих дней с даты принятия уполномоченным органом решения о предоставлении специализированного жилого помещения сроком на 5 лет и является основанием для вселения лиц, указанных в пункте 2 раздела 2.4 настоящего Порядка, в предоставленные жилые помещения.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Для заключения договора найма в УВЗОиУМС предоставляется постановление главы муниципального образования Усть-Лабинский район «О предоставлении жилых помещений муниципального специализированного жилищного фонда по договорам найма специализированного жилого помещения детям-сиротам и детям, оставшимся без попечения родителей, лицам из числа детей-сирот и детей, оставшихся без попечения родителей, лицам, относившимся к категориям детей-сирот и детей, оставшихся без попечения родителей».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При расторжении или прекращении договора найма специализированного жилого помещения, за исключением случаев заключения с проживающим лицом договора социального найма, специализированное жилое помещение предоставляется очередному лицу, указанному в пункте 2 раздела 2.4 настоящего Порядка, состоящему в списке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8. УВЗОиУМС осуществляет организацию деятельности по предоставлению гражданам, указанным в пункте 2 раздела 2.4 настоящего Порядка, жилых помещений,  осуществляет заключение договора найма специализированного жилого помещения;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9. Отдел по вопросам семьи и детства администрации муниципального образования Усть-Лабинский район совместно с УВЗОиУМС осуществляют контроль за использованием жилых помещений нанимателями или членами семей нанимателей, обеспечением надлежащего санитарного и технического состояния указанных жилых помещений в целях: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а) предотвращения проживания в жилом помещении лиц, не имеющих на то законных оснований;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б) обеспечения использования жилого помещения по назначению, соблюдения в нем чистоты и порядка, поддержания в надлежащем состоянии;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в) обеспечения сохранности санитарно-технического и иного оборудования;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г) соблюдения требований пожарной безопасности, санитарно-гигиенических и экологических требований;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д) предотвращения выполнения в жилом помещении работ или совершения других действий, приводящих к его порче;</w:t>
      </w:r>
    </w:p>
    <w:p w:rsidR="00F70844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е) предотвращения переустройства и (или) перепланировки жилого помещения в нарушение установленного порядка.</w:t>
      </w:r>
    </w:p>
    <w:p w:rsidR="00F70844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10. Отдел по вопросам семьи и детства администрации муниципального образования Усть-Лабинский район совместно с УВЗОиУМС предпринимают меры по устранению выявленных нарушений сохранности и использования указанных жилых помещений.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11. УВЗОиУМС за 6 месяцев до окончания срока действия договоров найма специализированного жилого помещения, формирует список граждан, указанных в пункте 2 раздела 2.4 настоящего Порядка, у которых в текущем году истекает срок действия договоров. Указанный список направляется в отдел по вопросам семьи и детства администрации муниципального образования Усть-Лабинский район в целях установления обстоятельств, свидетельствующих о необходимости оказания гражданам из числа лиц, указанных в пункте 2 раздела 2.4 настоящего Порядка, которым предоставлены специализированные жилые помещения, содействия в преодолении трудной жизненной ситуации.</w:t>
      </w: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12. УВЗОиУМС на основании заключения о наличии обстоятельств, свидетельствующих о необходимости оказания гражданам из числа лиц, указанных в пункте 2 раздела 2.4 настоящего Порядка, которым предоставлены специализированные жилые помещения, содействия в преодолении трудной жизненной ситуации, в течение 10 рабочих дней со дня поступления рекомендаций комиссии муниципального образования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об обоснованности заключения договора найма специализированного жилого помещения на новый срок принимает решение о заключении договора найма специализированного жилого помещения на новый пятилетний срок. Решение оформляется распоряжением УВЗОиУМС.</w:t>
      </w:r>
    </w:p>
    <w:p w:rsidR="00F70844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13. УВЗОиУМС в течение 10 рабочих дней со дня получения рекомендаций комиссии об исключении жилого помещения из специализированного жилищного фонда и заключении договора социального найма в отношении этого жилого помещения, или со дня получения документов, подтверждающих смерть нанимателя, в том числе представленных членами его семьи, принимает решение об исключении специализированного жилого помещения из специализированного жилищного фонда и заключении с нанимателем договора социального найма в отношении этого жилого помещения со дня окончания срока действия договора найма специализированного жилого помещения, а в случае его смерти - с супругой(ом) и несовершеннолетними детьми, включенными в договор найма специализированного жилого помещения. Решение оформляется распоряжением УВЗОиУМС.</w:t>
      </w:r>
    </w:p>
    <w:p w:rsidR="00F70844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0844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0844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0844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14. УВЗОиУМС в течение 5 рабочих дней со дня принятия решения направляет нанимателю, а в случае его смерти - супруге(у) и несовершеннолетним детям, включенным в договор найма специализированного жилого помещения, уведомление о принятом решении с указанием адреса и даты прибытия для оформления договора социального найма жилого помещения.</w:t>
      </w:r>
    </w:p>
    <w:p w:rsidR="00F70844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844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844" w:rsidRPr="002F1DBD" w:rsidRDefault="00F70844" w:rsidP="002F1DB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844" w:rsidRPr="002F1DBD" w:rsidRDefault="00F70844" w:rsidP="002F1DB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 по вопросам</w:t>
      </w:r>
    </w:p>
    <w:p w:rsidR="00F70844" w:rsidRPr="002F1DBD" w:rsidRDefault="00F70844" w:rsidP="002F1DB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color w:val="000000"/>
          <w:sz w:val="28"/>
          <w:szCs w:val="28"/>
        </w:rPr>
        <w:t>земельных отношений и учета</w:t>
      </w:r>
    </w:p>
    <w:p w:rsidR="00F70844" w:rsidRPr="002F1DBD" w:rsidRDefault="00F70844" w:rsidP="002F1DB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2F1DB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1DB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2F1DBD">
        <w:rPr>
          <w:rFonts w:ascii="Times New Roman" w:hAnsi="Times New Roman" w:cs="Times New Roman"/>
          <w:color w:val="000000"/>
          <w:sz w:val="28"/>
          <w:szCs w:val="28"/>
        </w:rPr>
        <w:t>С.А.Ушакова</w:t>
      </w:r>
    </w:p>
    <w:sectPr w:rsidR="00F70844" w:rsidRPr="002F1DBD" w:rsidSect="002F1DBD">
      <w:pgSz w:w="12240" w:h="15840"/>
      <w:pgMar w:top="1134" w:right="567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425F"/>
    <w:multiLevelType w:val="multilevel"/>
    <w:tmpl w:val="FFFFFFFF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E02DA7"/>
    <w:multiLevelType w:val="multilevel"/>
    <w:tmpl w:val="FFFFFFFF"/>
    <w:lvl w:ilvl="0">
      <w:start w:val="1"/>
      <w:numFmt w:val="bullet"/>
      <w:lvlText w:val=""/>
      <w:lvlJc w:val="left"/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3D16E90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>
    <w:nsid w:val="25486E31"/>
    <w:multiLevelType w:val="multilevel"/>
    <w:tmpl w:val="FFFFFFFF"/>
    <w:lvl w:ilvl="0">
      <w:start w:val="1"/>
      <w:numFmt w:val="bullet"/>
      <w:lvlText w:val=""/>
      <w:lvlJc w:val="left"/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F0D1EED"/>
    <w:multiLevelType w:val="multilevel"/>
    <w:tmpl w:val="FFFFFFFF"/>
    <w:lvl w:ilvl="0">
      <w:start w:val="1"/>
      <w:numFmt w:val="bullet"/>
      <w:lvlText w:val=""/>
      <w:lvlJc w:val="left"/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78617F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145"/>
    <w:rsid w:val="002C5040"/>
    <w:rsid w:val="002F1DBD"/>
    <w:rsid w:val="00911145"/>
    <w:rsid w:val="009674F7"/>
    <w:rsid w:val="00E051CD"/>
    <w:rsid w:val="00E97C14"/>
    <w:rsid w:val="00F7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145"/>
    <w:pPr>
      <w:widowControl w:val="0"/>
    </w:pPr>
    <w:rPr>
      <w:rFonts w:cs="Calibri"/>
      <w:kern w:val="2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911145"/>
    <w:rPr>
      <w:color w:val="000080"/>
      <w:u w:val="single"/>
    </w:rPr>
  </w:style>
  <w:style w:type="character" w:customStyle="1" w:styleId="a">
    <w:name w:val="Маркеры списка"/>
    <w:uiPriority w:val="99"/>
    <w:rsid w:val="00911145"/>
    <w:rPr>
      <w:rFonts w:ascii="OpenSymbol" w:eastAsia="Times New Roman" w:hAnsi="OpenSymbol" w:cs="OpenSymbol"/>
    </w:rPr>
  </w:style>
  <w:style w:type="character" w:customStyle="1" w:styleId="a0">
    <w:name w:val="Символ нумерации"/>
    <w:uiPriority w:val="99"/>
    <w:rsid w:val="00911145"/>
  </w:style>
  <w:style w:type="paragraph" w:customStyle="1" w:styleId="a1">
    <w:name w:val="Заголовок"/>
    <w:basedOn w:val="Normal"/>
    <w:next w:val="BodyText"/>
    <w:uiPriority w:val="99"/>
    <w:rsid w:val="0091114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11145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D2"/>
    <w:rPr>
      <w:rFonts w:cs="Calibri"/>
      <w:kern w:val="2"/>
      <w:lang w:eastAsia="zh-CN"/>
    </w:rPr>
  </w:style>
  <w:style w:type="paragraph" w:styleId="List">
    <w:name w:val="List"/>
    <w:basedOn w:val="BodyText"/>
    <w:uiPriority w:val="99"/>
    <w:rsid w:val="00911145"/>
  </w:style>
  <w:style w:type="paragraph" w:styleId="Caption">
    <w:name w:val="caption"/>
    <w:basedOn w:val="Normal"/>
    <w:uiPriority w:val="99"/>
    <w:qFormat/>
    <w:rsid w:val="00911145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91114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ustlabi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18</Pages>
  <Words>6136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</dc:creator>
  <cp:keywords/>
  <dc:description/>
  <cp:lastModifiedBy>Агафонова</cp:lastModifiedBy>
  <cp:revision>2</cp:revision>
  <dcterms:created xsi:type="dcterms:W3CDTF">2021-02-11T13:45:00Z</dcterms:created>
  <dcterms:modified xsi:type="dcterms:W3CDTF">2021-02-11T13:54:00Z</dcterms:modified>
</cp:coreProperties>
</file>