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98" w:rsidRDefault="00CB4098" w:rsidP="00CB4098">
      <w:pPr>
        <w:spacing w:after="0" w:line="240" w:lineRule="auto"/>
      </w:pPr>
    </w:p>
    <w:p w:rsidR="00CB4098" w:rsidRDefault="00CB4098" w:rsidP="00CB4098">
      <w:pPr>
        <w:spacing w:after="0" w:line="240" w:lineRule="auto"/>
        <w:rPr>
          <w:b/>
        </w:rPr>
      </w:pPr>
    </w:p>
    <w:p w:rsidR="00CB4098" w:rsidRDefault="00CB4098" w:rsidP="00CB4098">
      <w:pPr>
        <w:spacing w:after="0" w:line="240" w:lineRule="auto"/>
        <w:rPr>
          <w:b/>
        </w:rPr>
      </w:pPr>
      <w:r w:rsidRPr="00CB4098">
        <w:rPr>
          <w:b/>
        </w:rPr>
        <w:t xml:space="preserve">Порог доходов для уплаты НДС на УСН сохранится на уровне 20 </w:t>
      </w:r>
      <w:proofErr w:type="gramStart"/>
      <w:r w:rsidRPr="00CB4098">
        <w:rPr>
          <w:b/>
        </w:rPr>
        <w:t>млн</w:t>
      </w:r>
      <w:proofErr w:type="gramEnd"/>
      <w:r w:rsidRPr="00CB4098">
        <w:rPr>
          <w:b/>
        </w:rPr>
        <w:t xml:space="preserve"> рублей до 2029 года</w:t>
      </w:r>
    </w:p>
    <w:p w:rsidR="00CB4098" w:rsidRPr="00CB4098" w:rsidRDefault="00CB4098" w:rsidP="00CB4098">
      <w:pPr>
        <w:spacing w:after="0" w:line="240" w:lineRule="auto"/>
      </w:pPr>
      <w:r w:rsidRPr="00CB4098">
        <w:t xml:space="preserve">Порог доходов, после превышения которого малый бизнес на УСН должен платить НДС, замораживается на уровне 20 </w:t>
      </w:r>
      <w:proofErr w:type="gramStart"/>
      <w:r w:rsidRPr="00CB4098">
        <w:t>млн</w:t>
      </w:r>
      <w:proofErr w:type="gramEnd"/>
      <w:r w:rsidRPr="00CB4098">
        <w:t xml:space="preserve"> до 2029 года. Соответствующий закон подписал Президент России Владимир Путин. Указанные поправки подготовлены по его поручению и проработаны совместно с Правительством и представителями </w:t>
      </w:r>
      <w:proofErr w:type="gramStart"/>
      <w:r w:rsidRPr="00CB4098">
        <w:t>бизнес-сообщества</w:t>
      </w:r>
      <w:proofErr w:type="gramEnd"/>
      <w:r w:rsidRPr="00CB4098">
        <w:t>.</w:t>
      </w:r>
    </w:p>
    <w:p w:rsidR="00CB4098" w:rsidRPr="00CB4098" w:rsidRDefault="00CB4098" w:rsidP="00CB4098">
      <w:pPr>
        <w:spacing w:after="0" w:line="240" w:lineRule="auto"/>
      </w:pPr>
    </w:p>
    <w:p w:rsidR="00CB4098" w:rsidRPr="00CB4098" w:rsidRDefault="00CB4098" w:rsidP="00CB4098">
      <w:pPr>
        <w:spacing w:after="0" w:line="240" w:lineRule="auto"/>
      </w:pPr>
      <w:r w:rsidRPr="00CB4098">
        <w:t xml:space="preserve">Изменения вносятся в ст. 145 НК РФ и сохраняют установленный на 2026 год порог доходов, при достижении которого налогоплательщик, применяющий упрощенную систему налогообложения, становится плательщиком НДС. То есть значение данного параметра в размере 20 </w:t>
      </w:r>
      <w:proofErr w:type="gramStart"/>
      <w:r w:rsidRPr="00CB4098">
        <w:t>млн</w:t>
      </w:r>
      <w:proofErr w:type="gramEnd"/>
      <w:r w:rsidRPr="00CB4098">
        <w:t xml:space="preserve"> рублей распространяется на 2027-2029 годы.</w:t>
      </w:r>
    </w:p>
    <w:p w:rsidR="00CB4098" w:rsidRPr="00CB4098" w:rsidRDefault="00CB4098" w:rsidP="00CB4098">
      <w:pPr>
        <w:spacing w:after="0" w:line="240" w:lineRule="auto"/>
      </w:pPr>
    </w:p>
    <w:p w:rsidR="00CB4098" w:rsidRDefault="00CB4098" w:rsidP="00CB4098">
      <w:pPr>
        <w:spacing w:after="0" w:line="240" w:lineRule="auto"/>
      </w:pPr>
      <w:r w:rsidRPr="00CB4098">
        <w:t>Мера поддержки субъектов МСП поможет поддержать занятость, предсказуемость деловой среды, а также стабильность налоговых условий. Закон вступает в силу со дня его официального опубликования.</w:t>
      </w:r>
    </w:p>
    <w:p w:rsidR="00CB4098" w:rsidRDefault="00CB4098" w:rsidP="00CB4098">
      <w:pPr>
        <w:spacing w:after="0" w:line="240" w:lineRule="auto"/>
      </w:pPr>
    </w:p>
    <w:p w:rsidR="008D1A71" w:rsidRDefault="008D1A71" w:rsidP="008D1A71">
      <w:pPr>
        <w:spacing w:after="0" w:line="240" w:lineRule="auto"/>
      </w:pPr>
    </w:p>
    <w:p w:rsidR="008D1A71" w:rsidRDefault="008D1A71" w:rsidP="008D1A71">
      <w:pPr>
        <w:spacing w:after="0" w:line="240" w:lineRule="auto"/>
      </w:pPr>
    </w:p>
    <w:p w:rsidR="008D1A71" w:rsidRDefault="008D1A71" w:rsidP="008D1A71">
      <w:pPr>
        <w:spacing w:after="0" w:line="240" w:lineRule="auto"/>
      </w:pPr>
      <w:bookmarkStart w:id="0" w:name="_GoBack"/>
      <w:bookmarkEnd w:id="0"/>
    </w:p>
    <w:sectPr w:rsidR="008D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1766E"/>
    <w:multiLevelType w:val="multilevel"/>
    <w:tmpl w:val="651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38A"/>
    <w:rsid w:val="0051438A"/>
    <w:rsid w:val="008D1A71"/>
    <w:rsid w:val="00AB7B1D"/>
    <w:rsid w:val="00CB4098"/>
    <w:rsid w:val="00E6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Линтер Елена Валерьевна</dc:creator>
  <cp:lastModifiedBy>User</cp:lastModifiedBy>
  <cp:revision>2</cp:revision>
  <dcterms:created xsi:type="dcterms:W3CDTF">2026-07-10T11:35:00Z</dcterms:created>
  <dcterms:modified xsi:type="dcterms:W3CDTF">2026-07-10T11:35:00Z</dcterms:modified>
</cp:coreProperties>
</file>