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Тенгинского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и подготовке Заключения на годовой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исполнении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Тенгинского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за 2025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2D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Положением о Контрольно-счетной палате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(далее – Контрольно-счетная палата), утвержденным Советом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от 29.12.2021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10 протокол № 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осуществлению внешнего муниципального финансового контроля  от </w:t>
      </w:r>
      <w:r>
        <w:rPr>
          <w:rFonts w:ascii="Times New Roman" w:hAnsi="Times New Roman" w:cs="Times New Roman"/>
          <w:sz w:val="24"/>
          <w:szCs w:val="24"/>
        </w:rPr>
        <w:t>22.12.2025 № 14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«Проведение внешней проверки годового отче</w:t>
      </w:r>
      <w:r>
        <w:rPr>
          <w:rFonts w:ascii="Times New Roman" w:hAnsi="Times New Roman" w:cs="Times New Roman"/>
          <w:sz w:val="24"/>
          <w:szCs w:val="24"/>
          <w:lang w:eastAsia="ar-SA"/>
        </w:rPr>
        <w:t>та об исполнении бюджета за 2025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год и подготовка Заключения на годовой отчет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Тенгинского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Усть-Лабинского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района за 2025 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год».</w:t>
      </w:r>
      <w:proofErr w:type="gramEnd"/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>По ито</w:t>
      </w:r>
      <w:r>
        <w:rPr>
          <w:rFonts w:ascii="Times New Roman" w:hAnsi="Times New Roman" w:cs="Times New Roman"/>
          <w:sz w:val="24"/>
          <w:szCs w:val="24"/>
        </w:rPr>
        <w:t xml:space="preserve">гам исполнения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2025</w:t>
      </w:r>
      <w:r w:rsidRPr="00662127">
        <w:rPr>
          <w:rFonts w:ascii="Times New Roman" w:hAnsi="Times New Roman" w:cs="Times New Roman"/>
          <w:sz w:val="24"/>
          <w:szCs w:val="24"/>
        </w:rPr>
        <w:t> год основные характеристики бюджета составили: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>
        <w:rPr>
          <w:rFonts w:ascii="Times New Roman" w:hAnsi="Times New Roman" w:cs="Times New Roman"/>
          <w:sz w:val="24"/>
          <w:szCs w:val="24"/>
        </w:rPr>
        <w:t>17 783,6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>
        <w:rPr>
          <w:rFonts w:ascii="Times New Roman" w:hAnsi="Times New Roman" w:cs="Times New Roman"/>
          <w:sz w:val="24"/>
          <w:szCs w:val="24"/>
        </w:rPr>
        <w:t>99,9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>
        <w:rPr>
          <w:rFonts w:ascii="Times New Roman" w:hAnsi="Times New Roman" w:cs="Times New Roman"/>
          <w:sz w:val="24"/>
          <w:szCs w:val="24"/>
        </w:rPr>
        <w:t>18 256,7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>ублей, или 78,1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дефицит бюджета в сумме 472,1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0662D" w:rsidRPr="00AB0BA8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>Проведенными экспертно-аналитическим мероприятием установлено, что в цел</w:t>
      </w:r>
      <w:r>
        <w:rPr>
          <w:rFonts w:ascii="Times New Roman" w:hAnsi="Times New Roman" w:cs="Times New Roman"/>
          <w:sz w:val="24"/>
          <w:szCs w:val="24"/>
        </w:rPr>
        <w:t xml:space="preserve">ом, исполнение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района осуществлялось в соответствии с принятыми решениями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 бюджете на 2025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сводной бюджетной росписью.</w:t>
      </w:r>
    </w:p>
    <w:p w:rsidR="0080662D" w:rsidRPr="007D0923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</w:t>
      </w:r>
      <w:proofErr w:type="gramStart"/>
      <w:r w:rsidRPr="00AB0BA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  <w:r w:rsidRPr="00AB0BA8">
        <w:rPr>
          <w:rFonts w:ascii="Times New Roman" w:hAnsi="Times New Roman" w:cs="Times New Roman"/>
          <w:sz w:val="24"/>
          <w:szCs w:val="24"/>
        </w:rPr>
        <w:t xml:space="preserve"> палатой рекомендовано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района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80662D" w:rsidRPr="007D0923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0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D0923">
        <w:rPr>
          <w:rFonts w:ascii="Times New Roman" w:hAnsi="Times New Roman" w:cs="Times New Roman"/>
          <w:sz w:val="24"/>
          <w:szCs w:val="24"/>
        </w:rPr>
        <w:t>.</w:t>
      </w:r>
    </w:p>
    <w:p w:rsidR="0080662D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BA8" w:rsidRPr="005370E1" w:rsidRDefault="00AB0BA8" w:rsidP="005370E1">
      <w:pPr>
        <w:rPr>
          <w:szCs w:val="24"/>
        </w:rPr>
      </w:pPr>
    </w:p>
    <w:sectPr w:rsidR="00AB0BA8" w:rsidRPr="005370E1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0923"/>
    <w:rsid w:val="000524DD"/>
    <w:rsid w:val="000D7096"/>
    <w:rsid w:val="000F1AA6"/>
    <w:rsid w:val="0051676B"/>
    <w:rsid w:val="005370E1"/>
    <w:rsid w:val="00662127"/>
    <w:rsid w:val="007D0923"/>
    <w:rsid w:val="0080662D"/>
    <w:rsid w:val="00840229"/>
    <w:rsid w:val="00AB0BA8"/>
    <w:rsid w:val="00DD32B2"/>
    <w:rsid w:val="00DE0221"/>
    <w:rsid w:val="00E77C8A"/>
    <w:rsid w:val="00EB7530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2025-06-27T13:01:00Z</cp:lastPrinted>
  <dcterms:created xsi:type="dcterms:W3CDTF">2025-06-27T13:15:00Z</dcterms:created>
  <dcterms:modified xsi:type="dcterms:W3CDTF">2026-04-01T09:51:00Z</dcterms:modified>
</cp:coreProperties>
</file>