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139" w:rsidRPr="00E25E5D" w:rsidRDefault="00995FC2" w:rsidP="00995FC2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bookmark0"/>
      <w:bookmarkStart w:id="1" w:name="bookmark1"/>
      <w:bookmarkStart w:id="2" w:name="bookmark2"/>
      <w:r w:rsidRPr="00E25E5D">
        <w:rPr>
          <w:rFonts w:ascii="Times New Roman" w:hAnsi="Times New Roman" w:cs="Times New Roman"/>
          <w:sz w:val="22"/>
          <w:szCs w:val="22"/>
        </w:rPr>
        <w:t>Сообщение о возможном установлении публичного сервитута</w:t>
      </w:r>
      <w:r w:rsidR="00E04364" w:rsidRPr="00E25E5D">
        <w:rPr>
          <w:rFonts w:ascii="Times New Roman" w:hAnsi="Times New Roman" w:cs="Times New Roman"/>
          <w:sz w:val="22"/>
          <w:szCs w:val="22"/>
        </w:rPr>
        <w:t xml:space="preserve"> в отношении земель и земельных участков </w:t>
      </w:r>
      <w:r w:rsidR="00521DAD">
        <w:rPr>
          <w:rFonts w:ascii="Times New Roman" w:hAnsi="Times New Roman" w:cs="Times New Roman"/>
          <w:sz w:val="22"/>
          <w:szCs w:val="22"/>
        </w:rPr>
        <w:t>в целях складирования строительных и иных материалов, возведение некапитальных строений, сооружений и размещение строительной техники, которые необходимы для обеспечения реконструкции нефтепровода федерального значения «Маги</w:t>
      </w:r>
      <w:r w:rsidR="0085025D">
        <w:rPr>
          <w:rFonts w:ascii="Times New Roman" w:hAnsi="Times New Roman" w:cs="Times New Roman"/>
          <w:sz w:val="22"/>
          <w:szCs w:val="22"/>
        </w:rPr>
        <w:t xml:space="preserve">стральный трубопровод </w:t>
      </w:r>
      <w:r w:rsidR="00521DAD">
        <w:rPr>
          <w:rFonts w:ascii="Times New Roman" w:hAnsi="Times New Roman" w:cs="Times New Roman"/>
          <w:sz w:val="22"/>
          <w:szCs w:val="22"/>
        </w:rPr>
        <w:t xml:space="preserve">«Тихорецк – Туапсе». Вынос вдольтрассовой ВЛ-10 кВ через р. Большой Зеленчук. КРУМН. Реконструкция». </w:t>
      </w:r>
    </w:p>
    <w:p w:rsidR="00995FC2" w:rsidRPr="00E25E5D" w:rsidRDefault="00995FC2" w:rsidP="00556EAF">
      <w:pPr>
        <w:pStyle w:val="ConsPlusNormal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E25E5D">
        <w:rPr>
          <w:rFonts w:ascii="Times New Roman" w:hAnsi="Times New Roman" w:cs="Times New Roman"/>
          <w:sz w:val="22"/>
          <w:szCs w:val="22"/>
        </w:rPr>
        <w:t xml:space="preserve">Наименование уполномоченного органа, которым рассматривается ходатайство об установлении публичного сервитута: Администрация муниципального образования </w:t>
      </w:r>
      <w:r w:rsidR="0085025D">
        <w:rPr>
          <w:rFonts w:ascii="Times New Roman" w:hAnsi="Times New Roman" w:cs="Times New Roman"/>
          <w:sz w:val="22"/>
          <w:szCs w:val="22"/>
        </w:rPr>
        <w:t xml:space="preserve"> </w:t>
      </w:r>
      <w:r w:rsidRPr="00E25E5D">
        <w:rPr>
          <w:rFonts w:ascii="Times New Roman" w:hAnsi="Times New Roman" w:cs="Times New Roman"/>
          <w:sz w:val="22"/>
          <w:szCs w:val="22"/>
        </w:rPr>
        <w:t>Усть-Лабинский район</w:t>
      </w:r>
    </w:p>
    <w:p w:rsidR="00995FC2" w:rsidRPr="00E25E5D" w:rsidRDefault="00995FC2" w:rsidP="00995FC2">
      <w:pPr>
        <w:pStyle w:val="ConsPlusNormal"/>
        <w:jc w:val="center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995FC2" w:rsidRPr="00E17FE2" w:rsidRDefault="00995FC2" w:rsidP="0085025D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E17FE2">
        <w:rPr>
          <w:rFonts w:ascii="Times New Roman" w:hAnsi="Times New Roman" w:cs="Times New Roman"/>
          <w:sz w:val="22"/>
          <w:szCs w:val="22"/>
        </w:rPr>
        <w:t xml:space="preserve">Наименование лица, обратившегося с ходатайством об установлении публичного сервитута: </w:t>
      </w:r>
      <w:r w:rsidR="00E17FE2">
        <w:rPr>
          <w:rFonts w:ascii="Times New Roman" w:hAnsi="Times New Roman" w:cs="Times New Roman"/>
          <w:sz w:val="22"/>
          <w:szCs w:val="22"/>
        </w:rPr>
        <w:t xml:space="preserve">Акционерное общество </w:t>
      </w:r>
      <w:r w:rsidR="00521DAD">
        <w:rPr>
          <w:rFonts w:ascii="Times New Roman" w:hAnsi="Times New Roman" w:cs="Times New Roman"/>
          <w:sz w:val="22"/>
          <w:szCs w:val="22"/>
        </w:rPr>
        <w:t>Акционерное общество «Черноморские магистральные нефтепроводы</w:t>
      </w:r>
      <w:r w:rsidR="00E17FE2">
        <w:rPr>
          <w:rFonts w:ascii="Times New Roman" w:hAnsi="Times New Roman" w:cs="Times New Roman"/>
          <w:sz w:val="22"/>
          <w:szCs w:val="22"/>
        </w:rPr>
        <w:t>»</w:t>
      </w:r>
    </w:p>
    <w:p w:rsidR="00995FC2" w:rsidRPr="005F22DD" w:rsidRDefault="00995FC2" w:rsidP="00995FC2">
      <w:pPr>
        <w:pStyle w:val="ConsPlusNormal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7A3D07">
        <w:rPr>
          <w:rFonts w:ascii="Times New Roman" w:hAnsi="Times New Roman" w:cs="Times New Roman"/>
          <w:sz w:val="22"/>
          <w:szCs w:val="22"/>
        </w:rPr>
        <w:t>Адрес (или иное описание местоположения), а также кадастровые номера земельных участков, в отношении которых и</w:t>
      </w:r>
      <w:r w:rsidR="001B0FA0" w:rsidRPr="007A3D07">
        <w:rPr>
          <w:rFonts w:ascii="Times New Roman" w:hAnsi="Times New Roman" w:cs="Times New Roman"/>
          <w:sz w:val="22"/>
          <w:szCs w:val="22"/>
        </w:rPr>
        <w:t xml:space="preserve">спрашивается публичный сервитут </w:t>
      </w:r>
      <w:r w:rsidRPr="007A3D07">
        <w:rPr>
          <w:rFonts w:ascii="Times New Roman" w:hAnsi="Times New Roman" w:cs="Times New Roman"/>
          <w:sz w:val="22"/>
          <w:szCs w:val="22"/>
        </w:rPr>
        <w:t xml:space="preserve">(на территории </w:t>
      </w:r>
      <w:r w:rsidR="0085025D">
        <w:rPr>
          <w:rFonts w:ascii="Times New Roman" w:hAnsi="Times New Roman" w:cs="Times New Roman"/>
          <w:sz w:val="22"/>
          <w:szCs w:val="22"/>
        </w:rPr>
        <w:t xml:space="preserve"> </w:t>
      </w:r>
      <w:r w:rsidRPr="007A3D07">
        <w:rPr>
          <w:rFonts w:ascii="Times New Roman" w:hAnsi="Times New Roman" w:cs="Times New Roman"/>
          <w:sz w:val="22"/>
          <w:szCs w:val="22"/>
        </w:rPr>
        <w:t>Усть-Лабинского района):</w:t>
      </w:r>
    </w:p>
    <w:p w:rsidR="00995FC2" w:rsidRDefault="00995FC2" w:rsidP="00995FC2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5"/>
        <w:tblW w:w="9624" w:type="dxa"/>
        <w:tblInd w:w="108" w:type="dxa"/>
        <w:tblLook w:val="04A0"/>
      </w:tblPr>
      <w:tblGrid>
        <w:gridCol w:w="534"/>
        <w:gridCol w:w="2614"/>
        <w:gridCol w:w="6476"/>
      </w:tblGrid>
      <w:tr w:rsidR="00995FC2" w:rsidTr="00747217">
        <w:trPr>
          <w:trHeight w:val="4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C2" w:rsidRDefault="00995FC2" w:rsidP="001516A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C2" w:rsidRDefault="00995FC2" w:rsidP="00582D4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Кадастровый номер земельного участка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FC2" w:rsidRDefault="00995FC2" w:rsidP="00582D4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(местоположение)</w:t>
            </w:r>
          </w:p>
        </w:tc>
      </w:tr>
      <w:tr w:rsidR="00995FC2" w:rsidTr="00747217">
        <w:trPr>
          <w:trHeight w:val="8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C2" w:rsidRDefault="00995FC2" w:rsidP="003A75D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C2" w:rsidRPr="000358A4" w:rsidRDefault="00995FC2" w:rsidP="00582D48">
            <w:pPr>
              <w:contextualSpacing/>
              <w:rPr>
                <w:rFonts w:ascii="Times New Roman" w:hAnsi="Times New Roman"/>
              </w:rPr>
            </w:pPr>
            <w:r w:rsidRPr="000358A4">
              <w:rPr>
                <w:rFonts w:ascii="Times New Roman" w:hAnsi="Times New Roman"/>
              </w:rPr>
              <w:t>23:35:</w:t>
            </w:r>
            <w:r w:rsidR="00B01BCD">
              <w:rPr>
                <w:rFonts w:ascii="Times New Roman" w:hAnsi="Times New Roman"/>
              </w:rPr>
              <w:t>1201006:189</w:t>
            </w:r>
          </w:p>
          <w:p w:rsidR="00995FC2" w:rsidRPr="000358A4" w:rsidRDefault="00995FC2" w:rsidP="00582D48">
            <w:pPr>
              <w:contextualSpacing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FC2" w:rsidRPr="00A029EF" w:rsidRDefault="00995FC2" w:rsidP="00B01BCD">
            <w:pPr>
              <w:contextualSpacing/>
              <w:rPr>
                <w:rFonts w:ascii="Times New Roman" w:hAnsi="Times New Roman"/>
              </w:rPr>
            </w:pPr>
            <w:r w:rsidRPr="00A029EF">
              <w:rPr>
                <w:rFonts w:ascii="Times New Roman" w:hAnsi="Times New Roman"/>
              </w:rPr>
              <w:t xml:space="preserve">установлено относительно ориентира, расположенного в границах участка. Почтовый адрес ориентира: Краснодарский край, </w:t>
            </w:r>
            <w:r w:rsidR="00B01BCD">
              <w:rPr>
                <w:rFonts w:ascii="Times New Roman" w:hAnsi="Times New Roman"/>
              </w:rPr>
              <w:t>Усть-Лабинский р-н, Братское с/п</w:t>
            </w:r>
          </w:p>
        </w:tc>
      </w:tr>
      <w:tr w:rsidR="00995FC2" w:rsidTr="00747217">
        <w:trPr>
          <w:trHeight w:val="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C2" w:rsidRDefault="00995FC2" w:rsidP="001516A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C2" w:rsidRPr="009B1B6D" w:rsidRDefault="00F45E55" w:rsidP="00F45E55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23:35:</w:t>
            </w:r>
            <w:r w:rsidR="00D44B89">
              <w:rPr>
                <w:rFonts w:ascii="Times New Roman" w:hAnsi="Times New Roman"/>
              </w:rPr>
              <w:t>0000000:151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C2" w:rsidRPr="00A029EF" w:rsidRDefault="00995FC2" w:rsidP="00F45E55">
            <w:pPr>
              <w:contextualSpacing/>
              <w:rPr>
                <w:rFonts w:ascii="Times New Roman" w:hAnsi="Times New Roman"/>
              </w:rPr>
            </w:pPr>
            <w:r w:rsidRPr="00A029EF">
              <w:rPr>
                <w:rFonts w:ascii="Times New Roman" w:hAnsi="Times New Roman"/>
              </w:rPr>
              <w:t xml:space="preserve">установлено относительно ориентира, расположенного в границах участка.Почтовый адрес ориентира:  Краснодарский край, </w:t>
            </w:r>
            <w:r w:rsidR="00F45E55">
              <w:rPr>
                <w:rFonts w:ascii="Times New Roman" w:hAnsi="Times New Roman"/>
              </w:rPr>
              <w:t>Усть-Лабинский район</w:t>
            </w:r>
          </w:p>
        </w:tc>
      </w:tr>
      <w:tr w:rsidR="00995FC2" w:rsidTr="00747217">
        <w:trPr>
          <w:trHeight w:val="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C2" w:rsidRDefault="00995FC2" w:rsidP="001516A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C2" w:rsidRPr="009B1B6D" w:rsidRDefault="00804894" w:rsidP="00804894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23:35:0000000:712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C2" w:rsidRDefault="00804894" w:rsidP="005F72CF">
            <w:pPr>
              <w:contextualSpacing/>
              <w:rPr>
                <w:rFonts w:ascii="Times New Roman" w:hAnsi="Times New Roman"/>
              </w:rPr>
            </w:pPr>
            <w:r w:rsidRPr="00A029EF">
              <w:rPr>
                <w:rFonts w:ascii="Times New Roman" w:hAnsi="Times New Roman"/>
              </w:rPr>
              <w:t xml:space="preserve">установлено относительно ориентира, расположенного в границах участка. Почтовый адрес ориентира:  Краснодарский край, </w:t>
            </w:r>
            <w:r>
              <w:rPr>
                <w:rFonts w:ascii="Times New Roman" w:hAnsi="Times New Roman"/>
              </w:rPr>
              <w:t>Усть-Лабинский район</w:t>
            </w:r>
          </w:p>
        </w:tc>
      </w:tr>
      <w:tr w:rsidR="00995FC2" w:rsidTr="00747217">
        <w:trPr>
          <w:trHeight w:val="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C2" w:rsidRDefault="00995FC2" w:rsidP="001516A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C2" w:rsidRPr="009B1B6D" w:rsidRDefault="00995FC2" w:rsidP="00804894">
            <w:pPr>
              <w:contextualSpacing/>
              <w:rPr>
                <w:rFonts w:ascii="Times New Roman" w:hAnsi="Times New Roman"/>
              </w:rPr>
            </w:pPr>
            <w:r w:rsidRPr="009B1B6D">
              <w:rPr>
                <w:rFonts w:ascii="Times New Roman" w:hAnsi="Times New Roman"/>
              </w:rPr>
              <w:t>23:35:</w:t>
            </w:r>
            <w:r w:rsidR="00804894">
              <w:rPr>
                <w:rFonts w:ascii="Times New Roman" w:hAnsi="Times New Roman"/>
              </w:rPr>
              <w:t>1210001</w:t>
            </w:r>
            <w:r w:rsidR="00307C95">
              <w:rPr>
                <w:rFonts w:ascii="Times New Roman" w:hAnsi="Times New Roman"/>
              </w:rPr>
              <w:t>:</w:t>
            </w:r>
            <w:r w:rsidR="00804894">
              <w:rPr>
                <w:rFonts w:ascii="Times New Roman" w:hAnsi="Times New Roman"/>
              </w:rPr>
              <w:t>40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C2" w:rsidRDefault="00804894" w:rsidP="005F72CF">
            <w:pPr>
              <w:contextualSpacing/>
              <w:rPr>
                <w:rFonts w:ascii="Times New Roman" w:hAnsi="Times New Roman"/>
              </w:rPr>
            </w:pPr>
            <w:r w:rsidRPr="00A029EF">
              <w:rPr>
                <w:rFonts w:ascii="Times New Roman" w:hAnsi="Times New Roman"/>
              </w:rPr>
              <w:t xml:space="preserve">установлено относительно ориентира, расположенного в границах участка. Почтовый адрес ориентира: Краснодарский край, </w:t>
            </w:r>
            <w:r>
              <w:rPr>
                <w:rFonts w:ascii="Times New Roman" w:hAnsi="Times New Roman"/>
              </w:rPr>
              <w:t>Усть-Лабинский р-н, Братское с/п</w:t>
            </w:r>
          </w:p>
        </w:tc>
      </w:tr>
      <w:tr w:rsidR="002710DE" w:rsidTr="00747217">
        <w:trPr>
          <w:trHeight w:val="244"/>
        </w:trPr>
        <w:tc>
          <w:tcPr>
            <w:tcW w:w="534" w:type="dxa"/>
          </w:tcPr>
          <w:p w:rsidR="002710DE" w:rsidRDefault="002710DE" w:rsidP="0085025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:rsidR="002710DE" w:rsidRPr="009B1B6D" w:rsidRDefault="002710DE" w:rsidP="00804894">
            <w:pPr>
              <w:contextualSpacing/>
              <w:rPr>
                <w:rFonts w:ascii="Times New Roman" w:hAnsi="Times New Roman"/>
              </w:rPr>
            </w:pPr>
            <w:r w:rsidRPr="009B1B6D">
              <w:rPr>
                <w:rFonts w:ascii="Times New Roman" w:hAnsi="Times New Roman"/>
              </w:rPr>
              <w:t>23:35:</w:t>
            </w:r>
            <w:r w:rsidR="00804894">
              <w:rPr>
                <w:rFonts w:ascii="Times New Roman" w:hAnsi="Times New Roman"/>
              </w:rPr>
              <w:t>0000000:152</w:t>
            </w:r>
          </w:p>
        </w:tc>
        <w:tc>
          <w:tcPr>
            <w:tcW w:w="6476" w:type="dxa"/>
          </w:tcPr>
          <w:p w:rsidR="002710DE" w:rsidRDefault="00804894" w:rsidP="00804894">
            <w:pPr>
              <w:contextualSpacing/>
              <w:rPr>
                <w:rFonts w:ascii="Times New Roman" w:hAnsi="Times New Roman"/>
              </w:rPr>
            </w:pPr>
            <w:r w:rsidRPr="00A029EF">
              <w:rPr>
                <w:rFonts w:ascii="Times New Roman" w:hAnsi="Times New Roman"/>
              </w:rPr>
              <w:t xml:space="preserve">установлено относительно ориентира, расположенного в границах участка. Почтовый адрес ориентира: Краснодарский край, </w:t>
            </w:r>
            <w:r>
              <w:rPr>
                <w:rFonts w:ascii="Times New Roman" w:hAnsi="Times New Roman"/>
              </w:rPr>
              <w:t>Усть-Лабинский р-н, от жилого дома № 73 до ул. Садовой</w:t>
            </w:r>
          </w:p>
        </w:tc>
      </w:tr>
      <w:tr w:rsidR="002710DE" w:rsidTr="00747217">
        <w:trPr>
          <w:trHeight w:val="244"/>
        </w:trPr>
        <w:tc>
          <w:tcPr>
            <w:tcW w:w="534" w:type="dxa"/>
          </w:tcPr>
          <w:p w:rsidR="002710DE" w:rsidRDefault="002710DE" w:rsidP="0085025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:rsidR="002710DE" w:rsidRPr="009B1B6D" w:rsidRDefault="00747217" w:rsidP="0044102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23:35:</w:t>
            </w:r>
            <w:r w:rsidR="00441020">
              <w:rPr>
                <w:rFonts w:ascii="Times New Roman" w:hAnsi="Times New Roman"/>
              </w:rPr>
              <w:t>1201006</w:t>
            </w:r>
          </w:p>
        </w:tc>
        <w:tc>
          <w:tcPr>
            <w:tcW w:w="6476" w:type="dxa"/>
          </w:tcPr>
          <w:p w:rsidR="002710DE" w:rsidRDefault="002710DE" w:rsidP="0044102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установлено относительно ориентира, расположенного в границах участка. Почтовый адрес ориентира: Краснодарский край, Усть-Лабинский р-н</w:t>
            </w:r>
          </w:p>
        </w:tc>
      </w:tr>
      <w:tr w:rsidR="00747217" w:rsidTr="00747217">
        <w:trPr>
          <w:trHeight w:val="244"/>
        </w:trPr>
        <w:tc>
          <w:tcPr>
            <w:tcW w:w="534" w:type="dxa"/>
          </w:tcPr>
          <w:p w:rsidR="00747217" w:rsidRDefault="00747217" w:rsidP="0085025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:rsidR="00747217" w:rsidRPr="009B1B6D" w:rsidRDefault="00747217" w:rsidP="0044102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23:35:</w:t>
            </w:r>
            <w:r w:rsidR="00441020">
              <w:rPr>
                <w:rFonts w:ascii="Times New Roman" w:hAnsi="Times New Roman"/>
              </w:rPr>
              <w:t>1208001</w:t>
            </w:r>
          </w:p>
        </w:tc>
        <w:tc>
          <w:tcPr>
            <w:tcW w:w="6476" w:type="dxa"/>
          </w:tcPr>
          <w:p w:rsidR="00747217" w:rsidRDefault="00747217" w:rsidP="0044102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установлено относительно ориентира, расположенного в границах участка. Почтовый адрес ориентира: Краснодарский край, Усть-Лабинский р-н</w:t>
            </w:r>
          </w:p>
        </w:tc>
      </w:tr>
      <w:tr w:rsidR="00747217" w:rsidTr="00747217">
        <w:trPr>
          <w:trHeight w:val="244"/>
        </w:trPr>
        <w:tc>
          <w:tcPr>
            <w:tcW w:w="534" w:type="dxa"/>
          </w:tcPr>
          <w:p w:rsidR="00747217" w:rsidRDefault="00747217" w:rsidP="0085025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4" w:type="dxa"/>
          </w:tcPr>
          <w:p w:rsidR="00747217" w:rsidRPr="009B1B6D" w:rsidRDefault="00747217" w:rsidP="0044102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23:35:</w:t>
            </w:r>
            <w:r w:rsidR="00441020">
              <w:rPr>
                <w:rFonts w:ascii="Times New Roman" w:hAnsi="Times New Roman"/>
              </w:rPr>
              <w:t>1210001</w:t>
            </w:r>
          </w:p>
        </w:tc>
        <w:tc>
          <w:tcPr>
            <w:tcW w:w="6476" w:type="dxa"/>
          </w:tcPr>
          <w:p w:rsidR="00747217" w:rsidRDefault="00747217" w:rsidP="00441020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установлено относительно ориентира, расположенного в границах участка. Почтовый адрес ориентира: Краснодарский край, Усть-Лабинский р-н</w:t>
            </w:r>
          </w:p>
        </w:tc>
      </w:tr>
    </w:tbl>
    <w:p w:rsidR="00995FC2" w:rsidRPr="006731AD" w:rsidRDefault="00995FC2" w:rsidP="00995FC2">
      <w:pPr>
        <w:pStyle w:val="a4"/>
        <w:spacing w:after="0" w:line="240" w:lineRule="auto"/>
        <w:ind w:left="0" w:firstLine="709"/>
        <w:jc w:val="both"/>
        <w:rPr>
          <w:rFonts w:ascii="Times New Roman" w:eastAsiaTheme="minorHAnsi" w:hAnsi="Times New Roman"/>
          <w:lang w:eastAsia="en-US"/>
        </w:rPr>
      </w:pPr>
    </w:p>
    <w:p w:rsidR="00995FC2" w:rsidRPr="006731AD" w:rsidRDefault="00582D48" w:rsidP="00314ABC">
      <w:pPr>
        <w:pStyle w:val="a4"/>
        <w:spacing w:after="0" w:line="240" w:lineRule="auto"/>
        <w:ind w:left="0" w:firstLine="709"/>
        <w:jc w:val="both"/>
        <w:rPr>
          <w:rFonts w:ascii="Times New Roman" w:eastAsiaTheme="minorHAnsi" w:hAnsi="Times New Roman"/>
          <w:lang w:eastAsia="en-US"/>
        </w:rPr>
      </w:pPr>
      <w:r w:rsidRPr="006731AD">
        <w:rPr>
          <w:rFonts w:ascii="Times New Roman" w:eastAsiaTheme="minorHAnsi" w:hAnsi="Times New Roman"/>
          <w:lang w:eastAsia="en-US"/>
        </w:rPr>
        <w:t>3</w:t>
      </w:r>
      <w:r w:rsidR="00995FC2" w:rsidRPr="006731AD">
        <w:rPr>
          <w:rFonts w:ascii="Times New Roman" w:eastAsiaTheme="minorHAnsi" w:hAnsi="Times New Roman"/>
          <w:lang w:eastAsia="en-US"/>
        </w:rPr>
        <w:t>.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указанные земельные участки(в случае, если права на них не зарегистрированы в Едином государственном реестре недвижимости) можно в Управлении по вопросам земельных отношений и учета муниципальной собственности администрации муниципального образования Усть-Лабинский район по адресу: Краснодарский край, г. Усть-Лабинск, ул. Ленина, д. 33, каб. 2, тел.: +7(861 35) 5 00 29; понедельник – четверг с 9:00 до 18:00 часов (перерыв с 13:00 до 1</w:t>
      </w:r>
      <w:r w:rsidR="00314ABC" w:rsidRPr="006731AD">
        <w:rPr>
          <w:rFonts w:ascii="Times New Roman" w:eastAsiaTheme="minorHAnsi" w:hAnsi="Times New Roman"/>
          <w:lang w:eastAsia="en-US"/>
        </w:rPr>
        <w:t>3</w:t>
      </w:r>
      <w:r w:rsidR="00995FC2" w:rsidRPr="006731AD">
        <w:rPr>
          <w:rFonts w:ascii="Times New Roman" w:eastAsiaTheme="minorHAnsi" w:hAnsi="Times New Roman"/>
          <w:lang w:eastAsia="en-US"/>
        </w:rPr>
        <w:t>:</w:t>
      </w:r>
      <w:r w:rsidR="00314ABC" w:rsidRPr="006731AD">
        <w:rPr>
          <w:rFonts w:ascii="Times New Roman" w:eastAsiaTheme="minorHAnsi" w:hAnsi="Times New Roman"/>
          <w:lang w:eastAsia="en-US"/>
        </w:rPr>
        <w:t>48</w:t>
      </w:r>
      <w:r w:rsidR="00995FC2" w:rsidRPr="006731AD">
        <w:rPr>
          <w:rFonts w:ascii="Times New Roman" w:eastAsiaTheme="minorHAnsi" w:hAnsi="Times New Roman"/>
          <w:lang w:eastAsia="en-US"/>
        </w:rPr>
        <w:t xml:space="preserve"> часов), пятница с 9:00 до 17:00 </w:t>
      </w:r>
      <w:r w:rsidR="00314ABC" w:rsidRPr="006731AD">
        <w:rPr>
          <w:rFonts w:ascii="Times New Roman" w:eastAsiaTheme="minorHAnsi" w:hAnsi="Times New Roman"/>
          <w:lang w:eastAsia="en-US"/>
        </w:rPr>
        <w:t xml:space="preserve">часов (перерыв с </w:t>
      </w:r>
      <w:r w:rsidR="00995FC2" w:rsidRPr="006731AD">
        <w:rPr>
          <w:rFonts w:ascii="Times New Roman" w:eastAsiaTheme="minorHAnsi" w:hAnsi="Times New Roman"/>
          <w:lang w:eastAsia="en-US"/>
        </w:rPr>
        <w:t>13:00 до 1</w:t>
      </w:r>
      <w:r w:rsidR="00314ABC" w:rsidRPr="006731AD">
        <w:rPr>
          <w:rFonts w:ascii="Times New Roman" w:eastAsiaTheme="minorHAnsi" w:hAnsi="Times New Roman"/>
          <w:lang w:eastAsia="en-US"/>
        </w:rPr>
        <w:t>3</w:t>
      </w:r>
      <w:r w:rsidR="00995FC2" w:rsidRPr="006731AD">
        <w:rPr>
          <w:rFonts w:ascii="Times New Roman" w:eastAsiaTheme="minorHAnsi" w:hAnsi="Times New Roman"/>
          <w:lang w:eastAsia="en-US"/>
        </w:rPr>
        <w:t>:</w:t>
      </w:r>
      <w:r w:rsidR="00314ABC" w:rsidRPr="006731AD">
        <w:rPr>
          <w:rFonts w:ascii="Times New Roman" w:eastAsiaTheme="minorHAnsi" w:hAnsi="Times New Roman"/>
          <w:lang w:eastAsia="en-US"/>
        </w:rPr>
        <w:t>48</w:t>
      </w:r>
      <w:r w:rsidR="00995FC2" w:rsidRPr="006731AD">
        <w:rPr>
          <w:rFonts w:ascii="Times New Roman" w:eastAsiaTheme="minorHAnsi" w:hAnsi="Times New Roman"/>
          <w:lang w:eastAsia="en-US"/>
        </w:rPr>
        <w:t xml:space="preserve"> часов).</w:t>
      </w:r>
    </w:p>
    <w:p w:rsidR="00995FC2" w:rsidRPr="006731AD" w:rsidRDefault="00995FC2" w:rsidP="00314ABC">
      <w:pPr>
        <w:pStyle w:val="a4"/>
        <w:spacing w:after="0" w:line="240" w:lineRule="auto"/>
        <w:ind w:left="0" w:firstLine="709"/>
        <w:jc w:val="both"/>
        <w:rPr>
          <w:rFonts w:ascii="Times New Roman" w:eastAsiaTheme="minorHAnsi" w:hAnsi="Times New Roman"/>
          <w:lang w:eastAsia="en-US"/>
        </w:rPr>
      </w:pPr>
      <w:r w:rsidRPr="006731AD">
        <w:rPr>
          <w:rFonts w:ascii="Times New Roman" w:eastAsiaTheme="minorHAnsi" w:hAnsi="Times New Roman"/>
          <w:lang w:eastAsia="en-US"/>
        </w:rPr>
        <w:t>Заявления об учете прав на земельные участки принимаются в течение 15 дней со дня официального опубликования настоящего сообщения.</w:t>
      </w:r>
    </w:p>
    <w:p w:rsidR="00995FC2" w:rsidRPr="006731AD" w:rsidRDefault="005F22DD" w:rsidP="00314ABC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731AD">
        <w:rPr>
          <w:rFonts w:ascii="Times New Roman" w:eastAsiaTheme="minorHAnsi" w:hAnsi="Times New Roman"/>
          <w:lang w:eastAsia="en-US"/>
        </w:rPr>
        <w:t>4</w:t>
      </w:r>
      <w:r w:rsidR="00995FC2" w:rsidRPr="006731AD">
        <w:rPr>
          <w:rFonts w:ascii="Times New Roman" w:eastAsiaTheme="minorHAnsi" w:hAnsi="Times New Roman"/>
          <w:lang w:eastAsia="en-US"/>
        </w:rPr>
        <w:t xml:space="preserve">. Сообщение о возможном установлении публичного сервитута в отношении земельных участков, расположенных на территории </w:t>
      </w:r>
      <w:r w:rsidR="00995FC2" w:rsidRPr="006731AD">
        <w:rPr>
          <w:rFonts w:ascii="Times New Roman" w:hAnsi="Times New Roman"/>
        </w:rPr>
        <w:t>Усть-Лабинск</w:t>
      </w:r>
      <w:r w:rsidR="00995FC2" w:rsidRPr="006731AD">
        <w:rPr>
          <w:rFonts w:ascii="Times New Roman" w:eastAsiaTheme="minorHAnsi" w:hAnsi="Times New Roman"/>
          <w:lang w:eastAsia="en-US"/>
        </w:rPr>
        <w:t>ого района</w:t>
      </w:r>
      <w:r w:rsidR="000A0A7A" w:rsidRPr="000A0A7A">
        <w:rPr>
          <w:rFonts w:ascii="Times New Roman" w:eastAsiaTheme="minorHAnsi" w:hAnsi="Times New Roman"/>
          <w:lang w:eastAsia="en-US"/>
        </w:rPr>
        <w:t xml:space="preserve"> </w:t>
      </w:r>
      <w:r w:rsidR="00995FC2" w:rsidRPr="006731AD">
        <w:rPr>
          <w:rFonts w:ascii="Times New Roman" w:hAnsi="Times New Roman"/>
        </w:rPr>
        <w:t>и</w:t>
      </w:r>
      <w:r w:rsidR="000A0A7A" w:rsidRPr="000A0A7A">
        <w:rPr>
          <w:rFonts w:ascii="Times New Roman" w:hAnsi="Times New Roman"/>
        </w:rPr>
        <w:t xml:space="preserve"> </w:t>
      </w:r>
      <w:r w:rsidR="00995FC2" w:rsidRPr="006731AD">
        <w:rPr>
          <w:rFonts w:ascii="Times New Roman" w:eastAsiaTheme="minorHAnsi" w:hAnsi="Times New Roman"/>
          <w:lang w:eastAsia="en-US"/>
        </w:rPr>
        <w:t xml:space="preserve">полный перечень земельных участков и описание местоположения границ публичного сервитута, размещены </w:t>
      </w:r>
      <w:r w:rsidR="00995FC2" w:rsidRPr="006731AD">
        <w:rPr>
          <w:rFonts w:ascii="Times New Roman" w:hAnsi="Times New Roman"/>
        </w:rPr>
        <w:t>на официальн</w:t>
      </w:r>
      <w:r w:rsidR="001F79EA" w:rsidRPr="006731AD">
        <w:rPr>
          <w:rFonts w:ascii="Times New Roman" w:hAnsi="Times New Roman"/>
        </w:rPr>
        <w:t>ых</w:t>
      </w:r>
      <w:r w:rsidR="00995FC2" w:rsidRPr="006731AD">
        <w:rPr>
          <w:rFonts w:ascii="Times New Roman" w:hAnsi="Times New Roman"/>
        </w:rPr>
        <w:t xml:space="preserve"> сайт</w:t>
      </w:r>
      <w:r w:rsidR="001F79EA" w:rsidRPr="006731AD">
        <w:rPr>
          <w:rFonts w:ascii="Times New Roman" w:hAnsi="Times New Roman"/>
        </w:rPr>
        <w:t xml:space="preserve">ах </w:t>
      </w:r>
      <w:r w:rsidR="00995FC2" w:rsidRPr="006731AD">
        <w:rPr>
          <w:rFonts w:ascii="Times New Roman" w:hAnsi="Times New Roman"/>
        </w:rPr>
        <w:t>администрации муниципального образования Усть-Лабинский</w:t>
      </w:r>
      <w:r w:rsidR="00995FC2" w:rsidRPr="006731AD">
        <w:rPr>
          <w:rFonts w:ascii="Times New Roman" w:eastAsiaTheme="minorHAnsi" w:hAnsi="Times New Roman"/>
          <w:lang w:eastAsia="en-US"/>
        </w:rPr>
        <w:t xml:space="preserve"> район </w:t>
      </w:r>
      <w:r w:rsidR="00995FC2" w:rsidRPr="006731AD">
        <w:rPr>
          <w:rFonts w:ascii="Times New Roman" w:hAnsi="Times New Roman"/>
        </w:rPr>
        <w:t>(</w:t>
      </w:r>
      <w:hyperlink r:id="rId8" w:history="1">
        <w:r w:rsidR="00995FC2" w:rsidRPr="006731AD">
          <w:rPr>
            <w:rStyle w:val="a3"/>
            <w:rFonts w:ascii="Times New Roman" w:hAnsi="Times New Roman"/>
            <w:color w:val="auto"/>
          </w:rPr>
          <w:t>http://adminustlabinsk.ru/</w:t>
        </w:r>
      </w:hyperlink>
      <w:r w:rsidR="00995FC2" w:rsidRPr="006731AD">
        <w:rPr>
          <w:rFonts w:ascii="Times New Roman" w:hAnsi="Times New Roman"/>
        </w:rPr>
        <w:t>)</w:t>
      </w:r>
      <w:r w:rsidR="001F79EA" w:rsidRPr="006731AD">
        <w:rPr>
          <w:rFonts w:ascii="Times New Roman" w:hAnsi="Times New Roman"/>
        </w:rPr>
        <w:t xml:space="preserve"> и администрации </w:t>
      </w:r>
      <w:r w:rsidR="00392B6D" w:rsidRPr="006731AD">
        <w:rPr>
          <w:rFonts w:ascii="Times New Roman" w:hAnsi="Times New Roman"/>
        </w:rPr>
        <w:t xml:space="preserve">Братского </w:t>
      </w:r>
      <w:r w:rsidR="001F79EA" w:rsidRPr="006731AD">
        <w:rPr>
          <w:rFonts w:ascii="Times New Roman" w:hAnsi="Times New Roman"/>
        </w:rPr>
        <w:t>сельского поселения Усть-Лабинского района (</w:t>
      </w:r>
      <w:r w:rsidR="005F72CF" w:rsidRPr="006731AD">
        <w:rPr>
          <w:rFonts w:ascii="Times New Roman" w:hAnsi="Times New Roman"/>
        </w:rPr>
        <w:t>https://</w:t>
      </w:r>
      <w:r w:rsidR="00B77FB6" w:rsidRPr="006731AD">
        <w:rPr>
          <w:rFonts w:ascii="Times New Roman" w:hAnsi="Times New Roman"/>
        </w:rPr>
        <w:t>bratskoesp</w:t>
      </w:r>
      <w:r w:rsidR="005F72CF" w:rsidRPr="006731AD">
        <w:rPr>
          <w:rFonts w:ascii="Times New Roman" w:hAnsi="Times New Roman"/>
        </w:rPr>
        <w:t>.ru/</w:t>
      </w:r>
      <w:r w:rsidR="001F79EA" w:rsidRPr="006731AD">
        <w:rPr>
          <w:rFonts w:ascii="Times New Roman" w:hAnsi="Times New Roman"/>
        </w:rPr>
        <w:t>)</w:t>
      </w:r>
      <w:r w:rsidR="00995FC2" w:rsidRPr="006731AD">
        <w:rPr>
          <w:rFonts w:ascii="Times New Roman" w:hAnsi="Times New Roman"/>
        </w:rPr>
        <w:t>, в информационно-телекоммуникационной сети «Интернет».</w:t>
      </w:r>
    </w:p>
    <w:p w:rsidR="00995FC2" w:rsidRPr="006731AD" w:rsidRDefault="005F22DD" w:rsidP="00314AB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731AD">
        <w:rPr>
          <w:rFonts w:ascii="Times New Roman" w:hAnsi="Times New Roman" w:cs="Times New Roman"/>
          <w:sz w:val="22"/>
          <w:szCs w:val="22"/>
        </w:rPr>
        <w:t>5</w:t>
      </w:r>
      <w:r w:rsidR="00995FC2" w:rsidRPr="006731AD">
        <w:rPr>
          <w:rFonts w:ascii="Times New Roman" w:hAnsi="Times New Roman" w:cs="Times New Roman"/>
          <w:sz w:val="22"/>
          <w:szCs w:val="22"/>
        </w:rPr>
        <w:t>. Обоснование необходимости установления публичного сервитута</w:t>
      </w:r>
      <w:r w:rsidR="00446674" w:rsidRPr="006731AD">
        <w:rPr>
          <w:rFonts w:ascii="Times New Roman" w:hAnsi="Times New Roman" w:cs="Times New Roman"/>
          <w:sz w:val="22"/>
          <w:szCs w:val="22"/>
        </w:rPr>
        <w:t xml:space="preserve">, в соответствии с пунктом </w:t>
      </w:r>
      <w:r w:rsidR="0055300F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8627BC" w:rsidRPr="008627BC">
        <w:rPr>
          <w:rFonts w:ascii="Times New Roman" w:hAnsi="Times New Roman" w:cs="Times New Roman"/>
          <w:sz w:val="22"/>
          <w:szCs w:val="22"/>
        </w:rPr>
        <w:lastRenderedPageBreak/>
        <w:t>2</w:t>
      </w:r>
      <w:r w:rsidR="000A0A7A" w:rsidRPr="000A0A7A">
        <w:rPr>
          <w:rFonts w:ascii="Times New Roman" w:hAnsi="Times New Roman" w:cs="Times New Roman"/>
          <w:sz w:val="22"/>
          <w:szCs w:val="22"/>
        </w:rPr>
        <w:t xml:space="preserve"> </w:t>
      </w:r>
      <w:r w:rsidR="00446674" w:rsidRPr="006731AD">
        <w:rPr>
          <w:rFonts w:ascii="Times New Roman" w:hAnsi="Times New Roman" w:cs="Times New Roman"/>
          <w:sz w:val="22"/>
          <w:szCs w:val="22"/>
        </w:rPr>
        <w:t>статьи 39.41 Земельного кодекса Российской Федерации</w:t>
      </w:r>
      <w:r w:rsidR="00995FC2" w:rsidRPr="006731AD">
        <w:rPr>
          <w:rFonts w:ascii="Times New Roman" w:hAnsi="Times New Roman" w:cs="Times New Roman"/>
          <w:sz w:val="22"/>
          <w:szCs w:val="22"/>
        </w:rPr>
        <w:t>:</w:t>
      </w:r>
    </w:p>
    <w:p w:rsidR="00AB71AA" w:rsidRPr="006731AD" w:rsidRDefault="00995FC2" w:rsidP="00314AB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731AD">
        <w:rPr>
          <w:rFonts w:ascii="Times New Roman" w:hAnsi="Times New Roman" w:cs="Times New Roman"/>
          <w:sz w:val="22"/>
          <w:szCs w:val="22"/>
        </w:rPr>
        <w:t>-</w:t>
      </w:r>
      <w:r w:rsidR="00EE516F" w:rsidRPr="006731AD">
        <w:rPr>
          <w:rFonts w:ascii="Times New Roman" w:hAnsi="Times New Roman" w:cs="Times New Roman"/>
          <w:sz w:val="22"/>
          <w:szCs w:val="22"/>
        </w:rPr>
        <w:t xml:space="preserve"> Документация по планировке территории для размещения объекта трубопроводного транспорта федерального значения «Магистральный трубопровод «Тихорецк-Туапсе». Вынос вдольтрассовой ВЛ-10 кВ через р. Большой Зеленчук</w:t>
      </w:r>
      <w:r w:rsidR="005F72CF" w:rsidRPr="006731AD">
        <w:rPr>
          <w:rFonts w:ascii="Times New Roman" w:hAnsi="Times New Roman" w:cs="Times New Roman"/>
          <w:sz w:val="22"/>
          <w:szCs w:val="22"/>
        </w:rPr>
        <w:t>.</w:t>
      </w:r>
      <w:r w:rsidR="00EE516F" w:rsidRPr="006731AD">
        <w:rPr>
          <w:rFonts w:ascii="Times New Roman" w:hAnsi="Times New Roman" w:cs="Times New Roman"/>
          <w:sz w:val="22"/>
          <w:szCs w:val="22"/>
        </w:rPr>
        <w:t xml:space="preserve"> КРУМН. Реконструкция», утвержденная Приказом Министерства энергетики Российской Фе</w:t>
      </w:r>
      <w:r w:rsidR="00AB71AA" w:rsidRPr="006731AD">
        <w:rPr>
          <w:rFonts w:ascii="Times New Roman" w:hAnsi="Times New Roman" w:cs="Times New Roman"/>
          <w:sz w:val="22"/>
          <w:szCs w:val="22"/>
        </w:rPr>
        <w:t>дерации от 07.02.2024 г. № 22</w:t>
      </w:r>
      <w:r w:rsidR="000A0A7A" w:rsidRPr="008627BC">
        <w:rPr>
          <w:rFonts w:ascii="Times New Roman" w:hAnsi="Times New Roman" w:cs="Times New Roman"/>
          <w:sz w:val="22"/>
          <w:szCs w:val="22"/>
        </w:rPr>
        <w:t xml:space="preserve"> </w:t>
      </w:r>
      <w:r w:rsidR="00AB71AA" w:rsidRPr="006731AD">
        <w:rPr>
          <w:rFonts w:ascii="Times New Roman" w:hAnsi="Times New Roman" w:cs="Times New Roman"/>
          <w:sz w:val="22"/>
          <w:szCs w:val="22"/>
        </w:rPr>
        <w:t>тд;</w:t>
      </w:r>
    </w:p>
    <w:p w:rsidR="00AB71AA" w:rsidRPr="006731AD" w:rsidRDefault="00AB71AA" w:rsidP="00314AB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731AD">
        <w:rPr>
          <w:rFonts w:ascii="Times New Roman" w:hAnsi="Times New Roman" w:cs="Times New Roman"/>
          <w:sz w:val="22"/>
          <w:szCs w:val="22"/>
        </w:rPr>
        <w:t>- Приказ Министерства энергетики Российской Федерации от 07.02.2024 г. № 22</w:t>
      </w:r>
      <w:r w:rsidR="008627BC" w:rsidRPr="008627BC">
        <w:rPr>
          <w:rFonts w:ascii="Times New Roman" w:hAnsi="Times New Roman" w:cs="Times New Roman"/>
          <w:sz w:val="22"/>
          <w:szCs w:val="22"/>
        </w:rPr>
        <w:t xml:space="preserve"> </w:t>
      </w:r>
      <w:r w:rsidRPr="006731AD">
        <w:rPr>
          <w:rFonts w:ascii="Times New Roman" w:hAnsi="Times New Roman" w:cs="Times New Roman"/>
          <w:sz w:val="22"/>
          <w:szCs w:val="22"/>
        </w:rPr>
        <w:t>тд                               «Об утверждении документации по планировке территории для размещения объекта трубопроводного транспорта федерального значения «Магистральный трубопровод «Тихорецк-Туапсе». Вынос вдольтрассовой ВЛ-10 кВ через р. Большой Зеленчук. КРУМН. Реконструкция»;</w:t>
      </w:r>
    </w:p>
    <w:p w:rsidR="00EF7C8A" w:rsidRPr="006731AD" w:rsidRDefault="00AB71AA" w:rsidP="00314AB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731AD">
        <w:rPr>
          <w:rFonts w:ascii="Times New Roman" w:hAnsi="Times New Roman" w:cs="Times New Roman"/>
          <w:sz w:val="22"/>
          <w:szCs w:val="22"/>
        </w:rPr>
        <w:t xml:space="preserve">- </w:t>
      </w:r>
      <w:r w:rsidR="008627BC">
        <w:rPr>
          <w:rFonts w:ascii="Times New Roman" w:hAnsi="Times New Roman" w:cs="Times New Roman"/>
          <w:sz w:val="22"/>
          <w:szCs w:val="22"/>
        </w:rPr>
        <w:t>Инвестиционная программа АО «Черномортранснефть» 2025-2030 годы от 20.01.2025 г.</w:t>
      </w:r>
      <w:r w:rsidR="00EF7C8A" w:rsidRPr="006731AD">
        <w:rPr>
          <w:rFonts w:ascii="Times New Roman" w:hAnsi="Times New Roman" w:cs="Times New Roman"/>
          <w:sz w:val="22"/>
          <w:szCs w:val="22"/>
        </w:rPr>
        <w:t>;</w:t>
      </w:r>
    </w:p>
    <w:p w:rsidR="00EF7C8A" w:rsidRPr="006731AD" w:rsidRDefault="00EF7C8A" w:rsidP="00314AB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731AD">
        <w:rPr>
          <w:rFonts w:ascii="Times New Roman" w:hAnsi="Times New Roman" w:cs="Times New Roman"/>
          <w:sz w:val="22"/>
          <w:szCs w:val="22"/>
        </w:rPr>
        <w:t>- Проект организации строительства № Г.7.0000.25007-ЧТН/ГТП-500.000-ПОС;</w:t>
      </w:r>
    </w:p>
    <w:p w:rsidR="00C13D70" w:rsidRPr="006731AD" w:rsidRDefault="00C13D70" w:rsidP="00314AB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731AD">
        <w:rPr>
          <w:rFonts w:ascii="Times New Roman" w:hAnsi="Times New Roman" w:cs="Times New Roman"/>
          <w:sz w:val="22"/>
          <w:szCs w:val="22"/>
        </w:rPr>
        <w:t>- Свидетельство о государственной регистрации права от 15.12.2000 г., серия КК, № 182128;</w:t>
      </w:r>
    </w:p>
    <w:p w:rsidR="0093139E" w:rsidRDefault="00C13D70" w:rsidP="00314AB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731AD">
        <w:rPr>
          <w:rFonts w:ascii="Times New Roman" w:hAnsi="Times New Roman" w:cs="Times New Roman"/>
          <w:sz w:val="22"/>
          <w:szCs w:val="22"/>
        </w:rPr>
        <w:t xml:space="preserve">- </w:t>
      </w:r>
      <w:r w:rsidR="0093139E" w:rsidRPr="006731AD">
        <w:rPr>
          <w:rFonts w:ascii="Times New Roman" w:hAnsi="Times New Roman" w:cs="Times New Roman"/>
          <w:sz w:val="22"/>
          <w:szCs w:val="22"/>
        </w:rPr>
        <w:t>Выписка из Единого государственного реестра недвижимости</w:t>
      </w:r>
      <w:r w:rsidR="001310E8">
        <w:rPr>
          <w:rFonts w:ascii="Times New Roman" w:hAnsi="Times New Roman" w:cs="Times New Roman"/>
          <w:sz w:val="22"/>
          <w:szCs w:val="22"/>
        </w:rPr>
        <w:t xml:space="preserve"> об основных характеристиках и зарегистрированных правах на объект </w:t>
      </w:r>
      <w:r w:rsidR="0093139E" w:rsidRPr="006731AD">
        <w:rPr>
          <w:rFonts w:ascii="Times New Roman" w:hAnsi="Times New Roman" w:cs="Times New Roman"/>
          <w:sz w:val="22"/>
          <w:szCs w:val="22"/>
        </w:rPr>
        <w:t xml:space="preserve">недвижимости от </w:t>
      </w:r>
      <w:r w:rsidR="001310E8">
        <w:rPr>
          <w:rFonts w:ascii="Times New Roman" w:hAnsi="Times New Roman" w:cs="Times New Roman"/>
          <w:sz w:val="22"/>
          <w:szCs w:val="22"/>
        </w:rPr>
        <w:t>09</w:t>
      </w:r>
      <w:r w:rsidR="0093139E" w:rsidRPr="006731AD">
        <w:rPr>
          <w:rFonts w:ascii="Times New Roman" w:hAnsi="Times New Roman" w:cs="Times New Roman"/>
          <w:sz w:val="22"/>
          <w:szCs w:val="22"/>
        </w:rPr>
        <w:t>.</w:t>
      </w:r>
      <w:r w:rsidR="001310E8">
        <w:rPr>
          <w:rFonts w:ascii="Times New Roman" w:hAnsi="Times New Roman" w:cs="Times New Roman"/>
          <w:sz w:val="22"/>
          <w:szCs w:val="22"/>
        </w:rPr>
        <w:t>03</w:t>
      </w:r>
      <w:r w:rsidR="0093139E" w:rsidRPr="006731AD">
        <w:rPr>
          <w:rFonts w:ascii="Times New Roman" w:hAnsi="Times New Roman" w:cs="Times New Roman"/>
          <w:sz w:val="22"/>
          <w:szCs w:val="22"/>
        </w:rPr>
        <w:t xml:space="preserve">.2023 № </w:t>
      </w:r>
      <w:r w:rsidR="001310E8">
        <w:rPr>
          <w:rFonts w:ascii="Times New Roman" w:hAnsi="Times New Roman" w:cs="Times New Roman"/>
          <w:sz w:val="22"/>
          <w:szCs w:val="22"/>
        </w:rPr>
        <w:t>КУВИ-001/2023-54540564</w:t>
      </w:r>
      <w:r w:rsidR="0093139E" w:rsidRPr="006731AD">
        <w:rPr>
          <w:rFonts w:ascii="Times New Roman" w:hAnsi="Times New Roman" w:cs="Times New Roman"/>
          <w:sz w:val="22"/>
          <w:szCs w:val="22"/>
        </w:rPr>
        <w:t>;</w:t>
      </w:r>
    </w:p>
    <w:p w:rsidR="001310E8" w:rsidRPr="006731AD" w:rsidRDefault="001310E8" w:rsidP="00314AB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Выписка из </w:t>
      </w:r>
      <w:r w:rsidR="00840545">
        <w:rPr>
          <w:rFonts w:ascii="Times New Roman" w:hAnsi="Times New Roman" w:cs="Times New Roman"/>
          <w:sz w:val="22"/>
          <w:szCs w:val="22"/>
        </w:rPr>
        <w:t>Единого государственного реестра недвижимости об объекте недвижимости от 20.10.2023 № б/н;</w:t>
      </w:r>
    </w:p>
    <w:p w:rsidR="00C13D70" w:rsidRPr="006731AD" w:rsidRDefault="0093139E" w:rsidP="00314AB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731AD">
        <w:rPr>
          <w:rFonts w:ascii="Times New Roman" w:hAnsi="Times New Roman" w:cs="Times New Roman"/>
          <w:sz w:val="22"/>
          <w:szCs w:val="22"/>
        </w:rPr>
        <w:t xml:space="preserve">- </w:t>
      </w:r>
      <w:r w:rsidR="00CA6771" w:rsidRPr="006731AD">
        <w:rPr>
          <w:rFonts w:ascii="Times New Roman" w:hAnsi="Times New Roman" w:cs="Times New Roman"/>
          <w:sz w:val="22"/>
          <w:szCs w:val="22"/>
        </w:rPr>
        <w:t xml:space="preserve">Технический паспорт на сооружение магистральный трубопровод «Тихорецк-Туапсе» Ду500 </w:t>
      </w:r>
      <w:r w:rsidR="00887D1F" w:rsidRPr="006731AD">
        <w:rPr>
          <w:rFonts w:ascii="Times New Roman" w:hAnsi="Times New Roman" w:cs="Times New Roman"/>
          <w:sz w:val="22"/>
          <w:szCs w:val="22"/>
        </w:rPr>
        <w:t>(12.647-242.953 км) для перекачки нефтепродуктов от 22.02.2012 г.</w:t>
      </w:r>
    </w:p>
    <w:p w:rsidR="00995FC2" w:rsidRDefault="005F22DD" w:rsidP="00C122D9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 w:rsidRPr="006731AD">
        <w:rPr>
          <w:rFonts w:ascii="Times New Roman" w:hAnsi="Times New Roman"/>
          <w:sz w:val="22"/>
          <w:szCs w:val="22"/>
        </w:rPr>
        <w:t>6</w:t>
      </w:r>
      <w:r w:rsidR="00995FC2" w:rsidRPr="006731AD">
        <w:rPr>
          <w:rFonts w:ascii="Times New Roman" w:hAnsi="Times New Roman"/>
          <w:sz w:val="22"/>
          <w:szCs w:val="22"/>
        </w:rPr>
        <w:t xml:space="preserve">. Правообладатели земельных участков, подавшие заявления по истечении указанного в пункте </w:t>
      </w:r>
      <w:r w:rsidR="00582D48" w:rsidRPr="006731AD">
        <w:rPr>
          <w:rFonts w:ascii="Times New Roman" w:hAnsi="Times New Roman"/>
          <w:sz w:val="22"/>
          <w:szCs w:val="22"/>
        </w:rPr>
        <w:t>3</w:t>
      </w:r>
      <w:r w:rsidR="00995FC2" w:rsidRPr="006731AD">
        <w:rPr>
          <w:rFonts w:ascii="Times New Roman" w:hAnsi="Times New Roman"/>
          <w:sz w:val="22"/>
          <w:szCs w:val="22"/>
        </w:rPr>
        <w:t xml:space="preserve"> срока, несут риски невозможности обеспечения их прав в связи с отсутствием информации о таких лицах и их правах на земельные участки.</w:t>
      </w:r>
      <w:bookmarkStart w:id="3" w:name="_GoBack"/>
      <w:bookmarkEnd w:id="0"/>
      <w:bookmarkEnd w:id="1"/>
      <w:bookmarkEnd w:id="2"/>
      <w:bookmarkEnd w:id="3"/>
    </w:p>
    <w:p w:rsidR="00E04CF3" w:rsidRDefault="00E04CF3" w:rsidP="00C122D9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E04CF3" w:rsidRDefault="00E04CF3" w:rsidP="00C122D9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E04CF3" w:rsidRDefault="00E04CF3" w:rsidP="00C122D9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E04CF3" w:rsidRDefault="00E04CF3" w:rsidP="00C122D9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E04CF3" w:rsidRDefault="00E04CF3" w:rsidP="00C122D9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E04CF3" w:rsidRDefault="00E04CF3" w:rsidP="00C122D9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E04CF3" w:rsidRDefault="00E04CF3" w:rsidP="00C122D9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E04CF3" w:rsidRDefault="00E04CF3" w:rsidP="00C122D9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E04CF3" w:rsidRDefault="00E04CF3" w:rsidP="00C122D9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E04CF3" w:rsidRDefault="00E04CF3" w:rsidP="00C122D9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E04CF3" w:rsidRDefault="00E04CF3" w:rsidP="00C122D9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E04CF3" w:rsidRDefault="00E04CF3" w:rsidP="00C122D9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E04CF3" w:rsidRDefault="00E04CF3" w:rsidP="00C122D9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E04CF3" w:rsidRDefault="00E04CF3" w:rsidP="00C122D9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E04CF3" w:rsidRDefault="00E04CF3" w:rsidP="00C122D9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E04CF3" w:rsidRDefault="00E04CF3" w:rsidP="00C122D9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E04CF3" w:rsidRDefault="00E04CF3" w:rsidP="00C122D9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E04CF3" w:rsidRDefault="00E04CF3" w:rsidP="00C122D9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E04CF3" w:rsidRDefault="00E04CF3" w:rsidP="00C122D9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E04CF3" w:rsidRDefault="00E04CF3" w:rsidP="00C122D9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E04CF3" w:rsidRDefault="00E04CF3" w:rsidP="00C122D9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E04CF3" w:rsidRDefault="00E04CF3" w:rsidP="00C122D9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E04CF3" w:rsidRDefault="00E04CF3" w:rsidP="00C122D9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E04CF3" w:rsidRDefault="00E04CF3" w:rsidP="00C122D9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E04CF3" w:rsidRDefault="00E04CF3" w:rsidP="00C122D9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E04CF3" w:rsidRDefault="00E04CF3" w:rsidP="00C122D9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E04CF3" w:rsidRDefault="00E04CF3" w:rsidP="00C122D9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E04CF3" w:rsidRDefault="00E04CF3" w:rsidP="00C122D9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E04CF3" w:rsidRDefault="00E04CF3" w:rsidP="00C122D9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80" w:rightFromText="180" w:bottomFromText="160" w:vertAnchor="page" w:horzAnchor="margin" w:tblpY="3098"/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3649"/>
        <w:gridCol w:w="5843"/>
      </w:tblGrid>
      <w:tr w:rsidR="00E04CF3" w:rsidTr="00E04CF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4CF3" w:rsidRPr="00E04CF3" w:rsidRDefault="00E04CF3">
            <w:pPr>
              <w:pStyle w:val="af3"/>
              <w:spacing w:line="256" w:lineRule="auto"/>
              <w:jc w:val="center"/>
              <w:rPr>
                <w:b/>
                <w:caps/>
                <w:sz w:val="24"/>
                <w:szCs w:val="24"/>
              </w:rPr>
            </w:pPr>
            <w:r w:rsidRPr="00E04CF3">
              <w:rPr>
                <w:b/>
                <w:caps/>
                <w:sz w:val="24"/>
                <w:szCs w:val="24"/>
              </w:rPr>
              <w:lastRenderedPageBreak/>
              <w:t>ГРАФИЧЕСКОЕ ОПИСАНИЕ</w:t>
            </w:r>
          </w:p>
        </w:tc>
      </w:tr>
      <w:tr w:rsidR="00E04CF3" w:rsidTr="00E04CF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4CF3" w:rsidRPr="00E04CF3" w:rsidRDefault="00E04CF3">
            <w:pPr>
              <w:tabs>
                <w:tab w:val="left" w:pos="2738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E04CF3">
              <w:rPr>
                <w:rFonts w:ascii="Times New Roman" w:hAnsi="Times New Roman" w:cs="Times New Roman"/>
                <w:sz w:val="20"/>
              </w:rPr>
              <w:t>местоположения границ публичного сервитута</w:t>
            </w:r>
          </w:p>
        </w:tc>
      </w:tr>
      <w:tr w:rsidR="00E04CF3" w:rsidTr="00E04CF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4CF3" w:rsidRDefault="00E04CF3">
            <w:pPr>
              <w:tabs>
                <w:tab w:val="left" w:pos="2738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E04CF3" w:rsidTr="00E04CF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4CF3" w:rsidRPr="0055300F" w:rsidRDefault="00E04CF3">
            <w:pPr>
              <w:pStyle w:val="af3"/>
              <w:spacing w:line="256" w:lineRule="auto"/>
              <w:jc w:val="center"/>
              <w:rPr>
                <w:sz w:val="24"/>
                <w:szCs w:val="24"/>
                <w:u w:val="single"/>
              </w:rPr>
            </w:pPr>
            <w:r w:rsidRPr="0055300F">
              <w:rPr>
                <w:sz w:val="24"/>
                <w:szCs w:val="24"/>
                <w:u w:val="single"/>
              </w:rPr>
              <w:t>Публичный сервитут для использования земель и земельных участков в целях складирования строительных и иных материалов, возведения некапитальных строений, сооружений и размещения строительной техники, которые необходимы для обеспечения реконструкции нефтепровода федерального значения «Магистральный трубопровод «Тихорецк-Туапсе». Вынос вдольтрассовой ВЛ-10 кВ через р. Большой Зеленчук. КРУМН. Реконструкция»</w:t>
            </w:r>
          </w:p>
        </w:tc>
      </w:tr>
      <w:tr w:rsidR="00E04CF3" w:rsidTr="00E04CF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4CF3" w:rsidRPr="0055300F" w:rsidRDefault="00E04CF3">
            <w:pPr>
              <w:tabs>
                <w:tab w:val="left" w:pos="2738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00F">
              <w:rPr>
                <w:rFonts w:ascii="Times New Roman" w:hAnsi="Times New Roman" w:cs="Times New Roman"/>
                <w:sz w:val="20"/>
              </w:rPr>
              <w:t>(наименование объекта, местоположение границ которого описано (далее - объект)</w:t>
            </w:r>
          </w:p>
        </w:tc>
      </w:tr>
      <w:tr w:rsidR="00E04CF3" w:rsidTr="00E04CF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4CF3" w:rsidRDefault="00E04CF3">
            <w:pPr>
              <w:pStyle w:val="10"/>
              <w:spacing w:line="240" w:lineRule="atLeast"/>
              <w:jc w:val="center"/>
            </w:pPr>
          </w:p>
        </w:tc>
      </w:tr>
      <w:tr w:rsidR="00E04CF3" w:rsidTr="00E04CF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4CF3" w:rsidRDefault="00E04CF3">
            <w:pPr>
              <w:pStyle w:val="10"/>
              <w:spacing w:line="240" w:lineRule="atLeast"/>
              <w:jc w:val="center"/>
            </w:pPr>
          </w:p>
        </w:tc>
      </w:tr>
      <w:tr w:rsidR="00E04CF3" w:rsidTr="00E04CF3">
        <w:tc>
          <w:tcPr>
            <w:tcW w:w="10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04CF3" w:rsidRDefault="00E04CF3">
            <w:pPr>
              <w:pStyle w:val="10"/>
              <w:spacing w:line="240" w:lineRule="atLeast"/>
              <w:jc w:val="center"/>
            </w:pPr>
            <w:r>
              <w:t>Раздел 1</w:t>
            </w:r>
          </w:p>
        </w:tc>
      </w:tr>
      <w:tr w:rsidR="00E04CF3" w:rsidTr="00E04CF3">
        <w:trPr>
          <w:trHeight w:val="397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F3" w:rsidRDefault="00E04CF3">
            <w:pPr>
              <w:pStyle w:val="1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объекте</w:t>
            </w:r>
          </w:p>
        </w:tc>
      </w:tr>
      <w:tr w:rsidR="00E04CF3" w:rsidTr="00E04CF3">
        <w:trPr>
          <w:trHeight w:val="24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F3" w:rsidRDefault="00E04CF3">
            <w:pPr>
              <w:pStyle w:val="1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F3" w:rsidRDefault="00E04CF3">
            <w:pPr>
              <w:pStyle w:val="1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 объекта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F3" w:rsidRDefault="00E04CF3">
            <w:pPr>
              <w:pStyle w:val="1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 характеристик</w:t>
            </w:r>
          </w:p>
        </w:tc>
      </w:tr>
      <w:tr w:rsidR="00E04CF3" w:rsidTr="00E04CF3">
        <w:trPr>
          <w:trHeight w:val="2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F3" w:rsidRDefault="00E04CF3">
            <w:pPr>
              <w:pStyle w:val="1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F3" w:rsidRDefault="00E04CF3">
            <w:pPr>
              <w:pStyle w:val="1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F3" w:rsidRDefault="00E04CF3">
            <w:pPr>
              <w:pStyle w:val="1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E04CF3" w:rsidTr="00E04CF3">
        <w:trPr>
          <w:trHeight w:val="2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pStyle w:val="1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pStyle w:val="1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Местоположение объекта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pStyle w:val="1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край, Усть-Лабинский район, Братское</w:t>
            </w:r>
            <w:r w:rsidR="005530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сельское поселение</w:t>
            </w:r>
          </w:p>
        </w:tc>
      </w:tr>
      <w:tr w:rsidR="00E04CF3" w:rsidTr="00E04CF3">
        <w:trPr>
          <w:trHeight w:val="2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pStyle w:val="1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pStyle w:val="1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объекта +/- величина погрешности определения площади</w:t>
            </w:r>
          </w:p>
          <w:p w:rsidR="00E04CF3" w:rsidRDefault="00E04CF3">
            <w:pPr>
              <w:pStyle w:val="1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(Р+/- Дельта Р)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F3" w:rsidRPr="0055300F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00F">
              <w:rPr>
                <w:rFonts w:ascii="Times New Roman" w:hAnsi="Times New Roman" w:cs="Times New Roman"/>
                <w:lang w:val="en-US"/>
              </w:rPr>
              <w:t>8715 кв.м ± 32.67 кв.м</w:t>
            </w:r>
          </w:p>
        </w:tc>
      </w:tr>
      <w:tr w:rsidR="00E04CF3" w:rsidTr="00E04CF3">
        <w:trPr>
          <w:trHeight w:val="2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pStyle w:val="10"/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pStyle w:val="1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характеристики объекта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pStyle w:val="1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Публичный сервитут для использования земель и земельных участков в целях складирования строительных и иных материалов, возведения некапитальных строений, сооружений и размещения строительной техники, которые необходимы для обеспечения реконструкции нефтепровода федерального значения «Магистральный трубопровод «Тихорецк-Туапсе». Вынос вдольтрассовой ВЛ-10 кВ через р. Большой Зеленчук. КРУМН. Реконструкция».</w:t>
            </w:r>
          </w:p>
          <w:p w:rsidR="00E04CF3" w:rsidRDefault="00E04CF3">
            <w:pPr>
              <w:pStyle w:val="1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Обладатель публичного сервитута: Акционерное общество «Черноморские магистральные нефтепроводы» (АО «Черномортранснефть»), ОГРН 1022302384136, ИНН 2315072242. </w:t>
            </w:r>
          </w:p>
          <w:p w:rsidR="00E04CF3" w:rsidRDefault="00E04CF3">
            <w:pPr>
              <w:pStyle w:val="1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Почтовый адрес: 353911, Россия, Краснодарский край, г. Новороссийск, шоссе Сухумское, дом 85, корпус 1. тел.8 (8617) 72-92-22. </w:t>
            </w:r>
          </w:p>
          <w:p w:rsidR="00E04CF3" w:rsidRDefault="00E04CF3">
            <w:pPr>
              <w:pStyle w:val="1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почты:</w:t>
            </w:r>
          </w:p>
          <w:p w:rsidR="00E04CF3" w:rsidRDefault="00E04CF3">
            <w:pPr>
              <w:pStyle w:val="10"/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ch-chernomortransneft@transneft.ru. </w:t>
            </w:r>
          </w:p>
        </w:tc>
      </w:tr>
    </w:tbl>
    <w:p w:rsidR="00E04CF3" w:rsidRDefault="00E04CF3" w:rsidP="00E04CF3">
      <w:pPr>
        <w:rPr>
          <w:sz w:val="24"/>
          <w:szCs w:val="24"/>
        </w:rPr>
      </w:pPr>
    </w:p>
    <w:p w:rsidR="00E04CF3" w:rsidRDefault="00E04CF3" w:rsidP="00E04CF3">
      <w:r>
        <w:br w:type="page"/>
      </w:r>
    </w:p>
    <w:p w:rsidR="00E04CF3" w:rsidRDefault="00E04CF3" w:rsidP="00E04CF3">
      <w:pPr>
        <w:sectPr w:rsidR="00E04CF3">
          <w:pgSz w:w="11906" w:h="16838"/>
          <w:pgMar w:top="1134" w:right="566" w:bottom="1134" w:left="1134" w:header="709" w:footer="709" w:gutter="0"/>
          <w:cols w:space="720"/>
        </w:sect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1"/>
        <w:gridCol w:w="1287"/>
        <w:gridCol w:w="1559"/>
        <w:gridCol w:w="2408"/>
        <w:gridCol w:w="1985"/>
        <w:gridCol w:w="1277"/>
      </w:tblGrid>
      <w:tr w:rsidR="00E04CF3" w:rsidTr="00E04CF3">
        <w:trPr>
          <w:trHeight w:val="430"/>
        </w:trPr>
        <w:tc>
          <w:tcPr>
            <w:tcW w:w="102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04CF3" w:rsidRDefault="00E04CF3">
            <w:pPr>
              <w:pStyle w:val="10"/>
              <w:spacing w:line="256" w:lineRule="auto"/>
              <w:jc w:val="center"/>
              <w:rPr>
                <w:sz w:val="20"/>
              </w:rPr>
            </w:pPr>
            <w:r>
              <w:lastRenderedPageBreak/>
              <w:t>Раздел 2</w:t>
            </w:r>
          </w:p>
        </w:tc>
      </w:tr>
      <w:tr w:rsidR="00E04CF3" w:rsidTr="00E04CF3">
        <w:trPr>
          <w:trHeight w:val="43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pStyle w:val="10"/>
              <w:spacing w:before="12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местоположении границ объекта</w:t>
            </w:r>
          </w:p>
        </w:tc>
      </w:tr>
      <w:tr w:rsidR="00E04CF3" w:rsidTr="00E04CF3">
        <w:trPr>
          <w:trHeight w:val="397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pStyle w:val="1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 Система координат </w:t>
            </w:r>
            <w:r>
              <w:rPr>
                <w:sz w:val="22"/>
                <w:szCs w:val="22"/>
                <w:u w:val="single"/>
              </w:rPr>
              <w:t>МСК-23, зона 2</w:t>
            </w:r>
          </w:p>
        </w:tc>
      </w:tr>
      <w:tr w:rsidR="00E04CF3" w:rsidTr="00E04CF3">
        <w:trPr>
          <w:trHeight w:val="397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2. Сведения о характерных точках границ объекта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F3" w:rsidRDefault="00E04CF3">
            <w:pPr>
              <w:pStyle w:val="1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</w:t>
            </w:r>
          </w:p>
          <w:p w:rsidR="00E04CF3" w:rsidRDefault="00E04CF3">
            <w:pPr>
              <w:pStyle w:val="1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характерных точек границ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F3" w:rsidRDefault="00E04CF3">
            <w:pPr>
              <w:pStyle w:val="1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Координаты, м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F3" w:rsidRDefault="00E04CF3">
            <w:pPr>
              <w:pStyle w:val="10"/>
              <w:spacing w:before="60" w:after="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pStyle w:val="10"/>
              <w:spacing w:before="60" w:after="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квадратическая погрешность положения характерной точки (М</w:t>
            </w:r>
            <w:r>
              <w:rPr>
                <w:sz w:val="22"/>
                <w:szCs w:val="22"/>
                <w:vertAlign w:val="subscript"/>
                <w:lang w:val="en-US"/>
              </w:rPr>
              <w:t>t</w:t>
            </w:r>
            <w:r>
              <w:rPr>
                <w:sz w:val="22"/>
                <w:szCs w:val="22"/>
              </w:rPr>
              <w:t>), м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F3" w:rsidRDefault="00E04CF3">
            <w:pPr>
              <w:pStyle w:val="10"/>
              <w:spacing w:before="60" w:after="6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 обозначения точкина местности (при наличии)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F3" w:rsidRDefault="00E04C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F3" w:rsidRDefault="00E04CF3">
            <w:pPr>
              <w:pStyle w:val="af"/>
              <w:spacing w:line="256" w:lineRule="auto"/>
              <w:jc w:val="center"/>
              <w:rPr>
                <w:rFonts w:eastAsia="Times New Roman"/>
              </w:rPr>
            </w:pPr>
            <w: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F3" w:rsidRDefault="00E04CF3">
            <w:pPr>
              <w:pStyle w:val="10"/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</w:t>
            </w: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F3" w:rsidRDefault="00E04C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F3" w:rsidRDefault="00E04CF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F3" w:rsidRDefault="00E04CF3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F3" w:rsidRDefault="00E04CF3">
            <w:pPr>
              <w:pStyle w:val="1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F3" w:rsidRDefault="00E04CF3">
            <w:pPr>
              <w:pStyle w:val="af"/>
              <w:spacing w:line="256" w:lineRule="auto"/>
              <w:jc w:val="center"/>
              <w:rPr>
                <w:rFonts w:eastAsia="Times New Roman"/>
              </w:rPr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F3" w:rsidRDefault="00E04CF3">
            <w:pPr>
              <w:pStyle w:val="10"/>
              <w:spacing w:line="25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F3" w:rsidRDefault="00E04CF3">
            <w:pPr>
              <w:pStyle w:val="1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pStyle w:val="1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CF3" w:rsidRDefault="00E04CF3">
            <w:pPr>
              <w:pStyle w:val="1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Граница1(1)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500311.91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2217097.01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500314.19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2217115.02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500305.35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2217116.00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500286.68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2217165.28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500280.95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2217195.54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500274.15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2217215.62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500256.42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2217260.62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500246.35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2217271.75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500228.63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2217318.53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500234.51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2217325.83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500220.06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2217337.09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500213.52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2217328.67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500209.04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2217322.91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500144.12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2217465.22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500110.25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2217548.47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500067.64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2217531.13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500094.02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2217466.29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500131.07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2217481.37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500138.61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2217462.84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500200.92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2217326.25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500187.12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2217309.10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500203.00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2217296.32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23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500199.24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2217291.64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500217.16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2217277.23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500217.58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2217277.74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500213.95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2217287.51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500207.68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2217292.56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500213.03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2217299.22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500214.64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2217308.77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500216.06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2217317.19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500217.62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2217326.50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500221.82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2217329.12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500225.94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2217324.46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500225.30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2217323.92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500223.28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2217311.88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500220.65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2217296.24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500223.14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2217294.23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500220.98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2217291.55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500232.38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2217260.87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500237.40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2217262.11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500253.50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2217240.16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500263.29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2217221.97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500266.28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2217204.02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500266.40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2217191.05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500259.99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2217186.60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500273.24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2217150.95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500277.65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2217149.69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500276.46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2217145.55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500301.73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2217116.40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500307.48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2217109.73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500306.70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2217103.62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500304.59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2217103.85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500301.43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2217104.52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54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500295.38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2217111.51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500294.82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2217106.44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500301.46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2217098.15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500311.91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2217097.01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Граница1(2)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500267.68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2217113.20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500271.76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2217126.54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500276.34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2217121.25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500277.05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2217130.19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500278.73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2217130.71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500270.41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2217140.31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500264.05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2217142.13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500265.76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2217148.11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500262.23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2217157.60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500256.63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2217138.01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500262.23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2217136.41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68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500256.21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2217116.71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  <w:tr w:rsidR="00E04CF3" w:rsidTr="00E04CF3">
        <w:trPr>
          <w:trHeight w:val="54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500267.68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2217113.20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t>Аналитический метод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0.10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F3" w:rsidRDefault="00E04CF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–</w:t>
            </w:r>
          </w:p>
        </w:tc>
      </w:tr>
    </w:tbl>
    <w:p w:rsidR="00E04CF3" w:rsidRDefault="00E04CF3" w:rsidP="00E04CF3">
      <w:pPr>
        <w:rPr>
          <w:rFonts w:eastAsia="Times New Roman"/>
        </w:rPr>
      </w:pPr>
    </w:p>
    <w:p w:rsidR="00E04CF3" w:rsidRDefault="00E04CF3" w:rsidP="00E04CF3"/>
    <w:p w:rsidR="00E04CF3" w:rsidRDefault="00E04CF3" w:rsidP="00E04CF3"/>
    <w:p w:rsidR="00E04CF3" w:rsidRDefault="00E04CF3" w:rsidP="00E04CF3"/>
    <w:p w:rsidR="00E04CF3" w:rsidRDefault="00E04CF3" w:rsidP="00E04CF3"/>
    <w:p w:rsidR="00E04CF3" w:rsidRDefault="00E04CF3" w:rsidP="00E04CF3"/>
    <w:p w:rsidR="00E04CF3" w:rsidRDefault="00E04CF3" w:rsidP="00E04CF3"/>
    <w:p w:rsidR="00E04CF3" w:rsidRDefault="00E04CF3" w:rsidP="00E04CF3"/>
    <w:p w:rsidR="00E04CF3" w:rsidRDefault="00E04CF3" w:rsidP="00E04CF3"/>
    <w:p w:rsidR="00E04CF3" w:rsidRDefault="00E04CF3" w:rsidP="00E04CF3"/>
    <w:p w:rsidR="00E04CF3" w:rsidRDefault="00E04CF3" w:rsidP="00E04CF3"/>
    <w:p w:rsidR="00E04CF3" w:rsidRDefault="00E04CF3" w:rsidP="00E04CF3"/>
    <w:p w:rsidR="00E04CF3" w:rsidRDefault="00E04CF3" w:rsidP="00E04CF3"/>
    <w:p w:rsidR="00E04CF3" w:rsidRDefault="00E04CF3" w:rsidP="00E04CF3"/>
    <w:p w:rsidR="00E04CF3" w:rsidRDefault="00E04CF3" w:rsidP="00E04CF3">
      <w:r>
        <w:rPr>
          <w:noProof/>
          <w:lang w:eastAsia="ru-RU"/>
        </w:rPr>
        <w:lastRenderedPageBreak/>
        <w:drawing>
          <wp:inline distT="0" distB="0" distL="0" distR="0">
            <wp:extent cx="6149340" cy="435102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435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CF3" w:rsidRDefault="00E04CF3" w:rsidP="00E04CF3"/>
    <w:p w:rsidR="00E04CF3" w:rsidRDefault="00E04CF3" w:rsidP="00E04CF3"/>
    <w:p w:rsidR="00E04CF3" w:rsidRDefault="00E04CF3" w:rsidP="00E04CF3"/>
    <w:p w:rsidR="00E04CF3" w:rsidRDefault="00E04CF3" w:rsidP="00E04CF3"/>
    <w:p w:rsidR="00E04CF3" w:rsidRDefault="00E04CF3" w:rsidP="00E04CF3"/>
    <w:p w:rsidR="00E04CF3" w:rsidRDefault="00E04CF3" w:rsidP="00E04CF3"/>
    <w:p w:rsidR="00E04CF3" w:rsidRDefault="00E04CF3" w:rsidP="00E04CF3"/>
    <w:p w:rsidR="00E04CF3" w:rsidRDefault="00E04CF3" w:rsidP="00E04CF3"/>
    <w:p w:rsidR="00E04CF3" w:rsidRDefault="00E04CF3" w:rsidP="00E04CF3"/>
    <w:p w:rsidR="00E04CF3" w:rsidRDefault="00E04CF3" w:rsidP="00E04CF3"/>
    <w:p w:rsidR="00E04CF3" w:rsidRDefault="00E04CF3" w:rsidP="00E04CF3"/>
    <w:p w:rsidR="00E04CF3" w:rsidRDefault="00E04CF3" w:rsidP="00E04CF3"/>
    <w:p w:rsidR="00E04CF3" w:rsidRDefault="00E04CF3" w:rsidP="00E04CF3"/>
    <w:p w:rsidR="00E04CF3" w:rsidRDefault="00E04CF3" w:rsidP="00E04CF3"/>
    <w:p w:rsidR="00E04CF3" w:rsidRDefault="00E04CF3" w:rsidP="00E04CF3"/>
    <w:p w:rsidR="00E04CF3" w:rsidRDefault="00E04CF3" w:rsidP="00E04CF3"/>
    <w:p w:rsidR="00E04CF3" w:rsidRDefault="00E04CF3" w:rsidP="00E04CF3"/>
    <w:p w:rsidR="00E04CF3" w:rsidRDefault="00E04CF3" w:rsidP="00E04CF3">
      <w:r>
        <w:rPr>
          <w:noProof/>
          <w:lang w:eastAsia="ru-RU"/>
        </w:rPr>
        <w:lastRenderedPageBreak/>
        <w:drawing>
          <wp:inline distT="0" distB="0" distL="0" distR="0">
            <wp:extent cx="6149340" cy="8702040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870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CF3" w:rsidRDefault="00E04CF3" w:rsidP="00C122D9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E04CF3" w:rsidRPr="006731AD" w:rsidRDefault="00E04CF3" w:rsidP="00C122D9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</w:p>
    <w:sectPr w:rsidR="00E04CF3" w:rsidRPr="006731AD" w:rsidSect="00392B6D">
      <w:pgSz w:w="11910" w:h="16830"/>
      <w:pgMar w:top="1134" w:right="567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877" w:rsidRDefault="00C46877">
      <w:pPr>
        <w:spacing w:after="0" w:line="240" w:lineRule="auto"/>
      </w:pPr>
      <w:r>
        <w:separator/>
      </w:r>
    </w:p>
  </w:endnote>
  <w:endnote w:type="continuationSeparator" w:id="1">
    <w:p w:rsidR="00C46877" w:rsidRDefault="00C46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877" w:rsidRDefault="00C46877">
      <w:pPr>
        <w:spacing w:after="0" w:line="240" w:lineRule="auto"/>
      </w:pPr>
      <w:r>
        <w:separator/>
      </w:r>
    </w:p>
  </w:footnote>
  <w:footnote w:type="continuationSeparator" w:id="1">
    <w:p w:rsidR="00C46877" w:rsidRDefault="00C46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1D1"/>
    <w:multiLevelType w:val="hybridMultilevel"/>
    <w:tmpl w:val="899A4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85420"/>
    <w:multiLevelType w:val="hybridMultilevel"/>
    <w:tmpl w:val="3788A604"/>
    <w:lvl w:ilvl="0" w:tplc="442E1FCC">
      <w:start w:val="1"/>
      <w:numFmt w:val="decimal"/>
      <w:lvlText w:val="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0E2185"/>
    <w:multiLevelType w:val="multilevel"/>
    <w:tmpl w:val="215663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995FC2"/>
    <w:rsid w:val="000307F1"/>
    <w:rsid w:val="000358A4"/>
    <w:rsid w:val="000462B0"/>
    <w:rsid w:val="0005674A"/>
    <w:rsid w:val="000826A5"/>
    <w:rsid w:val="000A0A7A"/>
    <w:rsid w:val="000A3F76"/>
    <w:rsid w:val="000B3536"/>
    <w:rsid w:val="000B3DFA"/>
    <w:rsid w:val="000F0820"/>
    <w:rsid w:val="001310E8"/>
    <w:rsid w:val="00131FD2"/>
    <w:rsid w:val="00146011"/>
    <w:rsid w:val="00150FC2"/>
    <w:rsid w:val="0015165D"/>
    <w:rsid w:val="001516A4"/>
    <w:rsid w:val="001771E9"/>
    <w:rsid w:val="001B0FA0"/>
    <w:rsid w:val="001B57C2"/>
    <w:rsid w:val="001F666D"/>
    <w:rsid w:val="001F79EA"/>
    <w:rsid w:val="002103AB"/>
    <w:rsid w:val="002120B7"/>
    <w:rsid w:val="002246FA"/>
    <w:rsid w:val="00251925"/>
    <w:rsid w:val="00256D2D"/>
    <w:rsid w:val="00262025"/>
    <w:rsid w:val="002710DE"/>
    <w:rsid w:val="00282147"/>
    <w:rsid w:val="002A63CB"/>
    <w:rsid w:val="00307C95"/>
    <w:rsid w:val="00314ABC"/>
    <w:rsid w:val="003676C6"/>
    <w:rsid w:val="00371C75"/>
    <w:rsid w:val="00392B6D"/>
    <w:rsid w:val="003A75D0"/>
    <w:rsid w:val="003C5E4A"/>
    <w:rsid w:val="003F25C7"/>
    <w:rsid w:val="004034E0"/>
    <w:rsid w:val="0040605F"/>
    <w:rsid w:val="0041309D"/>
    <w:rsid w:val="004134C5"/>
    <w:rsid w:val="00441020"/>
    <w:rsid w:val="00443CB1"/>
    <w:rsid w:val="0044456A"/>
    <w:rsid w:val="00446674"/>
    <w:rsid w:val="0045778F"/>
    <w:rsid w:val="00487118"/>
    <w:rsid w:val="00492902"/>
    <w:rsid w:val="004C03A6"/>
    <w:rsid w:val="00521DAD"/>
    <w:rsid w:val="0055300F"/>
    <w:rsid w:val="00556EAF"/>
    <w:rsid w:val="00582D48"/>
    <w:rsid w:val="00595149"/>
    <w:rsid w:val="005B0B49"/>
    <w:rsid w:val="005C5D32"/>
    <w:rsid w:val="005F22DD"/>
    <w:rsid w:val="005F72CF"/>
    <w:rsid w:val="00665184"/>
    <w:rsid w:val="006731AD"/>
    <w:rsid w:val="00747217"/>
    <w:rsid w:val="007A3D07"/>
    <w:rsid w:val="007E22CA"/>
    <w:rsid w:val="008016C1"/>
    <w:rsid w:val="00804894"/>
    <w:rsid w:val="00840545"/>
    <w:rsid w:val="0085025D"/>
    <w:rsid w:val="008627BC"/>
    <w:rsid w:val="00866139"/>
    <w:rsid w:val="00887D1F"/>
    <w:rsid w:val="008B2844"/>
    <w:rsid w:val="008B646F"/>
    <w:rsid w:val="008E7746"/>
    <w:rsid w:val="0093139E"/>
    <w:rsid w:val="00945A3A"/>
    <w:rsid w:val="00946054"/>
    <w:rsid w:val="00995FC2"/>
    <w:rsid w:val="009B1B6D"/>
    <w:rsid w:val="009B5730"/>
    <w:rsid w:val="009E1937"/>
    <w:rsid w:val="009F2E54"/>
    <w:rsid w:val="00A029EF"/>
    <w:rsid w:val="00A03A5E"/>
    <w:rsid w:val="00A077F7"/>
    <w:rsid w:val="00A15ECA"/>
    <w:rsid w:val="00A31A16"/>
    <w:rsid w:val="00A46CF5"/>
    <w:rsid w:val="00AB71AA"/>
    <w:rsid w:val="00AC6D64"/>
    <w:rsid w:val="00AD52ED"/>
    <w:rsid w:val="00AE2434"/>
    <w:rsid w:val="00AE506E"/>
    <w:rsid w:val="00B01BCD"/>
    <w:rsid w:val="00B77FB6"/>
    <w:rsid w:val="00BD0434"/>
    <w:rsid w:val="00BF0066"/>
    <w:rsid w:val="00BF7C5F"/>
    <w:rsid w:val="00C122D9"/>
    <w:rsid w:val="00C13D70"/>
    <w:rsid w:val="00C44807"/>
    <w:rsid w:val="00C46877"/>
    <w:rsid w:val="00C75F58"/>
    <w:rsid w:val="00C86CB8"/>
    <w:rsid w:val="00CA6771"/>
    <w:rsid w:val="00CB199E"/>
    <w:rsid w:val="00CE01DC"/>
    <w:rsid w:val="00CE509D"/>
    <w:rsid w:val="00D13B3D"/>
    <w:rsid w:val="00D314EC"/>
    <w:rsid w:val="00D34513"/>
    <w:rsid w:val="00D43D98"/>
    <w:rsid w:val="00D44B89"/>
    <w:rsid w:val="00D50B10"/>
    <w:rsid w:val="00D6370B"/>
    <w:rsid w:val="00DA5525"/>
    <w:rsid w:val="00DE3E20"/>
    <w:rsid w:val="00E04364"/>
    <w:rsid w:val="00E04CF3"/>
    <w:rsid w:val="00E17FE2"/>
    <w:rsid w:val="00E25E5D"/>
    <w:rsid w:val="00E53BDF"/>
    <w:rsid w:val="00E57156"/>
    <w:rsid w:val="00ED07B6"/>
    <w:rsid w:val="00ED61F6"/>
    <w:rsid w:val="00EE516F"/>
    <w:rsid w:val="00EE6FD1"/>
    <w:rsid w:val="00EF7C8A"/>
    <w:rsid w:val="00F45E55"/>
    <w:rsid w:val="00FA2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5FC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95FC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95F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995F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rsid w:val="0005674A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customStyle="1" w:styleId="2">
    <w:name w:val="Колонтитул (2)_"/>
    <w:basedOn w:val="a0"/>
    <w:link w:val="20"/>
    <w:rsid w:val="0005674A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Подпись к таблице_"/>
    <w:basedOn w:val="a0"/>
    <w:link w:val="a8"/>
    <w:rsid w:val="0005674A"/>
    <w:rPr>
      <w:rFonts w:ascii="Times New Roman" w:eastAsia="Times New Roman" w:hAnsi="Times New Roman" w:cs="Times New Roman"/>
      <w:b/>
      <w:bCs/>
      <w:sz w:val="18"/>
      <w:szCs w:val="18"/>
      <w:u w:val="single"/>
    </w:rPr>
  </w:style>
  <w:style w:type="character" w:customStyle="1" w:styleId="a9">
    <w:name w:val="Другое_"/>
    <w:basedOn w:val="a0"/>
    <w:link w:val="aa"/>
    <w:rsid w:val="0005674A"/>
    <w:rPr>
      <w:rFonts w:ascii="Times New Roman" w:eastAsia="Times New Roman" w:hAnsi="Times New Roman" w:cs="Times New Roman"/>
      <w:sz w:val="19"/>
      <w:szCs w:val="19"/>
    </w:rPr>
  </w:style>
  <w:style w:type="character" w:customStyle="1" w:styleId="ab">
    <w:name w:val="Подпись к картинке_"/>
    <w:basedOn w:val="a0"/>
    <w:link w:val="ac"/>
    <w:rsid w:val="0005674A"/>
    <w:rPr>
      <w:rFonts w:ascii="Times New Roman" w:eastAsia="Times New Roman" w:hAnsi="Times New Roman" w:cs="Times New Roman"/>
      <w:color w:val="7F007F"/>
      <w:sz w:val="26"/>
      <w:szCs w:val="26"/>
    </w:rPr>
  </w:style>
  <w:style w:type="character" w:customStyle="1" w:styleId="21">
    <w:name w:val="Основной текст (2)_"/>
    <w:basedOn w:val="a0"/>
    <w:link w:val="22"/>
    <w:rsid w:val="0005674A"/>
    <w:rPr>
      <w:rFonts w:ascii="Times New Roman" w:eastAsia="Times New Roman" w:hAnsi="Times New Roman" w:cs="Times New Roman"/>
      <w:sz w:val="10"/>
      <w:szCs w:val="10"/>
    </w:rPr>
  </w:style>
  <w:style w:type="paragraph" w:customStyle="1" w:styleId="1">
    <w:name w:val="Основной текст1"/>
    <w:basedOn w:val="a"/>
    <w:link w:val="a6"/>
    <w:rsid w:val="0005674A"/>
    <w:pPr>
      <w:widowControl w:val="0"/>
      <w:spacing w:after="240" w:line="276" w:lineRule="auto"/>
      <w:ind w:firstLine="400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20">
    <w:name w:val="Колонтитул (2)"/>
    <w:basedOn w:val="a"/>
    <w:link w:val="2"/>
    <w:rsid w:val="0005674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таблице"/>
    <w:basedOn w:val="a"/>
    <w:link w:val="a7"/>
    <w:rsid w:val="0005674A"/>
    <w:pPr>
      <w:widowControl w:val="0"/>
      <w:spacing w:after="0" w:line="252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u w:val="single"/>
    </w:rPr>
  </w:style>
  <w:style w:type="paragraph" w:customStyle="1" w:styleId="aa">
    <w:name w:val="Другое"/>
    <w:basedOn w:val="a"/>
    <w:link w:val="a9"/>
    <w:rsid w:val="0005674A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c">
    <w:name w:val="Подпись к картинке"/>
    <w:basedOn w:val="a"/>
    <w:link w:val="ab"/>
    <w:rsid w:val="0005674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7F007F"/>
      <w:sz w:val="26"/>
      <w:szCs w:val="26"/>
    </w:rPr>
  </w:style>
  <w:style w:type="paragraph" w:customStyle="1" w:styleId="22">
    <w:name w:val="Основной текст (2)"/>
    <w:basedOn w:val="a"/>
    <w:link w:val="21"/>
    <w:rsid w:val="0005674A"/>
    <w:pPr>
      <w:widowControl w:val="0"/>
      <w:spacing w:after="0" w:line="262" w:lineRule="auto"/>
    </w:pPr>
    <w:rPr>
      <w:rFonts w:ascii="Times New Roman" w:eastAsia="Times New Roman" w:hAnsi="Times New Roman" w:cs="Times New Roman"/>
      <w:sz w:val="10"/>
      <w:szCs w:val="10"/>
    </w:rPr>
  </w:style>
  <w:style w:type="paragraph" w:styleId="ad">
    <w:name w:val="header"/>
    <w:basedOn w:val="a"/>
    <w:link w:val="ae"/>
    <w:uiPriority w:val="99"/>
    <w:unhideWhenUsed/>
    <w:rsid w:val="00FA2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A210E"/>
  </w:style>
  <w:style w:type="paragraph" w:styleId="af">
    <w:name w:val="footer"/>
    <w:basedOn w:val="a"/>
    <w:link w:val="af0"/>
    <w:unhideWhenUsed/>
    <w:rsid w:val="00FA2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FA210E"/>
  </w:style>
  <w:style w:type="paragraph" w:styleId="af1">
    <w:name w:val="Balloon Text"/>
    <w:basedOn w:val="a"/>
    <w:link w:val="af2"/>
    <w:uiPriority w:val="99"/>
    <w:semiHidden/>
    <w:unhideWhenUsed/>
    <w:rsid w:val="00521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521DAD"/>
    <w:rPr>
      <w:rFonts w:ascii="Segoe UI" w:hAnsi="Segoe UI" w:cs="Segoe UI"/>
      <w:sz w:val="18"/>
      <w:szCs w:val="18"/>
    </w:rPr>
  </w:style>
  <w:style w:type="paragraph" w:styleId="af3">
    <w:name w:val="endnote text"/>
    <w:basedOn w:val="a"/>
    <w:link w:val="af4"/>
    <w:unhideWhenUsed/>
    <w:rsid w:val="00E04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rsid w:val="00E04C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E04CF3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3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ustlabins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FBC4F-9BFB-4D97-A7EE-BC2A2F91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8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Черепанов В А</dc:creator>
  <cp:keywords/>
  <dc:description/>
  <cp:lastModifiedBy>User</cp:lastModifiedBy>
  <cp:revision>98</cp:revision>
  <cp:lastPrinted>2025-01-17T11:32:00Z</cp:lastPrinted>
  <dcterms:created xsi:type="dcterms:W3CDTF">2024-02-07T12:24:00Z</dcterms:created>
  <dcterms:modified xsi:type="dcterms:W3CDTF">2026-05-29T09:00:00Z</dcterms:modified>
</cp:coreProperties>
</file>