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FD011" w14:textId="43C7B07E" w:rsidR="004E3808" w:rsidRPr="004E3808" w:rsidRDefault="004E3808" w:rsidP="004E3808">
      <w:pPr>
        <w:rPr>
          <w:b/>
        </w:rPr>
      </w:pPr>
      <w:r>
        <w:rPr>
          <w:b/>
        </w:rPr>
        <w:t>О</w:t>
      </w:r>
      <w:r w:rsidRPr="004E3808">
        <w:rPr>
          <w:b/>
        </w:rPr>
        <w:t>собенност</w:t>
      </w:r>
      <w:r>
        <w:rPr>
          <w:b/>
        </w:rPr>
        <w:t>и</w:t>
      </w:r>
      <w:r w:rsidRPr="004E3808">
        <w:rPr>
          <w:b/>
        </w:rPr>
        <w:t xml:space="preserve"> применения НПД </w:t>
      </w:r>
    </w:p>
    <w:p w14:paraId="541CA422" w14:textId="0334B24C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 xml:space="preserve">Налог на профессиональный доход (НПД) введён в РФ Федеральным законом от 27.11.2018 № 422-ФЗ. </w:t>
      </w:r>
      <w:r>
        <w:rPr>
          <w:rFonts w:ascii="Times New Roman" w:hAnsi="Times New Roman" w:cs="Times New Roman"/>
          <w:sz w:val="24"/>
          <w:szCs w:val="24"/>
        </w:rPr>
        <w:t>На территории Краснодарского края</w:t>
      </w:r>
      <w:r w:rsidRPr="004E3808">
        <w:rPr>
          <w:rFonts w:ascii="Times New Roman" w:hAnsi="Times New Roman" w:cs="Times New Roman"/>
          <w:sz w:val="24"/>
          <w:szCs w:val="24"/>
        </w:rPr>
        <w:t xml:space="preserve"> режим действует с 1 июля 2020 года.</w:t>
      </w:r>
    </w:p>
    <w:p w14:paraId="250A8380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 xml:space="preserve">Режимом  для </w:t>
      </w:r>
      <w:proofErr w:type="spellStart"/>
      <w:r w:rsidRPr="004E3808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4E3808">
        <w:rPr>
          <w:rFonts w:ascii="Times New Roman" w:hAnsi="Times New Roman" w:cs="Times New Roman"/>
          <w:sz w:val="24"/>
          <w:szCs w:val="24"/>
        </w:rPr>
        <w:t xml:space="preserve"> (НПД) могут пользоваться:</w:t>
      </w:r>
    </w:p>
    <w:p w14:paraId="1F639E84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граждане РФ;</w:t>
      </w:r>
    </w:p>
    <w:p w14:paraId="4BC4FFB3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граждане стран ЕАЭС (Белоруссия, Казахстан, Армения, Киргизия);</w:t>
      </w:r>
    </w:p>
    <w:p w14:paraId="5F925662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граждане Украины.</w:t>
      </w:r>
    </w:p>
    <w:p w14:paraId="4B3C24AA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Ключевые преимущества применения НПД:</w:t>
      </w:r>
    </w:p>
    <w:p w14:paraId="5D577C93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простая регистрация через интернет;</w:t>
      </w:r>
    </w:p>
    <w:p w14:paraId="0053060C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легальная работа без статуса ИП;</w:t>
      </w:r>
    </w:p>
    <w:p w14:paraId="0C1BAA64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отсутствие отчётности и деклараций;</w:t>
      </w:r>
    </w:p>
    <w:p w14:paraId="1C64825E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автоматическое начисление налога;</w:t>
      </w:r>
    </w:p>
    <w:p w14:paraId="56EA0F4D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формирование чеков в мобильном приложении;</w:t>
      </w:r>
    </w:p>
    <w:p w14:paraId="6C59F2A5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выгодные налоговые ставки;</w:t>
      </w:r>
    </w:p>
    <w:p w14:paraId="51BE9B3A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налоговый вычет — 10 000 рублей;</w:t>
      </w:r>
    </w:p>
    <w:p w14:paraId="1855E081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необязательность уплаты фиксированных страховых взносов;</w:t>
      </w:r>
    </w:p>
    <w:p w14:paraId="319285F0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возможность совмещать с работой по трудовому договору.</w:t>
      </w:r>
    </w:p>
    <w:p w14:paraId="0B5F16FF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При всем удобстве данного режима, существуют важные ограничения:</w:t>
      </w:r>
    </w:p>
    <w:p w14:paraId="5A01FD64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 xml:space="preserve">• лимит по сумме дохода - не более 2,4 </w:t>
      </w:r>
      <w:proofErr w:type="gramStart"/>
      <w:r w:rsidRPr="004E3808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4E3808">
        <w:rPr>
          <w:rFonts w:ascii="Times New Roman" w:hAnsi="Times New Roman" w:cs="Times New Roman"/>
          <w:sz w:val="24"/>
          <w:szCs w:val="24"/>
        </w:rPr>
        <w:t xml:space="preserve"> в год;</w:t>
      </w:r>
    </w:p>
    <w:p w14:paraId="1962CD7B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запрет на привлечение наёмных работников;</w:t>
      </w:r>
    </w:p>
    <w:p w14:paraId="7E71AD97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нельзя совмещать с другими специальными налоговыми режимами.</w:t>
      </w:r>
    </w:p>
    <w:p w14:paraId="04D5662C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Налогоплательщик вправе скорректировать ранее переданные сведения (аннулировать чек) в случаях, если:</w:t>
      </w:r>
    </w:p>
    <w:p w14:paraId="09BD5D49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произошёл возврат денег, полученных в счёт оплаты (предоплаты) товаров, работ, услуг или имущественных прав;</w:t>
      </w:r>
    </w:p>
    <w:p w14:paraId="40B06EF2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была допущена ошибка при вводе данных.</w:t>
      </w:r>
    </w:p>
    <w:p w14:paraId="613A253F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Для аннулирования чека в приложении «Мой налог» нужно сделать следующие шаги:</w:t>
      </w:r>
    </w:p>
    <w:p w14:paraId="0EB3B9DB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1. На главной странице в разделе «Чеки» и выбрать нужный чек.</w:t>
      </w:r>
    </w:p>
    <w:p w14:paraId="1FEDC37A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2. Нажать на кнопку с тремя точками и выбрать «Аннулировать».</w:t>
      </w:r>
    </w:p>
    <w:p w14:paraId="7F70ECA5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3. Подтвердить действие и указать причину:</w:t>
      </w:r>
    </w:p>
    <w:p w14:paraId="2A33612A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-  «Чек сформирован ошибочно»;</w:t>
      </w:r>
    </w:p>
    <w:p w14:paraId="10235F67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-  «Возврат средств».</w:t>
      </w:r>
    </w:p>
    <w:p w14:paraId="380FAF69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lastRenderedPageBreak/>
        <w:t>4. Отправить пояснения о причине корректировки через приложение.</w:t>
      </w:r>
    </w:p>
    <w:p w14:paraId="5B6166CA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За нарушение порядка или сроков передачи сведений в налоговый орган (ст.129.13 НК РФ) влечёт:</w:t>
      </w:r>
    </w:p>
    <w:p w14:paraId="42B12AD3" w14:textId="77777777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первый случай — штраф в размере 20 % от суммы расчёта;</w:t>
      </w:r>
    </w:p>
    <w:p w14:paraId="28E5E334" w14:textId="21C4B985" w:rsid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• повторное нарушение в течение 6 месяцев — штраф в размере полной суммы расчёта.</w:t>
      </w:r>
    </w:p>
    <w:p w14:paraId="5ECA9C40" w14:textId="367E259C" w:rsidR="004E3808" w:rsidRPr="004E3808" w:rsidRDefault="004E3808" w:rsidP="004E3808">
      <w:pPr>
        <w:rPr>
          <w:rFonts w:ascii="Times New Roman" w:hAnsi="Times New Roman" w:cs="Times New Roman"/>
          <w:sz w:val="24"/>
          <w:szCs w:val="24"/>
        </w:rPr>
      </w:pPr>
      <w:r w:rsidRPr="004E3808">
        <w:rPr>
          <w:rFonts w:ascii="Times New Roman" w:hAnsi="Times New Roman" w:cs="Times New Roman"/>
          <w:sz w:val="24"/>
          <w:szCs w:val="24"/>
        </w:rPr>
        <w:t>Подробнее о налоге на профессиональный доход можно узнать на сайте ФНС России.</w:t>
      </w:r>
      <w:bookmarkStart w:id="0" w:name="_GoBack"/>
      <w:bookmarkEnd w:id="0"/>
    </w:p>
    <w:sectPr w:rsidR="004E3808" w:rsidRPr="004E3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>
    <w:nsid w:val="03836B1E"/>
    <w:multiLevelType w:val="multilevel"/>
    <w:tmpl w:val="6982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70DAF"/>
    <w:multiLevelType w:val="multilevel"/>
    <w:tmpl w:val="79C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6B3D41"/>
    <w:multiLevelType w:val="hybridMultilevel"/>
    <w:tmpl w:val="738AF224"/>
    <w:lvl w:ilvl="0" w:tplc="E8ACC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7EDA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ACF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0D6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6A54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BC1E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A5A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232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602D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B816E1"/>
    <w:multiLevelType w:val="hybridMultilevel"/>
    <w:tmpl w:val="E6285300"/>
    <w:lvl w:ilvl="0" w:tplc="89782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E83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E6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C7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8A4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06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AF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2A5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C1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F403A"/>
    <w:multiLevelType w:val="multilevel"/>
    <w:tmpl w:val="514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95B36"/>
    <w:multiLevelType w:val="hybridMultilevel"/>
    <w:tmpl w:val="C660F888"/>
    <w:lvl w:ilvl="0" w:tplc="25D82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06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83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2F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49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8E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36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275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CB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85"/>
    <w:rsid w:val="000648EC"/>
    <w:rsid w:val="000D0F0F"/>
    <w:rsid w:val="001115ED"/>
    <w:rsid w:val="0011708E"/>
    <w:rsid w:val="0015036A"/>
    <w:rsid w:val="00160BFC"/>
    <w:rsid w:val="001724E7"/>
    <w:rsid w:val="00195397"/>
    <w:rsid w:val="001A3490"/>
    <w:rsid w:val="001A4935"/>
    <w:rsid w:val="001A55F5"/>
    <w:rsid w:val="001B706A"/>
    <w:rsid w:val="001B7101"/>
    <w:rsid w:val="001C3E7D"/>
    <w:rsid w:val="001E62B2"/>
    <w:rsid w:val="001F5926"/>
    <w:rsid w:val="00201A09"/>
    <w:rsid w:val="0021210E"/>
    <w:rsid w:val="00212DC6"/>
    <w:rsid w:val="0021506D"/>
    <w:rsid w:val="002255C7"/>
    <w:rsid w:val="00255D01"/>
    <w:rsid w:val="002644E6"/>
    <w:rsid w:val="00264E53"/>
    <w:rsid w:val="0027075A"/>
    <w:rsid w:val="00270F8D"/>
    <w:rsid w:val="002727D0"/>
    <w:rsid w:val="00272A3E"/>
    <w:rsid w:val="002742F1"/>
    <w:rsid w:val="00290AD2"/>
    <w:rsid w:val="002B44EF"/>
    <w:rsid w:val="002D71FE"/>
    <w:rsid w:val="002F32E3"/>
    <w:rsid w:val="00310B3D"/>
    <w:rsid w:val="00322390"/>
    <w:rsid w:val="00343296"/>
    <w:rsid w:val="003829B1"/>
    <w:rsid w:val="003B4B19"/>
    <w:rsid w:val="003C5A83"/>
    <w:rsid w:val="003E2677"/>
    <w:rsid w:val="00400873"/>
    <w:rsid w:val="00412820"/>
    <w:rsid w:val="00423B32"/>
    <w:rsid w:val="00430833"/>
    <w:rsid w:val="0043779A"/>
    <w:rsid w:val="00450F3B"/>
    <w:rsid w:val="00462E36"/>
    <w:rsid w:val="004725D0"/>
    <w:rsid w:val="00497108"/>
    <w:rsid w:val="004B7A9F"/>
    <w:rsid w:val="004E3808"/>
    <w:rsid w:val="005113A4"/>
    <w:rsid w:val="00522DAD"/>
    <w:rsid w:val="005603A8"/>
    <w:rsid w:val="0059340B"/>
    <w:rsid w:val="005B7C8B"/>
    <w:rsid w:val="005E2DD6"/>
    <w:rsid w:val="00621A77"/>
    <w:rsid w:val="0067472D"/>
    <w:rsid w:val="006B7160"/>
    <w:rsid w:val="006C0E89"/>
    <w:rsid w:val="006E395C"/>
    <w:rsid w:val="00704F75"/>
    <w:rsid w:val="007456C1"/>
    <w:rsid w:val="00745CC4"/>
    <w:rsid w:val="00746083"/>
    <w:rsid w:val="00782405"/>
    <w:rsid w:val="007B5B91"/>
    <w:rsid w:val="007D0479"/>
    <w:rsid w:val="007E6F66"/>
    <w:rsid w:val="0080007B"/>
    <w:rsid w:val="00835875"/>
    <w:rsid w:val="00856CDF"/>
    <w:rsid w:val="008716B9"/>
    <w:rsid w:val="00877197"/>
    <w:rsid w:val="00896105"/>
    <w:rsid w:val="008A1D08"/>
    <w:rsid w:val="008C2E50"/>
    <w:rsid w:val="008C3F2E"/>
    <w:rsid w:val="008C3F61"/>
    <w:rsid w:val="008C62BA"/>
    <w:rsid w:val="008E4B2D"/>
    <w:rsid w:val="0090607E"/>
    <w:rsid w:val="009076E6"/>
    <w:rsid w:val="00933B53"/>
    <w:rsid w:val="009406EE"/>
    <w:rsid w:val="00974D2F"/>
    <w:rsid w:val="009A24B1"/>
    <w:rsid w:val="009A77A7"/>
    <w:rsid w:val="009B5D71"/>
    <w:rsid w:val="00A03515"/>
    <w:rsid w:val="00A23986"/>
    <w:rsid w:val="00A45229"/>
    <w:rsid w:val="00A537BE"/>
    <w:rsid w:val="00A57C6B"/>
    <w:rsid w:val="00A74A7A"/>
    <w:rsid w:val="00A75991"/>
    <w:rsid w:val="00AA750F"/>
    <w:rsid w:val="00AC3053"/>
    <w:rsid w:val="00AD0054"/>
    <w:rsid w:val="00AE3218"/>
    <w:rsid w:val="00AE7370"/>
    <w:rsid w:val="00AF4279"/>
    <w:rsid w:val="00B16D6A"/>
    <w:rsid w:val="00B5011E"/>
    <w:rsid w:val="00B523FD"/>
    <w:rsid w:val="00B5249F"/>
    <w:rsid w:val="00B81AF2"/>
    <w:rsid w:val="00BA5B15"/>
    <w:rsid w:val="00BA6D7A"/>
    <w:rsid w:val="00BA6F3B"/>
    <w:rsid w:val="00BB4AC6"/>
    <w:rsid w:val="00BC0D2B"/>
    <w:rsid w:val="00BD28E5"/>
    <w:rsid w:val="00BE53A4"/>
    <w:rsid w:val="00BE7BAE"/>
    <w:rsid w:val="00BF09CB"/>
    <w:rsid w:val="00BF0B20"/>
    <w:rsid w:val="00BF1868"/>
    <w:rsid w:val="00C63E28"/>
    <w:rsid w:val="00C65144"/>
    <w:rsid w:val="00C959DE"/>
    <w:rsid w:val="00CA63DF"/>
    <w:rsid w:val="00CB384D"/>
    <w:rsid w:val="00CB786D"/>
    <w:rsid w:val="00CC06BC"/>
    <w:rsid w:val="00CE5BA1"/>
    <w:rsid w:val="00CE76EA"/>
    <w:rsid w:val="00D47E47"/>
    <w:rsid w:val="00D94085"/>
    <w:rsid w:val="00DA507A"/>
    <w:rsid w:val="00DB1CAD"/>
    <w:rsid w:val="00DE6937"/>
    <w:rsid w:val="00E116F2"/>
    <w:rsid w:val="00E313AE"/>
    <w:rsid w:val="00E372BC"/>
    <w:rsid w:val="00E53A53"/>
    <w:rsid w:val="00E82E9F"/>
    <w:rsid w:val="00E85330"/>
    <w:rsid w:val="00E865B2"/>
    <w:rsid w:val="00EA074F"/>
    <w:rsid w:val="00EB3B9F"/>
    <w:rsid w:val="00EE2801"/>
    <w:rsid w:val="00EF1409"/>
    <w:rsid w:val="00F71060"/>
    <w:rsid w:val="00F762B6"/>
    <w:rsid w:val="00F83688"/>
    <w:rsid w:val="00F87957"/>
    <w:rsid w:val="00FC0D8B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5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semiHidden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semiHidden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97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54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815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6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3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5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50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870AB-2855-45EC-ACEF-472512EB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skorikab@mail.ru</dc:creator>
  <cp:lastModifiedBy>Линтер Елена Валерьевна</cp:lastModifiedBy>
  <cp:revision>2</cp:revision>
  <dcterms:created xsi:type="dcterms:W3CDTF">2026-08-07T10:34:00Z</dcterms:created>
  <dcterms:modified xsi:type="dcterms:W3CDTF">2026-08-07T10:34:00Z</dcterms:modified>
</cp:coreProperties>
</file>