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0B08B81F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AF1EB7" w:rsidRPr="00AF1EB7">
        <w:rPr>
          <w:b/>
          <w:bCs/>
          <w:sz w:val="28"/>
          <w:szCs w:val="28"/>
          <w:lang w:eastAsia="ar-SA"/>
        </w:rPr>
        <w:t>В</w:t>
      </w:r>
      <w:r w:rsidR="00D060C4">
        <w:rPr>
          <w:b/>
          <w:bCs/>
          <w:sz w:val="28"/>
          <w:szCs w:val="28"/>
          <w:lang w:eastAsia="ar-SA"/>
        </w:rPr>
        <w:t>имовского</w:t>
      </w:r>
      <w:r w:rsidR="00AF1EB7">
        <w:rPr>
          <w:rFonts w:eastAsia="Calibri"/>
          <w:sz w:val="27"/>
          <w:szCs w:val="27"/>
          <w:lang w:eastAsia="en-US"/>
        </w:rPr>
        <w:t xml:space="preserve"> </w:t>
      </w:r>
      <w:r w:rsidR="00B77631">
        <w:rPr>
          <w:sz w:val="28"/>
          <w:szCs w:val="28"/>
          <w:lang w:eastAsia="ar-SA"/>
        </w:rPr>
        <w:t xml:space="preserve"> </w:t>
      </w:r>
      <w:r w:rsidR="001E15E0">
        <w:rPr>
          <w:b/>
          <w:sz w:val="27"/>
          <w:szCs w:val="27"/>
        </w:rPr>
        <w:t>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D060C4">
        <w:rPr>
          <w:b/>
          <w:sz w:val="27"/>
          <w:szCs w:val="27"/>
        </w:rPr>
        <w:t>В</w:t>
      </w:r>
      <w:r w:rsidR="00D060C4">
        <w:rPr>
          <w:b/>
          <w:bCs/>
          <w:sz w:val="28"/>
          <w:szCs w:val="28"/>
          <w:lang w:eastAsia="ar-SA"/>
        </w:rPr>
        <w:t>имовского</w:t>
      </w:r>
      <w:r w:rsidR="001E15E0" w:rsidRPr="00B77631">
        <w:rPr>
          <w:b/>
          <w:bCs/>
          <w:sz w:val="27"/>
          <w:szCs w:val="27"/>
        </w:rPr>
        <w:t xml:space="preserve"> </w:t>
      </w:r>
      <w:r w:rsidR="001E15E0">
        <w:rPr>
          <w:b/>
          <w:sz w:val="27"/>
          <w:szCs w:val="27"/>
        </w:rPr>
        <w:t xml:space="preserve">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3155C4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6698246C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AF1EB7">
        <w:rPr>
          <w:lang w:eastAsia="ar-SA"/>
        </w:rPr>
        <w:t>Восточного</w:t>
      </w:r>
      <w:r w:rsidR="007159FA">
        <w:rPr>
          <w:lang w:eastAsia="ar-SA"/>
        </w:rPr>
        <w:t xml:space="preserve"> </w:t>
      </w:r>
      <w:r w:rsidR="001E15E0" w:rsidRPr="00B77631">
        <w:t>с</w:t>
      </w:r>
      <w:r w:rsidR="001E15E0">
        <w:t>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D060C4">
        <w:t>3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AF1EB7">
        <w:rPr>
          <w:lang w:eastAsia="ar-SA"/>
        </w:rPr>
        <w:t>В</w:t>
      </w:r>
      <w:r w:rsidR="00D060C4">
        <w:rPr>
          <w:lang w:eastAsia="ar-SA"/>
        </w:rPr>
        <w:t>имовского</w:t>
      </w:r>
      <w:r w:rsidR="00B77631" w:rsidRPr="00B77631">
        <w:t xml:space="preserve"> </w:t>
      </w:r>
      <w:r w:rsidR="001E15E0" w:rsidRPr="001E15E0">
        <w:rPr>
          <w:lang w:eastAsia="ar-SA"/>
        </w:rPr>
        <w:t xml:space="preserve">сельского поселения Усть-Лабинского района за 1 </w:t>
      </w:r>
      <w:r w:rsidR="003155C4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046F603C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AF1EB7">
        <w:rPr>
          <w:rFonts w:eastAsia="Calibri"/>
          <w:lang w:eastAsia="en-US"/>
        </w:rPr>
        <w:t>В</w:t>
      </w:r>
      <w:r w:rsidR="00D060C4">
        <w:rPr>
          <w:rFonts w:eastAsia="Calibri"/>
          <w:lang w:eastAsia="en-US"/>
        </w:rPr>
        <w:t>имовского</w:t>
      </w:r>
      <w:r w:rsidR="00AF1EB7">
        <w:rPr>
          <w:rFonts w:eastAsia="Calibri"/>
          <w:lang w:eastAsia="en-US"/>
        </w:rPr>
        <w:t xml:space="preserve"> сельского</w:t>
      </w:r>
      <w:r w:rsidRPr="009C4574">
        <w:rPr>
          <w:rFonts w:eastAsia="Calibri"/>
          <w:lang w:eastAsia="en-US"/>
        </w:rPr>
        <w:t xml:space="preserve"> поселения за 1 </w:t>
      </w:r>
      <w:r w:rsidR="003155C4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53CEF2C8" w:rsidR="009C4574" w:rsidRPr="001D505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1D5054">
        <w:rPr>
          <w:rFonts w:eastAsia="Calibri"/>
          <w:lang w:eastAsia="en-US"/>
        </w:rPr>
        <w:t>- по доходам в сумме</w:t>
      </w:r>
      <w:r w:rsidR="00B77631" w:rsidRPr="001D5054">
        <w:rPr>
          <w:rFonts w:eastAsia="Calibri"/>
          <w:lang w:eastAsia="en-US"/>
        </w:rPr>
        <w:t xml:space="preserve"> </w:t>
      </w:r>
      <w:r w:rsidR="003155C4">
        <w:rPr>
          <w:rFonts w:eastAsia="Calibri"/>
          <w:lang w:eastAsia="en-US"/>
        </w:rPr>
        <w:t>8 520,1</w:t>
      </w:r>
      <w:r w:rsidR="00D85136" w:rsidRPr="001D5054">
        <w:rPr>
          <w:rFonts w:eastAsia="Calibri"/>
          <w:lang w:eastAsia="en-US"/>
        </w:rPr>
        <w:t xml:space="preserve"> </w:t>
      </w:r>
      <w:r w:rsidRPr="001D5054">
        <w:rPr>
          <w:rFonts w:eastAsia="Calibri"/>
          <w:lang w:eastAsia="en-US"/>
        </w:rPr>
        <w:t xml:space="preserve">тыс. рублей, или </w:t>
      </w:r>
      <w:r w:rsidR="003155C4">
        <w:rPr>
          <w:rFonts w:eastAsia="Calibri"/>
          <w:lang w:eastAsia="en-US"/>
        </w:rPr>
        <w:t>44,8</w:t>
      </w:r>
      <w:r w:rsidRPr="001D505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08537B2B" w:rsidR="009C4574" w:rsidRPr="001D5054" w:rsidRDefault="009C4574" w:rsidP="009C4574">
      <w:pPr>
        <w:suppressAutoHyphens/>
        <w:adjustRightInd w:val="0"/>
        <w:jc w:val="both"/>
        <w:rPr>
          <w:bCs/>
        </w:rPr>
      </w:pPr>
      <w:r w:rsidRPr="001D5054">
        <w:rPr>
          <w:bCs/>
        </w:rPr>
        <w:tab/>
      </w:r>
      <w:r w:rsidRPr="001D5054">
        <w:rPr>
          <w:rFonts w:eastAsia="Calibri"/>
          <w:lang w:eastAsia="en-US"/>
        </w:rPr>
        <w:t xml:space="preserve">- по расходам в сумме </w:t>
      </w:r>
      <w:r w:rsidR="003155C4">
        <w:rPr>
          <w:rFonts w:eastAsia="Calibri"/>
          <w:lang w:eastAsia="en-US"/>
        </w:rPr>
        <w:t>7 143,6</w:t>
      </w:r>
      <w:r w:rsidRPr="001D5054">
        <w:rPr>
          <w:rFonts w:eastAsia="Calibri"/>
          <w:lang w:eastAsia="en-US"/>
        </w:rPr>
        <w:t xml:space="preserve"> тыс. рублей, или </w:t>
      </w:r>
      <w:r w:rsidR="003155C4">
        <w:rPr>
          <w:rFonts w:eastAsia="Calibri"/>
          <w:lang w:eastAsia="en-US"/>
        </w:rPr>
        <w:t>32,8</w:t>
      </w:r>
      <w:r w:rsidRPr="001D505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4E3B565C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1D5054">
        <w:rPr>
          <w:bCs/>
        </w:rPr>
        <w:tab/>
      </w:r>
      <w:r w:rsidRPr="001D5054">
        <w:rPr>
          <w:rFonts w:eastAsia="Calibri"/>
          <w:lang w:eastAsia="en-US"/>
        </w:rPr>
        <w:t xml:space="preserve">- профицит бюджета составил в сумме </w:t>
      </w:r>
      <w:r w:rsidR="003155C4">
        <w:rPr>
          <w:rFonts w:eastAsia="Calibri"/>
          <w:lang w:eastAsia="en-US"/>
        </w:rPr>
        <w:t>1 376,5</w:t>
      </w:r>
      <w:r w:rsidRPr="001D5054">
        <w:rPr>
          <w:rFonts w:eastAsia="Calibri"/>
          <w:lang w:eastAsia="en-US"/>
        </w:rPr>
        <w:t xml:space="preserve"> тыс. рублей.</w:t>
      </w:r>
    </w:p>
    <w:p w14:paraId="374C46AB" w14:textId="556CD9B1" w:rsidR="00C73E2A" w:rsidRPr="00B87AD6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AF1EB7">
        <w:t>В</w:t>
      </w:r>
      <w:r w:rsidR="00D060C4">
        <w:t>имовского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 xml:space="preserve">в 1 </w:t>
      </w:r>
      <w:r w:rsidR="003155C4">
        <w:t>полугодие</w:t>
      </w:r>
      <w:r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r w:rsidR="00AF1EB7">
        <w:t>В</w:t>
      </w:r>
      <w:r w:rsidR="00D060C4">
        <w:t>имовского</w:t>
      </w:r>
      <w:r w:rsidR="00B77631" w:rsidRPr="00B77631">
        <w:t xml:space="preserve"> </w:t>
      </w:r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r w:rsidR="00AF1EB7">
        <w:t>В</w:t>
      </w:r>
      <w:r w:rsidR="00D060C4">
        <w:t>имовского</w:t>
      </w:r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</w:p>
    <w:p w14:paraId="113E5BCC" w14:textId="77777777" w:rsidR="008B7A43" w:rsidRDefault="008B7A43" w:rsidP="008B7A43">
      <w:pPr>
        <w:ind w:firstLine="567"/>
        <w:jc w:val="both"/>
        <w:rPr>
          <w:lang w:eastAsia="ar-SA"/>
        </w:rPr>
      </w:pPr>
      <w:r>
        <w:t xml:space="preserve">Вместе с тем, в ходе проведения экспертно-аналитического мероприятия установлены следующие </w:t>
      </w:r>
      <w:r w:rsidRPr="00447AF6">
        <w:rPr>
          <w:lang w:eastAsia="ar-SA"/>
        </w:rPr>
        <w:t>нарушени</w:t>
      </w:r>
      <w:r>
        <w:rPr>
          <w:lang w:eastAsia="ar-SA"/>
        </w:rPr>
        <w:t>я:</w:t>
      </w:r>
    </w:p>
    <w:p w14:paraId="1648B751" w14:textId="470E0EFC" w:rsidR="0040060A" w:rsidRDefault="008B7A43" w:rsidP="008B7A43">
      <w:pPr>
        <w:ind w:firstLine="567"/>
        <w:jc w:val="both"/>
        <w:rPr>
          <w:lang w:eastAsia="ar-SA"/>
        </w:rPr>
      </w:pPr>
      <w:r>
        <w:rPr>
          <w:lang w:eastAsia="ar-SA"/>
        </w:rPr>
        <w:t>-</w:t>
      </w:r>
      <w:r w:rsidRPr="00447AF6">
        <w:rPr>
          <w:lang w:eastAsia="ar-SA"/>
        </w:rPr>
        <w:t xml:space="preserve"> статьи 179.4 БК РФ</w:t>
      </w:r>
      <w:r>
        <w:rPr>
          <w:lang w:eastAsia="ar-SA"/>
        </w:rPr>
        <w:t xml:space="preserve">, </w:t>
      </w:r>
      <w:r w:rsidRPr="00447AF6">
        <w:rPr>
          <w:lang w:eastAsia="ar-SA"/>
        </w:rPr>
        <w:t>Порядк</w:t>
      </w:r>
      <w:r>
        <w:rPr>
          <w:lang w:eastAsia="ar-SA"/>
        </w:rPr>
        <w:t>а</w:t>
      </w:r>
      <w:r w:rsidRPr="00447AF6">
        <w:rPr>
          <w:lang w:eastAsia="ar-SA"/>
        </w:rPr>
        <w:t xml:space="preserve"> формирования и использования бюджетных ассигнований</w:t>
      </w:r>
      <w:r w:rsidR="0040060A">
        <w:rPr>
          <w:lang w:eastAsia="ar-SA"/>
        </w:rPr>
        <w:t xml:space="preserve">  </w:t>
      </w:r>
      <w:r w:rsidRPr="00447AF6">
        <w:rPr>
          <w:lang w:eastAsia="ar-SA"/>
        </w:rPr>
        <w:t xml:space="preserve"> дорожного</w:t>
      </w:r>
      <w:r w:rsidR="0040060A">
        <w:rPr>
          <w:lang w:eastAsia="ar-SA"/>
        </w:rPr>
        <w:t xml:space="preserve">  </w:t>
      </w:r>
      <w:r w:rsidRPr="00447AF6">
        <w:rPr>
          <w:lang w:eastAsia="ar-SA"/>
        </w:rPr>
        <w:t xml:space="preserve"> фонда</w:t>
      </w:r>
      <w:r w:rsidR="0040060A">
        <w:rPr>
          <w:lang w:eastAsia="ar-SA"/>
        </w:rPr>
        <w:t xml:space="preserve">  </w:t>
      </w:r>
      <w:r w:rsidRPr="00447AF6">
        <w:rPr>
          <w:lang w:eastAsia="ar-SA"/>
        </w:rPr>
        <w:t xml:space="preserve"> </w:t>
      </w:r>
      <w:proofErr w:type="spellStart"/>
      <w:r>
        <w:rPr>
          <w:lang w:eastAsia="ar-SA"/>
        </w:rPr>
        <w:t>Вимовского</w:t>
      </w:r>
      <w:proofErr w:type="spellEnd"/>
      <w:r w:rsidR="0040060A">
        <w:rPr>
          <w:lang w:eastAsia="ar-SA"/>
        </w:rPr>
        <w:t xml:space="preserve">  </w:t>
      </w:r>
      <w:r>
        <w:rPr>
          <w:lang w:eastAsia="ar-SA"/>
        </w:rPr>
        <w:t xml:space="preserve"> </w:t>
      </w:r>
      <w:r w:rsidRPr="00447AF6">
        <w:rPr>
          <w:lang w:eastAsia="ar-SA"/>
        </w:rPr>
        <w:t>сельского</w:t>
      </w:r>
      <w:r w:rsidR="0040060A">
        <w:rPr>
          <w:lang w:eastAsia="ar-SA"/>
        </w:rPr>
        <w:t xml:space="preserve">  </w:t>
      </w:r>
      <w:r w:rsidRPr="00447AF6">
        <w:rPr>
          <w:lang w:eastAsia="ar-SA"/>
        </w:rPr>
        <w:t xml:space="preserve"> поселения</w:t>
      </w:r>
      <w:r>
        <w:rPr>
          <w:lang w:eastAsia="ar-SA"/>
        </w:rPr>
        <w:t xml:space="preserve"> </w:t>
      </w:r>
      <w:r w:rsidR="0040060A">
        <w:rPr>
          <w:lang w:eastAsia="ar-SA"/>
        </w:rPr>
        <w:t xml:space="preserve">  </w:t>
      </w:r>
      <w:r>
        <w:rPr>
          <w:lang w:eastAsia="ar-SA"/>
        </w:rPr>
        <w:t xml:space="preserve">в общей сумме </w:t>
      </w:r>
    </w:p>
    <w:p w14:paraId="6B1FCAC2" w14:textId="7E080F87" w:rsidR="008B7A43" w:rsidRDefault="008B7A43" w:rsidP="0040060A">
      <w:pPr>
        <w:jc w:val="both"/>
      </w:pPr>
      <w:r>
        <w:rPr>
          <w:lang w:eastAsia="ar-SA"/>
        </w:rPr>
        <w:t xml:space="preserve">0,9 тыс. рублей; </w:t>
      </w:r>
    </w:p>
    <w:p w14:paraId="7B14CCD8" w14:textId="77777777" w:rsidR="00BE0EB0" w:rsidRDefault="008B7A43" w:rsidP="00C73E2A">
      <w:pPr>
        <w:ind w:firstLine="567"/>
        <w:jc w:val="both"/>
        <w:rPr>
          <w:iCs/>
        </w:rPr>
      </w:pPr>
      <w:r w:rsidRPr="008B7A43">
        <w:t xml:space="preserve">- </w:t>
      </w:r>
      <w:r w:rsidRPr="008B7A43">
        <w:rPr>
          <w:iCs/>
        </w:rPr>
        <w:t xml:space="preserve"> требований приказа Минфина РФ от 29.12.2011 №191н, пояснительная </w:t>
      </w:r>
      <w:proofErr w:type="gramStart"/>
      <w:r w:rsidRPr="008B7A43">
        <w:rPr>
          <w:iCs/>
        </w:rPr>
        <w:t>записка,  в</w:t>
      </w:r>
      <w:proofErr w:type="gramEnd"/>
      <w:r w:rsidRPr="008B7A43">
        <w:rPr>
          <w:iCs/>
        </w:rPr>
        <w:t xml:space="preserve"> части заполнения таблицы (форма по ОКУД 0503166) по исполнению мероприятий в рамках</w:t>
      </w:r>
      <w:r w:rsidR="0040060A">
        <w:rPr>
          <w:iCs/>
        </w:rPr>
        <w:t xml:space="preserve"> исполнения</w:t>
      </w:r>
      <w:r w:rsidRPr="008B7A43">
        <w:rPr>
          <w:iCs/>
        </w:rPr>
        <w:t xml:space="preserve"> целевых программ, заполнена с нарушениям</w:t>
      </w:r>
      <w:r w:rsidR="00BE0EB0">
        <w:rPr>
          <w:iCs/>
        </w:rPr>
        <w:t>и.</w:t>
      </w:r>
    </w:p>
    <w:p w14:paraId="043FF1D1" w14:textId="2D9CFFF9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AF1EB7">
        <w:t>В</w:t>
      </w:r>
      <w:r w:rsidR="00D060C4">
        <w:t>имовского</w:t>
      </w:r>
      <w:r w:rsidR="00B77631" w:rsidRPr="00B77631">
        <w:t xml:space="preserve"> 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AF1EB7">
        <w:t>В</w:t>
      </w:r>
      <w:r w:rsidR="00D060C4">
        <w:t>имовского</w:t>
      </w:r>
      <w:r w:rsidR="00B77631" w:rsidRPr="00B77631">
        <w:t xml:space="preserve"> </w:t>
      </w:r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6AB26509" w14:textId="77777777" w:rsidR="002A6BD5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66C85E33" w14:textId="77777777" w:rsidR="00BE0EB0" w:rsidRPr="00B87AD6" w:rsidRDefault="00BE0EB0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sectPr w:rsidR="000465A2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5054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0EBD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155C4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393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0A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A0E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216C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5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4630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59FA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0544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B7A43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92AAF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1EB7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0EB0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3EB6"/>
    <w:rsid w:val="00CE5ECB"/>
    <w:rsid w:val="00CF2BE4"/>
    <w:rsid w:val="00CF62A4"/>
    <w:rsid w:val="00D03B4D"/>
    <w:rsid w:val="00D03D75"/>
    <w:rsid w:val="00D060C4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44</cp:revision>
  <cp:lastPrinted>2026-08-21T06:33:00Z</cp:lastPrinted>
  <dcterms:created xsi:type="dcterms:W3CDTF">2023-05-02T07:42:00Z</dcterms:created>
  <dcterms:modified xsi:type="dcterms:W3CDTF">2026-08-26T11:33:00Z</dcterms:modified>
</cp:coreProperties>
</file>