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thinThickLarge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0"/>
      </w:tblGrid>
      <w:tr w:rsidR="00342FFF" w:rsidRPr="00342FFF" w:rsidTr="003C1084">
        <w:trPr>
          <w:trHeight w:val="993"/>
        </w:trPr>
        <w:tc>
          <w:tcPr>
            <w:tcW w:w="9360" w:type="dxa"/>
          </w:tcPr>
          <w:p w:rsidR="00342FFF" w:rsidRPr="00342FFF" w:rsidRDefault="00342FFF" w:rsidP="00342FFF">
            <w:pPr>
              <w:jc w:val="center"/>
              <w:rPr>
                <w:b/>
                <w:sz w:val="35"/>
              </w:rPr>
            </w:pPr>
            <w:r w:rsidRPr="00342FFF">
              <w:rPr>
                <w:b/>
                <w:sz w:val="35"/>
              </w:rPr>
              <w:t>Территориальная избирательная комиссия</w:t>
            </w:r>
          </w:p>
          <w:p w:rsidR="00342FFF" w:rsidRPr="00342FFF" w:rsidRDefault="00342FFF" w:rsidP="00342FFF">
            <w:pPr>
              <w:jc w:val="center"/>
              <w:rPr>
                <w:sz w:val="23"/>
              </w:rPr>
            </w:pPr>
            <w:r w:rsidRPr="00342FFF">
              <w:rPr>
                <w:b/>
                <w:sz w:val="35"/>
              </w:rPr>
              <w:t>Усть-Лабинская</w:t>
            </w:r>
          </w:p>
        </w:tc>
      </w:tr>
    </w:tbl>
    <w:p w:rsidR="00342FFF" w:rsidRPr="00342FFF" w:rsidRDefault="00342FFF" w:rsidP="00342FFF">
      <w:pPr>
        <w:rPr>
          <w:b/>
          <w:sz w:val="16"/>
          <w:szCs w:val="16"/>
        </w:rPr>
      </w:pPr>
    </w:p>
    <w:p w:rsidR="00342FFF" w:rsidRPr="00342FFF" w:rsidRDefault="00342FFF" w:rsidP="00342FFF">
      <w:pPr>
        <w:jc w:val="center"/>
        <w:rPr>
          <w:rFonts w:eastAsia="Times New Roman"/>
          <w:b/>
          <w:sz w:val="36"/>
          <w:szCs w:val="36"/>
          <w:lang w:eastAsia="ru-RU"/>
        </w:rPr>
      </w:pPr>
      <w:r w:rsidRPr="00342FFF">
        <w:rPr>
          <w:rFonts w:eastAsia="Times New Roman"/>
          <w:b/>
          <w:sz w:val="36"/>
          <w:szCs w:val="36"/>
          <w:lang w:eastAsia="ru-RU"/>
        </w:rPr>
        <w:t>РЕШЕНИЕ</w:t>
      </w:r>
    </w:p>
    <w:p w:rsidR="00342FFF" w:rsidRPr="00342FFF" w:rsidRDefault="00342FFF" w:rsidP="00342FFF"/>
    <w:p w:rsidR="00342FFF" w:rsidRPr="00B7268D" w:rsidRDefault="003C3DCB" w:rsidP="00342FFF">
      <w:pPr>
        <w:rPr>
          <w:szCs w:val="28"/>
        </w:rPr>
      </w:pPr>
      <w:r>
        <w:rPr>
          <w:szCs w:val="28"/>
        </w:rPr>
        <w:t>23</w:t>
      </w:r>
      <w:r w:rsidR="00342FFF" w:rsidRPr="00342FFF">
        <w:rPr>
          <w:szCs w:val="28"/>
        </w:rPr>
        <w:t xml:space="preserve"> июня 202</w:t>
      </w:r>
      <w:r w:rsidR="00B7268D">
        <w:rPr>
          <w:szCs w:val="28"/>
        </w:rPr>
        <w:t>6</w:t>
      </w:r>
      <w:r w:rsidR="00342FFF" w:rsidRPr="00342FFF">
        <w:rPr>
          <w:szCs w:val="28"/>
        </w:rPr>
        <w:t xml:space="preserve"> года</w:t>
      </w:r>
      <w:r w:rsidR="00342FFF" w:rsidRPr="00342FFF">
        <w:rPr>
          <w:b/>
          <w:szCs w:val="28"/>
        </w:rPr>
        <w:tab/>
      </w:r>
      <w:r w:rsidR="00342FFF" w:rsidRPr="00342FFF">
        <w:rPr>
          <w:b/>
          <w:szCs w:val="28"/>
        </w:rPr>
        <w:tab/>
      </w:r>
      <w:r w:rsidR="00342FFF" w:rsidRPr="00342FFF">
        <w:rPr>
          <w:b/>
          <w:szCs w:val="28"/>
        </w:rPr>
        <w:tab/>
      </w:r>
      <w:r w:rsidR="00342FFF" w:rsidRPr="00342FFF">
        <w:rPr>
          <w:b/>
          <w:szCs w:val="28"/>
        </w:rPr>
        <w:tab/>
      </w:r>
      <w:r w:rsidR="00342FFF" w:rsidRPr="00342FFF">
        <w:rPr>
          <w:b/>
          <w:szCs w:val="28"/>
        </w:rPr>
        <w:tab/>
        <w:t xml:space="preserve"> </w:t>
      </w:r>
      <w:r w:rsidR="00034FDC">
        <w:rPr>
          <w:b/>
          <w:szCs w:val="28"/>
        </w:rPr>
        <w:t xml:space="preserve">        </w:t>
      </w:r>
      <w:r w:rsidR="00034FDC">
        <w:rPr>
          <w:b/>
          <w:szCs w:val="28"/>
        </w:rPr>
        <w:tab/>
        <w:t xml:space="preserve">                     </w:t>
      </w:r>
      <w:r w:rsidR="00342FFF" w:rsidRPr="00342FFF">
        <w:rPr>
          <w:b/>
          <w:szCs w:val="28"/>
        </w:rPr>
        <w:t xml:space="preserve">   </w:t>
      </w:r>
      <w:r w:rsidR="00342FFF" w:rsidRPr="00342FFF">
        <w:rPr>
          <w:szCs w:val="28"/>
        </w:rPr>
        <w:t xml:space="preserve">№ </w:t>
      </w:r>
      <w:r w:rsidR="00B7268D">
        <w:rPr>
          <w:szCs w:val="28"/>
        </w:rPr>
        <w:t>2/</w:t>
      </w:r>
      <w:r>
        <w:rPr>
          <w:szCs w:val="28"/>
        </w:rPr>
        <w:t>10</w:t>
      </w:r>
    </w:p>
    <w:p w:rsidR="001B45D7" w:rsidRPr="00F94168" w:rsidRDefault="001B45D7" w:rsidP="001B45D7">
      <w:pPr>
        <w:jc w:val="center"/>
        <w:rPr>
          <w:sz w:val="24"/>
          <w:szCs w:val="24"/>
        </w:rPr>
      </w:pPr>
    </w:p>
    <w:p w:rsidR="00103E90" w:rsidRDefault="00103E90" w:rsidP="00103E90">
      <w:pPr>
        <w:jc w:val="center"/>
        <w:rPr>
          <w:b/>
          <w:szCs w:val="28"/>
        </w:rPr>
      </w:pPr>
    </w:p>
    <w:p w:rsidR="000745C9" w:rsidRPr="001E1B16" w:rsidRDefault="000745C9" w:rsidP="000745C9">
      <w:pPr>
        <w:jc w:val="center"/>
        <w:rPr>
          <w:b/>
        </w:rPr>
      </w:pPr>
      <w:r w:rsidRPr="001E1B16">
        <w:rPr>
          <w:b/>
        </w:rPr>
        <w:t>О Рабочей группе для контроля за использованием ГАС «Выборы»</w:t>
      </w:r>
    </w:p>
    <w:p w:rsidR="000745C9" w:rsidRPr="001E1B16" w:rsidRDefault="000745C9" w:rsidP="000745C9">
      <w:pPr>
        <w:jc w:val="center"/>
        <w:rPr>
          <w:b/>
        </w:rPr>
      </w:pPr>
      <w:r w:rsidRPr="001E1B16">
        <w:rPr>
          <w:b/>
        </w:rPr>
        <w:t>при проведении выборов и референдумов</w:t>
      </w:r>
      <w:r>
        <w:rPr>
          <w:b/>
        </w:rPr>
        <w:t xml:space="preserve"> </w:t>
      </w:r>
      <w:r w:rsidRPr="001E1B16">
        <w:rPr>
          <w:b/>
        </w:rPr>
        <w:t>на территории муниципального образования Усть-Лабинский район</w:t>
      </w:r>
    </w:p>
    <w:p w:rsidR="000745C9" w:rsidRDefault="000745C9" w:rsidP="000745C9">
      <w:pPr>
        <w:pStyle w:val="aa"/>
        <w:spacing w:after="0"/>
        <w:ind w:left="0"/>
        <w:rPr>
          <w:b/>
          <w:sz w:val="28"/>
          <w:szCs w:val="28"/>
        </w:rPr>
      </w:pPr>
    </w:p>
    <w:p w:rsidR="000745C9" w:rsidRDefault="000745C9" w:rsidP="000745C9">
      <w:pPr>
        <w:pStyle w:val="aa"/>
        <w:spacing w:after="0" w:line="360" w:lineRule="auto"/>
        <w:ind w:left="0" w:firstLine="708"/>
        <w:jc w:val="both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>В целях реализации прав граждан Российской Федерации на обеспечение гласности, достоверности, оперативности и полноты информации о выборах и референдумах, проводимых на территории муниципального образования Усть-Лабинский район, на период полномочий территориальной избирательной комиссией Усть-Лабинская, руководствуясь статьей 74 Федерального закона от 12 июня 2002 г. № 67-ФЗ «Об основных гарантиях избирательных прав и права на участие в референдуме граждан Российской Федерации», статьей 23 Федерального закона от 10 января 2003 г. № 20-ФЗ «О Государственной автоматизированной системе Российской Федерации «Выборы» территориальная избирательная комиссия Усть-Лабинская  РЕШИЛА:</w:t>
      </w:r>
    </w:p>
    <w:p w:rsidR="008D6950" w:rsidRPr="00103E90" w:rsidRDefault="000745C9" w:rsidP="000745C9">
      <w:pPr>
        <w:pStyle w:val="a9"/>
        <w:rPr>
          <w:rFonts w:ascii="Times New Roman" w:hAnsi="Times New Roman"/>
          <w:kern w:val="24"/>
        </w:rPr>
      </w:pPr>
      <w:r>
        <w:rPr>
          <w:kern w:val="24"/>
        </w:rPr>
        <w:t>1. Сформировать группу контроля за использованием Государственной автоматизированной системы Российской Федерации «Выборы» при подготовке и проведении выборов и референдумов, проводимых на территории муниципального образования Усть-Лабинский район, на период полномочий территориальной избирательной комиссии Усть-Лабинская, назначив в ее состав следующих членов территориальной избирательной комиссии</w:t>
      </w:r>
      <w:r w:rsidR="008D6950" w:rsidRPr="00103E90">
        <w:rPr>
          <w:rFonts w:ascii="Times New Roman" w:hAnsi="Times New Roman"/>
          <w:kern w:val="24"/>
        </w:rPr>
        <w:t>:</w:t>
      </w:r>
    </w:p>
    <w:p w:rsidR="008D6950" w:rsidRPr="00103E90" w:rsidRDefault="008D6950" w:rsidP="00103E90">
      <w:pPr>
        <w:pStyle w:val="a9"/>
        <w:rPr>
          <w:rFonts w:ascii="Times New Roman" w:hAnsi="Times New Roman"/>
          <w:kern w:val="24"/>
        </w:rPr>
      </w:pPr>
    </w:p>
    <w:tbl>
      <w:tblPr>
        <w:tblW w:w="9520" w:type="dxa"/>
        <w:tblInd w:w="392" w:type="dxa"/>
        <w:tblLook w:val="01E0" w:firstRow="1" w:lastRow="1" w:firstColumn="1" w:lastColumn="1" w:noHBand="0" w:noVBand="0"/>
      </w:tblPr>
      <w:tblGrid>
        <w:gridCol w:w="3432"/>
        <w:gridCol w:w="6088"/>
      </w:tblGrid>
      <w:tr w:rsidR="008D6950" w:rsidRPr="00103E90" w:rsidTr="00103E90">
        <w:trPr>
          <w:trHeight w:val="250"/>
        </w:trPr>
        <w:tc>
          <w:tcPr>
            <w:tcW w:w="3432" w:type="dxa"/>
            <w:hideMark/>
          </w:tcPr>
          <w:p w:rsidR="008D6950" w:rsidRPr="00103E9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Кириллова</w:t>
            </w:r>
          </w:p>
          <w:p w:rsidR="008D6950" w:rsidRPr="00103E9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Людмила Владимировна</w:t>
            </w:r>
          </w:p>
        </w:tc>
        <w:tc>
          <w:tcPr>
            <w:tcW w:w="6088" w:type="dxa"/>
            <w:hideMark/>
          </w:tcPr>
          <w:p w:rsidR="008D6950" w:rsidRPr="00103E9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- председатель территориальной избирательной комиссии Усть-Лабинская, член группы контроля;</w:t>
            </w:r>
          </w:p>
          <w:p w:rsidR="008D6950" w:rsidRPr="00103E90" w:rsidRDefault="008D6950" w:rsidP="00103E90">
            <w:pPr>
              <w:rPr>
                <w:szCs w:val="28"/>
              </w:rPr>
            </w:pPr>
          </w:p>
        </w:tc>
      </w:tr>
      <w:tr w:rsidR="008D6950" w:rsidRPr="00103E90" w:rsidTr="00103E90">
        <w:trPr>
          <w:trHeight w:val="250"/>
        </w:trPr>
        <w:tc>
          <w:tcPr>
            <w:tcW w:w="3432" w:type="dxa"/>
            <w:hideMark/>
          </w:tcPr>
          <w:p w:rsidR="008D6950" w:rsidRPr="00103E9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lastRenderedPageBreak/>
              <w:t>Пепеляева</w:t>
            </w:r>
          </w:p>
          <w:p w:rsidR="008D6950" w:rsidRPr="00103E9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Алена Александровна</w:t>
            </w:r>
          </w:p>
        </w:tc>
        <w:tc>
          <w:tcPr>
            <w:tcW w:w="6088" w:type="dxa"/>
            <w:hideMark/>
          </w:tcPr>
          <w:p w:rsidR="008D6950" w:rsidRPr="00103E9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- заместитель председателя территориальной избирательной комиссии Усть-Лабинская, член группы контроля;</w:t>
            </w:r>
          </w:p>
          <w:p w:rsidR="008D6950" w:rsidRPr="00103E90" w:rsidRDefault="008D6950" w:rsidP="00103E90">
            <w:pPr>
              <w:rPr>
                <w:szCs w:val="28"/>
              </w:rPr>
            </w:pPr>
          </w:p>
        </w:tc>
      </w:tr>
      <w:tr w:rsidR="008D6950" w:rsidRPr="00103E90" w:rsidTr="00103E90">
        <w:trPr>
          <w:trHeight w:val="186"/>
        </w:trPr>
        <w:tc>
          <w:tcPr>
            <w:tcW w:w="3432" w:type="dxa"/>
            <w:hideMark/>
          </w:tcPr>
          <w:p w:rsidR="008D6950" w:rsidRPr="00103E9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Курочкина</w:t>
            </w:r>
          </w:p>
          <w:p w:rsidR="008D6950" w:rsidRPr="00103E9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Людмила Григорьевна</w:t>
            </w:r>
          </w:p>
        </w:tc>
        <w:tc>
          <w:tcPr>
            <w:tcW w:w="6088" w:type="dxa"/>
            <w:hideMark/>
          </w:tcPr>
          <w:p w:rsidR="008D6950" w:rsidRPr="00103E9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- секретарь территориальной избирательной комиссии Усть-Лабинская, член группы контроля;</w:t>
            </w:r>
          </w:p>
          <w:p w:rsidR="008D6950" w:rsidRPr="00103E90" w:rsidRDefault="008D6950" w:rsidP="00103E90">
            <w:pPr>
              <w:rPr>
                <w:szCs w:val="28"/>
              </w:rPr>
            </w:pPr>
          </w:p>
        </w:tc>
      </w:tr>
      <w:tr w:rsidR="008D6950" w:rsidRPr="00103E90" w:rsidTr="00103E90">
        <w:trPr>
          <w:trHeight w:val="250"/>
        </w:trPr>
        <w:tc>
          <w:tcPr>
            <w:tcW w:w="3432" w:type="dxa"/>
            <w:hideMark/>
          </w:tcPr>
          <w:p w:rsidR="008D6950" w:rsidRPr="00103E9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Косяков</w:t>
            </w:r>
          </w:p>
          <w:p w:rsidR="0002077D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Алексей Иванович</w:t>
            </w:r>
          </w:p>
          <w:p w:rsidR="0002077D" w:rsidRPr="0002077D" w:rsidRDefault="0002077D" w:rsidP="0002077D">
            <w:pPr>
              <w:rPr>
                <w:szCs w:val="28"/>
              </w:rPr>
            </w:pPr>
          </w:p>
          <w:p w:rsidR="0002077D" w:rsidRDefault="0002077D" w:rsidP="0002077D">
            <w:pPr>
              <w:rPr>
                <w:szCs w:val="28"/>
              </w:rPr>
            </w:pPr>
          </w:p>
          <w:p w:rsidR="0002077D" w:rsidRDefault="0002077D" w:rsidP="0002077D">
            <w:pPr>
              <w:rPr>
                <w:szCs w:val="28"/>
              </w:rPr>
            </w:pPr>
            <w:r>
              <w:rPr>
                <w:szCs w:val="28"/>
              </w:rPr>
              <w:t xml:space="preserve">Попов </w:t>
            </w:r>
          </w:p>
          <w:p w:rsidR="008D6950" w:rsidRPr="0002077D" w:rsidRDefault="0002077D" w:rsidP="0002077D">
            <w:pPr>
              <w:rPr>
                <w:szCs w:val="28"/>
              </w:rPr>
            </w:pPr>
            <w:r>
              <w:rPr>
                <w:szCs w:val="28"/>
              </w:rPr>
              <w:t>Николай Иванович</w:t>
            </w:r>
          </w:p>
        </w:tc>
        <w:tc>
          <w:tcPr>
            <w:tcW w:w="6088" w:type="dxa"/>
            <w:hideMark/>
          </w:tcPr>
          <w:p w:rsidR="008D6950" w:rsidRDefault="008D6950" w:rsidP="00103E90">
            <w:pPr>
              <w:rPr>
                <w:szCs w:val="28"/>
              </w:rPr>
            </w:pPr>
            <w:r w:rsidRPr="00103E90">
              <w:rPr>
                <w:szCs w:val="28"/>
              </w:rPr>
              <w:t>- член территориальной избирательной комиссии Усть-Лабинская с правом решающего голоса, член группы контроля</w:t>
            </w:r>
            <w:r w:rsidR="0002077D">
              <w:rPr>
                <w:szCs w:val="28"/>
              </w:rPr>
              <w:t>;</w:t>
            </w:r>
          </w:p>
          <w:p w:rsidR="0002077D" w:rsidRDefault="0002077D" w:rsidP="00103E90">
            <w:pPr>
              <w:rPr>
                <w:szCs w:val="28"/>
              </w:rPr>
            </w:pPr>
          </w:p>
          <w:p w:rsidR="008D6950" w:rsidRPr="00103E90" w:rsidRDefault="0002077D" w:rsidP="0002077D">
            <w:pPr>
              <w:rPr>
                <w:szCs w:val="28"/>
              </w:rPr>
            </w:pPr>
            <w:r w:rsidRPr="00103E90">
              <w:rPr>
                <w:szCs w:val="28"/>
              </w:rPr>
              <w:t>- член территориальной избирательной комиссии Усть-Лабинская с правом решающего голоса, член группы контроля</w:t>
            </w:r>
            <w:r>
              <w:rPr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8D6950" w:rsidRPr="00103E90" w:rsidRDefault="008D6950" w:rsidP="00103E90">
      <w:pPr>
        <w:pStyle w:val="a9"/>
        <w:rPr>
          <w:rFonts w:ascii="Times New Roman" w:hAnsi="Times New Roman"/>
          <w:kern w:val="24"/>
        </w:rPr>
      </w:pPr>
    </w:p>
    <w:p w:rsidR="008D6950" w:rsidRPr="00103E90" w:rsidRDefault="008D6950" w:rsidP="00103E90">
      <w:pPr>
        <w:spacing w:line="360" w:lineRule="auto"/>
        <w:ind w:firstLine="709"/>
        <w:rPr>
          <w:szCs w:val="28"/>
        </w:rPr>
      </w:pPr>
      <w:r w:rsidRPr="00103E90">
        <w:rPr>
          <w:bCs/>
          <w:szCs w:val="28"/>
        </w:rPr>
        <w:t xml:space="preserve">2. </w:t>
      </w:r>
      <w:r w:rsidRPr="00103E90">
        <w:rPr>
          <w:szCs w:val="28"/>
        </w:rPr>
        <w:t>Предложить членам группы контроля избрать из своего состава руководителя группы контроля.</w:t>
      </w:r>
    </w:p>
    <w:p w:rsidR="001B45D7" w:rsidRPr="00103E90" w:rsidRDefault="001B45D7" w:rsidP="00103E90">
      <w:pPr>
        <w:spacing w:line="360" w:lineRule="auto"/>
        <w:ind w:firstLine="709"/>
        <w:rPr>
          <w:szCs w:val="28"/>
        </w:rPr>
      </w:pPr>
      <w:r w:rsidRPr="00103E90">
        <w:rPr>
          <w:szCs w:val="28"/>
        </w:rPr>
        <w:t>3. </w:t>
      </w:r>
      <w:r w:rsidR="00342FFF" w:rsidRPr="00103E90">
        <w:rPr>
          <w:szCs w:val="28"/>
        </w:rPr>
        <w:t>Разместить решение на интернет-странице территориальной избирательной комиссии Усть-Лабинская сайта администрации муниципального образования Усть-Лабинский район</w:t>
      </w:r>
      <w:r w:rsidRPr="00103E90">
        <w:rPr>
          <w:szCs w:val="28"/>
        </w:rPr>
        <w:t>.</w:t>
      </w:r>
    </w:p>
    <w:p w:rsidR="001B45D7" w:rsidRPr="00C27E1E" w:rsidRDefault="001B45D7" w:rsidP="00C27E1E">
      <w:pPr>
        <w:spacing w:line="360" w:lineRule="auto"/>
        <w:ind w:firstLine="709"/>
        <w:rPr>
          <w:szCs w:val="28"/>
        </w:rPr>
      </w:pPr>
      <w:r w:rsidRPr="00C27E1E">
        <w:rPr>
          <w:szCs w:val="28"/>
        </w:rPr>
        <w:t>4. Контроль за выполнением пункта 3 настоящего решения возложить на секретаря территориальной избирательной комиссии</w:t>
      </w:r>
      <w:r w:rsidR="00342FFF" w:rsidRPr="00C27E1E">
        <w:rPr>
          <w:szCs w:val="28"/>
        </w:rPr>
        <w:t xml:space="preserve"> Л.Г. Курочкину</w:t>
      </w:r>
      <w:r w:rsidRPr="00C27E1E">
        <w:rPr>
          <w:szCs w:val="28"/>
        </w:rPr>
        <w:t>.</w:t>
      </w:r>
    </w:p>
    <w:tbl>
      <w:tblPr>
        <w:tblpPr w:leftFromText="180" w:rightFromText="180" w:vertAnchor="text" w:horzAnchor="margin" w:tblpY="481"/>
        <w:tblW w:w="9483" w:type="dxa"/>
        <w:tblLook w:val="01E0" w:firstRow="1" w:lastRow="1" w:firstColumn="1" w:lastColumn="1" w:noHBand="0" w:noVBand="0"/>
      </w:tblPr>
      <w:tblGrid>
        <w:gridCol w:w="4060"/>
        <w:gridCol w:w="3168"/>
        <w:gridCol w:w="2255"/>
      </w:tblGrid>
      <w:tr w:rsidR="00342FFF" w:rsidRPr="00C27E1E" w:rsidTr="003C1084">
        <w:trPr>
          <w:trHeight w:val="1408"/>
        </w:trPr>
        <w:tc>
          <w:tcPr>
            <w:tcW w:w="4060" w:type="dxa"/>
          </w:tcPr>
          <w:p w:rsidR="00342FFF" w:rsidRPr="00C27E1E" w:rsidRDefault="00342FFF" w:rsidP="00C27E1E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Председатель</w:t>
            </w:r>
            <w:r w:rsidR="00C27E1E">
              <w:rPr>
                <w:szCs w:val="28"/>
              </w:rPr>
              <w:t xml:space="preserve"> </w:t>
            </w:r>
            <w:r w:rsidRPr="00C27E1E">
              <w:rPr>
                <w:szCs w:val="28"/>
              </w:rPr>
              <w:t>территориальной</w:t>
            </w:r>
          </w:p>
          <w:p w:rsidR="00342FFF" w:rsidRPr="00C27E1E" w:rsidRDefault="00342FFF" w:rsidP="00C27E1E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избирательной комиссии</w:t>
            </w:r>
          </w:p>
          <w:p w:rsidR="00342FFF" w:rsidRPr="00C27E1E" w:rsidRDefault="00342FFF" w:rsidP="00C27E1E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Усть-Лабинская</w:t>
            </w:r>
          </w:p>
          <w:p w:rsidR="00342FFF" w:rsidRPr="00C27E1E" w:rsidRDefault="00342FFF" w:rsidP="00C27E1E">
            <w:pPr>
              <w:jc w:val="center"/>
              <w:rPr>
                <w:szCs w:val="28"/>
              </w:rPr>
            </w:pPr>
          </w:p>
        </w:tc>
        <w:tc>
          <w:tcPr>
            <w:tcW w:w="3168" w:type="dxa"/>
          </w:tcPr>
          <w:p w:rsidR="00342FFF" w:rsidRPr="00C27E1E" w:rsidRDefault="00342FFF" w:rsidP="00C27E1E">
            <w:pPr>
              <w:rPr>
                <w:szCs w:val="28"/>
              </w:rPr>
            </w:pPr>
          </w:p>
        </w:tc>
        <w:tc>
          <w:tcPr>
            <w:tcW w:w="2255" w:type="dxa"/>
          </w:tcPr>
          <w:p w:rsidR="00342FFF" w:rsidRPr="00C27E1E" w:rsidRDefault="00342FFF" w:rsidP="00C27E1E">
            <w:pPr>
              <w:rPr>
                <w:szCs w:val="28"/>
              </w:rPr>
            </w:pPr>
          </w:p>
          <w:p w:rsidR="00342FFF" w:rsidRPr="00C27E1E" w:rsidRDefault="00342FFF" w:rsidP="00C27E1E">
            <w:pPr>
              <w:rPr>
                <w:szCs w:val="28"/>
              </w:rPr>
            </w:pPr>
          </w:p>
          <w:p w:rsidR="00342FFF" w:rsidRPr="00C27E1E" w:rsidRDefault="00342FFF" w:rsidP="00C27E1E">
            <w:pPr>
              <w:rPr>
                <w:szCs w:val="28"/>
              </w:rPr>
            </w:pPr>
            <w:r w:rsidRPr="00C27E1E">
              <w:rPr>
                <w:szCs w:val="28"/>
              </w:rPr>
              <w:t>Л.В.</w:t>
            </w:r>
            <w:r w:rsidR="00B7268D">
              <w:rPr>
                <w:szCs w:val="28"/>
              </w:rPr>
              <w:t xml:space="preserve"> </w:t>
            </w:r>
            <w:r w:rsidRPr="00C27E1E">
              <w:rPr>
                <w:szCs w:val="28"/>
              </w:rPr>
              <w:t>Кириллова</w:t>
            </w:r>
          </w:p>
        </w:tc>
      </w:tr>
      <w:tr w:rsidR="00342FFF" w:rsidRPr="00C27E1E" w:rsidTr="00342FFF">
        <w:trPr>
          <w:trHeight w:val="387"/>
        </w:trPr>
        <w:tc>
          <w:tcPr>
            <w:tcW w:w="4060" w:type="dxa"/>
            <w:hideMark/>
          </w:tcPr>
          <w:p w:rsidR="00342FFF" w:rsidRPr="00C27E1E" w:rsidRDefault="00342FFF" w:rsidP="00C27E1E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Секретарь</w:t>
            </w:r>
            <w:r w:rsidR="00C27E1E">
              <w:rPr>
                <w:szCs w:val="28"/>
              </w:rPr>
              <w:t xml:space="preserve"> </w:t>
            </w:r>
            <w:r w:rsidRPr="00C27E1E">
              <w:rPr>
                <w:szCs w:val="28"/>
              </w:rPr>
              <w:t>территориальной</w:t>
            </w:r>
          </w:p>
          <w:p w:rsidR="00342FFF" w:rsidRPr="00C27E1E" w:rsidRDefault="00342FFF" w:rsidP="00C27E1E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избирательной комиссии</w:t>
            </w:r>
          </w:p>
          <w:p w:rsidR="00342FFF" w:rsidRPr="00C27E1E" w:rsidRDefault="00342FFF" w:rsidP="00C27E1E">
            <w:pPr>
              <w:jc w:val="center"/>
              <w:rPr>
                <w:szCs w:val="28"/>
              </w:rPr>
            </w:pPr>
            <w:r w:rsidRPr="00C27E1E">
              <w:rPr>
                <w:szCs w:val="28"/>
              </w:rPr>
              <w:t>Усть-Лабинская</w:t>
            </w:r>
          </w:p>
        </w:tc>
        <w:tc>
          <w:tcPr>
            <w:tcW w:w="3168" w:type="dxa"/>
          </w:tcPr>
          <w:p w:rsidR="00342FFF" w:rsidRPr="00C27E1E" w:rsidRDefault="00342FFF" w:rsidP="00C27E1E">
            <w:pPr>
              <w:rPr>
                <w:szCs w:val="28"/>
              </w:rPr>
            </w:pPr>
          </w:p>
        </w:tc>
        <w:tc>
          <w:tcPr>
            <w:tcW w:w="2255" w:type="dxa"/>
          </w:tcPr>
          <w:p w:rsidR="00342FFF" w:rsidRPr="00C27E1E" w:rsidRDefault="00342FFF" w:rsidP="00C27E1E">
            <w:pPr>
              <w:rPr>
                <w:szCs w:val="28"/>
              </w:rPr>
            </w:pPr>
          </w:p>
          <w:p w:rsidR="00342FFF" w:rsidRPr="00C27E1E" w:rsidRDefault="00342FFF" w:rsidP="00C27E1E">
            <w:pPr>
              <w:rPr>
                <w:szCs w:val="28"/>
              </w:rPr>
            </w:pPr>
            <w:r w:rsidRPr="00C27E1E">
              <w:rPr>
                <w:szCs w:val="28"/>
              </w:rPr>
              <w:t>Л.Г.</w:t>
            </w:r>
            <w:r w:rsidR="00B7268D">
              <w:rPr>
                <w:szCs w:val="28"/>
              </w:rPr>
              <w:t xml:space="preserve"> </w:t>
            </w:r>
            <w:r w:rsidRPr="00C27E1E">
              <w:rPr>
                <w:szCs w:val="28"/>
              </w:rPr>
              <w:t>Курочкина</w:t>
            </w:r>
          </w:p>
        </w:tc>
      </w:tr>
    </w:tbl>
    <w:p w:rsidR="001B45D7" w:rsidRPr="00C27E1E" w:rsidRDefault="001B45D7" w:rsidP="00C27E1E">
      <w:pPr>
        <w:pStyle w:val="14-1"/>
        <w:rPr>
          <w:rFonts w:ascii="Times New Roman" w:hAnsi="Times New Roman"/>
          <w:szCs w:val="28"/>
        </w:rPr>
      </w:pPr>
    </w:p>
    <w:p w:rsidR="001B45D7" w:rsidRPr="00C27E1E" w:rsidRDefault="001B45D7" w:rsidP="00C27E1E">
      <w:pPr>
        <w:pStyle w:val="14-1"/>
        <w:rPr>
          <w:rFonts w:ascii="Times New Roman" w:hAnsi="Times New Roman"/>
          <w:szCs w:val="28"/>
        </w:rPr>
      </w:pPr>
    </w:p>
    <w:p w:rsidR="001B45D7" w:rsidRPr="00C27E1E" w:rsidRDefault="001B45D7" w:rsidP="00C27E1E">
      <w:pPr>
        <w:pStyle w:val="14-1"/>
        <w:rPr>
          <w:rFonts w:ascii="Times New Roman" w:hAnsi="Times New Roman"/>
          <w:szCs w:val="28"/>
        </w:rPr>
      </w:pPr>
    </w:p>
    <w:sectPr w:rsidR="001B45D7" w:rsidRPr="00C27E1E" w:rsidSect="00F350A4">
      <w:headerReference w:type="default" r:id="rId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8E4" w:rsidRDefault="003868E4" w:rsidP="00F350A4">
      <w:r>
        <w:separator/>
      </w:r>
    </w:p>
  </w:endnote>
  <w:endnote w:type="continuationSeparator" w:id="0">
    <w:p w:rsidR="003868E4" w:rsidRDefault="003868E4" w:rsidP="00F3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8E4" w:rsidRDefault="003868E4" w:rsidP="00F350A4">
      <w:r>
        <w:separator/>
      </w:r>
    </w:p>
  </w:footnote>
  <w:footnote w:type="continuationSeparator" w:id="0">
    <w:p w:rsidR="003868E4" w:rsidRDefault="003868E4" w:rsidP="00F35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0A4" w:rsidRDefault="00F350A4" w:rsidP="00F350A4">
    <w:pPr>
      <w:pStyle w:val="a7"/>
      <w:tabs>
        <w:tab w:val="clear" w:pos="4153"/>
        <w:tab w:val="clear" w:pos="8306"/>
        <w:tab w:val="left" w:pos="76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2D1"/>
    <w:rsid w:val="0002077D"/>
    <w:rsid w:val="00034FDC"/>
    <w:rsid w:val="000745C9"/>
    <w:rsid w:val="00103E90"/>
    <w:rsid w:val="001B45D7"/>
    <w:rsid w:val="00342FFF"/>
    <w:rsid w:val="003868E4"/>
    <w:rsid w:val="003C3DCB"/>
    <w:rsid w:val="0064171D"/>
    <w:rsid w:val="006C1B06"/>
    <w:rsid w:val="008D6950"/>
    <w:rsid w:val="00A9258C"/>
    <w:rsid w:val="00AE45A3"/>
    <w:rsid w:val="00B7268D"/>
    <w:rsid w:val="00C27E1E"/>
    <w:rsid w:val="00F350A4"/>
    <w:rsid w:val="00FF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F82EC-EDA7-4AFB-A3F7-19E757EDD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5D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45D7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4-1">
    <w:name w:val="Текст 14-1"/>
    <w:aliases w:val="5,Òåêñò 14-1,Ñòèëü12-1,Текст14-1,Стиль12-1"/>
    <w:basedOn w:val="a"/>
    <w:rsid w:val="001B45D7"/>
    <w:pPr>
      <w:spacing w:line="360" w:lineRule="auto"/>
      <w:ind w:firstLine="709"/>
    </w:pPr>
    <w:rPr>
      <w:rFonts w:ascii="Times New Roman CYR" w:eastAsia="Times New Roman" w:hAnsi="Times New Roman CYR"/>
      <w:szCs w:val="20"/>
      <w:lang w:eastAsia="ru-RU"/>
    </w:rPr>
  </w:style>
  <w:style w:type="character" w:customStyle="1" w:styleId="a4">
    <w:name w:val="Гипертекстовая ссылка"/>
    <w:uiPriority w:val="99"/>
    <w:rsid w:val="001B45D7"/>
    <w:rPr>
      <w:color w:val="106BBE"/>
    </w:rPr>
  </w:style>
  <w:style w:type="paragraph" w:customStyle="1" w:styleId="ConsPlusNormal">
    <w:name w:val="ConsPlusNormal"/>
    <w:rsid w:val="001B45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342FFF"/>
    <w:pPr>
      <w:tabs>
        <w:tab w:val="center" w:pos="4153"/>
        <w:tab w:val="right" w:pos="8306"/>
      </w:tabs>
      <w:jc w:val="left"/>
    </w:pPr>
    <w:rPr>
      <w:rFonts w:eastAsia="Times New Roman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42F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342FFF"/>
    <w:pPr>
      <w:tabs>
        <w:tab w:val="center" w:pos="4153"/>
        <w:tab w:val="right" w:pos="8306"/>
      </w:tabs>
    </w:pPr>
    <w:rPr>
      <w:rFonts w:eastAsia="Times New Roman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342F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9">
    <w:name w:val="Документ ИКСО"/>
    <w:basedOn w:val="a"/>
    <w:rsid w:val="008D6950"/>
    <w:pPr>
      <w:spacing w:line="360" w:lineRule="auto"/>
      <w:ind w:firstLine="709"/>
    </w:pPr>
    <w:rPr>
      <w:rFonts w:ascii="Times New Roman CYR" w:eastAsia="Times New Roman" w:hAnsi="Times New Roman CYR"/>
      <w:szCs w:val="28"/>
      <w:lang w:eastAsia="ru-RU"/>
    </w:rPr>
  </w:style>
  <w:style w:type="paragraph" w:styleId="aa">
    <w:name w:val="Body Text Indent"/>
    <w:basedOn w:val="a"/>
    <w:link w:val="ab"/>
    <w:rsid w:val="000745C9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074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C3DC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C3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2026-06-23T07:06:00Z</cp:lastPrinted>
  <dcterms:created xsi:type="dcterms:W3CDTF">2026-06-16T15:00:00Z</dcterms:created>
  <dcterms:modified xsi:type="dcterms:W3CDTF">2026-06-30T08:52:00Z</dcterms:modified>
</cp:coreProperties>
</file>