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62D" w:rsidRDefault="0080662D" w:rsidP="008066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923">
        <w:rPr>
          <w:rFonts w:ascii="Times New Roman" w:hAnsi="Times New Roman" w:cs="Times New Roman"/>
          <w:b/>
          <w:sz w:val="24"/>
          <w:szCs w:val="24"/>
        </w:rPr>
        <w:t xml:space="preserve">Информация о результатах экспертно-аналитического мероприятия по вопросу исполнения бюджета </w:t>
      </w:r>
      <w:r w:rsidR="00811BD1">
        <w:rPr>
          <w:rFonts w:ascii="Times New Roman" w:hAnsi="Times New Roman" w:cs="Times New Roman"/>
          <w:b/>
          <w:sz w:val="24"/>
          <w:szCs w:val="24"/>
        </w:rPr>
        <w:t>Восточного</w:t>
      </w:r>
      <w:r w:rsidRPr="007D092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Усть-Лабинского района и подготовке Заключения на годовой отчет</w:t>
      </w:r>
      <w:r>
        <w:rPr>
          <w:rFonts w:ascii="Times New Roman" w:hAnsi="Times New Roman" w:cs="Times New Roman"/>
          <w:b/>
          <w:sz w:val="24"/>
          <w:szCs w:val="24"/>
        </w:rPr>
        <w:t xml:space="preserve"> об исполнении бюджета </w:t>
      </w:r>
      <w:r w:rsidR="00811BD1">
        <w:rPr>
          <w:rFonts w:ascii="Times New Roman" w:hAnsi="Times New Roman" w:cs="Times New Roman"/>
          <w:b/>
          <w:sz w:val="24"/>
          <w:szCs w:val="24"/>
        </w:rPr>
        <w:t>Восточного</w:t>
      </w:r>
      <w:r w:rsidRPr="007D092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Усть-Лабинского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района за 2025</w:t>
      </w:r>
      <w:r w:rsidRPr="007D092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0662D" w:rsidRDefault="0080662D" w:rsidP="008066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62D" w:rsidRDefault="0080662D" w:rsidP="00806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7D0923">
        <w:rPr>
          <w:rFonts w:ascii="Times New Roman" w:hAnsi="Times New Roman" w:cs="Times New Roman"/>
          <w:sz w:val="24"/>
          <w:szCs w:val="24"/>
        </w:rPr>
        <w:t>В соответствии со статьями 157, 264.4, 268.1 Бюджетного кодекса Российской Федерации (далее - БК РФ), пунктом 3 части 2 статьи 9 Федерального закона от 07.02.2011 № 6-ФЗ «Об общих принципах организации и деятельности контрольно-счетных органов субъектов Российской Федерации</w:t>
      </w:r>
      <w:r>
        <w:rPr>
          <w:rFonts w:ascii="Times New Roman" w:hAnsi="Times New Roman" w:cs="Times New Roman"/>
          <w:sz w:val="24"/>
          <w:szCs w:val="24"/>
        </w:rPr>
        <w:t>, федеральных территорий</w:t>
      </w:r>
      <w:r w:rsidRPr="007D0923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образований», Положением о Контрольно-счетной палате муниципального образования Усть-Лабинский район (далее – Контрольно-счетная палата), утвержденным Советом муниципального образования Усть-Лабинский район от 29.12.2021</w:t>
      </w:r>
      <w:proofErr w:type="gramEnd"/>
      <w:r w:rsidRPr="007D0923"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 w:rsidRPr="007D0923">
        <w:rPr>
          <w:rFonts w:ascii="Times New Roman" w:hAnsi="Times New Roman" w:cs="Times New Roman"/>
          <w:sz w:val="24"/>
          <w:szCs w:val="24"/>
        </w:rPr>
        <w:t>10 протокол № 22, планом работы Контрольно-счетной палаты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D0923">
        <w:rPr>
          <w:rFonts w:ascii="Times New Roman" w:hAnsi="Times New Roman" w:cs="Times New Roman"/>
          <w:sz w:val="24"/>
          <w:szCs w:val="24"/>
        </w:rPr>
        <w:t xml:space="preserve"> год и Соглашени</w:t>
      </w:r>
      <w:r>
        <w:rPr>
          <w:rFonts w:ascii="Times New Roman" w:hAnsi="Times New Roman" w:cs="Times New Roman"/>
          <w:sz w:val="24"/>
          <w:szCs w:val="24"/>
        </w:rPr>
        <w:t xml:space="preserve">ем </w:t>
      </w:r>
      <w:r w:rsidRPr="007D0923">
        <w:rPr>
          <w:rFonts w:ascii="Times New Roman" w:hAnsi="Times New Roman" w:cs="Times New Roman"/>
          <w:sz w:val="24"/>
          <w:szCs w:val="24"/>
        </w:rPr>
        <w:t xml:space="preserve">о передаче полномочий Контрольно-счетной палате по </w:t>
      </w:r>
      <w:r w:rsidRPr="00AB0BA8">
        <w:rPr>
          <w:rFonts w:ascii="Times New Roman" w:hAnsi="Times New Roman" w:cs="Times New Roman"/>
          <w:sz w:val="24"/>
          <w:szCs w:val="24"/>
        </w:rPr>
        <w:t xml:space="preserve">осуществлению внешнего муниципального финансового контроля  от </w:t>
      </w:r>
      <w:r>
        <w:rPr>
          <w:rFonts w:ascii="Times New Roman" w:hAnsi="Times New Roman" w:cs="Times New Roman"/>
          <w:sz w:val="24"/>
          <w:szCs w:val="24"/>
        </w:rPr>
        <w:t xml:space="preserve">22.12.2025 № </w:t>
      </w:r>
      <w:r w:rsidR="00610764">
        <w:rPr>
          <w:rFonts w:ascii="Times New Roman" w:hAnsi="Times New Roman" w:cs="Times New Roman"/>
          <w:sz w:val="24"/>
          <w:szCs w:val="24"/>
        </w:rPr>
        <w:t>5</w:t>
      </w:r>
      <w:r w:rsidRPr="00AB0BA8">
        <w:rPr>
          <w:rFonts w:ascii="Times New Roman" w:hAnsi="Times New Roman" w:cs="Times New Roman"/>
          <w:sz w:val="24"/>
          <w:szCs w:val="24"/>
        </w:rPr>
        <w:t xml:space="preserve">, Контрольно-счетной палатой проведено экспертно-аналитическое мероприятие </w:t>
      </w:r>
      <w:r w:rsidRPr="00AB0BA8">
        <w:rPr>
          <w:rFonts w:ascii="Times New Roman" w:hAnsi="Times New Roman" w:cs="Times New Roman"/>
          <w:sz w:val="24"/>
          <w:szCs w:val="24"/>
          <w:lang w:eastAsia="ar-SA"/>
        </w:rPr>
        <w:t>«Проведение внешней проверки годового отче</w:t>
      </w:r>
      <w:r>
        <w:rPr>
          <w:rFonts w:ascii="Times New Roman" w:hAnsi="Times New Roman" w:cs="Times New Roman"/>
          <w:sz w:val="24"/>
          <w:szCs w:val="24"/>
          <w:lang w:eastAsia="ar-SA"/>
        </w:rPr>
        <w:t>та об исполнении бюджета за 2025</w:t>
      </w:r>
      <w:r w:rsidRPr="00AB0BA8">
        <w:rPr>
          <w:rFonts w:ascii="Times New Roman" w:hAnsi="Times New Roman" w:cs="Times New Roman"/>
          <w:sz w:val="24"/>
          <w:szCs w:val="24"/>
          <w:lang w:eastAsia="ar-SA"/>
        </w:rPr>
        <w:t xml:space="preserve"> год и подготовка Заключения на годовой отчет об исполнении бюджета </w:t>
      </w:r>
      <w:r w:rsidR="00610764">
        <w:rPr>
          <w:rFonts w:ascii="Times New Roman" w:hAnsi="Times New Roman" w:cs="Times New Roman"/>
          <w:sz w:val="24"/>
          <w:szCs w:val="24"/>
          <w:lang w:eastAsia="ar-SA"/>
        </w:rPr>
        <w:t>Восточного</w:t>
      </w:r>
      <w:r w:rsidRPr="00AB0BA8">
        <w:rPr>
          <w:rFonts w:ascii="Times New Roman" w:hAnsi="Times New Roman" w:cs="Times New Roman"/>
          <w:sz w:val="24"/>
          <w:szCs w:val="24"/>
          <w:lang w:eastAsia="ar-SA"/>
        </w:rPr>
        <w:t xml:space="preserve"> сельского поселени</w:t>
      </w:r>
      <w:r>
        <w:rPr>
          <w:rFonts w:ascii="Times New Roman" w:hAnsi="Times New Roman" w:cs="Times New Roman"/>
          <w:sz w:val="24"/>
          <w:szCs w:val="24"/>
          <w:lang w:eastAsia="ar-SA"/>
        </w:rPr>
        <w:t>я Усть-Лабинского района за 2025 </w:t>
      </w:r>
      <w:r w:rsidRPr="00AB0BA8">
        <w:rPr>
          <w:rFonts w:ascii="Times New Roman" w:hAnsi="Times New Roman" w:cs="Times New Roman"/>
          <w:sz w:val="24"/>
          <w:szCs w:val="24"/>
          <w:lang w:eastAsia="ar-SA"/>
        </w:rPr>
        <w:t>год».</w:t>
      </w:r>
      <w:proofErr w:type="gramEnd"/>
    </w:p>
    <w:p w:rsidR="0080662D" w:rsidRPr="00662127" w:rsidRDefault="0080662D" w:rsidP="0080662D">
      <w:pPr>
        <w:tabs>
          <w:tab w:val="left" w:pos="31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127">
        <w:rPr>
          <w:rFonts w:ascii="Times New Roman" w:hAnsi="Times New Roman" w:cs="Times New Roman"/>
          <w:sz w:val="24"/>
          <w:szCs w:val="24"/>
        </w:rPr>
        <w:t>По ито</w:t>
      </w:r>
      <w:r>
        <w:rPr>
          <w:rFonts w:ascii="Times New Roman" w:hAnsi="Times New Roman" w:cs="Times New Roman"/>
          <w:sz w:val="24"/>
          <w:szCs w:val="24"/>
        </w:rPr>
        <w:t xml:space="preserve">гам исполнения бюджета </w:t>
      </w:r>
      <w:r w:rsidR="00610764">
        <w:rPr>
          <w:rFonts w:ascii="Times New Roman" w:hAnsi="Times New Roman" w:cs="Times New Roman"/>
          <w:sz w:val="24"/>
          <w:szCs w:val="24"/>
        </w:rPr>
        <w:t>Восточного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за 2025</w:t>
      </w:r>
      <w:r w:rsidRPr="00662127">
        <w:rPr>
          <w:rFonts w:ascii="Times New Roman" w:hAnsi="Times New Roman" w:cs="Times New Roman"/>
          <w:sz w:val="24"/>
          <w:szCs w:val="24"/>
        </w:rPr>
        <w:t> год основные характеристики бюджета составили:</w:t>
      </w:r>
    </w:p>
    <w:p w:rsidR="0080662D" w:rsidRPr="00662127" w:rsidRDefault="0080662D" w:rsidP="0080662D">
      <w:pPr>
        <w:tabs>
          <w:tab w:val="left" w:pos="31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127">
        <w:rPr>
          <w:rFonts w:ascii="Times New Roman" w:hAnsi="Times New Roman" w:cs="Times New Roman"/>
          <w:sz w:val="24"/>
          <w:szCs w:val="24"/>
        </w:rPr>
        <w:t xml:space="preserve">- по доходам в сумме </w:t>
      </w:r>
      <w:r w:rsidR="00610764">
        <w:rPr>
          <w:rFonts w:ascii="Times New Roman" w:hAnsi="Times New Roman" w:cs="Times New Roman"/>
          <w:sz w:val="24"/>
          <w:szCs w:val="24"/>
        </w:rPr>
        <w:t>15 197,6</w:t>
      </w:r>
      <w:r w:rsidRPr="00662127">
        <w:rPr>
          <w:rFonts w:ascii="Times New Roman" w:hAnsi="Times New Roman" w:cs="Times New Roman"/>
          <w:sz w:val="24"/>
          <w:szCs w:val="24"/>
        </w:rPr>
        <w:t xml:space="preserve"> тыс. рублей, или </w:t>
      </w:r>
      <w:r w:rsidR="00E265D2">
        <w:rPr>
          <w:rFonts w:ascii="Times New Roman" w:hAnsi="Times New Roman" w:cs="Times New Roman"/>
          <w:sz w:val="24"/>
          <w:szCs w:val="24"/>
        </w:rPr>
        <w:t>10</w:t>
      </w:r>
      <w:r w:rsidR="00610764">
        <w:rPr>
          <w:rFonts w:ascii="Times New Roman" w:hAnsi="Times New Roman" w:cs="Times New Roman"/>
          <w:sz w:val="24"/>
          <w:szCs w:val="24"/>
        </w:rPr>
        <w:t>4,8</w:t>
      </w:r>
      <w:r w:rsidRPr="00662127">
        <w:rPr>
          <w:rFonts w:ascii="Times New Roman" w:hAnsi="Times New Roman" w:cs="Times New Roman"/>
          <w:sz w:val="24"/>
          <w:szCs w:val="24"/>
        </w:rPr>
        <w:t xml:space="preserve"> процента от уточненных бюджетных назначений;</w:t>
      </w:r>
    </w:p>
    <w:p w:rsidR="0080662D" w:rsidRPr="00662127" w:rsidRDefault="0080662D" w:rsidP="0080662D">
      <w:pPr>
        <w:tabs>
          <w:tab w:val="left" w:pos="31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127">
        <w:rPr>
          <w:rFonts w:ascii="Times New Roman" w:hAnsi="Times New Roman" w:cs="Times New Roman"/>
          <w:sz w:val="24"/>
          <w:szCs w:val="24"/>
        </w:rPr>
        <w:t xml:space="preserve">- по расходам в сумме </w:t>
      </w:r>
      <w:r w:rsidR="00610764">
        <w:rPr>
          <w:rFonts w:ascii="Times New Roman" w:hAnsi="Times New Roman" w:cs="Times New Roman"/>
          <w:sz w:val="24"/>
          <w:szCs w:val="24"/>
        </w:rPr>
        <w:t>16 204,4</w:t>
      </w:r>
      <w:r w:rsidRPr="00662127">
        <w:rPr>
          <w:rFonts w:ascii="Times New Roman" w:hAnsi="Times New Roman" w:cs="Times New Roman"/>
          <w:sz w:val="24"/>
          <w:szCs w:val="24"/>
        </w:rPr>
        <w:t xml:space="preserve"> тыс. р</w:t>
      </w:r>
      <w:r>
        <w:rPr>
          <w:rFonts w:ascii="Times New Roman" w:hAnsi="Times New Roman" w:cs="Times New Roman"/>
          <w:sz w:val="24"/>
          <w:szCs w:val="24"/>
        </w:rPr>
        <w:t xml:space="preserve">ублей, или </w:t>
      </w:r>
      <w:r w:rsidR="00610764">
        <w:rPr>
          <w:rFonts w:ascii="Times New Roman" w:hAnsi="Times New Roman" w:cs="Times New Roman"/>
          <w:sz w:val="24"/>
          <w:szCs w:val="24"/>
        </w:rPr>
        <w:t>94,0</w:t>
      </w:r>
      <w:r w:rsidRPr="00662127">
        <w:rPr>
          <w:rFonts w:ascii="Times New Roman" w:hAnsi="Times New Roman" w:cs="Times New Roman"/>
          <w:sz w:val="24"/>
          <w:szCs w:val="24"/>
        </w:rPr>
        <w:t xml:space="preserve"> процента от уточненных бюджетных назначений.</w:t>
      </w:r>
    </w:p>
    <w:p w:rsidR="0080662D" w:rsidRPr="00662127" w:rsidRDefault="0080662D" w:rsidP="0080662D">
      <w:pPr>
        <w:tabs>
          <w:tab w:val="left" w:pos="31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10764">
        <w:rPr>
          <w:rFonts w:ascii="Times New Roman" w:hAnsi="Times New Roman" w:cs="Times New Roman"/>
          <w:sz w:val="24"/>
          <w:szCs w:val="24"/>
        </w:rPr>
        <w:t>дефицит</w:t>
      </w:r>
      <w:r>
        <w:rPr>
          <w:rFonts w:ascii="Times New Roman" w:hAnsi="Times New Roman" w:cs="Times New Roman"/>
          <w:sz w:val="24"/>
          <w:szCs w:val="24"/>
        </w:rPr>
        <w:t xml:space="preserve"> бюджета в сумме </w:t>
      </w:r>
      <w:r w:rsidR="00610764">
        <w:rPr>
          <w:rFonts w:ascii="Times New Roman" w:hAnsi="Times New Roman" w:cs="Times New Roman"/>
          <w:sz w:val="24"/>
          <w:szCs w:val="24"/>
        </w:rPr>
        <w:t>1 006,8</w:t>
      </w:r>
      <w:r w:rsidRPr="00662127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80662D" w:rsidRPr="00AB0BA8" w:rsidRDefault="0080662D" w:rsidP="00806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BA8">
        <w:rPr>
          <w:rFonts w:ascii="Times New Roman" w:hAnsi="Times New Roman" w:cs="Times New Roman"/>
          <w:sz w:val="24"/>
          <w:szCs w:val="24"/>
        </w:rPr>
        <w:t>Проведенным экспертно-аналитическим мероприятием установлено, что в цел</w:t>
      </w:r>
      <w:r>
        <w:rPr>
          <w:rFonts w:ascii="Times New Roman" w:hAnsi="Times New Roman" w:cs="Times New Roman"/>
          <w:sz w:val="24"/>
          <w:szCs w:val="24"/>
        </w:rPr>
        <w:t xml:space="preserve">ом, исполнение бюджета </w:t>
      </w:r>
      <w:r w:rsidR="00610764">
        <w:rPr>
          <w:rFonts w:ascii="Times New Roman" w:hAnsi="Times New Roman" w:cs="Times New Roman"/>
          <w:sz w:val="24"/>
          <w:szCs w:val="24"/>
        </w:rPr>
        <w:t>Восточного</w:t>
      </w:r>
      <w:r w:rsidRPr="00AB0BA8">
        <w:rPr>
          <w:rFonts w:ascii="Times New Roman" w:hAnsi="Times New Roman" w:cs="Times New Roman"/>
          <w:sz w:val="24"/>
          <w:szCs w:val="24"/>
        </w:rPr>
        <w:t xml:space="preserve"> сельского поселения Усть-Лабинского района осуществлялось в соответствии с принятыми решениями Совета </w:t>
      </w:r>
      <w:r w:rsidR="00610764">
        <w:rPr>
          <w:rFonts w:ascii="Times New Roman" w:hAnsi="Times New Roman" w:cs="Times New Roman"/>
          <w:sz w:val="24"/>
          <w:szCs w:val="24"/>
        </w:rPr>
        <w:t xml:space="preserve">Восточного </w:t>
      </w:r>
      <w:r w:rsidRPr="00AB0BA8">
        <w:rPr>
          <w:rFonts w:ascii="Times New Roman" w:hAnsi="Times New Roman" w:cs="Times New Roman"/>
          <w:sz w:val="24"/>
          <w:szCs w:val="24"/>
        </w:rPr>
        <w:t xml:space="preserve">сельского поселения  </w:t>
      </w:r>
      <w:r>
        <w:rPr>
          <w:rFonts w:ascii="Times New Roman" w:hAnsi="Times New Roman" w:cs="Times New Roman"/>
          <w:sz w:val="24"/>
          <w:szCs w:val="24"/>
        </w:rPr>
        <w:t>Усть-Лабинского района о бюджете на 2025</w:t>
      </w:r>
      <w:r w:rsidRPr="00AB0BA8">
        <w:rPr>
          <w:rFonts w:ascii="Times New Roman" w:hAnsi="Times New Roman" w:cs="Times New Roman"/>
          <w:sz w:val="24"/>
          <w:szCs w:val="24"/>
        </w:rPr>
        <w:t xml:space="preserve"> год и сводной бюджетной росписью.</w:t>
      </w:r>
    </w:p>
    <w:p w:rsidR="0080662D" w:rsidRPr="007D0923" w:rsidRDefault="0080662D" w:rsidP="00806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BA8">
        <w:rPr>
          <w:rFonts w:ascii="Times New Roman" w:hAnsi="Times New Roman" w:cs="Times New Roman"/>
          <w:sz w:val="24"/>
          <w:szCs w:val="24"/>
        </w:rPr>
        <w:t xml:space="preserve">По результатам экспертно-аналитического мероприятия Контрольно-счетной палатой рекомендовано утвердить отчет об исполнении бюджета </w:t>
      </w:r>
      <w:r w:rsidR="0090399C">
        <w:rPr>
          <w:rFonts w:ascii="Times New Roman" w:hAnsi="Times New Roman" w:cs="Times New Roman"/>
          <w:sz w:val="24"/>
          <w:szCs w:val="24"/>
        </w:rPr>
        <w:t xml:space="preserve">Восточного </w:t>
      </w:r>
      <w:r w:rsidRPr="00AB0BA8">
        <w:rPr>
          <w:rFonts w:ascii="Times New Roman" w:hAnsi="Times New Roman" w:cs="Times New Roman"/>
          <w:sz w:val="24"/>
          <w:szCs w:val="24"/>
        </w:rPr>
        <w:t>сельского поселения Усть-Лабинского района за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B0BA8">
        <w:rPr>
          <w:rFonts w:ascii="Times New Roman" w:hAnsi="Times New Roman" w:cs="Times New Roman"/>
          <w:sz w:val="24"/>
          <w:szCs w:val="24"/>
        </w:rPr>
        <w:t> год, с</w:t>
      </w:r>
      <w:r w:rsidRPr="007D0923">
        <w:rPr>
          <w:rFonts w:ascii="Times New Roman" w:hAnsi="Times New Roman" w:cs="Times New Roman"/>
          <w:sz w:val="24"/>
          <w:szCs w:val="24"/>
        </w:rPr>
        <w:t xml:space="preserve"> учетом устранения выявленных нарушений и недостатков.</w:t>
      </w:r>
    </w:p>
    <w:p w:rsidR="0080662D" w:rsidRPr="007D0923" w:rsidRDefault="0080662D" w:rsidP="0080662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  <w:r w:rsidRPr="007D0923">
        <w:rPr>
          <w:rFonts w:ascii="Times New Roman" w:hAnsi="Times New Roman" w:cs="Times New Roman"/>
          <w:sz w:val="24"/>
          <w:szCs w:val="24"/>
        </w:rPr>
        <w:t xml:space="preserve"> по результатам экспертно-аналитическ</w:t>
      </w:r>
      <w:r>
        <w:rPr>
          <w:rFonts w:ascii="Times New Roman" w:hAnsi="Times New Roman" w:cs="Times New Roman"/>
          <w:sz w:val="24"/>
          <w:szCs w:val="24"/>
        </w:rPr>
        <w:t>ого мероприятия</w:t>
      </w:r>
      <w:r w:rsidRPr="007D0923">
        <w:rPr>
          <w:rFonts w:ascii="Times New Roman" w:hAnsi="Times New Roman" w:cs="Times New Roman"/>
          <w:sz w:val="24"/>
          <w:szCs w:val="24"/>
        </w:rPr>
        <w:t xml:space="preserve"> Контр</w:t>
      </w:r>
      <w:r>
        <w:rPr>
          <w:rFonts w:ascii="Times New Roman" w:hAnsi="Times New Roman" w:cs="Times New Roman"/>
          <w:sz w:val="24"/>
          <w:szCs w:val="24"/>
        </w:rPr>
        <w:t>ольно-счетной палатой направлено в адрес председателя Совета</w:t>
      </w:r>
      <w:r w:rsidRPr="007D0923">
        <w:rPr>
          <w:rFonts w:ascii="Times New Roman" w:hAnsi="Times New Roman" w:cs="Times New Roman"/>
          <w:sz w:val="24"/>
          <w:szCs w:val="24"/>
        </w:rPr>
        <w:t xml:space="preserve"> и глав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D0923">
        <w:rPr>
          <w:rFonts w:ascii="Times New Roman" w:hAnsi="Times New Roman" w:cs="Times New Roman"/>
          <w:sz w:val="24"/>
          <w:szCs w:val="24"/>
        </w:rPr>
        <w:t xml:space="preserve"> </w:t>
      </w:r>
      <w:r w:rsidR="0090399C">
        <w:rPr>
          <w:rFonts w:ascii="Times New Roman" w:hAnsi="Times New Roman" w:cs="Times New Roman"/>
          <w:sz w:val="24"/>
          <w:szCs w:val="24"/>
        </w:rPr>
        <w:t xml:space="preserve">Восточного </w:t>
      </w:r>
      <w:r>
        <w:rPr>
          <w:rFonts w:ascii="Times New Roman" w:hAnsi="Times New Roman" w:cs="Times New Roman"/>
          <w:sz w:val="24"/>
          <w:szCs w:val="24"/>
        </w:rPr>
        <w:t>сельского поселения Усть-Лабинского района</w:t>
      </w:r>
      <w:r w:rsidRPr="007D0923">
        <w:rPr>
          <w:rFonts w:ascii="Times New Roman" w:hAnsi="Times New Roman" w:cs="Times New Roman"/>
          <w:sz w:val="24"/>
          <w:szCs w:val="24"/>
        </w:rPr>
        <w:t>.</w:t>
      </w:r>
    </w:p>
    <w:p w:rsidR="0080662D" w:rsidRDefault="0080662D" w:rsidP="0080662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56C3" w:rsidRDefault="00BF56C3" w:rsidP="0080662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0BA8" w:rsidRPr="005370E1" w:rsidRDefault="00AB0BA8" w:rsidP="005370E1">
      <w:pPr>
        <w:rPr>
          <w:szCs w:val="24"/>
        </w:rPr>
      </w:pPr>
      <w:bookmarkStart w:id="0" w:name="_GoBack"/>
      <w:bookmarkEnd w:id="0"/>
    </w:p>
    <w:sectPr w:rsidR="00AB0BA8" w:rsidRPr="005370E1" w:rsidSect="00FE5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0923"/>
    <w:rsid w:val="0000107A"/>
    <w:rsid w:val="000524DD"/>
    <w:rsid w:val="000D7096"/>
    <w:rsid w:val="000F1AA6"/>
    <w:rsid w:val="001F4DDF"/>
    <w:rsid w:val="00374BDD"/>
    <w:rsid w:val="0051676B"/>
    <w:rsid w:val="005370E1"/>
    <w:rsid w:val="00610764"/>
    <w:rsid w:val="00662127"/>
    <w:rsid w:val="007D0923"/>
    <w:rsid w:val="0080662D"/>
    <w:rsid w:val="00811BD1"/>
    <w:rsid w:val="00840229"/>
    <w:rsid w:val="0090399C"/>
    <w:rsid w:val="00AB0BA8"/>
    <w:rsid w:val="00BF56C3"/>
    <w:rsid w:val="00C567F9"/>
    <w:rsid w:val="00DD32B2"/>
    <w:rsid w:val="00DE0221"/>
    <w:rsid w:val="00E265D2"/>
    <w:rsid w:val="00E77C8A"/>
    <w:rsid w:val="00EB7530"/>
    <w:rsid w:val="00FE589E"/>
    <w:rsid w:val="00FE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Колесников</cp:lastModifiedBy>
  <cp:revision>15</cp:revision>
  <cp:lastPrinted>2026-04-13T07:38:00Z</cp:lastPrinted>
  <dcterms:created xsi:type="dcterms:W3CDTF">2025-06-27T13:15:00Z</dcterms:created>
  <dcterms:modified xsi:type="dcterms:W3CDTF">2026-04-13T13:34:00Z</dcterms:modified>
</cp:coreProperties>
</file>