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DA3" w:rsidRPr="00B30DA3" w:rsidRDefault="00B30DA3" w:rsidP="00B30DA3">
      <w:pPr>
        <w:rPr>
          <w:b/>
        </w:rPr>
      </w:pPr>
      <w:r w:rsidRPr="00B30DA3">
        <w:rPr>
          <w:b/>
        </w:rPr>
        <w:t>От пяти форм к одной: новый порядок уведомления по УСН</w:t>
      </w:r>
    </w:p>
    <w:p w:rsidR="00B30DA3" w:rsidRDefault="00B30DA3" w:rsidP="00B30DA3">
      <w:r>
        <w:t>С 30 июля вступает в силу приказ ФНС России от 30.04.2026 № ЕД-1-3/285@, в соответствии с которым утверждены единая форма уведомления (сообщения) по упрощенной системе налогообложения (УСН) (КНД 1154004), а также порядок её заполнения и электронный формат представления.</w:t>
      </w:r>
    </w:p>
    <w:p w:rsidR="00B30DA3" w:rsidRDefault="00B30DA3" w:rsidP="00B30DA3">
      <w:r>
        <w:t>Новый документ заменяет сразу пять ранее действовавших форм: № 26.2-1 (о переходе на УСН), № 26.2-2 (об утрате права), № 26.2-3 (об отказе), № 26.2-6 (об изменении объекта) и № 26.2-8 (о прекращении деятельности).</w:t>
      </w:r>
    </w:p>
    <w:p w:rsidR="00B30DA3" w:rsidRDefault="00B30DA3" w:rsidP="00B30DA3">
      <w:r>
        <w:t>Теперь налогоплательщикам достаточно будет заполнить один универсальный бланк: нужно оформить титульный лист, указать в нем код основания подачи уведомления, а затем заполнить только один раздел, соответствующий конкретной ситуации.</w:t>
      </w:r>
    </w:p>
    <w:p w:rsidR="00B30DA3" w:rsidRDefault="00B30DA3" w:rsidP="00B30DA3">
      <w:r>
        <w:t>Единая форма уведомления включает в себя шесть разделов:</w:t>
      </w:r>
    </w:p>
    <w:p w:rsidR="00B30DA3" w:rsidRDefault="00B30DA3" w:rsidP="00B30DA3">
      <w:r>
        <w:t>раздел 1 – переход на УСН;</w:t>
      </w:r>
    </w:p>
    <w:p w:rsidR="00B30DA3" w:rsidRDefault="00B30DA3" w:rsidP="00B30DA3">
      <w:r>
        <w:t>раздел 2 – изменение объекта налогообложения по УСН;</w:t>
      </w:r>
    </w:p>
    <w:p w:rsidR="00B30DA3" w:rsidRDefault="00B30DA3" w:rsidP="00B30DA3">
      <w:r>
        <w:t>раздел 3 – переход на иной режим налогообложения;</w:t>
      </w:r>
    </w:p>
    <w:p w:rsidR="00B30DA3" w:rsidRDefault="00B30DA3" w:rsidP="00B30DA3">
      <w:r>
        <w:t>раздел 4 – прекращение предпринимательской деятельности, в отношении которой применялась УСН;</w:t>
      </w:r>
    </w:p>
    <w:p w:rsidR="00B30DA3" w:rsidRDefault="00B30DA3" w:rsidP="00B30DA3">
      <w:r>
        <w:t>раздел 5 – прекращение применения УСН со дня постановки на учет в качестве налогоплательщика налога на профессиональный доход;</w:t>
      </w:r>
    </w:p>
    <w:p w:rsidR="00B30DA3" w:rsidRDefault="00B30DA3" w:rsidP="00B30DA3">
      <w:r>
        <w:t>раздел 6 – переход на иной режим налогообложения в связи с утратой права на применение УСН.</w:t>
      </w:r>
    </w:p>
    <w:p w:rsidR="00B30DA3" w:rsidRDefault="00B30DA3" w:rsidP="00B30DA3">
      <w:r>
        <w:t>Единый документ и определенный порядок его заполнения помогут минимизировать риск ошибок при оформлении и упростят взаимодействие с налоговыми органами.</w:t>
      </w:r>
    </w:p>
    <w:p w:rsidR="00B30DA3" w:rsidRDefault="00B30DA3" w:rsidP="00B30DA3">
      <w:r>
        <w:t>Заполнить и направить уведомление удобнее всего с помощью «Личного кабинета индивидуального предпринимателя» и «Личного кабинета юридического лица». Также представить его можно:</w:t>
      </w:r>
    </w:p>
    <w:p w:rsidR="00B30DA3" w:rsidRDefault="00B30DA3" w:rsidP="00B30DA3">
      <w:r>
        <w:t>лично в налоговом органе – в том числе предварительно заполнив документ в программе «Налогоплательщик ЮЛ»;</w:t>
      </w:r>
    </w:p>
    <w:p w:rsidR="00B30DA3" w:rsidRDefault="00B30DA3" w:rsidP="00B30DA3">
      <w:r>
        <w:t>по телекоммуникационным каналам связи;</w:t>
      </w:r>
    </w:p>
    <w:p w:rsidR="00E3748E" w:rsidRPr="00B30DA3" w:rsidRDefault="00B30DA3" w:rsidP="00B30DA3">
      <w:r>
        <w:t>путем направления по почте.</w:t>
      </w:r>
      <w:bookmarkStart w:id="0" w:name="_GoBack"/>
      <w:bookmarkEnd w:id="0"/>
    </w:p>
    <w:sectPr w:rsidR="00E3748E" w:rsidRPr="00B30DA3" w:rsidSect="00705B30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66209F4"/>
    <w:multiLevelType w:val="hybridMultilevel"/>
    <w:tmpl w:val="68505B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CF2"/>
    <w:rsid w:val="0000130F"/>
    <w:rsid w:val="000568A4"/>
    <w:rsid w:val="00481011"/>
    <w:rsid w:val="00517FE7"/>
    <w:rsid w:val="005E647F"/>
    <w:rsid w:val="005E7C0E"/>
    <w:rsid w:val="006E1D97"/>
    <w:rsid w:val="00705B30"/>
    <w:rsid w:val="007275B6"/>
    <w:rsid w:val="00757023"/>
    <w:rsid w:val="008D2221"/>
    <w:rsid w:val="00947FBB"/>
    <w:rsid w:val="0095424E"/>
    <w:rsid w:val="009758A4"/>
    <w:rsid w:val="00B30DA3"/>
    <w:rsid w:val="00BB7528"/>
    <w:rsid w:val="00C04CF2"/>
    <w:rsid w:val="00C77F47"/>
    <w:rsid w:val="00C92B99"/>
    <w:rsid w:val="00D655F0"/>
    <w:rsid w:val="00DC03BC"/>
    <w:rsid w:val="00DC574F"/>
    <w:rsid w:val="00E3748E"/>
    <w:rsid w:val="00E67DC2"/>
    <w:rsid w:val="00EE467F"/>
    <w:rsid w:val="00FA1180"/>
    <w:rsid w:val="00FD1714"/>
    <w:rsid w:val="00FD42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C03B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E374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1775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Морковкина Виктория Борисовна</dc:creator>
  <cp:lastModifiedBy>Линтер Елена Валерьевна</cp:lastModifiedBy>
  <cp:revision>2</cp:revision>
  <dcterms:created xsi:type="dcterms:W3CDTF">2026-07-31T08:24:00Z</dcterms:created>
  <dcterms:modified xsi:type="dcterms:W3CDTF">2026-07-31T08:24:00Z</dcterms:modified>
</cp:coreProperties>
</file>