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F0E" w:rsidRPr="00982E67" w:rsidRDefault="007F1F0E" w:rsidP="004D2C76">
      <w:pPr>
        <w:jc w:val="center"/>
        <w:rPr>
          <w:rFonts w:ascii="Arial" w:hAnsi="Arial"/>
          <w:sz w:val="28"/>
          <w:szCs w:val="28"/>
        </w:rPr>
      </w:pPr>
      <w:r>
        <w:rPr>
          <w:noProof/>
        </w:rPr>
        <w:pict>
          <v:rect id="_x0000_s1026" style="position:absolute;left:0;text-align:left;margin-left:340.55pt;margin-top:3.75pt;width:128.55pt;height:41.8pt;z-index:251658240" filled="f" stroked="f">
            <v:textbox style="mso-next-textbox:#_x0000_s1026">
              <w:txbxContent>
                <w:p w:rsidR="007F1F0E" w:rsidRPr="00070525" w:rsidRDefault="007F1F0E" w:rsidP="004D2C76">
                  <w:pPr>
                    <w:rPr>
                      <w:szCs w:val="28"/>
                    </w:rPr>
                  </w:pPr>
                </w:p>
              </w:txbxContent>
            </v:textbox>
          </v:rect>
        </w:pict>
      </w:r>
      <w:r>
        <w:object w:dxaOrig="7109" w:dyaOrig="88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4.4pt" o:ole="">
            <v:imagedata r:id="rId5" o:title=""/>
          </v:shape>
          <o:OLEObject Type="Embed" ProgID="Paint.Picture" ShapeID="_x0000_i1025" DrawAspect="Content" ObjectID="_1684303041" r:id="rId6"/>
        </w:object>
      </w:r>
    </w:p>
    <w:p w:rsidR="007F1F0E" w:rsidRPr="004D2C76" w:rsidRDefault="007F1F0E" w:rsidP="004D2C76">
      <w:pPr>
        <w:pStyle w:val="Heading9"/>
        <w:jc w:val="center"/>
        <w:rPr>
          <w:rFonts w:ascii="Times New Roman" w:hAnsi="Times New Roman" w:cs="Times New Roman"/>
          <w:b/>
          <w:sz w:val="28"/>
          <w:szCs w:val="28"/>
        </w:rPr>
      </w:pPr>
      <w:r w:rsidRPr="004D2C76">
        <w:rPr>
          <w:rFonts w:ascii="Times New Roman" w:hAnsi="Times New Roman" w:cs="Times New Roman"/>
          <w:b/>
          <w:sz w:val="28"/>
          <w:szCs w:val="28"/>
        </w:rPr>
        <w:t>Совет муниципального образования Усть-Лабинский район</w:t>
      </w:r>
    </w:p>
    <w:p w:rsidR="007F1F0E" w:rsidRPr="004D2C76" w:rsidRDefault="007F1F0E" w:rsidP="004D2C76">
      <w:pPr>
        <w:jc w:val="center"/>
        <w:rPr>
          <w:sz w:val="28"/>
          <w:szCs w:val="28"/>
        </w:rPr>
      </w:pPr>
      <w:r w:rsidRPr="004D2C76">
        <w:rPr>
          <w:sz w:val="28"/>
          <w:szCs w:val="28"/>
        </w:rPr>
        <w:t>седьмого созыва</w:t>
      </w:r>
    </w:p>
    <w:p w:rsidR="007F1F0E" w:rsidRPr="004D2C76" w:rsidRDefault="007F1F0E" w:rsidP="004D2C76">
      <w:pPr>
        <w:jc w:val="center"/>
        <w:rPr>
          <w:sz w:val="28"/>
          <w:szCs w:val="28"/>
        </w:rPr>
      </w:pPr>
    </w:p>
    <w:p w:rsidR="007F1F0E" w:rsidRPr="004D2C76" w:rsidRDefault="007F1F0E" w:rsidP="004D2C76">
      <w:pPr>
        <w:pStyle w:val="Heading9"/>
        <w:jc w:val="center"/>
        <w:rPr>
          <w:rFonts w:ascii="Times New Roman" w:hAnsi="Times New Roman" w:cs="Times New Roman"/>
          <w:b/>
          <w:sz w:val="32"/>
        </w:rPr>
      </w:pPr>
      <w:r w:rsidRPr="004D2C76">
        <w:rPr>
          <w:rFonts w:ascii="Times New Roman" w:hAnsi="Times New Roman" w:cs="Times New Roman"/>
          <w:b/>
          <w:sz w:val="32"/>
        </w:rPr>
        <w:t>РЕШЕНИЕ</w:t>
      </w:r>
    </w:p>
    <w:p w:rsidR="007F1F0E" w:rsidRPr="002D73EF" w:rsidRDefault="007F1F0E" w:rsidP="004D2C76">
      <w:pPr>
        <w:jc w:val="center"/>
        <w:rPr>
          <w:sz w:val="28"/>
        </w:rPr>
      </w:pPr>
      <w:r w:rsidRPr="002D73EF">
        <w:rPr>
          <w:sz w:val="28"/>
        </w:rPr>
        <w:t xml:space="preserve"> </w:t>
      </w:r>
    </w:p>
    <w:p w:rsidR="007F1F0E" w:rsidRPr="002D73EF" w:rsidRDefault="007F1F0E" w:rsidP="004D2C76">
      <w:pPr>
        <w:jc w:val="both"/>
        <w:rPr>
          <w:bCs/>
          <w:sz w:val="28"/>
        </w:rPr>
      </w:pPr>
    </w:p>
    <w:p w:rsidR="007F1F0E" w:rsidRDefault="007F1F0E" w:rsidP="004D2C76">
      <w:pPr>
        <w:spacing w:line="360" w:lineRule="auto"/>
        <w:rPr>
          <w:sz w:val="28"/>
        </w:rPr>
      </w:pPr>
      <w:r>
        <w:rPr>
          <w:sz w:val="28"/>
        </w:rPr>
        <w:t>1 июня 2021 года</w:t>
      </w:r>
      <w:r>
        <w:rPr>
          <w:sz w:val="28"/>
        </w:rPr>
        <w:tab/>
      </w:r>
      <w:r>
        <w:rPr>
          <w:sz w:val="28"/>
        </w:rPr>
        <w:tab/>
      </w:r>
      <w:r>
        <w:rPr>
          <w:sz w:val="28"/>
        </w:rPr>
        <w:tab/>
      </w:r>
      <w:r>
        <w:rPr>
          <w:sz w:val="28"/>
        </w:rPr>
        <w:tab/>
      </w:r>
      <w:r>
        <w:rPr>
          <w:sz w:val="28"/>
        </w:rPr>
        <w:tab/>
      </w:r>
      <w:r>
        <w:rPr>
          <w:sz w:val="28"/>
        </w:rPr>
        <w:tab/>
      </w:r>
      <w:r>
        <w:rPr>
          <w:sz w:val="28"/>
        </w:rPr>
        <w:tab/>
        <w:t>№ 8 протокол № 13</w:t>
      </w:r>
    </w:p>
    <w:p w:rsidR="007F1F0E" w:rsidRDefault="007F1F0E" w:rsidP="004D2C76">
      <w:pPr>
        <w:rPr>
          <w:sz w:val="28"/>
        </w:rPr>
      </w:pPr>
    </w:p>
    <w:p w:rsidR="007F1F0E" w:rsidRDefault="007F1F0E" w:rsidP="004D2C76">
      <w:pPr>
        <w:jc w:val="center"/>
        <w:rPr>
          <w:sz w:val="22"/>
          <w:szCs w:val="22"/>
        </w:rPr>
      </w:pPr>
      <w:r>
        <w:rPr>
          <w:sz w:val="22"/>
          <w:szCs w:val="22"/>
        </w:rPr>
        <w:t xml:space="preserve">г. Усть-Лабинск </w:t>
      </w:r>
    </w:p>
    <w:p w:rsidR="007F1F0E" w:rsidRDefault="007F1F0E" w:rsidP="004D2C76">
      <w:pPr>
        <w:jc w:val="center"/>
        <w:rPr>
          <w:sz w:val="22"/>
          <w:szCs w:val="22"/>
        </w:rPr>
      </w:pPr>
      <w:r>
        <w:rPr>
          <w:sz w:val="22"/>
          <w:szCs w:val="22"/>
        </w:rPr>
        <w:t>Краснодарский край</w:t>
      </w:r>
    </w:p>
    <w:p w:rsidR="007F1F0E" w:rsidRPr="00DA00E4" w:rsidRDefault="007F1F0E" w:rsidP="004D2C76">
      <w:pPr>
        <w:jc w:val="center"/>
        <w:rPr>
          <w:sz w:val="22"/>
          <w:szCs w:val="22"/>
        </w:rPr>
      </w:pPr>
    </w:p>
    <w:p w:rsidR="007F1F0E" w:rsidRDefault="007F1F0E" w:rsidP="004D2C76">
      <w:pPr>
        <w:jc w:val="both"/>
        <w:rPr>
          <w:color w:val="000000"/>
          <w:sz w:val="28"/>
          <w:szCs w:val="23"/>
        </w:rPr>
      </w:pPr>
      <w:r>
        <w:rPr>
          <w:color w:val="808080"/>
          <w:sz w:val="20"/>
          <w:szCs w:val="20"/>
        </w:rPr>
        <w:t>Опубликовано в газете «Усть-Лабинск Инфо» № 22(101) от 10.06.2021 г</w:t>
      </w:r>
    </w:p>
    <w:p w:rsidR="007F1F0E" w:rsidRDefault="007F1F0E" w:rsidP="004D2C76">
      <w:pPr>
        <w:framePr w:w="9318" w:h="771" w:hSpace="142" w:wrap="around" w:vAnchor="page" w:hAnchor="page" w:x="1742" w:y="6346" w:anchorLock="1"/>
        <w:jc w:val="center"/>
        <w:rPr>
          <w:b/>
          <w:sz w:val="28"/>
          <w:szCs w:val="28"/>
        </w:rPr>
      </w:pPr>
      <w:r>
        <w:rPr>
          <w:b/>
          <w:sz w:val="28"/>
          <w:szCs w:val="28"/>
        </w:rPr>
        <w:t xml:space="preserve">О внесении изменений в правила землепользования и застройки  </w:t>
      </w:r>
    </w:p>
    <w:p w:rsidR="007F1F0E" w:rsidRPr="004D2C76" w:rsidRDefault="007F1F0E" w:rsidP="004D2C76">
      <w:pPr>
        <w:framePr w:w="9318" w:h="771" w:hSpace="142" w:wrap="around" w:vAnchor="page" w:hAnchor="page" w:x="1742" w:y="6346" w:anchorLock="1"/>
        <w:jc w:val="center"/>
        <w:rPr>
          <w:b/>
          <w:sz w:val="28"/>
          <w:szCs w:val="28"/>
        </w:rPr>
      </w:pPr>
      <w:r>
        <w:rPr>
          <w:b/>
          <w:sz w:val="28"/>
          <w:szCs w:val="28"/>
        </w:rPr>
        <w:t>Воронежского сельского поселения Усть-Лабинского района, утвержденные решением Совета Воронежского сельского поселения Усть-Лабинского района от 9 июня 2014 года № 2 протокол № 81</w:t>
      </w:r>
    </w:p>
    <w:p w:rsidR="007F1F0E" w:rsidRPr="004D2C76" w:rsidRDefault="007F1F0E" w:rsidP="004D2C76">
      <w:pPr>
        <w:pStyle w:val="21"/>
        <w:spacing w:line="300" w:lineRule="exact"/>
        <w:ind w:firstLine="709"/>
        <w:rPr>
          <w:spacing w:val="-4"/>
          <w:szCs w:val="28"/>
        </w:rPr>
      </w:pPr>
      <w:r w:rsidRPr="004D2C76">
        <w:rPr>
          <w:spacing w:val="-4"/>
          <w:szCs w:val="28"/>
        </w:rPr>
        <w:t xml:space="preserve">В соответствии со статьями 32,33 Градостроительного Кодекса Российской Федерации, руководствуясь главой 4 «Особенности организации и проведения публичных слушаний или общественных обсуждений по </w:t>
      </w:r>
      <w:r>
        <w:rPr>
          <w:spacing w:val="-4"/>
          <w:szCs w:val="28"/>
        </w:rPr>
        <w:t>проектам муниципальных правовых</w:t>
      </w:r>
      <w:r w:rsidRPr="004D2C76">
        <w:rPr>
          <w:spacing w:val="-4"/>
          <w:szCs w:val="28"/>
        </w:rPr>
        <w:t xml:space="preserve"> актов по вопросам градостроительной деятельности»  утвержденного решением Совета муниципального образования Усть-Лабинский район от 13 ноября 2018 года № 5 протокол № 58, Совет муниципального образования Усть-Лабинский район р е ш и л:</w:t>
      </w:r>
    </w:p>
    <w:p w:rsidR="007F1F0E" w:rsidRDefault="007F1F0E" w:rsidP="004D2C76">
      <w:pPr>
        <w:pStyle w:val="21"/>
        <w:spacing w:line="300" w:lineRule="exact"/>
        <w:ind w:firstLine="709"/>
        <w:rPr>
          <w:szCs w:val="28"/>
        </w:rPr>
      </w:pPr>
      <w:r>
        <w:rPr>
          <w:szCs w:val="28"/>
        </w:rPr>
        <w:t>1. Внести изменения в правила землепользования и застройки Воронежского сельского поселения Усть-Лабинского района, утвержденные решением Совета Воронежского сельского поселения Усть-Лабинского района от 9 июня 2014 года № 2 протокол № 81 согласно приложению  к настоящему решению.</w:t>
      </w:r>
    </w:p>
    <w:p w:rsidR="007F1F0E" w:rsidRPr="00CD5741" w:rsidRDefault="007F1F0E" w:rsidP="004D2C76">
      <w:pPr>
        <w:pStyle w:val="Heading1"/>
        <w:keepNext w:val="0"/>
        <w:numPr>
          <w:ilvl w:val="6"/>
          <w:numId w:val="1"/>
        </w:numPr>
        <w:shd w:val="clear" w:color="auto" w:fill="auto"/>
        <w:tabs>
          <w:tab w:val="left" w:pos="-709"/>
        </w:tabs>
        <w:autoSpaceDE/>
        <w:autoSpaceDN/>
        <w:adjustRightInd/>
        <w:spacing w:line="300" w:lineRule="exact"/>
        <w:ind w:firstLine="709"/>
      </w:pPr>
      <w:r w:rsidRPr="00CD5741">
        <w:t>2. Сектору по обеспечению деятельности Совета муниципального образования Усть-Лабинский район (Бондаренко Т.А.) обеспечить опубликование настоящего решения в газете «Усть-Лабинск Инфо» и размещение на официальном сайте органов местного самоуправления муниципального образования Усть-Лабинский район в сети «Интернет» http://www.adminustlabinsk.ru/.</w:t>
      </w:r>
    </w:p>
    <w:p w:rsidR="007F1F0E" w:rsidRDefault="007F1F0E" w:rsidP="004D2C76">
      <w:pPr>
        <w:pStyle w:val="21"/>
        <w:spacing w:line="300" w:lineRule="exact"/>
        <w:ind w:firstLine="709"/>
        <w:rPr>
          <w:szCs w:val="28"/>
        </w:rPr>
      </w:pPr>
      <w:r>
        <w:rPr>
          <w:szCs w:val="28"/>
        </w:rPr>
        <w:t xml:space="preserve">3. Настоящее решение вступает в силу со дня его официального опубликования. </w:t>
      </w:r>
    </w:p>
    <w:p w:rsidR="007F1F0E" w:rsidRDefault="007F1F0E" w:rsidP="004D2C76">
      <w:pPr>
        <w:spacing w:line="280" w:lineRule="exact"/>
        <w:jc w:val="both"/>
        <w:rPr>
          <w:sz w:val="28"/>
          <w:szCs w:val="28"/>
        </w:rPr>
      </w:pPr>
    </w:p>
    <w:tbl>
      <w:tblPr>
        <w:tblW w:w="0" w:type="auto"/>
        <w:tblInd w:w="108" w:type="dxa"/>
        <w:tblLook w:val="00A0"/>
      </w:tblPr>
      <w:tblGrid>
        <w:gridCol w:w="4730"/>
        <w:gridCol w:w="4733"/>
      </w:tblGrid>
      <w:tr w:rsidR="007F1F0E" w:rsidRPr="00C237C6" w:rsidTr="004D2C76">
        <w:tc>
          <w:tcPr>
            <w:tcW w:w="4818" w:type="dxa"/>
          </w:tcPr>
          <w:p w:rsidR="007F1F0E" w:rsidRDefault="007F1F0E" w:rsidP="004D2C76">
            <w:pPr>
              <w:jc w:val="both"/>
              <w:rPr>
                <w:sz w:val="28"/>
              </w:rPr>
            </w:pPr>
            <w:r>
              <w:rPr>
                <w:sz w:val="28"/>
              </w:rPr>
              <w:t>Председатель</w:t>
            </w:r>
            <w:r w:rsidRPr="00C237C6">
              <w:rPr>
                <w:sz w:val="28"/>
              </w:rPr>
              <w:t xml:space="preserve"> Совета </w:t>
            </w:r>
          </w:p>
          <w:p w:rsidR="007F1F0E" w:rsidRPr="00C237C6" w:rsidRDefault="007F1F0E" w:rsidP="004D2C76">
            <w:pPr>
              <w:jc w:val="both"/>
              <w:rPr>
                <w:sz w:val="28"/>
              </w:rPr>
            </w:pPr>
            <w:r w:rsidRPr="00C237C6">
              <w:rPr>
                <w:sz w:val="28"/>
              </w:rPr>
              <w:t>муниципального образования</w:t>
            </w:r>
          </w:p>
          <w:p w:rsidR="007F1F0E" w:rsidRPr="00C237C6" w:rsidRDefault="007F1F0E" w:rsidP="004D2C76">
            <w:pPr>
              <w:jc w:val="both"/>
              <w:rPr>
                <w:sz w:val="28"/>
              </w:rPr>
            </w:pPr>
            <w:r w:rsidRPr="00C237C6">
              <w:rPr>
                <w:sz w:val="28"/>
              </w:rPr>
              <w:t>Усть-Лабинский район</w:t>
            </w:r>
          </w:p>
          <w:p w:rsidR="007F1F0E" w:rsidRPr="00C237C6" w:rsidRDefault="007F1F0E" w:rsidP="004D2C76">
            <w:pPr>
              <w:jc w:val="right"/>
              <w:rPr>
                <w:sz w:val="28"/>
              </w:rPr>
            </w:pPr>
            <w:r>
              <w:rPr>
                <w:sz w:val="28"/>
              </w:rPr>
              <w:t>Б.Г. Поликин</w:t>
            </w:r>
          </w:p>
        </w:tc>
        <w:tc>
          <w:tcPr>
            <w:tcW w:w="4821" w:type="dxa"/>
          </w:tcPr>
          <w:p w:rsidR="007F1F0E" w:rsidRPr="00C237C6" w:rsidRDefault="007F1F0E" w:rsidP="004D2C76">
            <w:pPr>
              <w:jc w:val="both"/>
              <w:rPr>
                <w:sz w:val="28"/>
              </w:rPr>
            </w:pPr>
            <w:r>
              <w:rPr>
                <w:sz w:val="28"/>
              </w:rPr>
              <w:t>Глава</w:t>
            </w:r>
            <w:r w:rsidRPr="00C237C6">
              <w:rPr>
                <w:sz w:val="28"/>
              </w:rPr>
              <w:t xml:space="preserve"> муниципального образования </w:t>
            </w:r>
          </w:p>
          <w:p w:rsidR="007F1F0E" w:rsidRPr="00C237C6" w:rsidRDefault="007F1F0E" w:rsidP="004D2C76">
            <w:pPr>
              <w:jc w:val="both"/>
              <w:rPr>
                <w:sz w:val="28"/>
              </w:rPr>
            </w:pPr>
            <w:r w:rsidRPr="00C237C6">
              <w:rPr>
                <w:sz w:val="28"/>
              </w:rPr>
              <w:t xml:space="preserve">Усть-Лабинский район </w:t>
            </w:r>
          </w:p>
          <w:p w:rsidR="007F1F0E" w:rsidRPr="00C237C6" w:rsidRDefault="007F1F0E" w:rsidP="004D2C76">
            <w:pPr>
              <w:rPr>
                <w:sz w:val="28"/>
              </w:rPr>
            </w:pPr>
          </w:p>
          <w:p w:rsidR="007F1F0E" w:rsidRPr="00C237C6" w:rsidRDefault="007F1F0E" w:rsidP="004D2C76">
            <w:pPr>
              <w:jc w:val="right"/>
              <w:rPr>
                <w:sz w:val="28"/>
              </w:rPr>
            </w:pPr>
            <w:r>
              <w:rPr>
                <w:sz w:val="28"/>
              </w:rPr>
              <w:t>С.А. Запорожский</w:t>
            </w:r>
          </w:p>
        </w:tc>
      </w:tr>
    </w:tbl>
    <w:p w:rsidR="007F1F0E" w:rsidRPr="00CD5741" w:rsidRDefault="007F1F0E" w:rsidP="004D2C76">
      <w:pPr>
        <w:ind w:firstLine="4814"/>
        <w:rPr>
          <w:sz w:val="28"/>
          <w:szCs w:val="28"/>
        </w:rPr>
      </w:pPr>
      <w:r w:rsidRPr="00CD5741">
        <w:rPr>
          <w:sz w:val="28"/>
          <w:szCs w:val="28"/>
        </w:rPr>
        <w:t>ПРИЛОЖЕНИЕ</w:t>
      </w:r>
    </w:p>
    <w:p w:rsidR="007F1F0E" w:rsidRPr="00CD5741" w:rsidRDefault="007F1F0E" w:rsidP="004D2C76">
      <w:pPr>
        <w:ind w:firstLine="4814"/>
        <w:rPr>
          <w:sz w:val="28"/>
          <w:szCs w:val="28"/>
        </w:rPr>
      </w:pPr>
      <w:r w:rsidRPr="00CD5741">
        <w:rPr>
          <w:sz w:val="28"/>
          <w:szCs w:val="28"/>
        </w:rPr>
        <w:t xml:space="preserve">к решению Совета муниципального </w:t>
      </w:r>
    </w:p>
    <w:p w:rsidR="007F1F0E" w:rsidRPr="00CD5741" w:rsidRDefault="007F1F0E" w:rsidP="004D2C76">
      <w:pPr>
        <w:ind w:firstLine="4814"/>
        <w:rPr>
          <w:sz w:val="28"/>
          <w:szCs w:val="28"/>
        </w:rPr>
      </w:pPr>
      <w:r w:rsidRPr="00CD5741">
        <w:rPr>
          <w:sz w:val="28"/>
          <w:szCs w:val="28"/>
        </w:rPr>
        <w:t>образования Усть-Лабинский район</w:t>
      </w:r>
    </w:p>
    <w:p w:rsidR="007F1F0E" w:rsidRPr="00CD5741" w:rsidRDefault="007F1F0E" w:rsidP="004D2C76">
      <w:pPr>
        <w:ind w:firstLine="4814"/>
        <w:rPr>
          <w:sz w:val="28"/>
          <w:szCs w:val="28"/>
        </w:rPr>
      </w:pPr>
      <w:r>
        <w:rPr>
          <w:sz w:val="28"/>
          <w:szCs w:val="28"/>
        </w:rPr>
        <w:t>от 1 июня 2021</w:t>
      </w:r>
      <w:r w:rsidRPr="00CD5741">
        <w:rPr>
          <w:sz w:val="28"/>
          <w:szCs w:val="28"/>
        </w:rPr>
        <w:t xml:space="preserve"> года</w:t>
      </w:r>
    </w:p>
    <w:p w:rsidR="007F1F0E" w:rsidRDefault="007F1F0E" w:rsidP="004D2C76">
      <w:pPr>
        <w:ind w:firstLine="4814"/>
        <w:rPr>
          <w:sz w:val="28"/>
          <w:szCs w:val="28"/>
        </w:rPr>
      </w:pPr>
      <w:r>
        <w:rPr>
          <w:sz w:val="28"/>
          <w:szCs w:val="28"/>
        </w:rPr>
        <w:t>№ 8</w:t>
      </w:r>
      <w:r w:rsidRPr="00CD5741">
        <w:rPr>
          <w:sz w:val="28"/>
          <w:szCs w:val="28"/>
        </w:rPr>
        <w:t xml:space="preserve"> протокол № </w:t>
      </w:r>
      <w:r>
        <w:rPr>
          <w:sz w:val="28"/>
          <w:szCs w:val="28"/>
        </w:rPr>
        <w:t>13</w:t>
      </w:r>
    </w:p>
    <w:p w:rsidR="007F1F0E" w:rsidRDefault="007F1F0E" w:rsidP="004D2C76">
      <w:pPr>
        <w:ind w:left="4962"/>
        <w:rPr>
          <w:sz w:val="28"/>
          <w:szCs w:val="28"/>
        </w:rPr>
      </w:pPr>
      <w:r>
        <w:rPr>
          <w:sz w:val="28"/>
          <w:szCs w:val="28"/>
        </w:rPr>
        <w:t xml:space="preserve"> </w:t>
      </w:r>
    </w:p>
    <w:p w:rsidR="007F1F0E" w:rsidRDefault="007F1F0E" w:rsidP="004D2C76">
      <w:pPr>
        <w:widowControl w:val="0"/>
        <w:snapToGrid w:val="0"/>
        <w:ind w:firstLine="5085"/>
        <w:rPr>
          <w:sz w:val="28"/>
          <w:szCs w:val="28"/>
        </w:rPr>
      </w:pPr>
    </w:p>
    <w:p w:rsidR="007F1F0E" w:rsidRDefault="007F1F0E" w:rsidP="00C735CA">
      <w:pPr>
        <w:widowControl w:val="0"/>
        <w:rPr>
          <w:sz w:val="28"/>
          <w:szCs w:val="28"/>
        </w:rPr>
      </w:pPr>
    </w:p>
    <w:p w:rsidR="007F1F0E" w:rsidRDefault="007F1F0E" w:rsidP="00C735CA">
      <w:pPr>
        <w:widowControl w:val="0"/>
        <w:jc w:val="center"/>
        <w:rPr>
          <w:sz w:val="28"/>
        </w:rPr>
      </w:pPr>
      <w:r>
        <w:rPr>
          <w:sz w:val="28"/>
        </w:rPr>
        <w:t>ВНЕСЕНИЕ ИЗМЕНЕНИЙ В ПРАВИЛА</w:t>
      </w:r>
    </w:p>
    <w:p w:rsidR="007F1F0E" w:rsidRDefault="007F1F0E" w:rsidP="00C735CA">
      <w:pPr>
        <w:widowControl w:val="0"/>
        <w:jc w:val="center"/>
        <w:rPr>
          <w:caps/>
          <w:sz w:val="28"/>
        </w:rPr>
      </w:pPr>
      <w:r>
        <w:rPr>
          <w:sz w:val="28"/>
        </w:rPr>
        <w:t>ЗЕМЛЕПОЛЬЗОВАНИЯ И ЗАСТРОЙКИ</w:t>
      </w:r>
    </w:p>
    <w:p w:rsidR="007F1F0E" w:rsidRDefault="007F1F0E" w:rsidP="00C735CA">
      <w:pPr>
        <w:widowControl w:val="0"/>
        <w:jc w:val="center"/>
        <w:rPr>
          <w:sz w:val="28"/>
        </w:rPr>
      </w:pPr>
      <w:r>
        <w:rPr>
          <w:sz w:val="28"/>
        </w:rPr>
        <w:t>ВОРОНЕЖСКОГО СЕЛЬСКОГО ПОСЕЛЕНИЯ</w:t>
      </w:r>
    </w:p>
    <w:p w:rsidR="007F1F0E" w:rsidRDefault="007F1F0E" w:rsidP="00C735CA">
      <w:pPr>
        <w:widowControl w:val="0"/>
        <w:jc w:val="center"/>
        <w:rPr>
          <w:sz w:val="28"/>
        </w:rPr>
      </w:pPr>
      <w:r>
        <w:rPr>
          <w:sz w:val="28"/>
        </w:rPr>
        <w:t>УСТЬ-ЛАБИНСКОГО РАЙОНА</w:t>
      </w:r>
    </w:p>
    <w:p w:rsidR="007F1F0E" w:rsidRDefault="007F1F0E" w:rsidP="00C735CA">
      <w:pPr>
        <w:widowControl w:val="0"/>
        <w:jc w:val="center"/>
        <w:rPr>
          <w:sz w:val="28"/>
        </w:rPr>
      </w:pPr>
    </w:p>
    <w:p w:rsidR="007F1F0E" w:rsidRPr="00C735CA" w:rsidRDefault="007F1F0E" w:rsidP="00C735CA">
      <w:pPr>
        <w:widowControl w:val="0"/>
        <w:shd w:val="clear" w:color="auto" w:fill="FFFFFF"/>
        <w:tabs>
          <w:tab w:val="left" w:pos="-5387"/>
        </w:tabs>
        <w:jc w:val="both"/>
        <w:rPr>
          <w:rStyle w:val="Emphasis"/>
          <w:rFonts w:eastAsia="SimSun"/>
          <w:i w:val="0"/>
          <w:sz w:val="28"/>
          <w:szCs w:val="28"/>
        </w:rPr>
      </w:pPr>
      <w:r>
        <w:rPr>
          <w:rStyle w:val="Emphasis"/>
          <w:rFonts w:eastAsia="SimSun"/>
          <w:i w:val="0"/>
        </w:rPr>
        <w:tab/>
      </w:r>
      <w:r w:rsidRPr="00C735CA">
        <w:rPr>
          <w:rStyle w:val="Emphasis"/>
          <w:rFonts w:eastAsia="SimSun"/>
          <w:i w:val="0"/>
          <w:sz w:val="28"/>
          <w:szCs w:val="28"/>
        </w:rPr>
        <w:t xml:space="preserve">В правила землепользования и застройки Воронежского сельского поселения, утвержденные решением Совета Воронежского сельского поселения  Усть-Лабинского района от 9 июня 2014 года № 2 протокол № 81 внести следующие изменения: </w:t>
      </w:r>
    </w:p>
    <w:p w:rsidR="007F1F0E" w:rsidRDefault="007F1F0E" w:rsidP="00C735CA">
      <w:pPr>
        <w:keepNext/>
        <w:tabs>
          <w:tab w:val="left" w:pos="-5387"/>
        </w:tabs>
        <w:spacing w:after="200" w:line="276" w:lineRule="auto"/>
        <w:jc w:val="both"/>
      </w:pPr>
      <w:r>
        <w:rPr>
          <w:b/>
          <w:color w:val="000000"/>
          <w:sz w:val="28"/>
          <w:shd w:val="clear" w:color="auto" w:fill="FFFFFF"/>
        </w:rPr>
        <w:tab/>
        <w:t>1.</w:t>
      </w:r>
      <w:r>
        <w:rPr>
          <w:sz w:val="28"/>
          <w:shd w:val="clear" w:color="auto" w:fill="FFFFFF"/>
        </w:rPr>
        <w:t>Часть I. Порядок применения правил землепользования  и застройки и внесение в них изменений»  изложить в новой редакции:</w:t>
      </w:r>
    </w:p>
    <w:p w:rsidR="007F1F0E" w:rsidRDefault="007F1F0E" w:rsidP="00C735CA">
      <w:pPr>
        <w:widowControl w:val="0"/>
        <w:tabs>
          <w:tab w:val="left" w:pos="-5387"/>
        </w:tabs>
        <w:jc w:val="both"/>
        <w:rPr>
          <w:b/>
          <w:sz w:val="28"/>
          <w:shd w:val="clear" w:color="auto" w:fill="FFFFFF"/>
        </w:rPr>
      </w:pPr>
      <w:r>
        <w:rPr>
          <w:b/>
          <w:sz w:val="28"/>
          <w:shd w:val="clear" w:color="auto" w:fill="FFFFFF"/>
        </w:rPr>
        <w:t xml:space="preserve">        «Часть I. Порядок применения правил землепользования  и застройки и внесение в них изменений»  </w:t>
      </w:r>
    </w:p>
    <w:p w:rsidR="007F1F0E" w:rsidRDefault="007F1F0E" w:rsidP="00C735CA">
      <w:pPr>
        <w:widowControl w:val="0"/>
        <w:tabs>
          <w:tab w:val="left" w:pos="-5387"/>
          <w:tab w:val="left" w:pos="851"/>
        </w:tabs>
        <w:rPr>
          <w:b/>
          <w:sz w:val="28"/>
          <w:shd w:val="clear" w:color="auto" w:fill="FFFFFF"/>
        </w:rPr>
      </w:pPr>
      <w:r>
        <w:rPr>
          <w:b/>
          <w:sz w:val="28"/>
          <w:shd w:val="clear" w:color="auto" w:fill="FFFFFF"/>
        </w:rPr>
        <w:t xml:space="preserve">          Глава 1. Регулирование землепользования и застройки органами местного самоуправления</w:t>
      </w:r>
    </w:p>
    <w:p w:rsidR="007F1F0E" w:rsidRDefault="007F1F0E" w:rsidP="00C735CA">
      <w:pPr>
        <w:widowControl w:val="0"/>
        <w:rPr>
          <w:b/>
          <w:sz w:val="28"/>
        </w:rPr>
      </w:pPr>
      <w:r>
        <w:rPr>
          <w:b/>
          <w:sz w:val="28"/>
        </w:rPr>
        <w:t xml:space="preserve">      Раздел 1.Общие положения</w:t>
      </w:r>
    </w:p>
    <w:p w:rsidR="007F1F0E" w:rsidRDefault="007F1F0E" w:rsidP="00C735CA">
      <w:pPr>
        <w:widowControl w:val="0"/>
        <w:rPr>
          <w:b/>
          <w:sz w:val="28"/>
        </w:rPr>
      </w:pPr>
      <w:r>
        <w:rPr>
          <w:b/>
          <w:sz w:val="28"/>
        </w:rPr>
        <w:t xml:space="preserve">         Статья 1.Основные понятия, используемые в Правилах</w:t>
      </w:r>
    </w:p>
    <w:p w:rsidR="007F1F0E" w:rsidRDefault="007F1F0E" w:rsidP="00C735CA">
      <w:pPr>
        <w:widowControl w:val="0"/>
        <w:tabs>
          <w:tab w:val="center" w:pos="4677"/>
          <w:tab w:val="right" w:pos="9355"/>
        </w:tabs>
        <w:ind w:firstLine="709"/>
        <w:jc w:val="both"/>
        <w:rPr>
          <w:sz w:val="28"/>
        </w:rPr>
      </w:pPr>
    </w:p>
    <w:p w:rsidR="007F1F0E" w:rsidRDefault="007F1F0E" w:rsidP="00C735CA">
      <w:pPr>
        <w:pStyle w:val="NoSpacing"/>
        <w:widowControl w:val="0"/>
        <w:tabs>
          <w:tab w:val="left" w:pos="709"/>
        </w:tabs>
        <w:suppressAutoHyphens w:val="0"/>
        <w:ind w:firstLine="709"/>
        <w:jc w:val="both"/>
        <w:rPr>
          <w:rFonts w:ascii="Times New Roman" w:hAnsi="Times New Roman"/>
          <w:sz w:val="28"/>
          <w:szCs w:val="28"/>
        </w:rPr>
      </w:pPr>
      <w:r>
        <w:rPr>
          <w:rFonts w:ascii="Times New Roman" w:hAnsi="Times New Roman"/>
          <w:sz w:val="28"/>
          <w:szCs w:val="28"/>
        </w:rPr>
        <w:t>В настоящих правилах землепользования и застройки Воронежского сельского поселения Усть-Лабинского района (далее – Правила, настоящие Правила) используются понятия в значениях, установленных Градостроительным и Земельным кодексами Российской Федерации.</w:t>
      </w:r>
    </w:p>
    <w:p w:rsidR="007F1F0E" w:rsidRDefault="007F1F0E" w:rsidP="00C735CA">
      <w:pPr>
        <w:widowControl w:val="0"/>
        <w:jc w:val="both"/>
        <w:rPr>
          <w:sz w:val="28"/>
        </w:rPr>
      </w:pPr>
      <w:r>
        <w:rPr>
          <w:sz w:val="28"/>
        </w:rPr>
        <w:t xml:space="preserve">    коэффициент использования территории (КИТ) - вид ограничения, устанавливаемый градостроительным регламентом  (в части предельных параметров разрешенного строительства, реконструкции объектов капитального строительства), определяемый  как отношение суммарной площади  надземной части зданий, строений, сооружений на земельном участке (существующих, и тех, которые могут быть построены дополнительно) к площади земельного участка. Суммарная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7F1F0E" w:rsidRDefault="007F1F0E" w:rsidP="00C735CA">
      <w:pPr>
        <w:widowControl w:val="0"/>
        <w:jc w:val="both"/>
        <w:rPr>
          <w:sz w:val="28"/>
        </w:rPr>
      </w:pPr>
      <w:r>
        <w:rPr>
          <w:sz w:val="28"/>
        </w:rPr>
        <w:t xml:space="preserve">            озеленение – территория с газонным покрытием (травяной покров, создаваемый посевом семян специально подобранных трав) и высаженными деревьями (лиственный посадочный материал возрастом от 10 лет диаметром ствола от 4см на высоте 1м от корневой системы) из расчета 1 дерево на 20кв.м. В площадь озеленения не включаются: детские и спортивные площадки, площадки для отдыха взрослого населения, проезды, тротуары, </w:t>
      </w:r>
    </w:p>
    <w:p w:rsidR="007F1F0E" w:rsidRDefault="007F1F0E" w:rsidP="00C735CA">
      <w:pPr>
        <w:widowControl w:val="0"/>
        <w:jc w:val="both"/>
        <w:rPr>
          <w:sz w:val="28"/>
        </w:rPr>
      </w:pPr>
      <w:r>
        <w:rPr>
          <w:sz w:val="28"/>
        </w:rPr>
        <w:t>парковочные места, в том числе с использованием газонной решетки (георешетки);</w:t>
      </w:r>
    </w:p>
    <w:p w:rsidR="007F1F0E" w:rsidRDefault="007F1F0E" w:rsidP="00C735CA">
      <w:pPr>
        <w:widowControl w:val="0"/>
        <w:jc w:val="both"/>
        <w:rPr>
          <w:sz w:val="28"/>
        </w:rPr>
      </w:pPr>
      <w:r>
        <w:rPr>
          <w:sz w:val="28"/>
        </w:rPr>
        <w:t xml:space="preserve">    </w:t>
      </w:r>
      <w:r>
        <w:rPr>
          <w:sz w:val="28"/>
        </w:rPr>
        <w:tab/>
        <w:t xml:space="preserve">максимальный процент застройки в границах земельного участка-отношение суммарной площади, которая может быть застроена объектом капитального строительства, без учета подземных этажей, ко всей площади земельного участка;  </w:t>
      </w:r>
    </w:p>
    <w:p w:rsidR="007F1F0E" w:rsidRDefault="007F1F0E" w:rsidP="00C735CA">
      <w:pPr>
        <w:widowControl w:val="0"/>
        <w:jc w:val="both"/>
        <w:rPr>
          <w:sz w:val="28"/>
        </w:rPr>
      </w:pPr>
      <w:r>
        <w:rPr>
          <w:sz w:val="28"/>
        </w:rPr>
        <w:t xml:space="preserve">      минимальный процент озеленения земельного участка-отношение площади озеленения (зеленых зон) ко всей площади земельного участка.</w:t>
      </w:r>
    </w:p>
    <w:p w:rsidR="007F1F0E" w:rsidRDefault="007F1F0E" w:rsidP="00C735CA">
      <w:pPr>
        <w:widowControl w:val="0"/>
        <w:tabs>
          <w:tab w:val="center" w:pos="4677"/>
          <w:tab w:val="right" w:pos="9355"/>
        </w:tabs>
        <w:ind w:firstLine="720"/>
        <w:jc w:val="both"/>
        <w:rPr>
          <w:sz w:val="28"/>
        </w:rPr>
      </w:pPr>
    </w:p>
    <w:p w:rsidR="007F1F0E" w:rsidRDefault="007F1F0E" w:rsidP="00C735CA">
      <w:pPr>
        <w:widowControl w:val="0"/>
        <w:tabs>
          <w:tab w:val="left" w:pos="1708"/>
        </w:tabs>
        <w:jc w:val="both"/>
      </w:pPr>
      <w:r>
        <w:rPr>
          <w:b/>
          <w:sz w:val="28"/>
        </w:rPr>
        <w:t>Статья 2.</w:t>
      </w:r>
      <w:r>
        <w:rPr>
          <w:b/>
          <w:sz w:val="28"/>
        </w:rPr>
        <w:tab/>
        <w:t>Основания введения, назначение и состав Правил</w:t>
      </w:r>
    </w:p>
    <w:p w:rsidR="007F1F0E" w:rsidRDefault="007F1F0E" w:rsidP="00C735CA">
      <w:pPr>
        <w:widowControl w:val="0"/>
        <w:tabs>
          <w:tab w:val="center" w:pos="4677"/>
          <w:tab w:val="right" w:pos="9355"/>
        </w:tabs>
        <w:ind w:firstLine="709"/>
        <w:jc w:val="both"/>
        <w:rPr>
          <w:sz w:val="28"/>
        </w:rPr>
      </w:pPr>
      <w:r>
        <w:rPr>
          <w:sz w:val="28"/>
        </w:rPr>
        <w:t>1. Настоящие Правила в соответствии с Градостроительным кодексом Российской Федерации, Земельным кодексом Российской Федерации предусматривают в  муниципальном образовании Усть-Лабинский район систему регулирования землепользования и застройки, которая основана на градостроительном зонировании – делении всей территории в границах Воронежского сельского поселения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 для защиты прав граждан и обеспечения равенства прав физических и юридических лиц в процессе реализации отношений, возникающих по поводу землепользования и застройки; обеспечения открытой информации о правилах и условиях использования земельных участков, осуществления на них строительства и реконструкции; подготовки документов для передачи прав на земельные участки, находящиеся в государственной и муниципальной собственности, физическим и юридическим лицам для осуществления строительства, реконструкции объектов недвижимости; контроля соответствия градостроительным регламентам строительных намерений застройщиков, завершенных строительством объектов и их последующего использования.</w:t>
      </w:r>
    </w:p>
    <w:p w:rsidR="007F1F0E" w:rsidRDefault="007F1F0E" w:rsidP="00C735CA">
      <w:pPr>
        <w:widowControl w:val="0"/>
        <w:tabs>
          <w:tab w:val="center" w:pos="4677"/>
          <w:tab w:val="right" w:pos="9355"/>
        </w:tabs>
        <w:ind w:firstLine="709"/>
        <w:jc w:val="both"/>
        <w:rPr>
          <w:sz w:val="28"/>
        </w:rPr>
      </w:pPr>
      <w:r>
        <w:rPr>
          <w:sz w:val="28"/>
        </w:rPr>
        <w:t xml:space="preserve"> Правила землепользования и застройки разрабатываются в целях:</w:t>
      </w:r>
    </w:p>
    <w:p w:rsidR="007F1F0E" w:rsidRDefault="007F1F0E" w:rsidP="00C735CA">
      <w:pPr>
        <w:widowControl w:val="0"/>
        <w:tabs>
          <w:tab w:val="center" w:pos="4677"/>
          <w:tab w:val="right" w:pos="9355"/>
        </w:tabs>
        <w:ind w:firstLine="709"/>
        <w:jc w:val="both"/>
        <w:rPr>
          <w:sz w:val="28"/>
        </w:rPr>
      </w:pPr>
      <w:r>
        <w:rPr>
          <w:sz w:val="28"/>
        </w:rPr>
        <w:t xml:space="preserve">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7F1F0E" w:rsidRDefault="007F1F0E" w:rsidP="00C735CA">
      <w:pPr>
        <w:widowControl w:val="0"/>
        <w:tabs>
          <w:tab w:val="center" w:pos="4677"/>
          <w:tab w:val="right" w:pos="9355"/>
        </w:tabs>
        <w:ind w:firstLine="709"/>
        <w:jc w:val="both"/>
        <w:rPr>
          <w:sz w:val="28"/>
        </w:rPr>
      </w:pPr>
      <w:r>
        <w:rPr>
          <w:sz w:val="28"/>
        </w:rPr>
        <w:t xml:space="preserve"> создания условий для планировки территорий муниципальных образований;</w:t>
      </w:r>
    </w:p>
    <w:p w:rsidR="007F1F0E" w:rsidRDefault="007F1F0E" w:rsidP="00C735CA">
      <w:pPr>
        <w:widowControl w:val="0"/>
        <w:tabs>
          <w:tab w:val="center" w:pos="4677"/>
          <w:tab w:val="right" w:pos="9355"/>
        </w:tabs>
        <w:ind w:firstLine="709"/>
        <w:jc w:val="both"/>
        <w:rPr>
          <w:sz w:val="28"/>
        </w:rPr>
      </w:pPr>
      <w:r>
        <w:rPr>
          <w:sz w:val="28"/>
        </w:rPr>
        <w:t xml:space="preserve">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7F1F0E" w:rsidRDefault="007F1F0E" w:rsidP="00C735CA">
      <w:pPr>
        <w:widowControl w:val="0"/>
        <w:tabs>
          <w:tab w:val="center" w:pos="4677"/>
          <w:tab w:val="right" w:pos="9355"/>
        </w:tabs>
        <w:ind w:firstLine="709"/>
        <w:jc w:val="both"/>
        <w:rPr>
          <w:sz w:val="28"/>
        </w:rPr>
      </w:pPr>
      <w:r>
        <w:rPr>
          <w:sz w:val="28"/>
        </w:rPr>
        <w:t xml:space="preserve">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7F1F0E" w:rsidRDefault="007F1F0E" w:rsidP="00C735CA">
      <w:pPr>
        <w:widowControl w:val="0"/>
        <w:tabs>
          <w:tab w:val="center" w:pos="4677"/>
          <w:tab w:val="right" w:pos="9355"/>
        </w:tabs>
        <w:ind w:firstLine="709"/>
        <w:jc w:val="both"/>
        <w:rPr>
          <w:sz w:val="28"/>
        </w:rPr>
      </w:pPr>
      <w:r>
        <w:rPr>
          <w:sz w:val="28"/>
        </w:rPr>
        <w:t xml:space="preserve"> Правила землепользования и застройки включают в себя:</w:t>
      </w:r>
    </w:p>
    <w:p w:rsidR="007F1F0E" w:rsidRDefault="007F1F0E" w:rsidP="00C735CA">
      <w:pPr>
        <w:widowControl w:val="0"/>
        <w:tabs>
          <w:tab w:val="center" w:pos="4677"/>
          <w:tab w:val="right" w:pos="9355"/>
        </w:tabs>
        <w:ind w:firstLine="709"/>
        <w:jc w:val="both"/>
        <w:rPr>
          <w:sz w:val="28"/>
        </w:rPr>
      </w:pPr>
      <w:r>
        <w:rPr>
          <w:sz w:val="28"/>
        </w:rPr>
        <w:t xml:space="preserve"> порядок их применения и внесения изменений в указанные правила;</w:t>
      </w:r>
    </w:p>
    <w:p w:rsidR="007F1F0E" w:rsidRDefault="007F1F0E" w:rsidP="00C735CA">
      <w:pPr>
        <w:widowControl w:val="0"/>
        <w:tabs>
          <w:tab w:val="center" w:pos="4677"/>
          <w:tab w:val="right" w:pos="9355"/>
        </w:tabs>
        <w:ind w:firstLine="709"/>
        <w:jc w:val="both"/>
        <w:rPr>
          <w:sz w:val="28"/>
        </w:rPr>
      </w:pPr>
      <w:r>
        <w:rPr>
          <w:sz w:val="28"/>
        </w:rPr>
        <w:t xml:space="preserve"> карту градостроительного зонирования;</w:t>
      </w:r>
    </w:p>
    <w:p w:rsidR="007F1F0E" w:rsidRDefault="007F1F0E" w:rsidP="00C735CA">
      <w:pPr>
        <w:widowControl w:val="0"/>
        <w:tabs>
          <w:tab w:val="center" w:pos="4677"/>
          <w:tab w:val="right" w:pos="9355"/>
        </w:tabs>
        <w:ind w:firstLine="709"/>
        <w:jc w:val="both"/>
        <w:rPr>
          <w:sz w:val="28"/>
        </w:rPr>
      </w:pPr>
      <w:r>
        <w:rPr>
          <w:sz w:val="28"/>
        </w:rPr>
        <w:t>градостроительные регламенты.</w:t>
      </w:r>
    </w:p>
    <w:p w:rsidR="007F1F0E" w:rsidRDefault="007F1F0E" w:rsidP="00C735CA">
      <w:pPr>
        <w:widowControl w:val="0"/>
        <w:tabs>
          <w:tab w:val="center" w:pos="4677"/>
          <w:tab w:val="right" w:pos="9355"/>
        </w:tabs>
        <w:ind w:firstLine="709"/>
        <w:jc w:val="both"/>
        <w:rPr>
          <w:sz w:val="28"/>
        </w:rPr>
      </w:pPr>
      <w:r>
        <w:rPr>
          <w:sz w:val="28"/>
        </w:rPr>
        <w:t>Порядок применения правил землепользования и застройки и внесения в них изменений включает в себя положения:</w:t>
      </w:r>
    </w:p>
    <w:p w:rsidR="007F1F0E" w:rsidRDefault="007F1F0E" w:rsidP="00C735CA">
      <w:pPr>
        <w:widowControl w:val="0"/>
        <w:tabs>
          <w:tab w:val="center" w:pos="4677"/>
          <w:tab w:val="right" w:pos="9355"/>
        </w:tabs>
        <w:ind w:firstLine="709"/>
        <w:jc w:val="both"/>
        <w:rPr>
          <w:sz w:val="28"/>
        </w:rPr>
      </w:pPr>
      <w:r>
        <w:rPr>
          <w:sz w:val="28"/>
        </w:rPr>
        <w:t xml:space="preserve"> о регулировании землепользования и застройки органами местного самоуправления;</w:t>
      </w:r>
    </w:p>
    <w:p w:rsidR="007F1F0E" w:rsidRDefault="007F1F0E" w:rsidP="00C735CA">
      <w:pPr>
        <w:widowControl w:val="0"/>
        <w:tabs>
          <w:tab w:val="center" w:pos="4677"/>
          <w:tab w:val="right" w:pos="9355"/>
        </w:tabs>
        <w:ind w:firstLine="709"/>
        <w:jc w:val="both"/>
        <w:rPr>
          <w:sz w:val="28"/>
        </w:rPr>
      </w:pPr>
      <w:r>
        <w:rPr>
          <w:sz w:val="28"/>
        </w:rPr>
        <w:t>об изменении видов разрешенного использования земельных участков и объектов капитального строительства физическими и юридическими лицами;</w:t>
      </w:r>
    </w:p>
    <w:p w:rsidR="007F1F0E" w:rsidRDefault="007F1F0E" w:rsidP="00C735CA">
      <w:pPr>
        <w:widowControl w:val="0"/>
        <w:tabs>
          <w:tab w:val="center" w:pos="4677"/>
          <w:tab w:val="right" w:pos="9355"/>
        </w:tabs>
        <w:ind w:firstLine="709"/>
        <w:jc w:val="both"/>
        <w:rPr>
          <w:sz w:val="28"/>
        </w:rPr>
      </w:pPr>
      <w:r>
        <w:rPr>
          <w:sz w:val="28"/>
        </w:rPr>
        <w:t xml:space="preserve"> о подготовке документации по планировке территории органами местного самоуправления;</w:t>
      </w:r>
    </w:p>
    <w:p w:rsidR="007F1F0E" w:rsidRDefault="007F1F0E" w:rsidP="00C735CA">
      <w:pPr>
        <w:widowControl w:val="0"/>
        <w:tabs>
          <w:tab w:val="center" w:pos="4677"/>
          <w:tab w:val="right" w:pos="9355"/>
        </w:tabs>
        <w:ind w:firstLine="709"/>
        <w:jc w:val="both"/>
        <w:rPr>
          <w:sz w:val="28"/>
        </w:rPr>
      </w:pPr>
      <w:r>
        <w:rPr>
          <w:sz w:val="28"/>
        </w:rPr>
        <w:t xml:space="preserve"> о проведении  общественных обсуждений или публичных слушаний по вопросам землепользования и застройки;</w:t>
      </w:r>
    </w:p>
    <w:p w:rsidR="007F1F0E" w:rsidRDefault="007F1F0E" w:rsidP="00C735CA">
      <w:pPr>
        <w:widowControl w:val="0"/>
        <w:tabs>
          <w:tab w:val="center" w:pos="4677"/>
          <w:tab w:val="right" w:pos="9355"/>
        </w:tabs>
        <w:ind w:firstLine="709"/>
        <w:jc w:val="both"/>
        <w:rPr>
          <w:sz w:val="28"/>
        </w:rPr>
      </w:pPr>
      <w:r>
        <w:rPr>
          <w:sz w:val="28"/>
        </w:rPr>
        <w:t xml:space="preserve"> о внесении изменений в правила землепользования и застройки;</w:t>
      </w:r>
    </w:p>
    <w:p w:rsidR="007F1F0E" w:rsidRDefault="007F1F0E" w:rsidP="00C735CA">
      <w:pPr>
        <w:widowControl w:val="0"/>
        <w:tabs>
          <w:tab w:val="center" w:pos="4677"/>
          <w:tab w:val="right" w:pos="9355"/>
        </w:tabs>
        <w:ind w:firstLine="709"/>
        <w:jc w:val="both"/>
        <w:rPr>
          <w:sz w:val="28"/>
        </w:rPr>
      </w:pPr>
      <w:r>
        <w:rPr>
          <w:sz w:val="28"/>
        </w:rPr>
        <w:t xml:space="preserve"> о регулировании иных вопросов землепользования и застройки.</w:t>
      </w:r>
    </w:p>
    <w:p w:rsidR="007F1F0E" w:rsidRDefault="007F1F0E" w:rsidP="00C735CA">
      <w:pPr>
        <w:widowControl w:val="0"/>
        <w:tabs>
          <w:tab w:val="center" w:pos="4677"/>
          <w:tab w:val="right" w:pos="9355"/>
        </w:tabs>
        <w:ind w:firstLine="709"/>
        <w:jc w:val="both"/>
        <w:rPr>
          <w:sz w:val="28"/>
        </w:rPr>
      </w:pPr>
      <w:r>
        <w:rPr>
          <w:sz w:val="28"/>
        </w:rPr>
        <w:t>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за исключением земельного участка, границы которого в соответствии с земельным законодательством могут пересекать границы территориальных зон.</w:t>
      </w:r>
    </w:p>
    <w:p w:rsidR="007F1F0E" w:rsidRDefault="007F1F0E" w:rsidP="00C735CA">
      <w:pPr>
        <w:widowControl w:val="0"/>
        <w:tabs>
          <w:tab w:val="center" w:pos="4677"/>
          <w:tab w:val="right" w:pos="9355"/>
        </w:tabs>
        <w:ind w:firstLine="709"/>
        <w:jc w:val="both"/>
        <w:rPr>
          <w:sz w:val="28"/>
        </w:rPr>
      </w:pPr>
      <w:r>
        <w:rPr>
          <w:sz w:val="28"/>
        </w:rPr>
        <w:t xml:space="preserve"> На карте градостроительного зонирования в обязательном порядке отображаются границы населенных пунктов, входящих в состав поселения, городского округа,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Указанные границы могут отображаться на отдельных картах, которые являются приложением к правилам землепользования и застройки. </w:t>
      </w:r>
    </w:p>
    <w:p w:rsidR="007F1F0E" w:rsidRDefault="007F1F0E" w:rsidP="00C735CA">
      <w:pPr>
        <w:widowControl w:val="0"/>
        <w:tabs>
          <w:tab w:val="center" w:pos="4677"/>
          <w:tab w:val="right" w:pos="9355"/>
        </w:tabs>
        <w:ind w:firstLine="709"/>
        <w:jc w:val="both"/>
        <w:rPr>
          <w:sz w:val="28"/>
        </w:rPr>
      </w:pPr>
      <w:r>
        <w:rPr>
          <w:sz w:val="28"/>
        </w:rPr>
        <w:t>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 В отношении таких территорий заключается один или несколько договоров, предусматривающих осуществление деятельности по комплексному и устойчивому развитию территории в соответствии с Градостроительным  Кодексом.</w:t>
      </w:r>
    </w:p>
    <w:p w:rsidR="007F1F0E" w:rsidRDefault="007F1F0E" w:rsidP="00C735CA">
      <w:pPr>
        <w:widowControl w:val="0"/>
        <w:tabs>
          <w:tab w:val="center" w:pos="4677"/>
          <w:tab w:val="right" w:pos="9355"/>
        </w:tabs>
        <w:ind w:firstLine="709"/>
        <w:jc w:val="both"/>
        <w:rPr>
          <w:sz w:val="28"/>
        </w:rPr>
      </w:pPr>
      <w:r>
        <w:rPr>
          <w:sz w:val="28"/>
        </w:rPr>
        <w:t xml:space="preserve">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7F1F0E" w:rsidRDefault="007F1F0E" w:rsidP="00C735CA">
      <w:pPr>
        <w:widowControl w:val="0"/>
        <w:tabs>
          <w:tab w:val="center" w:pos="4677"/>
          <w:tab w:val="right" w:pos="9355"/>
        </w:tabs>
        <w:ind w:firstLine="709"/>
        <w:jc w:val="both"/>
        <w:rPr>
          <w:sz w:val="28"/>
        </w:rPr>
      </w:pPr>
      <w:r>
        <w:rPr>
          <w:sz w:val="28"/>
        </w:rPr>
        <w:t xml:space="preserve"> виды разрешенного использования земельных участков и объектов капитального строительства;</w:t>
      </w:r>
    </w:p>
    <w:p w:rsidR="007F1F0E" w:rsidRDefault="007F1F0E" w:rsidP="00C735CA">
      <w:pPr>
        <w:widowControl w:val="0"/>
        <w:tabs>
          <w:tab w:val="center" w:pos="4677"/>
          <w:tab w:val="right" w:pos="9355"/>
        </w:tabs>
        <w:ind w:firstLine="709"/>
        <w:jc w:val="both"/>
        <w:rPr>
          <w:sz w:val="28"/>
        </w:rPr>
      </w:pPr>
      <w:r>
        <w:rPr>
          <w:sz w:val="28"/>
        </w:rPr>
        <w:t xml:space="preserve">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7F1F0E" w:rsidRDefault="007F1F0E" w:rsidP="00C735CA">
      <w:pPr>
        <w:widowControl w:val="0"/>
        <w:tabs>
          <w:tab w:val="center" w:pos="4677"/>
          <w:tab w:val="right" w:pos="9355"/>
        </w:tabs>
        <w:jc w:val="both"/>
        <w:rPr>
          <w:sz w:val="28"/>
        </w:rPr>
      </w:pPr>
      <w:r>
        <w:rPr>
          <w:sz w:val="28"/>
        </w:rPr>
        <w:tab/>
        <w:t xml:space="preserve">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7F1F0E" w:rsidRDefault="007F1F0E" w:rsidP="00C735CA">
      <w:pPr>
        <w:widowControl w:val="0"/>
        <w:tabs>
          <w:tab w:val="center" w:pos="4677"/>
          <w:tab w:val="right" w:pos="9355"/>
        </w:tabs>
        <w:ind w:firstLine="709"/>
        <w:jc w:val="both"/>
        <w:rPr>
          <w:sz w:val="28"/>
        </w:rPr>
      </w:pPr>
      <w:r>
        <w:rPr>
          <w:sz w:val="28"/>
        </w:rPr>
        <w:t>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7F1F0E" w:rsidRDefault="007F1F0E" w:rsidP="00C735CA">
      <w:pPr>
        <w:widowControl w:val="0"/>
        <w:tabs>
          <w:tab w:val="center" w:pos="4677"/>
          <w:tab w:val="right" w:pos="9355"/>
        </w:tabs>
        <w:ind w:firstLine="709"/>
        <w:jc w:val="both"/>
        <w:rPr>
          <w:sz w:val="28"/>
        </w:rPr>
      </w:pPr>
      <w:r>
        <w:rPr>
          <w:sz w:val="28"/>
        </w:rPr>
        <w:t xml:space="preserve"> Настоящие Правила применяются наряду с техническими регламентами и обязательными требованиями, установленными в соответствии с законодательством в целях обеспечения безопасности жизни и здоровья людей, надежности и безопасности зданий, строений и сооружений, сохранения окружающей природной среды и объектов культурного наследия; нормативными правовыми актами муниципального образования Усть-Лабинский район по вопросам регулирования землепользования и застройки. Указанные акты применяются в части, не противоречащей настоящим Правилам.</w:t>
      </w:r>
    </w:p>
    <w:p w:rsidR="007F1F0E" w:rsidRDefault="007F1F0E" w:rsidP="00C735CA">
      <w:pPr>
        <w:widowControl w:val="0"/>
        <w:tabs>
          <w:tab w:val="center" w:pos="4677"/>
          <w:tab w:val="right" w:pos="9355"/>
        </w:tabs>
        <w:ind w:firstLine="709"/>
        <w:jc w:val="both"/>
        <w:rPr>
          <w:sz w:val="28"/>
        </w:rPr>
      </w:pPr>
      <w:r>
        <w:rPr>
          <w:sz w:val="28"/>
        </w:rPr>
        <w:t xml:space="preserve"> Настоящие Правила обязательны для исполнения всеми расположенными на территории Воронежского сельского поселения юридическими и физическими лицами, осуществляющими и контролирующими градостроительную деятельность на территории  Воронежского  сельского поселения.</w:t>
      </w:r>
    </w:p>
    <w:p w:rsidR="007F1F0E" w:rsidRDefault="007F1F0E" w:rsidP="00C735CA">
      <w:pPr>
        <w:widowControl w:val="0"/>
        <w:tabs>
          <w:tab w:val="center" w:pos="4677"/>
          <w:tab w:val="right" w:pos="9355"/>
        </w:tabs>
        <w:jc w:val="both"/>
        <w:rPr>
          <w:b/>
          <w:sz w:val="28"/>
        </w:rPr>
      </w:pPr>
    </w:p>
    <w:p w:rsidR="007F1F0E" w:rsidRDefault="007F1F0E" w:rsidP="00C735CA">
      <w:pPr>
        <w:widowControl w:val="0"/>
        <w:tabs>
          <w:tab w:val="center" w:pos="4677"/>
          <w:tab w:val="right" w:pos="9355"/>
        </w:tabs>
        <w:jc w:val="both"/>
        <w:rPr>
          <w:b/>
          <w:sz w:val="28"/>
        </w:rPr>
      </w:pPr>
      <w:r>
        <w:rPr>
          <w:b/>
          <w:sz w:val="28"/>
        </w:rPr>
        <w:t xml:space="preserve">Статья 3. Открытость и доступность информации о землепользовании и     </w:t>
      </w:r>
    </w:p>
    <w:p w:rsidR="007F1F0E" w:rsidRDefault="007F1F0E" w:rsidP="00C735CA">
      <w:pPr>
        <w:widowControl w:val="0"/>
        <w:tabs>
          <w:tab w:val="center" w:pos="4677"/>
          <w:tab w:val="right" w:pos="9355"/>
        </w:tabs>
        <w:jc w:val="both"/>
        <w:rPr>
          <w:b/>
          <w:sz w:val="28"/>
        </w:rPr>
      </w:pPr>
      <w:r>
        <w:rPr>
          <w:b/>
          <w:sz w:val="28"/>
        </w:rPr>
        <w:t xml:space="preserve"> застройки</w:t>
      </w:r>
    </w:p>
    <w:p w:rsidR="007F1F0E" w:rsidRDefault="007F1F0E" w:rsidP="00C735CA">
      <w:pPr>
        <w:pStyle w:val="NoSpacing"/>
        <w:widowControl w:val="0"/>
        <w:tabs>
          <w:tab w:val="left" w:pos="709"/>
        </w:tabs>
        <w:suppressAutoHyphens w:val="0"/>
        <w:ind w:firstLine="709"/>
        <w:jc w:val="both"/>
        <w:rPr>
          <w:rFonts w:ascii="Times New Roman" w:hAnsi="Times New Roman"/>
          <w:sz w:val="28"/>
          <w:szCs w:val="28"/>
        </w:rPr>
      </w:pPr>
      <w:r>
        <w:rPr>
          <w:rFonts w:ascii="Times New Roman" w:hAnsi="Times New Roman"/>
          <w:sz w:val="28"/>
          <w:szCs w:val="28"/>
        </w:rPr>
        <w:t>Настоящие Правила являются открытыми для всех участников земельных и градостроительных отношений.</w:t>
      </w:r>
    </w:p>
    <w:p w:rsidR="007F1F0E" w:rsidRDefault="007F1F0E" w:rsidP="00C735CA">
      <w:pPr>
        <w:pStyle w:val="NoSpacing"/>
        <w:widowControl w:val="0"/>
        <w:tabs>
          <w:tab w:val="left" w:pos="709"/>
        </w:tabs>
        <w:suppressAutoHyphens w:val="0"/>
        <w:ind w:firstLine="709"/>
        <w:jc w:val="both"/>
        <w:rPr>
          <w:rFonts w:ascii="Times New Roman" w:hAnsi="Times New Roman"/>
          <w:sz w:val="28"/>
          <w:szCs w:val="28"/>
        </w:rPr>
      </w:pPr>
      <w:r>
        <w:rPr>
          <w:rFonts w:ascii="Times New Roman" w:hAnsi="Times New Roman"/>
          <w:sz w:val="28"/>
          <w:szCs w:val="28"/>
        </w:rPr>
        <w:t>Заинтересованные лица вправе ознакомиться с настоящими Правилами:</w:t>
      </w:r>
    </w:p>
    <w:p w:rsidR="007F1F0E" w:rsidRDefault="007F1F0E" w:rsidP="00C735CA">
      <w:pPr>
        <w:pStyle w:val="NoSpacing"/>
        <w:widowControl w:val="0"/>
        <w:tabs>
          <w:tab w:val="left" w:pos="709"/>
        </w:tabs>
        <w:suppressAutoHyphens w:val="0"/>
        <w:ind w:firstLine="709"/>
        <w:jc w:val="both"/>
        <w:rPr>
          <w:rFonts w:ascii="Times New Roman" w:hAnsi="Times New Roman"/>
          <w:sz w:val="28"/>
          <w:szCs w:val="28"/>
        </w:rPr>
      </w:pPr>
      <w:r>
        <w:rPr>
          <w:rFonts w:ascii="Times New Roman" w:hAnsi="Times New Roman"/>
          <w:sz w:val="28"/>
          <w:szCs w:val="28"/>
        </w:rPr>
        <w:t>1) в средствах массовой информации при официальном опубликовании Правил;</w:t>
      </w:r>
    </w:p>
    <w:p w:rsidR="007F1F0E" w:rsidRDefault="007F1F0E" w:rsidP="00C735CA">
      <w:pPr>
        <w:pStyle w:val="NoSpacing"/>
        <w:widowControl w:val="0"/>
        <w:tabs>
          <w:tab w:val="left" w:pos="709"/>
        </w:tabs>
        <w:suppressAutoHyphens w:val="0"/>
        <w:ind w:firstLine="709"/>
        <w:jc w:val="both"/>
        <w:rPr>
          <w:rFonts w:ascii="Times New Roman" w:hAnsi="Times New Roman"/>
          <w:sz w:val="28"/>
          <w:szCs w:val="28"/>
        </w:rPr>
      </w:pPr>
      <w:r>
        <w:rPr>
          <w:rFonts w:ascii="Times New Roman" w:hAnsi="Times New Roman"/>
          <w:sz w:val="28"/>
          <w:szCs w:val="28"/>
        </w:rPr>
        <w:t xml:space="preserve">2) на официальном сайте органов местного самоуправления муниципального образования Усть-Лабинский район: </w:t>
      </w:r>
      <w:hyperlink r:id="rId7" w:history="1">
        <w:r w:rsidRPr="004D2C76">
          <w:rPr>
            <w:rStyle w:val="Hyperlink"/>
            <w:rFonts w:ascii="Times New Roman" w:hAnsi="Times New Roman"/>
            <w:color w:val="auto"/>
            <w:sz w:val="28"/>
            <w:szCs w:val="28"/>
            <w:u w:val="none"/>
          </w:rPr>
          <w:t>www.adm</w:t>
        </w:r>
        <w:r w:rsidRPr="004D2C76">
          <w:rPr>
            <w:rStyle w:val="Hyperlink"/>
            <w:rFonts w:ascii="Times New Roman" w:hAnsi="Times New Roman"/>
            <w:color w:val="auto"/>
            <w:sz w:val="28"/>
            <w:szCs w:val="28"/>
            <w:u w:val="none"/>
            <w:lang w:val="en-US"/>
          </w:rPr>
          <w:t>inustlabinsk</w:t>
        </w:r>
        <w:r w:rsidRPr="004D2C76">
          <w:rPr>
            <w:rStyle w:val="Hyperlink"/>
            <w:rFonts w:ascii="Times New Roman" w:hAnsi="Times New Roman"/>
            <w:color w:val="auto"/>
            <w:sz w:val="28"/>
            <w:szCs w:val="28"/>
            <w:u w:val="none"/>
          </w:rPr>
          <w:t>.</w:t>
        </w:r>
        <w:r w:rsidRPr="004D2C76">
          <w:rPr>
            <w:rStyle w:val="Hyperlink"/>
            <w:rFonts w:ascii="Times New Roman" w:hAnsi="Times New Roman"/>
            <w:color w:val="auto"/>
            <w:sz w:val="28"/>
            <w:szCs w:val="28"/>
            <w:u w:val="none"/>
            <w:lang w:val="en-US"/>
          </w:rPr>
          <w:t>ru</w:t>
        </w:r>
      </w:hyperlink>
      <w:r w:rsidRPr="004D2C76">
        <w:rPr>
          <w:rFonts w:ascii="Times New Roman" w:hAnsi="Times New Roman"/>
          <w:sz w:val="28"/>
          <w:szCs w:val="28"/>
        </w:rPr>
        <w:t xml:space="preserve"> </w:t>
      </w:r>
      <w:r>
        <w:rPr>
          <w:rFonts w:ascii="Times New Roman" w:hAnsi="Times New Roman"/>
          <w:sz w:val="28"/>
          <w:szCs w:val="28"/>
        </w:rPr>
        <w:t>(далее-официальный сайт администрации) в информационно-телекоммуникационной сети «Интернет» (раздел «Градостроительная деятельность/правила землепользования и застройки»);</w:t>
      </w:r>
    </w:p>
    <w:p w:rsidR="007F1F0E" w:rsidRDefault="007F1F0E" w:rsidP="00C735CA">
      <w:pPr>
        <w:pStyle w:val="NoSpacing"/>
        <w:widowControl w:val="0"/>
        <w:tabs>
          <w:tab w:val="left" w:pos="709"/>
        </w:tabs>
        <w:suppressAutoHyphens w:val="0"/>
        <w:ind w:firstLine="709"/>
        <w:jc w:val="both"/>
        <w:rPr>
          <w:rFonts w:ascii="Times New Roman" w:hAnsi="Times New Roman"/>
          <w:sz w:val="28"/>
          <w:szCs w:val="28"/>
        </w:rPr>
      </w:pPr>
      <w:r>
        <w:rPr>
          <w:rFonts w:ascii="Times New Roman" w:hAnsi="Times New Roman"/>
          <w:sz w:val="28"/>
          <w:szCs w:val="28"/>
        </w:rPr>
        <w:t>3) в федеральной государственной системе территориального планирования (далее – ФГИС ТП) с использованием официального сайта: https://fgistp.economy.gov.ru в информационно-телекоммуникационной сети «Интернет».</w:t>
      </w:r>
    </w:p>
    <w:p w:rsidR="007F1F0E" w:rsidRDefault="007F1F0E" w:rsidP="00C735CA">
      <w:pPr>
        <w:pStyle w:val="NoSpacing"/>
        <w:widowControl w:val="0"/>
        <w:tabs>
          <w:tab w:val="left" w:pos="709"/>
        </w:tabs>
        <w:suppressAutoHyphens w:val="0"/>
        <w:ind w:firstLine="709"/>
        <w:jc w:val="both"/>
        <w:rPr>
          <w:rFonts w:ascii="Times New Roman" w:hAnsi="Times New Roman"/>
          <w:sz w:val="28"/>
          <w:szCs w:val="28"/>
        </w:rPr>
      </w:pPr>
      <w:r>
        <w:rPr>
          <w:rFonts w:ascii="Times New Roman" w:hAnsi="Times New Roman"/>
          <w:sz w:val="28"/>
          <w:szCs w:val="28"/>
        </w:rPr>
        <w:t xml:space="preserve">В соответствии со статьей 57 Градостроительного кодекса Российской Федерации, административным регламентом предоставления муниципальной </w:t>
      </w:r>
    </w:p>
    <w:p w:rsidR="007F1F0E" w:rsidRDefault="007F1F0E" w:rsidP="00C735CA">
      <w:pPr>
        <w:pStyle w:val="NoSpacing"/>
        <w:widowControl w:val="0"/>
        <w:tabs>
          <w:tab w:val="left" w:pos="709"/>
        </w:tabs>
        <w:suppressAutoHyphens w:val="0"/>
        <w:jc w:val="both"/>
        <w:rPr>
          <w:rFonts w:ascii="Times New Roman" w:hAnsi="Times New Roman"/>
          <w:sz w:val="28"/>
          <w:szCs w:val="28"/>
        </w:rPr>
      </w:pPr>
      <w:r>
        <w:rPr>
          <w:rFonts w:ascii="Times New Roman" w:hAnsi="Times New Roman"/>
          <w:sz w:val="28"/>
          <w:szCs w:val="28"/>
        </w:rPr>
        <w:t>услуги «Предоставление сведений информационной системы обеспечения градостроительной деятельности» администрацией муниципального образования Усть-Лабинский район обеспечена возможность предоставления из информационной системы обеспечения градостроительной деятельности сведений, документов и материалов, содержащихся в настоящих Правилах, физическим и юридическим лицам, в том числе копий картографических документов и их фрагментов, характеризующих условия землепользования и застройки применительно к отдельным земельным участкам и их массивам (кварталам, микрорайонам).</w:t>
      </w:r>
    </w:p>
    <w:p w:rsidR="007F1F0E" w:rsidRDefault="007F1F0E" w:rsidP="00C735CA">
      <w:pPr>
        <w:widowControl w:val="0"/>
        <w:tabs>
          <w:tab w:val="center" w:pos="4677"/>
          <w:tab w:val="right" w:pos="9355"/>
        </w:tabs>
        <w:ind w:firstLine="709"/>
        <w:jc w:val="both"/>
        <w:rPr>
          <w:sz w:val="20"/>
        </w:rPr>
      </w:pPr>
    </w:p>
    <w:p w:rsidR="007F1F0E" w:rsidRDefault="007F1F0E" w:rsidP="00C735CA">
      <w:pPr>
        <w:widowControl w:val="0"/>
        <w:tabs>
          <w:tab w:val="center" w:pos="4677"/>
          <w:tab w:val="right" w:pos="9355"/>
        </w:tabs>
        <w:ind w:firstLine="720"/>
        <w:jc w:val="center"/>
        <w:rPr>
          <w:b/>
          <w:sz w:val="28"/>
        </w:rPr>
      </w:pPr>
      <w:r>
        <w:rPr>
          <w:b/>
          <w:sz w:val="28"/>
        </w:rPr>
        <w:t xml:space="preserve">Раздел 2. Права использования недвижимости, возникшие </w:t>
      </w:r>
    </w:p>
    <w:p w:rsidR="007F1F0E" w:rsidRDefault="007F1F0E" w:rsidP="00C735CA">
      <w:pPr>
        <w:widowControl w:val="0"/>
        <w:tabs>
          <w:tab w:val="center" w:pos="4677"/>
          <w:tab w:val="right" w:pos="9355"/>
        </w:tabs>
        <w:ind w:firstLine="720"/>
        <w:jc w:val="center"/>
        <w:rPr>
          <w:b/>
          <w:sz w:val="28"/>
        </w:rPr>
      </w:pPr>
      <w:r>
        <w:rPr>
          <w:b/>
          <w:sz w:val="28"/>
        </w:rPr>
        <w:t>до вступления в силу Правил</w:t>
      </w:r>
    </w:p>
    <w:p w:rsidR="007F1F0E" w:rsidRDefault="007F1F0E" w:rsidP="00C735CA">
      <w:pPr>
        <w:widowControl w:val="0"/>
        <w:tabs>
          <w:tab w:val="center" w:pos="4677"/>
          <w:tab w:val="right" w:pos="9355"/>
        </w:tabs>
        <w:ind w:firstLine="720"/>
        <w:jc w:val="center"/>
        <w:rPr>
          <w:sz w:val="28"/>
        </w:rPr>
      </w:pPr>
    </w:p>
    <w:p w:rsidR="007F1F0E" w:rsidRDefault="007F1F0E" w:rsidP="00C735CA">
      <w:pPr>
        <w:widowControl w:val="0"/>
      </w:pPr>
      <w:r>
        <w:rPr>
          <w:b/>
          <w:sz w:val="28"/>
        </w:rPr>
        <w:t>Статья 4. Общие положения, относящиеся к ранее возникшим правам</w:t>
      </w:r>
    </w:p>
    <w:p w:rsidR="007F1F0E" w:rsidRDefault="007F1F0E" w:rsidP="00C735CA">
      <w:pPr>
        <w:widowControl w:val="0"/>
        <w:tabs>
          <w:tab w:val="center" w:pos="4677"/>
          <w:tab w:val="right" w:pos="9355"/>
        </w:tabs>
        <w:ind w:firstLine="709"/>
        <w:jc w:val="both"/>
        <w:rPr>
          <w:sz w:val="28"/>
        </w:rPr>
      </w:pPr>
      <w:r>
        <w:rPr>
          <w:sz w:val="28"/>
        </w:rPr>
        <w:t xml:space="preserve"> Принятые до введения в действие настоящих Правил нормативные правовые акты  в отношении территории  Воронежского сельского поселения по вопросам землепользования и застройки применяются в части, не противоречащей настоящим Правилам.</w:t>
      </w:r>
    </w:p>
    <w:p w:rsidR="007F1F0E" w:rsidRDefault="007F1F0E" w:rsidP="00C735CA">
      <w:pPr>
        <w:widowControl w:val="0"/>
        <w:tabs>
          <w:tab w:val="center" w:pos="4677"/>
          <w:tab w:val="right" w:pos="9355"/>
        </w:tabs>
        <w:ind w:firstLine="709"/>
        <w:jc w:val="both"/>
        <w:rPr>
          <w:sz w:val="28"/>
        </w:rPr>
      </w:pPr>
      <w:r>
        <w:rPr>
          <w:sz w:val="28"/>
        </w:rPr>
        <w:t xml:space="preserve"> Разрешения на строительство, реконструкцию, выданные физическим и юридическим лицам до вступления в силу настоящих Правил, являются действительными.</w:t>
      </w:r>
    </w:p>
    <w:p w:rsidR="007F1F0E" w:rsidRDefault="007F1F0E" w:rsidP="00C735CA">
      <w:pPr>
        <w:widowControl w:val="0"/>
        <w:tabs>
          <w:tab w:val="center" w:pos="4677"/>
          <w:tab w:val="right" w:pos="9355"/>
        </w:tabs>
        <w:ind w:firstLine="709"/>
        <w:jc w:val="both"/>
        <w:rPr>
          <w:sz w:val="28"/>
        </w:rPr>
      </w:pPr>
      <w:r>
        <w:rPr>
          <w:sz w:val="28"/>
        </w:rPr>
        <w:t xml:space="preserve"> Объекты недвижимости, существовавшие на законных основаниях до вступления в силу настоящих Правил, или до вступления в силу изменений в настоящие Правила являются несоответствующими настоящим Правилам в случаях, когда эти объекты:</w:t>
      </w:r>
    </w:p>
    <w:p w:rsidR="007F1F0E" w:rsidRDefault="007F1F0E" w:rsidP="00C735CA">
      <w:pPr>
        <w:widowControl w:val="0"/>
        <w:tabs>
          <w:tab w:val="center" w:pos="4677"/>
          <w:tab w:val="right" w:pos="9355"/>
        </w:tabs>
        <w:ind w:firstLine="709"/>
        <w:jc w:val="both"/>
        <w:rPr>
          <w:sz w:val="28"/>
        </w:rPr>
      </w:pPr>
      <w:r>
        <w:rPr>
          <w:sz w:val="28"/>
        </w:rPr>
        <w:t>1) имеют вид, виды использования, которые не предусмотрены как разрешенные для соответствующих территориальных зон (часть III настоящих Правил);</w:t>
      </w:r>
    </w:p>
    <w:p w:rsidR="007F1F0E" w:rsidRDefault="007F1F0E" w:rsidP="00C735CA">
      <w:pPr>
        <w:widowControl w:val="0"/>
        <w:tabs>
          <w:tab w:val="center" w:pos="4677"/>
          <w:tab w:val="right" w:pos="9355"/>
        </w:tabs>
        <w:ind w:firstLine="709"/>
        <w:jc w:val="both"/>
        <w:rPr>
          <w:sz w:val="28"/>
        </w:rPr>
      </w:pPr>
      <w:r>
        <w:rPr>
          <w:sz w:val="28"/>
        </w:rPr>
        <w:t xml:space="preserve">2) имеют вид, виды использования, которые поименованы как разрешенные для соответствующих территориальных зон, но расположены в санитарно-защитных зонах и водоохранных зонах, в пределах которых не предусмотрено размещение соответствующих объектов.  </w:t>
      </w:r>
    </w:p>
    <w:p w:rsidR="007F1F0E" w:rsidRDefault="007F1F0E" w:rsidP="00C735CA">
      <w:pPr>
        <w:widowControl w:val="0"/>
        <w:tabs>
          <w:tab w:val="center" w:pos="4677"/>
          <w:tab w:val="right" w:pos="9355"/>
        </w:tabs>
        <w:ind w:firstLine="709"/>
        <w:jc w:val="both"/>
        <w:rPr>
          <w:sz w:val="28"/>
        </w:rPr>
      </w:pPr>
      <w:r>
        <w:rPr>
          <w:sz w:val="28"/>
        </w:rPr>
        <w:t xml:space="preserve">3) имеют параметры меньше (площадь и линейные размеры земельных участков, отступы построек от границ участка) или больше (плотность застройки – высота (этажность) построек, процент застройки, коэффициент использования участка) значений. </w:t>
      </w:r>
    </w:p>
    <w:p w:rsidR="007F1F0E" w:rsidRDefault="007F1F0E" w:rsidP="00C735CA">
      <w:pPr>
        <w:widowControl w:val="0"/>
        <w:tabs>
          <w:tab w:val="center" w:pos="4677"/>
          <w:tab w:val="right" w:pos="9355"/>
        </w:tabs>
        <w:ind w:firstLine="709"/>
        <w:jc w:val="both"/>
        <w:rPr>
          <w:sz w:val="28"/>
        </w:rPr>
      </w:pPr>
      <w:r>
        <w:rPr>
          <w:sz w:val="28"/>
        </w:rPr>
        <w:t>Отношения по поводу самовольного занятия земельных участков, самовольного строительства, использования самовольно занятых земельных участков и самовольных построек регулируются гражданским и земельным законодательством.</w:t>
      </w:r>
    </w:p>
    <w:p w:rsidR="007F1F0E" w:rsidRDefault="007F1F0E" w:rsidP="00C735CA">
      <w:pPr>
        <w:widowControl w:val="0"/>
        <w:tabs>
          <w:tab w:val="center" w:pos="4677"/>
          <w:tab w:val="right" w:pos="9355"/>
        </w:tabs>
        <w:jc w:val="both"/>
        <w:rPr>
          <w:b/>
          <w:sz w:val="28"/>
        </w:rPr>
      </w:pPr>
      <w:r>
        <w:rPr>
          <w:b/>
          <w:sz w:val="28"/>
        </w:rPr>
        <w:t>Статья 5. Использование и строительные изменения объектов недвижимости, несоответствующих Правилам</w:t>
      </w:r>
    </w:p>
    <w:p w:rsidR="007F1F0E" w:rsidRDefault="007F1F0E" w:rsidP="00C735CA">
      <w:pPr>
        <w:widowControl w:val="0"/>
        <w:tabs>
          <w:tab w:val="center" w:pos="4677"/>
          <w:tab w:val="right" w:pos="9355"/>
        </w:tabs>
        <w:ind w:firstLine="709"/>
        <w:jc w:val="both"/>
        <w:rPr>
          <w:sz w:val="28"/>
        </w:rPr>
      </w:pPr>
      <w:r>
        <w:rPr>
          <w:sz w:val="28"/>
        </w:rPr>
        <w:t xml:space="preserve">Объекты недвижимости, предусмотренные статьей «Общие положения, относящиеся к ранее возникшим правам» настоящих Правил, а также ставшие </w:t>
      </w:r>
    </w:p>
    <w:p w:rsidR="007F1F0E" w:rsidRDefault="007F1F0E" w:rsidP="00C735CA">
      <w:pPr>
        <w:widowControl w:val="0"/>
        <w:tabs>
          <w:tab w:val="center" w:pos="4677"/>
          <w:tab w:val="right" w:pos="9355"/>
        </w:tabs>
        <w:jc w:val="both"/>
        <w:rPr>
          <w:sz w:val="28"/>
        </w:rPr>
      </w:pPr>
      <w:r>
        <w:rPr>
          <w:sz w:val="28"/>
        </w:rPr>
        <w:t xml:space="preserve">несоответствующими после внесения изменений в настоящие Правила, могут существовать и использоваться без установления срока их приведения в соответствие с настоящими Правилами. </w:t>
      </w:r>
    </w:p>
    <w:p w:rsidR="007F1F0E" w:rsidRDefault="007F1F0E" w:rsidP="00C735CA">
      <w:pPr>
        <w:widowControl w:val="0"/>
        <w:tabs>
          <w:tab w:val="center" w:pos="4677"/>
          <w:tab w:val="right" w:pos="9355"/>
        </w:tabs>
        <w:ind w:firstLine="709"/>
        <w:jc w:val="both"/>
        <w:rPr>
          <w:sz w:val="28"/>
        </w:rPr>
      </w:pPr>
      <w:r>
        <w:rPr>
          <w:sz w:val="28"/>
        </w:rPr>
        <w:t>Исключение составляют те несоответствующие настоящим Правилам, и обязательным нормативам, стандартам объекты недвижимости, существование и использование которых опасно для жизни и здоровья людей, а также опасно для природной и культурно-исторической среды. В соответствии с федеральным законом может быть наложен запрет на продолжение использования данных объектов.</w:t>
      </w:r>
    </w:p>
    <w:p w:rsidR="007F1F0E" w:rsidRDefault="007F1F0E" w:rsidP="00C735CA">
      <w:pPr>
        <w:widowControl w:val="0"/>
        <w:tabs>
          <w:tab w:val="center" w:pos="4677"/>
          <w:tab w:val="right" w:pos="9355"/>
        </w:tabs>
        <w:ind w:firstLine="709"/>
        <w:jc w:val="both"/>
        <w:rPr>
          <w:sz w:val="28"/>
        </w:rPr>
      </w:pPr>
      <w:r>
        <w:rPr>
          <w:sz w:val="28"/>
        </w:rPr>
        <w:t xml:space="preserve"> Все изменения несоответствующих объектов, осуществляемые путем изменения видов и интенсивности их использования, строительных параметров, могут производиться только в целях приведения их в соответствие с настоящими Правилами.</w:t>
      </w:r>
    </w:p>
    <w:p w:rsidR="007F1F0E" w:rsidRDefault="007F1F0E" w:rsidP="00C735CA">
      <w:pPr>
        <w:widowControl w:val="0"/>
        <w:tabs>
          <w:tab w:val="center" w:pos="4677"/>
          <w:tab w:val="right" w:pos="9355"/>
        </w:tabs>
        <w:ind w:firstLine="709"/>
        <w:jc w:val="both"/>
        <w:rPr>
          <w:sz w:val="28"/>
        </w:rPr>
      </w:pPr>
      <w:r>
        <w:rPr>
          <w:sz w:val="28"/>
        </w:rPr>
        <w:t xml:space="preserve">Не допускается увеличивать площадь и строительный объем объектов недвижимости, указанных в подпунктах 1, 2 части 3 статьи «Общие положения, относящиеся к ранее возникшим правам» настоящих Правил. На этих объектах не допускается увеличивать объемы и интенсивность производственной деятельности без приведения используемой технологии в соответствие с требованиями безопасности - экологическими, санитарно-гигиеническими, противопожарными, гражданской обороны и предупреждения чрезвычайных ситуаций, требованиями безопасности, устанавливаемые техническими регламентами (а до их принятия – соответствующими нормативами и стандартами безопасности). </w:t>
      </w:r>
    </w:p>
    <w:p w:rsidR="007F1F0E" w:rsidRDefault="007F1F0E" w:rsidP="00C735CA">
      <w:pPr>
        <w:widowControl w:val="0"/>
        <w:tabs>
          <w:tab w:val="center" w:pos="4677"/>
          <w:tab w:val="right" w:pos="9355"/>
        </w:tabs>
        <w:ind w:firstLine="709"/>
        <w:jc w:val="both"/>
        <w:rPr>
          <w:sz w:val="28"/>
        </w:rPr>
      </w:pPr>
      <w:r>
        <w:rPr>
          <w:sz w:val="28"/>
        </w:rPr>
        <w:t>Указанные в подпункте 3 части 3 статьи «Общие положения, относящиеся к ранее возникшим правам» настоящих Правил объекты недвижимости, несоответствующие настоящим Правилам по строительным параметрам, затрудняющие или блокирующие возможность прохода, проезда, имеющие превышение площади и высоты по сравнению с разрешенными пределами и т.д., могут  поддерживаться и использоваться при условии, что эти действия не увеличивают степень несоответствия этих объектов настоящим Правилам. Действия по отношению к указанным объектам, выполняемые на основе разрешений на строительство, должны быть направлены на устранение несоответствия таких объектов настоящим Правилам.</w:t>
      </w:r>
    </w:p>
    <w:p w:rsidR="007F1F0E" w:rsidRDefault="007F1F0E" w:rsidP="00C735CA">
      <w:pPr>
        <w:widowControl w:val="0"/>
        <w:tabs>
          <w:tab w:val="center" w:pos="4677"/>
          <w:tab w:val="right" w:pos="9355"/>
        </w:tabs>
        <w:ind w:firstLine="709"/>
        <w:jc w:val="both"/>
        <w:rPr>
          <w:sz w:val="28"/>
        </w:rPr>
      </w:pPr>
      <w:r>
        <w:rPr>
          <w:sz w:val="28"/>
        </w:rPr>
        <w:t xml:space="preserve"> Несоответствующий вид использования недвижимости не может быть заменен на иной несоответствующий вид использования.</w:t>
      </w:r>
    </w:p>
    <w:p w:rsidR="007F1F0E" w:rsidRDefault="007F1F0E" w:rsidP="00C735CA">
      <w:pPr>
        <w:widowControl w:val="0"/>
        <w:jc w:val="center"/>
        <w:rPr>
          <w:b/>
          <w:sz w:val="28"/>
        </w:rPr>
      </w:pPr>
      <w:r>
        <w:rPr>
          <w:b/>
          <w:sz w:val="28"/>
        </w:rPr>
        <w:t>Раздел.3. Участники отношений, возникающих по поводу землепользования и застройки</w:t>
      </w:r>
    </w:p>
    <w:p w:rsidR="007F1F0E" w:rsidRDefault="007F1F0E" w:rsidP="00C735CA">
      <w:pPr>
        <w:widowControl w:val="0"/>
        <w:jc w:val="center"/>
      </w:pPr>
    </w:p>
    <w:p w:rsidR="007F1F0E" w:rsidRDefault="007F1F0E" w:rsidP="00C735CA">
      <w:pPr>
        <w:widowControl w:val="0"/>
        <w:tabs>
          <w:tab w:val="center" w:pos="4677"/>
          <w:tab w:val="right" w:pos="9355"/>
        </w:tabs>
        <w:jc w:val="both"/>
        <w:rPr>
          <w:b/>
          <w:sz w:val="28"/>
        </w:rPr>
      </w:pPr>
      <w:r>
        <w:rPr>
          <w:b/>
          <w:sz w:val="28"/>
        </w:rPr>
        <w:t>Статья 6. Общие положения о лицах, осуществляющих землепользование и застройку, и их действиях</w:t>
      </w:r>
    </w:p>
    <w:p w:rsidR="007F1F0E" w:rsidRDefault="007F1F0E" w:rsidP="00C735CA">
      <w:pPr>
        <w:widowControl w:val="0"/>
        <w:tabs>
          <w:tab w:val="center" w:pos="4677"/>
          <w:tab w:val="right" w:pos="9355"/>
        </w:tabs>
        <w:ind w:firstLine="709"/>
        <w:jc w:val="both"/>
        <w:rPr>
          <w:sz w:val="28"/>
        </w:rPr>
      </w:pPr>
      <w:r>
        <w:rPr>
          <w:sz w:val="28"/>
        </w:rPr>
        <w:t xml:space="preserve"> 1.В соответствии с законодательством настоящие Правила, а также принимаемые в соответствии с ними иные нормативные правовые акты муниципального образования Усть-Лабинский район регулируют действия физических и юридических лиц, которые:</w:t>
      </w:r>
    </w:p>
    <w:p w:rsidR="007F1F0E" w:rsidRDefault="007F1F0E" w:rsidP="00C735CA">
      <w:pPr>
        <w:widowControl w:val="0"/>
        <w:tabs>
          <w:tab w:val="center" w:pos="4677"/>
          <w:tab w:val="right" w:pos="9355"/>
        </w:tabs>
        <w:ind w:firstLine="709"/>
        <w:jc w:val="both"/>
        <w:rPr>
          <w:sz w:val="28"/>
        </w:rPr>
      </w:pPr>
      <w:r>
        <w:rPr>
          <w:sz w:val="28"/>
        </w:rPr>
        <w:t>1) участвуют в торгах (конкурсах, аукционах), подготавливаемых и проводимых администрацией муниципального образования Усть-Лабинский район по предоставлению прав собственности или аренды на земельные участки, подготовленные и сформированные из состава государственных, муниципальных земель, в целях нового строительства или реконструкции;</w:t>
      </w:r>
    </w:p>
    <w:p w:rsidR="007F1F0E" w:rsidRDefault="007F1F0E" w:rsidP="00C735CA">
      <w:pPr>
        <w:widowControl w:val="0"/>
        <w:tabs>
          <w:tab w:val="center" w:pos="4677"/>
          <w:tab w:val="right" w:pos="9355"/>
        </w:tabs>
        <w:ind w:firstLine="709"/>
        <w:jc w:val="both"/>
        <w:rPr>
          <w:sz w:val="28"/>
        </w:rPr>
      </w:pPr>
      <w:r>
        <w:rPr>
          <w:sz w:val="28"/>
        </w:rPr>
        <w:t xml:space="preserve">2) обращаются в администрацию муниципального образования Усть-Лабинский район с заявкой о подготовке и предоставлении земельного участка (земельных участков) для нового строительства, реконструкции и осуществляют действия по градостроительной подготовке из состава государственных, муниципальных земель земельных участков; </w:t>
      </w:r>
    </w:p>
    <w:p w:rsidR="007F1F0E" w:rsidRDefault="007F1F0E" w:rsidP="00C735CA">
      <w:pPr>
        <w:widowControl w:val="0"/>
        <w:tabs>
          <w:tab w:val="center" w:pos="4677"/>
          <w:tab w:val="right" w:pos="9355"/>
        </w:tabs>
        <w:ind w:firstLine="709"/>
        <w:jc w:val="both"/>
        <w:rPr>
          <w:sz w:val="28"/>
        </w:rPr>
      </w:pPr>
      <w:r>
        <w:rPr>
          <w:sz w:val="28"/>
        </w:rPr>
        <w:t>3) владея земельными участками,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7F1F0E" w:rsidRDefault="007F1F0E" w:rsidP="00C735CA">
      <w:pPr>
        <w:widowControl w:val="0"/>
        <w:tabs>
          <w:tab w:val="center" w:pos="4677"/>
          <w:tab w:val="right" w:pos="9355"/>
        </w:tabs>
        <w:ind w:firstLine="709"/>
        <w:jc w:val="both"/>
        <w:rPr>
          <w:sz w:val="28"/>
        </w:rPr>
      </w:pPr>
      <w:r>
        <w:rPr>
          <w:sz w:val="28"/>
        </w:rPr>
        <w:t xml:space="preserve">4) владея на правах собственности помещениями в многоквартирных домах, обеспечивают действия по определению в проектах планировки, проектах межевания и выделению на местности границ земельных участков многоквартирных домов; </w:t>
      </w:r>
    </w:p>
    <w:p w:rsidR="007F1F0E" w:rsidRDefault="007F1F0E" w:rsidP="00C735CA">
      <w:pPr>
        <w:widowControl w:val="0"/>
        <w:tabs>
          <w:tab w:val="center" w:pos="4677"/>
          <w:tab w:val="right" w:pos="9355"/>
        </w:tabs>
        <w:ind w:firstLine="709"/>
        <w:jc w:val="both"/>
        <w:rPr>
          <w:sz w:val="28"/>
        </w:rPr>
      </w:pPr>
      <w:r>
        <w:rPr>
          <w:sz w:val="28"/>
        </w:rPr>
        <w:t>5) осуществляют иные действия в области землепользования и застройки.</w:t>
      </w:r>
    </w:p>
    <w:p w:rsidR="007F1F0E" w:rsidRDefault="007F1F0E" w:rsidP="00C735CA">
      <w:pPr>
        <w:widowControl w:val="0"/>
        <w:tabs>
          <w:tab w:val="center" w:pos="4677"/>
          <w:tab w:val="right" w:pos="9355"/>
        </w:tabs>
        <w:ind w:firstLine="709"/>
        <w:jc w:val="both"/>
        <w:rPr>
          <w:sz w:val="28"/>
        </w:rPr>
      </w:pPr>
      <w:r>
        <w:rPr>
          <w:sz w:val="28"/>
        </w:rPr>
        <w:t>2. К указанным в части 1 настоящей статьи иным действиям в области землепользования и застройки могут быть отнесены, в частности:</w:t>
      </w:r>
    </w:p>
    <w:p w:rsidR="007F1F0E" w:rsidRDefault="007F1F0E" w:rsidP="00C735CA">
      <w:pPr>
        <w:widowControl w:val="0"/>
        <w:tabs>
          <w:tab w:val="center" w:pos="4677"/>
          <w:tab w:val="right" w:pos="9355"/>
        </w:tabs>
        <w:ind w:firstLine="709"/>
        <w:jc w:val="both"/>
        <w:rPr>
          <w:sz w:val="28"/>
        </w:rPr>
      </w:pPr>
      <w:r>
        <w:rPr>
          <w:sz w:val="28"/>
        </w:rPr>
        <w:t>1) возведение строений на земельных участках, находящихся в муниципальной собственности, расположенных на землях общего пользования, не подлежащих приватизации, и передаваемых в аренду физическим, юридическим лицам (посредством торгов - аукционов, конкурсов);</w:t>
      </w:r>
    </w:p>
    <w:p w:rsidR="007F1F0E" w:rsidRDefault="007F1F0E" w:rsidP="00C735CA">
      <w:pPr>
        <w:widowControl w:val="0"/>
        <w:tabs>
          <w:tab w:val="center" w:pos="4677"/>
          <w:tab w:val="right" w:pos="9355"/>
        </w:tabs>
        <w:ind w:firstLine="709"/>
        <w:jc w:val="both"/>
        <w:rPr>
          <w:sz w:val="28"/>
        </w:rPr>
      </w:pPr>
      <w:r>
        <w:rPr>
          <w:sz w:val="28"/>
        </w:rPr>
        <w:t>2) 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предприятиями, переоформление права пожизненного наследуемого владения или права постоянного (бессрочного) пользования на право собственности или аренды;</w:t>
      </w:r>
    </w:p>
    <w:p w:rsidR="007F1F0E" w:rsidRDefault="007F1F0E" w:rsidP="00C735CA">
      <w:pPr>
        <w:widowControl w:val="0"/>
        <w:tabs>
          <w:tab w:val="center" w:pos="4677"/>
          <w:tab w:val="right" w:pos="9355"/>
        </w:tabs>
        <w:ind w:firstLine="709"/>
        <w:jc w:val="both"/>
        <w:rPr>
          <w:sz w:val="28"/>
        </w:rPr>
      </w:pPr>
      <w:r>
        <w:rPr>
          <w:sz w:val="28"/>
        </w:rPr>
        <w:t>3) иные действия, связанные с подготовкой и реализацией общественных или частных планов по землепользованию и застройке.</w:t>
      </w:r>
    </w:p>
    <w:p w:rsidR="007F1F0E" w:rsidRDefault="007F1F0E" w:rsidP="00C735CA">
      <w:pPr>
        <w:widowControl w:val="0"/>
        <w:jc w:val="both"/>
        <w:rPr>
          <w:b/>
          <w:sz w:val="28"/>
        </w:rPr>
      </w:pPr>
    </w:p>
    <w:p w:rsidR="007F1F0E" w:rsidRDefault="007F1F0E" w:rsidP="00C735CA">
      <w:pPr>
        <w:widowControl w:val="0"/>
        <w:jc w:val="both"/>
        <w:rPr>
          <w:b/>
          <w:sz w:val="28"/>
        </w:rPr>
      </w:pPr>
      <w:r>
        <w:rPr>
          <w:b/>
          <w:sz w:val="28"/>
        </w:rPr>
        <w:t>Статья 7. Комиссия по землепользованию и застройке</w:t>
      </w:r>
    </w:p>
    <w:p w:rsidR="007F1F0E" w:rsidRDefault="007F1F0E" w:rsidP="00C735CA">
      <w:pPr>
        <w:widowControl w:val="0"/>
        <w:tabs>
          <w:tab w:val="center" w:pos="4677"/>
          <w:tab w:val="right" w:pos="9355"/>
        </w:tabs>
        <w:ind w:firstLine="709"/>
        <w:jc w:val="both"/>
        <w:rPr>
          <w:sz w:val="28"/>
        </w:rPr>
      </w:pPr>
      <w:r>
        <w:rPr>
          <w:sz w:val="28"/>
        </w:rPr>
        <w:t>Комиссия по подготовке проекта правил землепользованию и застройке на территории сельских поселений  муниципального образования Усть-Лабинский район (далее – Комиссия) осуществляет свою деятельность в соответствии с законодательством Российской Федерации, настоящими Правилами, Положением о Комиссии и иными муниципальными правовыми актами.</w:t>
      </w:r>
    </w:p>
    <w:p w:rsidR="007F1F0E" w:rsidRDefault="007F1F0E" w:rsidP="00C735CA">
      <w:pPr>
        <w:widowControl w:val="0"/>
        <w:tabs>
          <w:tab w:val="center" w:pos="4677"/>
          <w:tab w:val="right" w:pos="9355"/>
        </w:tabs>
        <w:ind w:firstLine="709"/>
        <w:jc w:val="both"/>
        <w:rPr>
          <w:sz w:val="28"/>
        </w:rPr>
      </w:pPr>
      <w:r>
        <w:rPr>
          <w:sz w:val="28"/>
        </w:rPr>
        <w:t xml:space="preserve"> К полномочиям Комиссии относится:</w:t>
      </w:r>
    </w:p>
    <w:p w:rsidR="007F1F0E" w:rsidRDefault="007F1F0E" w:rsidP="00C735CA">
      <w:pPr>
        <w:widowControl w:val="0"/>
        <w:tabs>
          <w:tab w:val="center" w:pos="4677"/>
          <w:tab w:val="right" w:pos="9355"/>
        </w:tabs>
        <w:ind w:firstLine="709"/>
        <w:jc w:val="both"/>
        <w:rPr>
          <w:sz w:val="28"/>
        </w:rPr>
      </w:pPr>
      <w:r>
        <w:rPr>
          <w:sz w:val="28"/>
        </w:rPr>
        <w:t>1)рассмотрение предложений о внесении изменений в настоящие Правила;</w:t>
      </w:r>
    </w:p>
    <w:p w:rsidR="007F1F0E" w:rsidRDefault="007F1F0E" w:rsidP="00C735CA">
      <w:pPr>
        <w:widowControl w:val="0"/>
        <w:tabs>
          <w:tab w:val="center" w:pos="4677"/>
          <w:tab w:val="right" w:pos="9355"/>
        </w:tabs>
        <w:ind w:firstLine="709"/>
        <w:jc w:val="both"/>
        <w:rPr>
          <w:sz w:val="28"/>
        </w:rPr>
      </w:pPr>
      <w:r>
        <w:rPr>
          <w:sz w:val="28"/>
        </w:rPr>
        <w:t>2) подготовка заключения о внесении изменения в настоящие Правила;</w:t>
      </w:r>
    </w:p>
    <w:p w:rsidR="007F1F0E" w:rsidRDefault="007F1F0E" w:rsidP="00C735CA">
      <w:pPr>
        <w:widowControl w:val="0"/>
        <w:tabs>
          <w:tab w:val="center" w:pos="4677"/>
          <w:tab w:val="right" w:pos="9355"/>
        </w:tabs>
        <w:ind w:firstLine="709"/>
        <w:jc w:val="both"/>
        <w:rPr>
          <w:sz w:val="28"/>
        </w:rPr>
      </w:pPr>
      <w:r>
        <w:rPr>
          <w:sz w:val="28"/>
        </w:rPr>
        <w:t>3) организация и проведение  общественных обсуждений или публичных слушаний по обсуждению проекта генерального плана поселения, Правил землепользования и застройки, проектов планировки;</w:t>
      </w:r>
    </w:p>
    <w:p w:rsidR="007F1F0E" w:rsidRDefault="007F1F0E" w:rsidP="00C735CA">
      <w:pPr>
        <w:widowControl w:val="0"/>
        <w:tabs>
          <w:tab w:val="center" w:pos="4677"/>
          <w:tab w:val="right" w:pos="9355"/>
        </w:tabs>
        <w:ind w:firstLine="709"/>
        <w:jc w:val="both"/>
        <w:rPr>
          <w:sz w:val="28"/>
        </w:rPr>
      </w:pPr>
      <w:r>
        <w:rPr>
          <w:sz w:val="28"/>
        </w:rPr>
        <w:t>4) организация и проведение общественных обсуждений или  публичных слушаний по вопросу внесения изменений в настоящие Правила, подготовка заключений, в которых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w:t>
      </w:r>
    </w:p>
    <w:p w:rsidR="007F1F0E" w:rsidRDefault="007F1F0E" w:rsidP="00C735CA">
      <w:pPr>
        <w:widowControl w:val="0"/>
        <w:tabs>
          <w:tab w:val="center" w:pos="4677"/>
          <w:tab w:val="right" w:pos="9355"/>
        </w:tabs>
        <w:ind w:firstLine="709"/>
        <w:jc w:val="both"/>
        <w:rPr>
          <w:sz w:val="28"/>
        </w:rPr>
      </w:pPr>
      <w:r>
        <w:rPr>
          <w:sz w:val="28"/>
        </w:rPr>
        <w:t>5) организация и проведение  общественных обсуждений или публичных слушаний по вопросу предоставления разрешения на условно разрешенный вид использования земельного участка, объекта капитального строительства, подготовка рекомендаций о предоставлении разрешения на условно разрешенный вид использования земельного участка или об отказе в предоставлении такого разрешения с указанием причин принятого решения;</w:t>
      </w:r>
    </w:p>
    <w:p w:rsidR="007F1F0E" w:rsidRDefault="007F1F0E" w:rsidP="00C735CA">
      <w:pPr>
        <w:widowControl w:val="0"/>
        <w:tabs>
          <w:tab w:val="center" w:pos="4677"/>
          <w:tab w:val="right" w:pos="9355"/>
        </w:tabs>
        <w:ind w:firstLine="709"/>
        <w:jc w:val="both"/>
        <w:rPr>
          <w:sz w:val="28"/>
        </w:rPr>
      </w:pPr>
      <w:r>
        <w:rPr>
          <w:sz w:val="28"/>
        </w:rPr>
        <w:t>6) организация и проведение общественных обсуждений или  публичных слушаний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в соответствии с частью 1 статьи 40 Градостроительного кодекса, подготовка рекомендаций о предоставлении разрешения на отклонение  от предельных параметров разрешенного строительства, реконструкции или об отказе в предоставлении такого разрешения с указанием причин принятого решения;</w:t>
      </w:r>
    </w:p>
    <w:p w:rsidR="007F1F0E" w:rsidRDefault="007F1F0E" w:rsidP="00C735CA">
      <w:pPr>
        <w:widowControl w:val="0"/>
        <w:tabs>
          <w:tab w:val="center" w:pos="4677"/>
          <w:tab w:val="right" w:pos="9355"/>
        </w:tabs>
        <w:ind w:firstLine="709"/>
        <w:jc w:val="both"/>
        <w:rPr>
          <w:sz w:val="28"/>
        </w:rPr>
      </w:pPr>
      <w:r>
        <w:rPr>
          <w:sz w:val="28"/>
        </w:rPr>
        <w:t>7) иные полномочия, отнесенные к компетенции комиссии муниципальными правовыми актами.</w:t>
      </w:r>
    </w:p>
    <w:p w:rsidR="007F1F0E" w:rsidRDefault="007F1F0E" w:rsidP="00C735CA">
      <w:pPr>
        <w:widowControl w:val="0"/>
        <w:tabs>
          <w:tab w:val="center" w:pos="4677"/>
          <w:tab w:val="right" w:pos="9355"/>
        </w:tabs>
        <w:ind w:firstLine="709"/>
        <w:jc w:val="both"/>
        <w:rPr>
          <w:sz w:val="28"/>
        </w:rPr>
      </w:pPr>
      <w:r>
        <w:rPr>
          <w:sz w:val="28"/>
        </w:rPr>
        <w:t xml:space="preserve"> Состав и порядок деятельности комиссии утверждаются постановлением администрации  муниципального образования Усть-Лабинский район.</w:t>
      </w:r>
    </w:p>
    <w:p w:rsidR="007F1F0E" w:rsidRDefault="007F1F0E" w:rsidP="00C735CA">
      <w:pPr>
        <w:widowControl w:val="0"/>
        <w:tabs>
          <w:tab w:val="center" w:pos="4677"/>
          <w:tab w:val="right" w:pos="9355"/>
        </w:tabs>
        <w:ind w:firstLine="709"/>
        <w:jc w:val="both"/>
        <w:rPr>
          <w:sz w:val="28"/>
        </w:rPr>
      </w:pPr>
      <w:r>
        <w:rPr>
          <w:sz w:val="28"/>
        </w:rPr>
        <w:t xml:space="preserve"> Решения Комиссии принимаются простым большинством голосов, при наличии кворума не менее двух третей от общего числа членов Комиссии. При равенстве голосов голос председателя Комиссии является решающим. </w:t>
      </w:r>
    </w:p>
    <w:p w:rsidR="007F1F0E" w:rsidRDefault="007F1F0E" w:rsidP="00C735CA">
      <w:pPr>
        <w:widowControl w:val="0"/>
        <w:tabs>
          <w:tab w:val="center" w:pos="4677"/>
          <w:tab w:val="right" w:pos="9355"/>
        </w:tabs>
        <w:ind w:firstLine="709"/>
        <w:jc w:val="both"/>
        <w:rPr>
          <w:sz w:val="28"/>
        </w:rPr>
      </w:pPr>
      <w:r>
        <w:rPr>
          <w:sz w:val="28"/>
        </w:rPr>
        <w:t xml:space="preserve"> На каждом заседании Комиссии ведется протокол, который подписывается председательствующим на заседании и секретарем Комиссии. К протоколу прилагаются копии материалов, рассматриваемые на заседании.</w:t>
      </w:r>
    </w:p>
    <w:p w:rsidR="007F1F0E" w:rsidRDefault="007F1F0E" w:rsidP="00C735CA">
      <w:pPr>
        <w:widowControl w:val="0"/>
        <w:tabs>
          <w:tab w:val="center" w:pos="4677"/>
          <w:tab w:val="right" w:pos="9355"/>
        </w:tabs>
        <w:ind w:firstLine="709"/>
        <w:jc w:val="both"/>
        <w:rPr>
          <w:sz w:val="28"/>
        </w:rPr>
      </w:pPr>
      <w:r>
        <w:rPr>
          <w:sz w:val="28"/>
        </w:rPr>
        <w:t xml:space="preserve">Протоколы заседаний Комиссии являются открытыми для всех заинтересованных лиц, которые могут получать копии протоколов. </w:t>
      </w:r>
    </w:p>
    <w:p w:rsidR="007F1F0E" w:rsidRDefault="007F1F0E" w:rsidP="00C735CA">
      <w:pPr>
        <w:widowControl w:val="0"/>
        <w:tabs>
          <w:tab w:val="center" w:pos="4677"/>
          <w:tab w:val="right" w:pos="9355"/>
        </w:tabs>
        <w:ind w:firstLine="709"/>
        <w:jc w:val="both"/>
        <w:rPr>
          <w:sz w:val="28"/>
        </w:rPr>
      </w:pPr>
    </w:p>
    <w:p w:rsidR="007F1F0E" w:rsidRDefault="007F1F0E" w:rsidP="00C735CA">
      <w:pPr>
        <w:widowControl w:val="0"/>
        <w:jc w:val="center"/>
        <w:rPr>
          <w:b/>
          <w:sz w:val="28"/>
        </w:rPr>
      </w:pPr>
      <w:r>
        <w:rPr>
          <w:b/>
          <w:sz w:val="28"/>
        </w:rPr>
        <w:t>Раздел 4. Предоставление прав на земельные участки</w:t>
      </w:r>
    </w:p>
    <w:p w:rsidR="007F1F0E" w:rsidRDefault="007F1F0E" w:rsidP="00C735CA">
      <w:pPr>
        <w:widowControl w:val="0"/>
        <w:jc w:val="center"/>
      </w:pPr>
    </w:p>
    <w:p w:rsidR="007F1F0E" w:rsidRDefault="007F1F0E" w:rsidP="00C735CA">
      <w:pPr>
        <w:widowControl w:val="0"/>
        <w:tabs>
          <w:tab w:val="center" w:pos="4677"/>
          <w:tab w:val="right" w:pos="9355"/>
        </w:tabs>
        <w:jc w:val="both"/>
        <w:rPr>
          <w:b/>
          <w:sz w:val="28"/>
        </w:rPr>
      </w:pPr>
      <w:r>
        <w:rPr>
          <w:b/>
          <w:sz w:val="28"/>
        </w:rPr>
        <w:t>Статья 8. Общие положения предоставления прав на земельные участки</w:t>
      </w:r>
    </w:p>
    <w:p w:rsidR="007F1F0E" w:rsidRDefault="007F1F0E" w:rsidP="00C735CA">
      <w:pPr>
        <w:widowControl w:val="0"/>
        <w:tabs>
          <w:tab w:val="center" w:pos="4677"/>
          <w:tab w:val="right" w:pos="9355"/>
        </w:tabs>
        <w:ind w:firstLine="709"/>
        <w:jc w:val="both"/>
        <w:rPr>
          <w:sz w:val="28"/>
        </w:rPr>
      </w:pPr>
      <w:r>
        <w:rPr>
          <w:sz w:val="28"/>
        </w:rPr>
        <w:t xml:space="preserve"> До разграничения государственной собственности на землю предоставление земельных участков, находящихся в государственной или муниципальной собственности, на территории  муниципального образования Усть-Лабинский    район  осуществляется   администрацией   муниципального </w:t>
      </w:r>
    </w:p>
    <w:p w:rsidR="007F1F0E" w:rsidRDefault="007F1F0E" w:rsidP="00C735CA">
      <w:pPr>
        <w:widowControl w:val="0"/>
        <w:tabs>
          <w:tab w:val="center" w:pos="4677"/>
          <w:tab w:val="right" w:pos="9355"/>
        </w:tabs>
        <w:jc w:val="both"/>
        <w:rPr>
          <w:sz w:val="28"/>
        </w:rPr>
      </w:pPr>
      <w:r>
        <w:rPr>
          <w:sz w:val="28"/>
        </w:rPr>
        <w:t>образования Усть-Лабинский район в соответствии с нормативными правовыми актами Российской Федерации, Краснодарского края, Уставом муниципального образования Усть-Лабинский район и нормативными правовыми актами муниципального образования Усть-Лабинский район.</w:t>
      </w:r>
    </w:p>
    <w:p w:rsidR="007F1F0E" w:rsidRDefault="007F1F0E" w:rsidP="00C735CA">
      <w:pPr>
        <w:widowControl w:val="0"/>
        <w:tabs>
          <w:tab w:val="center" w:pos="4677"/>
          <w:tab w:val="right" w:pos="9355"/>
        </w:tabs>
        <w:ind w:firstLine="709"/>
        <w:jc w:val="both"/>
        <w:rPr>
          <w:sz w:val="28"/>
        </w:rPr>
      </w:pPr>
      <w:r>
        <w:rPr>
          <w:sz w:val="28"/>
        </w:rPr>
        <w:t xml:space="preserve"> Земельные участки, находящиеся в государственной или муниципальной собственности, предоставляются на основании:</w:t>
      </w:r>
    </w:p>
    <w:p w:rsidR="007F1F0E" w:rsidRDefault="007F1F0E" w:rsidP="00C735CA">
      <w:pPr>
        <w:widowControl w:val="0"/>
        <w:tabs>
          <w:tab w:val="center" w:pos="4677"/>
          <w:tab w:val="right" w:pos="9355"/>
        </w:tabs>
        <w:ind w:firstLine="709"/>
        <w:jc w:val="both"/>
        <w:rPr>
          <w:sz w:val="28"/>
        </w:rPr>
      </w:pPr>
      <w:r>
        <w:rPr>
          <w:sz w:val="28"/>
        </w:rPr>
        <w:t>1) 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7F1F0E" w:rsidRDefault="007F1F0E" w:rsidP="00C735CA">
      <w:pPr>
        <w:widowControl w:val="0"/>
        <w:tabs>
          <w:tab w:val="center" w:pos="4677"/>
          <w:tab w:val="right" w:pos="9355"/>
        </w:tabs>
        <w:ind w:firstLine="709"/>
        <w:jc w:val="both"/>
        <w:rPr>
          <w:sz w:val="28"/>
        </w:rPr>
      </w:pPr>
      <w:r>
        <w:rPr>
          <w:sz w:val="28"/>
        </w:rPr>
        <w:t>2) договора купли-продажи в случае предоставления земельного участка в собственность за плату;</w:t>
      </w:r>
    </w:p>
    <w:p w:rsidR="007F1F0E" w:rsidRDefault="007F1F0E" w:rsidP="00C735CA">
      <w:pPr>
        <w:widowControl w:val="0"/>
        <w:tabs>
          <w:tab w:val="center" w:pos="4677"/>
          <w:tab w:val="right" w:pos="9355"/>
        </w:tabs>
        <w:ind w:firstLine="709"/>
        <w:jc w:val="both"/>
        <w:rPr>
          <w:sz w:val="28"/>
        </w:rPr>
      </w:pPr>
      <w:r>
        <w:rPr>
          <w:sz w:val="28"/>
        </w:rPr>
        <w:t>3) договора аренды в случае предоставления земельного участка в аренду;</w:t>
      </w:r>
    </w:p>
    <w:p w:rsidR="007F1F0E" w:rsidRDefault="007F1F0E" w:rsidP="00C735CA">
      <w:pPr>
        <w:widowControl w:val="0"/>
        <w:tabs>
          <w:tab w:val="center" w:pos="4677"/>
          <w:tab w:val="right" w:pos="9355"/>
        </w:tabs>
        <w:ind w:firstLine="709"/>
        <w:jc w:val="both"/>
        <w:rPr>
          <w:sz w:val="28"/>
        </w:rPr>
      </w:pPr>
      <w:r>
        <w:rPr>
          <w:sz w:val="28"/>
        </w:rPr>
        <w:t xml:space="preserve">4) договора безвозмездного пользования в случае предоставления земельного участка в безвозмездное пользование. </w:t>
      </w:r>
    </w:p>
    <w:p w:rsidR="007F1F0E" w:rsidRDefault="007F1F0E" w:rsidP="00C735CA">
      <w:pPr>
        <w:widowControl w:val="0"/>
        <w:tabs>
          <w:tab w:val="center" w:pos="4677"/>
          <w:tab w:val="right" w:pos="9355"/>
        </w:tabs>
        <w:ind w:firstLine="709"/>
        <w:jc w:val="both"/>
        <w:rPr>
          <w:sz w:val="28"/>
        </w:rPr>
      </w:pPr>
      <w:r>
        <w:rPr>
          <w:sz w:val="28"/>
        </w:rPr>
        <w:t xml:space="preserve"> Образование земельных участков из земель или земельных участков, находящихся в государственной или муниципальной собственности, осуществляется в соответствии с одним из следующих документов:</w:t>
      </w:r>
    </w:p>
    <w:p w:rsidR="007F1F0E" w:rsidRDefault="007F1F0E" w:rsidP="00C735CA">
      <w:pPr>
        <w:widowControl w:val="0"/>
        <w:tabs>
          <w:tab w:val="center" w:pos="4677"/>
          <w:tab w:val="right" w:pos="9355"/>
        </w:tabs>
        <w:ind w:firstLine="709"/>
        <w:jc w:val="both"/>
        <w:rPr>
          <w:sz w:val="28"/>
        </w:rPr>
      </w:pPr>
      <w:r>
        <w:rPr>
          <w:sz w:val="28"/>
        </w:rPr>
        <w:t>1) проект межевания территории, утвержденный в соответствии с Градостроительным кодексом Российской Федерации;</w:t>
      </w:r>
    </w:p>
    <w:p w:rsidR="007F1F0E" w:rsidRDefault="007F1F0E" w:rsidP="00C735CA">
      <w:pPr>
        <w:widowControl w:val="0"/>
        <w:tabs>
          <w:tab w:val="center" w:pos="4677"/>
          <w:tab w:val="right" w:pos="9355"/>
        </w:tabs>
        <w:ind w:firstLine="709"/>
        <w:jc w:val="both"/>
        <w:rPr>
          <w:sz w:val="28"/>
        </w:rPr>
      </w:pPr>
      <w:r>
        <w:rPr>
          <w:sz w:val="28"/>
        </w:rPr>
        <w:t>2) проектная документация лесных участков;</w:t>
      </w:r>
    </w:p>
    <w:p w:rsidR="007F1F0E" w:rsidRDefault="007F1F0E" w:rsidP="00C735CA">
      <w:pPr>
        <w:widowControl w:val="0"/>
        <w:tabs>
          <w:tab w:val="center" w:pos="4677"/>
          <w:tab w:val="right" w:pos="9355"/>
        </w:tabs>
        <w:ind w:firstLine="709"/>
        <w:jc w:val="both"/>
        <w:rPr>
          <w:sz w:val="28"/>
        </w:rPr>
      </w:pPr>
      <w:r>
        <w:rPr>
          <w:sz w:val="28"/>
        </w:rPr>
        <w:t xml:space="preserve">3) утвержденная схема расположения земельного участка или земельных участков на кадастровом плане территории, которая предусмотрена статьей 11.10 Земельного кодекса  Российской Федерации. </w:t>
      </w:r>
    </w:p>
    <w:p w:rsidR="007F1F0E" w:rsidRDefault="007F1F0E" w:rsidP="00C735CA">
      <w:pPr>
        <w:widowControl w:val="0"/>
        <w:tabs>
          <w:tab w:val="center" w:pos="4677"/>
          <w:tab w:val="right" w:pos="9355"/>
        </w:tabs>
        <w:ind w:firstLine="709"/>
        <w:jc w:val="both"/>
        <w:rPr>
          <w:sz w:val="28"/>
        </w:rPr>
      </w:pPr>
      <w:r>
        <w:rPr>
          <w:sz w:val="28"/>
        </w:rPr>
        <w:t xml:space="preserve"> Образование земельных участков из земель или земельных участков, находящихся в государственной или муниципальной собственности, допускается в соответствии с утвержденной схемой расположения земельного участка или земельных участков на кадастровом плане территории при отсутствии утвержденного проекта межевания территории с учетом положений, предусмотренных пунктом 3 статьи11.3 Земельного кодекса Российской Федерации.</w:t>
      </w:r>
    </w:p>
    <w:p w:rsidR="007F1F0E" w:rsidRDefault="007F1F0E" w:rsidP="00C735CA">
      <w:pPr>
        <w:widowControl w:val="0"/>
        <w:tabs>
          <w:tab w:val="center" w:pos="4677"/>
          <w:tab w:val="right" w:pos="9355"/>
        </w:tabs>
        <w:ind w:firstLine="709"/>
        <w:jc w:val="both"/>
        <w:rPr>
          <w:sz w:val="28"/>
        </w:rPr>
      </w:pPr>
      <w:r>
        <w:rPr>
          <w:sz w:val="28"/>
        </w:rPr>
        <w:t xml:space="preserve"> Исключительно в соответствии с утвержденным проектом межевания территории осуществляется образование земельных участков:</w:t>
      </w:r>
    </w:p>
    <w:p w:rsidR="007F1F0E" w:rsidRDefault="007F1F0E" w:rsidP="00C735CA">
      <w:pPr>
        <w:widowControl w:val="0"/>
        <w:tabs>
          <w:tab w:val="center" w:pos="4677"/>
          <w:tab w:val="right" w:pos="9355"/>
        </w:tabs>
        <w:ind w:firstLine="709"/>
        <w:jc w:val="both"/>
        <w:rPr>
          <w:sz w:val="28"/>
        </w:rPr>
      </w:pPr>
      <w:r>
        <w:rPr>
          <w:sz w:val="28"/>
        </w:rPr>
        <w:t>1) из земельного участка, предоставленного для комплексного освоения территории;</w:t>
      </w:r>
    </w:p>
    <w:p w:rsidR="007F1F0E" w:rsidRDefault="007F1F0E" w:rsidP="00C735CA">
      <w:pPr>
        <w:widowControl w:val="0"/>
        <w:tabs>
          <w:tab w:val="center" w:pos="4677"/>
          <w:tab w:val="right" w:pos="9355"/>
        </w:tabs>
        <w:ind w:firstLine="709"/>
        <w:jc w:val="both"/>
        <w:rPr>
          <w:sz w:val="28"/>
        </w:rPr>
      </w:pPr>
      <w:r>
        <w:rPr>
          <w:sz w:val="28"/>
        </w:rPr>
        <w:t>2) из земельного участка, предоставленного садоводческому или   огородническому некоммерческому товариществу;</w:t>
      </w:r>
    </w:p>
    <w:p w:rsidR="007F1F0E" w:rsidRDefault="007F1F0E" w:rsidP="00C735CA">
      <w:pPr>
        <w:widowControl w:val="0"/>
        <w:tabs>
          <w:tab w:val="center" w:pos="4677"/>
          <w:tab w:val="right" w:pos="9355"/>
        </w:tabs>
        <w:ind w:firstLine="709"/>
        <w:jc w:val="both"/>
        <w:rPr>
          <w:sz w:val="28"/>
        </w:rPr>
      </w:pPr>
      <w:r>
        <w:rPr>
          <w:sz w:val="28"/>
        </w:rPr>
        <w:t>3) в границах территории, в отношении которой в соответствии с законодательством о градостроительной деятельности заключен договор о ее развитии;</w:t>
      </w:r>
    </w:p>
    <w:p w:rsidR="007F1F0E" w:rsidRDefault="007F1F0E" w:rsidP="00C735CA">
      <w:pPr>
        <w:widowControl w:val="0"/>
        <w:tabs>
          <w:tab w:val="center" w:pos="4677"/>
          <w:tab w:val="right" w:pos="9355"/>
        </w:tabs>
        <w:ind w:firstLine="709"/>
        <w:jc w:val="both"/>
        <w:rPr>
          <w:sz w:val="28"/>
        </w:rPr>
      </w:pPr>
      <w:r>
        <w:rPr>
          <w:sz w:val="28"/>
        </w:rPr>
        <w:t>4) в границах элемента планировочной структуры, застроенного многоквартирными домами;</w:t>
      </w:r>
    </w:p>
    <w:p w:rsidR="007F1F0E" w:rsidRDefault="007F1F0E" w:rsidP="00C735CA">
      <w:pPr>
        <w:widowControl w:val="0"/>
        <w:tabs>
          <w:tab w:val="center" w:pos="4677"/>
          <w:tab w:val="right" w:pos="9355"/>
        </w:tabs>
        <w:ind w:firstLine="709"/>
        <w:jc w:val="both"/>
        <w:rPr>
          <w:sz w:val="28"/>
        </w:rPr>
      </w:pPr>
      <w:r>
        <w:rPr>
          <w:sz w:val="28"/>
        </w:rPr>
        <w:t>5) для строительства, реконструкции линейных объектов федерального, регионального или местного значения.</w:t>
      </w:r>
    </w:p>
    <w:p w:rsidR="007F1F0E" w:rsidRDefault="007F1F0E" w:rsidP="00C735CA">
      <w:pPr>
        <w:widowControl w:val="0"/>
        <w:tabs>
          <w:tab w:val="center" w:pos="4677"/>
          <w:tab w:val="right" w:pos="9355"/>
        </w:tabs>
        <w:ind w:firstLine="709"/>
        <w:jc w:val="both"/>
        <w:rPr>
          <w:sz w:val="28"/>
        </w:rPr>
      </w:pPr>
    </w:p>
    <w:p w:rsidR="007F1F0E" w:rsidRDefault="007F1F0E" w:rsidP="00C735CA">
      <w:pPr>
        <w:widowControl w:val="0"/>
        <w:tabs>
          <w:tab w:val="center" w:pos="4677"/>
          <w:tab w:val="right" w:pos="9355"/>
        </w:tabs>
        <w:jc w:val="both"/>
        <w:rPr>
          <w:b/>
          <w:sz w:val="28"/>
        </w:rPr>
      </w:pPr>
      <w:r>
        <w:rPr>
          <w:b/>
          <w:sz w:val="28"/>
        </w:rPr>
        <w:t>Статья 9. Прекращение прав на земельные участки.</w:t>
      </w:r>
    </w:p>
    <w:p w:rsidR="007F1F0E" w:rsidRDefault="007F1F0E" w:rsidP="00C735CA">
      <w:pPr>
        <w:widowControl w:val="0"/>
        <w:tabs>
          <w:tab w:val="center" w:pos="4677"/>
          <w:tab w:val="right" w:pos="9355"/>
        </w:tabs>
        <w:ind w:firstLine="709"/>
        <w:jc w:val="both"/>
        <w:rPr>
          <w:sz w:val="28"/>
        </w:rPr>
      </w:pPr>
      <w:r>
        <w:rPr>
          <w:sz w:val="28"/>
        </w:rPr>
        <w:t>Права на земельный участок прекращаются по основаниям, установленным федеральным законодательством.</w:t>
      </w:r>
    </w:p>
    <w:p w:rsidR="007F1F0E" w:rsidRDefault="007F1F0E" w:rsidP="00C735CA">
      <w:pPr>
        <w:widowControl w:val="0"/>
        <w:tabs>
          <w:tab w:val="center" w:pos="4677"/>
          <w:tab w:val="right" w:pos="9355"/>
        </w:tabs>
        <w:ind w:firstLine="709"/>
        <w:jc w:val="both"/>
        <w:rPr>
          <w:sz w:val="28"/>
        </w:rPr>
      </w:pPr>
      <w:r>
        <w:rPr>
          <w:sz w:val="28"/>
        </w:rPr>
        <w:t>Условия, принципы и порядок прекращения прав на земельные участки, их части определяются гражданским и земельным законодательством Российской Федерации.</w:t>
      </w:r>
    </w:p>
    <w:p w:rsidR="007F1F0E" w:rsidRDefault="007F1F0E" w:rsidP="00C735CA">
      <w:pPr>
        <w:widowControl w:val="0"/>
        <w:tabs>
          <w:tab w:val="center" w:pos="4677"/>
          <w:tab w:val="right" w:pos="9355"/>
        </w:tabs>
        <w:ind w:firstLine="709"/>
        <w:jc w:val="both"/>
        <w:rPr>
          <w:sz w:val="28"/>
        </w:rPr>
      </w:pPr>
    </w:p>
    <w:p w:rsidR="007F1F0E" w:rsidRDefault="007F1F0E" w:rsidP="00C735CA">
      <w:pPr>
        <w:widowControl w:val="0"/>
        <w:tabs>
          <w:tab w:val="center" w:pos="4677"/>
          <w:tab w:val="right" w:pos="9355"/>
        </w:tabs>
        <w:jc w:val="both"/>
        <w:rPr>
          <w:b/>
          <w:sz w:val="28"/>
        </w:rPr>
      </w:pPr>
      <w:r>
        <w:rPr>
          <w:b/>
          <w:sz w:val="28"/>
        </w:rPr>
        <w:t>Статья 10. Ограничение прав на землю</w:t>
      </w:r>
    </w:p>
    <w:p w:rsidR="007F1F0E" w:rsidRDefault="007F1F0E" w:rsidP="00C735CA">
      <w:pPr>
        <w:pStyle w:val="NoSpacing"/>
        <w:widowControl w:val="0"/>
        <w:suppressAutoHyphens w:val="0"/>
        <w:ind w:firstLine="709"/>
        <w:jc w:val="both"/>
        <w:rPr>
          <w:rFonts w:ascii="Times New Roman" w:hAnsi="Times New Roman"/>
          <w:sz w:val="28"/>
          <w:szCs w:val="28"/>
        </w:rPr>
      </w:pPr>
      <w:r>
        <w:rPr>
          <w:rFonts w:ascii="Times New Roman" w:hAnsi="Times New Roman"/>
          <w:sz w:val="28"/>
          <w:szCs w:val="28"/>
        </w:rPr>
        <w:t>Права на землю могут быть ограничены по основаниям, установленным Земельным кодексом Российской Федерации и иными федеральными законами.</w:t>
      </w:r>
    </w:p>
    <w:p w:rsidR="007F1F0E" w:rsidRDefault="007F1F0E" w:rsidP="00C735CA">
      <w:pPr>
        <w:pStyle w:val="NoSpacing"/>
        <w:widowControl w:val="0"/>
        <w:suppressAutoHyphens w:val="0"/>
        <w:ind w:firstLine="709"/>
        <w:jc w:val="both"/>
        <w:rPr>
          <w:rFonts w:ascii="Times New Roman" w:hAnsi="Times New Roman"/>
          <w:sz w:val="28"/>
          <w:szCs w:val="28"/>
        </w:rPr>
      </w:pPr>
      <w:r>
        <w:rPr>
          <w:rFonts w:ascii="Times New Roman" w:hAnsi="Times New Roman"/>
          <w:sz w:val="28"/>
          <w:szCs w:val="28"/>
        </w:rPr>
        <w:t>Могут устанавливаться следующие ограничения прав на землю:</w:t>
      </w:r>
    </w:p>
    <w:p w:rsidR="007F1F0E" w:rsidRDefault="007F1F0E" w:rsidP="00C735CA">
      <w:pPr>
        <w:widowControl w:val="0"/>
        <w:ind w:firstLine="720"/>
        <w:jc w:val="both"/>
        <w:rPr>
          <w:sz w:val="28"/>
          <w:szCs w:val="28"/>
        </w:rPr>
      </w:pPr>
      <w:r>
        <w:rPr>
          <w:sz w:val="28"/>
          <w:szCs w:val="28"/>
        </w:rPr>
        <w:t>ограничения использования земельных участков в зонах с особыми условиями использования территорий;</w:t>
      </w:r>
    </w:p>
    <w:p w:rsidR="007F1F0E" w:rsidRDefault="007F1F0E" w:rsidP="00C735CA">
      <w:pPr>
        <w:widowControl w:val="0"/>
        <w:ind w:firstLine="720"/>
        <w:jc w:val="both"/>
        <w:rPr>
          <w:sz w:val="28"/>
          <w:szCs w:val="28"/>
        </w:rPr>
      </w:pPr>
      <w:r>
        <w:rPr>
          <w:sz w:val="28"/>
          <w:szCs w:val="28"/>
        </w:rPr>
        <w:t>особые условия охраны окружающей среды, в том числе животного и растительного мира, памятников природы, истории и культуры, археологических объектов, сохранения плодородного слоя почвы, естественной среды обитания, путей миграции диких животных;</w:t>
      </w:r>
    </w:p>
    <w:p w:rsidR="007F1F0E" w:rsidRDefault="007F1F0E" w:rsidP="00C735CA">
      <w:pPr>
        <w:widowControl w:val="0"/>
        <w:ind w:firstLine="720"/>
        <w:jc w:val="both"/>
        <w:rPr>
          <w:sz w:val="28"/>
          <w:szCs w:val="28"/>
        </w:rPr>
      </w:pPr>
      <w:bookmarkStart w:id="0" w:name="sub_5622"/>
      <w:bookmarkEnd w:id="0"/>
      <w:r>
        <w:rPr>
          <w:sz w:val="28"/>
          <w:szCs w:val="28"/>
        </w:rPr>
        <w:t>иные ограничения использования земельных участков в случаях, установленных Земельным кодексом, федеральными законами.</w:t>
      </w:r>
      <w:bookmarkStart w:id="1" w:name="sub_5624"/>
      <w:bookmarkEnd w:id="1"/>
    </w:p>
    <w:p w:rsidR="007F1F0E" w:rsidRDefault="007F1F0E" w:rsidP="00C735CA">
      <w:pPr>
        <w:widowControl w:val="0"/>
        <w:ind w:firstLine="720"/>
        <w:jc w:val="both"/>
        <w:rPr>
          <w:sz w:val="28"/>
          <w:szCs w:val="28"/>
        </w:rPr>
      </w:pPr>
      <w:r>
        <w:rPr>
          <w:sz w:val="28"/>
          <w:szCs w:val="28"/>
        </w:rPr>
        <w:t xml:space="preserve">Ограничения прав на землю устанавливаются актами исполнительных органов государственной власти, актами органов местного самоуправления, решением суда, а ограничения, указанные в </w:t>
      </w:r>
      <w:hyperlink r:id="rId8" w:anchor="sub_5621" w:history="1">
        <w:r w:rsidRPr="004D2C76">
          <w:rPr>
            <w:rStyle w:val="Hyperlink"/>
            <w:color w:val="auto"/>
            <w:sz w:val="28"/>
            <w:szCs w:val="28"/>
          </w:rPr>
          <w:t>подпункте 1 пункта 2</w:t>
        </w:r>
      </w:hyperlink>
      <w:r w:rsidRPr="004D2C76">
        <w:rPr>
          <w:sz w:val="28"/>
          <w:szCs w:val="28"/>
          <w:u w:val="single"/>
        </w:rPr>
        <w:t xml:space="preserve"> </w:t>
      </w:r>
      <w:r>
        <w:rPr>
          <w:sz w:val="28"/>
          <w:szCs w:val="28"/>
        </w:rPr>
        <w:t>статьи                   56 Земельного кодекса Российской Федерации, в результате установления зон с особыми условиями использования территорий в соответствии с Земельным кодексом Российской Федерации.</w:t>
      </w:r>
    </w:p>
    <w:p w:rsidR="007F1F0E" w:rsidRDefault="007F1F0E" w:rsidP="00C735CA">
      <w:pPr>
        <w:widowControl w:val="0"/>
        <w:ind w:firstLine="720"/>
        <w:jc w:val="both"/>
        <w:rPr>
          <w:sz w:val="28"/>
          <w:szCs w:val="28"/>
        </w:rPr>
      </w:pPr>
      <w:r>
        <w:rPr>
          <w:sz w:val="28"/>
          <w:szCs w:val="28"/>
        </w:rPr>
        <w:t>Ограничения прав на землю устанавливаются бессрочно или на определенный срок.</w:t>
      </w:r>
    </w:p>
    <w:p w:rsidR="007F1F0E" w:rsidRDefault="007F1F0E" w:rsidP="00C735CA">
      <w:pPr>
        <w:widowControl w:val="0"/>
        <w:ind w:firstLine="720"/>
        <w:jc w:val="both"/>
        <w:rPr>
          <w:sz w:val="28"/>
          <w:szCs w:val="28"/>
        </w:rPr>
      </w:pPr>
      <w:bookmarkStart w:id="2" w:name="sub_564"/>
      <w:bookmarkEnd w:id="2"/>
      <w:r>
        <w:rPr>
          <w:sz w:val="28"/>
          <w:szCs w:val="28"/>
        </w:rPr>
        <w:t>Ограничения прав на землю сохраняются при переходе права собственности на земельный участок к другому лицу.</w:t>
      </w:r>
      <w:bookmarkStart w:id="3" w:name="sub_565"/>
      <w:bookmarkEnd w:id="3"/>
    </w:p>
    <w:p w:rsidR="007F1F0E" w:rsidRPr="004D2C76" w:rsidRDefault="007F1F0E" w:rsidP="00C735CA">
      <w:pPr>
        <w:widowControl w:val="0"/>
        <w:ind w:firstLine="720"/>
        <w:jc w:val="both"/>
        <w:rPr>
          <w:sz w:val="28"/>
          <w:szCs w:val="28"/>
        </w:rPr>
      </w:pPr>
      <w:r>
        <w:rPr>
          <w:sz w:val="28"/>
          <w:szCs w:val="28"/>
        </w:rPr>
        <w:t xml:space="preserve">Ограничение прав на землю подлежит государственной регистрации в случаях и в порядке, которые установлены </w:t>
      </w:r>
      <w:hyperlink r:id="rId9" w:history="1">
        <w:r w:rsidRPr="004D2C76">
          <w:rPr>
            <w:rStyle w:val="Hyperlink"/>
            <w:color w:val="auto"/>
            <w:sz w:val="28"/>
            <w:szCs w:val="28"/>
            <w:u w:val="none"/>
          </w:rPr>
          <w:t>федеральными законами</w:t>
        </w:r>
      </w:hyperlink>
      <w:r w:rsidRPr="004D2C76">
        <w:rPr>
          <w:sz w:val="28"/>
          <w:szCs w:val="28"/>
        </w:rPr>
        <w:t>.</w:t>
      </w:r>
    </w:p>
    <w:p w:rsidR="007F1F0E" w:rsidRDefault="007F1F0E" w:rsidP="00C735CA">
      <w:pPr>
        <w:widowControl w:val="0"/>
        <w:ind w:firstLine="720"/>
        <w:jc w:val="both"/>
        <w:rPr>
          <w:sz w:val="28"/>
          <w:szCs w:val="28"/>
        </w:rPr>
      </w:pPr>
      <w:r>
        <w:rPr>
          <w:sz w:val="28"/>
          <w:szCs w:val="28"/>
        </w:rPr>
        <w:t xml:space="preserve">Цели установления зон с особыми условиями использования территории, виды зон, порядок установления, изменения, прекращения существования зон с особыми условиями использования территории, последствия установления, изменения, прекращения таких зон, ограничения использования земельных участков регламентированы главой </w:t>
      </w:r>
      <w:r>
        <w:rPr>
          <w:sz w:val="28"/>
          <w:szCs w:val="28"/>
          <w:lang w:val="en-US"/>
        </w:rPr>
        <w:t>XIX</w:t>
      </w:r>
      <w:r>
        <w:rPr>
          <w:sz w:val="28"/>
          <w:szCs w:val="28"/>
        </w:rPr>
        <w:t xml:space="preserve"> Земельного кодекса Российской Федерации, иными нормативными правовыми актами Российской Федерации, нормативными правовыми актами Краснодарского края, нормативными правовыми актами муниципального образования Усть-Лабинский район, нормативными правовыми актами сельского поселения. </w:t>
      </w:r>
    </w:p>
    <w:p w:rsidR="007F1F0E" w:rsidRDefault="007F1F0E" w:rsidP="00C735CA">
      <w:pPr>
        <w:widowControl w:val="0"/>
        <w:jc w:val="both"/>
        <w:rPr>
          <w:b/>
          <w:sz w:val="28"/>
        </w:rPr>
      </w:pPr>
      <w:r>
        <w:rPr>
          <w:b/>
          <w:sz w:val="28"/>
        </w:rPr>
        <w:t xml:space="preserve">Глава 2. Изменение видов разрешенного использования земельных </w:t>
      </w:r>
    </w:p>
    <w:p w:rsidR="007F1F0E" w:rsidRDefault="007F1F0E" w:rsidP="00C735CA">
      <w:pPr>
        <w:widowControl w:val="0"/>
        <w:jc w:val="both"/>
        <w:rPr>
          <w:b/>
          <w:sz w:val="28"/>
        </w:rPr>
      </w:pPr>
      <w:r>
        <w:rPr>
          <w:b/>
          <w:sz w:val="28"/>
        </w:rPr>
        <w:t xml:space="preserve">участков и объектов капитального строительства физическими </w:t>
      </w:r>
    </w:p>
    <w:p w:rsidR="007F1F0E" w:rsidRDefault="007F1F0E" w:rsidP="00C735CA">
      <w:pPr>
        <w:widowControl w:val="0"/>
        <w:jc w:val="both"/>
        <w:rPr>
          <w:b/>
          <w:sz w:val="28"/>
        </w:rPr>
      </w:pPr>
      <w:r>
        <w:rPr>
          <w:b/>
          <w:sz w:val="28"/>
        </w:rPr>
        <w:t>и юридическими лицами.</w:t>
      </w:r>
    </w:p>
    <w:p w:rsidR="007F1F0E" w:rsidRDefault="007F1F0E" w:rsidP="00C735CA">
      <w:pPr>
        <w:widowControl w:val="0"/>
        <w:tabs>
          <w:tab w:val="center" w:pos="4677"/>
          <w:tab w:val="right" w:pos="9355"/>
        </w:tabs>
        <w:jc w:val="both"/>
        <w:rPr>
          <w:b/>
          <w:sz w:val="28"/>
        </w:rPr>
      </w:pPr>
    </w:p>
    <w:p w:rsidR="007F1F0E" w:rsidRDefault="007F1F0E" w:rsidP="00C735CA">
      <w:pPr>
        <w:widowControl w:val="0"/>
        <w:tabs>
          <w:tab w:val="center" w:pos="4677"/>
          <w:tab w:val="right" w:pos="9355"/>
        </w:tabs>
        <w:jc w:val="both"/>
        <w:rPr>
          <w:b/>
          <w:sz w:val="28"/>
        </w:rPr>
      </w:pPr>
      <w:r>
        <w:rPr>
          <w:b/>
          <w:sz w:val="28"/>
        </w:rPr>
        <w:t>Статья 11. Градостроительный регламент</w:t>
      </w:r>
    </w:p>
    <w:p w:rsidR="007F1F0E" w:rsidRDefault="007F1F0E" w:rsidP="00C735CA">
      <w:pPr>
        <w:widowControl w:val="0"/>
        <w:ind w:firstLine="708"/>
        <w:jc w:val="both"/>
        <w:rPr>
          <w:sz w:val="28"/>
          <w:szCs w:val="28"/>
        </w:rPr>
      </w:pPr>
      <w:r>
        <w:rPr>
          <w:iCs/>
          <w:sz w:val="28"/>
          <w:szCs w:val="28"/>
          <w:lang w:eastAsia="ar-SA"/>
        </w:rPr>
        <w:t xml:space="preserve">В соответствии со статьей 36 Градостроительного кодекса Российской Федерации </w:t>
      </w:r>
      <w:hyperlink r:id="rId10" w:anchor="sub_109" w:history="1">
        <w:r w:rsidRPr="004D2C76">
          <w:rPr>
            <w:rStyle w:val="Hyperlink"/>
            <w:color w:val="auto"/>
            <w:sz w:val="28"/>
            <w:szCs w:val="28"/>
            <w:u w:val="none"/>
          </w:rPr>
          <w:t>градостроительным регламентом</w:t>
        </w:r>
      </w:hyperlink>
      <w:r w:rsidRPr="004D2C76">
        <w:rPr>
          <w:sz w:val="28"/>
          <w:szCs w:val="28"/>
        </w:rPr>
        <w:t xml:space="preserve"> </w:t>
      </w:r>
      <w:r>
        <w:rPr>
          <w:sz w:val="28"/>
          <w:szCs w:val="28"/>
        </w:rPr>
        <w:t>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7F1F0E" w:rsidRDefault="007F1F0E" w:rsidP="00C735CA">
      <w:pPr>
        <w:widowControl w:val="0"/>
        <w:ind w:firstLine="708"/>
        <w:jc w:val="both"/>
        <w:rPr>
          <w:sz w:val="28"/>
          <w:szCs w:val="28"/>
        </w:rPr>
      </w:pPr>
      <w:r>
        <w:rPr>
          <w:sz w:val="28"/>
          <w:szCs w:val="28"/>
        </w:rPr>
        <w:t>В настоящих Правилах градостроительные регламенты установлены с учетом:</w:t>
      </w:r>
    </w:p>
    <w:p w:rsidR="007F1F0E" w:rsidRDefault="007F1F0E" w:rsidP="00C735CA">
      <w:pPr>
        <w:widowControl w:val="0"/>
        <w:ind w:firstLine="708"/>
        <w:jc w:val="both"/>
        <w:rPr>
          <w:sz w:val="28"/>
          <w:szCs w:val="28"/>
        </w:rPr>
      </w:pPr>
      <w:r>
        <w:rPr>
          <w:sz w:val="28"/>
          <w:szCs w:val="28"/>
        </w:rPr>
        <w:t>фактического использования земельных участков и объектов капитального строительства в границах территориальной зоны;</w:t>
      </w:r>
    </w:p>
    <w:p w:rsidR="007F1F0E" w:rsidRDefault="007F1F0E" w:rsidP="00C735CA">
      <w:pPr>
        <w:widowControl w:val="0"/>
        <w:ind w:firstLine="720"/>
        <w:jc w:val="both"/>
        <w:rPr>
          <w:sz w:val="28"/>
          <w:szCs w:val="28"/>
        </w:rPr>
      </w:pPr>
      <w:bookmarkStart w:id="4" w:name="sub_36021"/>
      <w:bookmarkEnd w:id="4"/>
      <w:r>
        <w:rPr>
          <w:sz w:val="28"/>
          <w:szCs w:val="28"/>
        </w:rPr>
        <w:t>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7F1F0E" w:rsidRDefault="007F1F0E" w:rsidP="00C735CA">
      <w:pPr>
        <w:widowControl w:val="0"/>
        <w:ind w:firstLine="720"/>
        <w:jc w:val="both"/>
        <w:rPr>
          <w:sz w:val="28"/>
          <w:szCs w:val="28"/>
        </w:rPr>
      </w:pPr>
      <w:bookmarkStart w:id="5" w:name="sub_36022"/>
      <w:bookmarkStart w:id="6" w:name="sub_36023"/>
      <w:bookmarkEnd w:id="5"/>
      <w:r>
        <w:rPr>
          <w:sz w:val="28"/>
          <w:szCs w:val="28"/>
        </w:rPr>
        <w:t xml:space="preserve">функциональных зон и характеристик их планируемого развития, определенных </w:t>
      </w:r>
      <w:bookmarkEnd w:id="6"/>
      <w:r>
        <w:rPr>
          <w:sz w:val="28"/>
          <w:szCs w:val="28"/>
        </w:rPr>
        <w:t>генеральным планом поселения, схемой территориального планирования муниципального образования Усть-Лабинский район;</w:t>
      </w:r>
    </w:p>
    <w:p w:rsidR="007F1F0E" w:rsidRPr="004D2C76" w:rsidRDefault="007F1F0E" w:rsidP="00C735CA">
      <w:pPr>
        <w:widowControl w:val="0"/>
        <w:ind w:firstLine="720"/>
        <w:jc w:val="both"/>
        <w:rPr>
          <w:sz w:val="28"/>
          <w:szCs w:val="28"/>
        </w:rPr>
      </w:pPr>
      <w:r>
        <w:rPr>
          <w:sz w:val="28"/>
          <w:szCs w:val="28"/>
        </w:rPr>
        <w:t xml:space="preserve">видов </w:t>
      </w:r>
      <w:hyperlink r:id="rId11" w:anchor="sub_107" w:history="1">
        <w:r w:rsidRPr="004D2C76">
          <w:rPr>
            <w:rStyle w:val="Hyperlink"/>
            <w:color w:val="auto"/>
            <w:sz w:val="28"/>
            <w:szCs w:val="28"/>
            <w:u w:val="none"/>
          </w:rPr>
          <w:t>территориальных зон</w:t>
        </w:r>
      </w:hyperlink>
      <w:r w:rsidRPr="004D2C76">
        <w:rPr>
          <w:sz w:val="28"/>
          <w:szCs w:val="28"/>
        </w:rPr>
        <w:t>;</w:t>
      </w:r>
    </w:p>
    <w:p w:rsidR="007F1F0E" w:rsidRDefault="007F1F0E" w:rsidP="00C735CA">
      <w:pPr>
        <w:widowControl w:val="0"/>
        <w:ind w:firstLine="720"/>
        <w:jc w:val="both"/>
        <w:rPr>
          <w:sz w:val="28"/>
          <w:szCs w:val="28"/>
        </w:rPr>
      </w:pPr>
      <w:r>
        <w:rPr>
          <w:sz w:val="28"/>
          <w:szCs w:val="28"/>
        </w:rPr>
        <w:t>требований охраны объектов культурного наследия, а также особо охраняемых природных территорий, иных природных объектов.</w:t>
      </w:r>
    </w:p>
    <w:p w:rsidR="007F1F0E" w:rsidRPr="004D2C76" w:rsidRDefault="007F1F0E" w:rsidP="00C735CA">
      <w:pPr>
        <w:widowControl w:val="0"/>
        <w:ind w:firstLine="720"/>
        <w:jc w:val="both"/>
        <w:rPr>
          <w:sz w:val="28"/>
          <w:szCs w:val="28"/>
        </w:rPr>
      </w:pPr>
      <w:bookmarkStart w:id="7" w:name="sub_36025"/>
      <w:bookmarkEnd w:id="7"/>
      <w:r>
        <w:rPr>
          <w:sz w:val="28"/>
          <w:szCs w:val="28"/>
        </w:rPr>
        <w:t xml:space="preserve">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w:t>
      </w:r>
      <w:hyperlink r:id="rId12" w:anchor="sub_106" w:history="1">
        <w:r w:rsidRPr="004D2C76">
          <w:rPr>
            <w:rStyle w:val="Hyperlink"/>
            <w:color w:val="auto"/>
            <w:sz w:val="28"/>
            <w:szCs w:val="28"/>
            <w:u w:val="none"/>
          </w:rPr>
          <w:t>градостроительного зонирования</w:t>
        </w:r>
      </w:hyperlink>
      <w:r w:rsidRPr="004D2C76">
        <w:rPr>
          <w:sz w:val="28"/>
          <w:szCs w:val="28"/>
        </w:rPr>
        <w:t>.</w:t>
      </w:r>
    </w:p>
    <w:p w:rsidR="007F1F0E" w:rsidRDefault="007F1F0E" w:rsidP="00C735CA">
      <w:pPr>
        <w:pStyle w:val="NoSpacing"/>
        <w:widowControl w:val="0"/>
        <w:tabs>
          <w:tab w:val="left" w:pos="709"/>
        </w:tabs>
        <w:suppressAutoHyphens w:val="0"/>
        <w:ind w:firstLine="709"/>
        <w:jc w:val="both"/>
        <w:rPr>
          <w:rFonts w:ascii="Times New Roman" w:hAnsi="Times New Roman"/>
          <w:sz w:val="28"/>
          <w:szCs w:val="28"/>
        </w:rPr>
      </w:pPr>
      <w:r>
        <w:rPr>
          <w:rFonts w:ascii="Times New Roman" w:hAnsi="Times New Roman"/>
          <w:sz w:val="28"/>
          <w:szCs w:val="28"/>
        </w:rPr>
        <w:t>В соответствии с требованиями части 6 статьи 30 Градостроительного кодекса Российской Федерации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указаны:</w:t>
      </w:r>
    </w:p>
    <w:p w:rsidR="007F1F0E" w:rsidRDefault="007F1F0E" w:rsidP="00C735CA">
      <w:pPr>
        <w:pStyle w:val="NoSpacing"/>
        <w:widowControl w:val="0"/>
        <w:tabs>
          <w:tab w:val="left" w:pos="709"/>
        </w:tabs>
        <w:suppressAutoHyphens w:val="0"/>
        <w:ind w:firstLine="709"/>
        <w:jc w:val="both"/>
        <w:rPr>
          <w:rFonts w:ascii="Times New Roman" w:hAnsi="Times New Roman"/>
          <w:sz w:val="28"/>
          <w:szCs w:val="28"/>
        </w:rPr>
      </w:pPr>
      <w:r>
        <w:rPr>
          <w:rFonts w:ascii="Times New Roman" w:hAnsi="Times New Roman"/>
          <w:sz w:val="28"/>
          <w:szCs w:val="28"/>
        </w:rPr>
        <w:t>виды разрешенного использования земельных участков и объектов капитального строительства;</w:t>
      </w:r>
    </w:p>
    <w:p w:rsidR="007F1F0E" w:rsidRDefault="007F1F0E" w:rsidP="00C735CA">
      <w:pPr>
        <w:pStyle w:val="NoSpacing"/>
        <w:widowControl w:val="0"/>
        <w:tabs>
          <w:tab w:val="left" w:pos="709"/>
        </w:tabs>
        <w:suppressAutoHyphens w:val="0"/>
        <w:ind w:firstLine="709"/>
        <w:jc w:val="both"/>
        <w:rPr>
          <w:rFonts w:ascii="Times New Roman" w:hAnsi="Times New Roman"/>
          <w:sz w:val="28"/>
          <w:szCs w:val="28"/>
        </w:rPr>
      </w:pPr>
      <w:r>
        <w:rPr>
          <w:rFonts w:ascii="Times New Roman" w:hAnsi="Times New Roman"/>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7F1F0E" w:rsidRDefault="007F1F0E" w:rsidP="00C735CA">
      <w:pPr>
        <w:pStyle w:val="NoSpacing"/>
        <w:widowControl w:val="0"/>
        <w:tabs>
          <w:tab w:val="left" w:pos="709"/>
        </w:tabs>
        <w:suppressAutoHyphens w:val="0"/>
        <w:ind w:firstLine="709"/>
        <w:jc w:val="both"/>
        <w:rPr>
          <w:rFonts w:ascii="Times New Roman" w:hAnsi="Times New Roman"/>
          <w:sz w:val="28"/>
          <w:szCs w:val="28"/>
        </w:rPr>
      </w:pPr>
      <w:r>
        <w:rPr>
          <w:rFonts w:ascii="Times New Roman" w:hAnsi="Times New Roman"/>
          <w:sz w:val="28"/>
          <w:szCs w:val="28"/>
        </w:rPr>
        <w:t>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7F1F0E" w:rsidRDefault="007F1F0E" w:rsidP="00C735CA">
      <w:pPr>
        <w:pStyle w:val="NoSpacing"/>
        <w:widowControl w:val="0"/>
        <w:tabs>
          <w:tab w:val="left" w:pos="709"/>
        </w:tabs>
        <w:suppressAutoHyphens w:val="0"/>
        <w:ind w:firstLine="709"/>
        <w:jc w:val="both"/>
        <w:rPr>
          <w:rFonts w:ascii="Times New Roman" w:hAnsi="Times New Roman"/>
          <w:sz w:val="28"/>
          <w:szCs w:val="28"/>
          <w:lang w:eastAsia="ru-RU"/>
        </w:rPr>
      </w:pPr>
      <w:r>
        <w:rPr>
          <w:rFonts w:ascii="Times New Roman" w:hAnsi="Times New Roman"/>
          <w:sz w:val="28"/>
          <w:szCs w:val="28"/>
        </w:rPr>
        <w:t>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bookmarkStart w:id="8" w:name="sub_3603"/>
      <w:bookmarkEnd w:id="8"/>
    </w:p>
    <w:p w:rsidR="007F1F0E" w:rsidRDefault="007F1F0E" w:rsidP="00C735CA">
      <w:pPr>
        <w:widowControl w:val="0"/>
        <w:ind w:firstLine="708"/>
        <w:jc w:val="both"/>
        <w:rPr>
          <w:sz w:val="28"/>
          <w:szCs w:val="28"/>
        </w:rPr>
      </w:pPr>
      <w:r>
        <w:rPr>
          <w:sz w:val="28"/>
          <w:szCs w:val="28"/>
        </w:rPr>
        <w:t>На основании части 4 статьи 36 Градостроительного кодекса Российской Федерации действие градостроительного регламента не распространяется на земельные участки:</w:t>
      </w:r>
    </w:p>
    <w:p w:rsidR="007F1F0E" w:rsidRPr="004D2C76" w:rsidRDefault="007F1F0E" w:rsidP="00C735CA">
      <w:pPr>
        <w:widowControl w:val="0"/>
        <w:ind w:firstLine="720"/>
        <w:jc w:val="both"/>
        <w:rPr>
          <w:sz w:val="28"/>
          <w:szCs w:val="28"/>
        </w:rPr>
      </w:pPr>
      <w:r>
        <w:rPr>
          <w:sz w:val="28"/>
          <w:szCs w:val="28"/>
        </w:rPr>
        <w:t xml:space="preserve">в границах территорий памятников и ансамблей, включенных в единый государственный </w:t>
      </w:r>
      <w:hyperlink r:id="rId13" w:history="1">
        <w:r w:rsidRPr="004D2C76">
          <w:rPr>
            <w:rStyle w:val="Hyperlink"/>
            <w:color w:val="auto"/>
            <w:sz w:val="28"/>
            <w:szCs w:val="28"/>
            <w:u w:val="none"/>
          </w:rPr>
          <w:t>реестр</w:t>
        </w:r>
      </w:hyperlink>
      <w:r w:rsidRPr="004D2C76">
        <w:rPr>
          <w:sz w:val="28"/>
          <w:szCs w:val="28"/>
        </w:rPr>
        <w:t xml:space="preserve">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w:t>
      </w:r>
      <w:hyperlink r:id="rId14" w:history="1">
        <w:r w:rsidRPr="004D2C76">
          <w:rPr>
            <w:rStyle w:val="Hyperlink"/>
            <w:color w:val="auto"/>
            <w:sz w:val="28"/>
            <w:szCs w:val="28"/>
            <w:u w:val="none"/>
          </w:rPr>
          <w:t>законодательством</w:t>
        </w:r>
      </w:hyperlink>
      <w:r w:rsidRPr="004D2C76">
        <w:rPr>
          <w:sz w:val="28"/>
          <w:szCs w:val="28"/>
        </w:rPr>
        <w:t xml:space="preserve"> Российской Федерации об охране объектов культурного наследия;</w:t>
      </w:r>
    </w:p>
    <w:p w:rsidR="007F1F0E" w:rsidRPr="004D2C76" w:rsidRDefault="007F1F0E" w:rsidP="00C735CA">
      <w:pPr>
        <w:widowControl w:val="0"/>
        <w:ind w:firstLine="720"/>
        <w:jc w:val="both"/>
        <w:rPr>
          <w:sz w:val="28"/>
          <w:szCs w:val="28"/>
        </w:rPr>
      </w:pPr>
      <w:r w:rsidRPr="004D2C76">
        <w:rPr>
          <w:sz w:val="28"/>
          <w:szCs w:val="28"/>
        </w:rPr>
        <w:t xml:space="preserve">в границах </w:t>
      </w:r>
      <w:hyperlink r:id="rId15" w:anchor="sub_1012" w:history="1">
        <w:r w:rsidRPr="004D2C76">
          <w:rPr>
            <w:rStyle w:val="Hyperlink"/>
            <w:color w:val="auto"/>
            <w:sz w:val="28"/>
            <w:szCs w:val="28"/>
            <w:u w:val="none"/>
          </w:rPr>
          <w:t>территорий общего пользования</w:t>
        </w:r>
      </w:hyperlink>
      <w:r w:rsidRPr="004D2C76">
        <w:rPr>
          <w:sz w:val="28"/>
          <w:szCs w:val="28"/>
        </w:rPr>
        <w:t>;</w:t>
      </w:r>
    </w:p>
    <w:p w:rsidR="007F1F0E" w:rsidRDefault="007F1F0E" w:rsidP="00C735CA">
      <w:pPr>
        <w:widowControl w:val="0"/>
        <w:ind w:firstLine="720"/>
        <w:jc w:val="both"/>
        <w:rPr>
          <w:sz w:val="28"/>
          <w:szCs w:val="28"/>
        </w:rPr>
      </w:pPr>
      <w:r w:rsidRPr="004D2C76">
        <w:rPr>
          <w:sz w:val="28"/>
          <w:szCs w:val="28"/>
        </w:rPr>
        <w:t xml:space="preserve">предназначенные для размещения </w:t>
      </w:r>
      <w:hyperlink r:id="rId16" w:anchor="sub_1011" w:history="1">
        <w:r w:rsidRPr="004D2C76">
          <w:rPr>
            <w:rStyle w:val="Hyperlink"/>
            <w:color w:val="auto"/>
            <w:sz w:val="28"/>
            <w:szCs w:val="28"/>
            <w:u w:val="none"/>
          </w:rPr>
          <w:t>линейных объектов</w:t>
        </w:r>
      </w:hyperlink>
      <w:r>
        <w:rPr>
          <w:sz w:val="28"/>
          <w:szCs w:val="28"/>
        </w:rPr>
        <w:t xml:space="preserve"> и (или) занятые линейными объектами;</w:t>
      </w:r>
    </w:p>
    <w:p w:rsidR="007F1F0E" w:rsidRDefault="007F1F0E" w:rsidP="00C735CA">
      <w:pPr>
        <w:widowControl w:val="0"/>
        <w:ind w:firstLine="720"/>
        <w:jc w:val="both"/>
        <w:rPr>
          <w:sz w:val="28"/>
          <w:szCs w:val="28"/>
        </w:rPr>
      </w:pPr>
      <w:r>
        <w:rPr>
          <w:sz w:val="28"/>
          <w:szCs w:val="28"/>
        </w:rPr>
        <w:t>предоставленные для добычи полезных ископаемых.</w:t>
      </w:r>
    </w:p>
    <w:p w:rsidR="007F1F0E" w:rsidRDefault="007F1F0E" w:rsidP="00C735CA">
      <w:pPr>
        <w:widowControl w:val="0"/>
        <w:ind w:firstLine="708"/>
        <w:jc w:val="both"/>
        <w:rPr>
          <w:sz w:val="28"/>
          <w:szCs w:val="28"/>
        </w:rPr>
      </w:pPr>
      <w:r>
        <w:rPr>
          <w:sz w:val="28"/>
          <w:szCs w:val="28"/>
        </w:rPr>
        <w:t>Настоящими Правилами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7F1F0E" w:rsidRDefault="007F1F0E" w:rsidP="00C735CA">
      <w:pPr>
        <w:widowControl w:val="0"/>
        <w:ind w:firstLine="720"/>
        <w:jc w:val="both"/>
        <w:rPr>
          <w:sz w:val="28"/>
          <w:szCs w:val="28"/>
        </w:rPr>
      </w:pPr>
      <w:r>
        <w:rPr>
          <w:sz w:val="28"/>
          <w:szCs w:val="28"/>
        </w:rPr>
        <w:t xml:space="preserve">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w:t>
      </w:r>
    </w:p>
    <w:p w:rsidR="007F1F0E" w:rsidRPr="004D2C76" w:rsidRDefault="007F1F0E" w:rsidP="00C735CA">
      <w:pPr>
        <w:widowControl w:val="0"/>
        <w:ind w:firstLine="720"/>
        <w:jc w:val="both"/>
        <w:rPr>
          <w:sz w:val="28"/>
          <w:szCs w:val="28"/>
        </w:rPr>
      </w:pPr>
      <w:r>
        <w:rPr>
          <w:sz w:val="28"/>
          <w:szCs w:val="28"/>
        </w:rPr>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w:t>
      </w:r>
      <w:hyperlink r:id="rId17" w:anchor="sub_109" w:history="1">
        <w:r w:rsidRPr="004D2C76">
          <w:rPr>
            <w:rStyle w:val="Hyperlink"/>
            <w:color w:val="auto"/>
            <w:sz w:val="28"/>
            <w:szCs w:val="28"/>
            <w:u w:val="none"/>
          </w:rPr>
          <w:t>градостроительным регламентом</w:t>
        </w:r>
      </w:hyperlink>
      <w:r w:rsidRPr="004D2C76">
        <w:rPr>
          <w:sz w:val="28"/>
          <w:szCs w:val="28"/>
        </w:rPr>
        <w:t>,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7F1F0E" w:rsidRDefault="007F1F0E" w:rsidP="00C735CA">
      <w:pPr>
        <w:widowControl w:val="0"/>
        <w:ind w:firstLine="720"/>
        <w:jc w:val="both"/>
        <w:rPr>
          <w:sz w:val="28"/>
          <w:szCs w:val="28"/>
        </w:rPr>
      </w:pPr>
      <w:hyperlink r:id="rId18" w:anchor="sub_1014" w:history="1">
        <w:r w:rsidRPr="004D2C76">
          <w:rPr>
            <w:rStyle w:val="Hyperlink"/>
            <w:color w:val="auto"/>
            <w:sz w:val="28"/>
            <w:szCs w:val="28"/>
            <w:u w:val="none"/>
          </w:rPr>
          <w:t>Реконструкция</w:t>
        </w:r>
      </w:hyperlink>
      <w:r w:rsidRPr="004D2C76">
        <w:rPr>
          <w:sz w:val="28"/>
          <w:szCs w:val="28"/>
        </w:rPr>
        <w:t xml:space="preserve"> объектов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w:t>
      </w:r>
      <w:hyperlink r:id="rId19" w:anchor="sub_37" w:history="1">
        <w:r w:rsidRPr="004D2C76">
          <w:rPr>
            <w:rStyle w:val="Hyperlink"/>
            <w:color w:val="auto"/>
            <w:sz w:val="28"/>
            <w:szCs w:val="28"/>
            <w:u w:val="none"/>
          </w:rPr>
          <w:t>видов</w:t>
        </w:r>
      </w:hyperlink>
      <w:r w:rsidRPr="004D2C76">
        <w:rPr>
          <w:sz w:val="28"/>
          <w:szCs w:val="28"/>
        </w:rPr>
        <w:t xml:space="preserve"> разрешенного использования указанных земельных участков и объе</w:t>
      </w:r>
      <w:r>
        <w:rPr>
          <w:sz w:val="28"/>
          <w:szCs w:val="28"/>
        </w:rPr>
        <w:t>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bookmarkStart w:id="9" w:name="sub_3609"/>
      <w:bookmarkEnd w:id="9"/>
    </w:p>
    <w:p w:rsidR="007F1F0E" w:rsidRDefault="007F1F0E" w:rsidP="00C735CA">
      <w:pPr>
        <w:widowControl w:val="0"/>
        <w:ind w:firstLine="720"/>
        <w:jc w:val="both"/>
        <w:rPr>
          <w:sz w:val="28"/>
          <w:szCs w:val="28"/>
        </w:rPr>
      </w:pPr>
      <w:r>
        <w:rPr>
          <w:sz w:val="28"/>
          <w:szCs w:val="28"/>
        </w:rPr>
        <w:t>В случае, если использование земельных участков или объектов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7F1F0E" w:rsidRDefault="007F1F0E" w:rsidP="00C735CA">
      <w:pPr>
        <w:widowControl w:val="0"/>
        <w:tabs>
          <w:tab w:val="center" w:pos="4677"/>
          <w:tab w:val="right" w:pos="9355"/>
        </w:tabs>
        <w:jc w:val="both"/>
        <w:rPr>
          <w:sz w:val="28"/>
        </w:rPr>
      </w:pPr>
    </w:p>
    <w:p w:rsidR="007F1F0E" w:rsidRDefault="007F1F0E" w:rsidP="00C735CA">
      <w:pPr>
        <w:widowControl w:val="0"/>
        <w:tabs>
          <w:tab w:val="center" w:pos="4677"/>
          <w:tab w:val="right" w:pos="9355"/>
        </w:tabs>
        <w:jc w:val="both"/>
        <w:rPr>
          <w:b/>
          <w:sz w:val="28"/>
        </w:rPr>
      </w:pPr>
      <w:r>
        <w:rPr>
          <w:b/>
          <w:sz w:val="28"/>
        </w:rPr>
        <w:t>Статья 12. Виды разрешенного использования земельных участков и объектов капитального строительства</w:t>
      </w:r>
    </w:p>
    <w:p w:rsidR="007F1F0E" w:rsidRDefault="007F1F0E" w:rsidP="00C735CA">
      <w:pPr>
        <w:widowControl w:val="0"/>
        <w:ind w:firstLine="720"/>
        <w:jc w:val="both"/>
        <w:rPr>
          <w:sz w:val="28"/>
          <w:szCs w:val="28"/>
        </w:rPr>
      </w:pPr>
      <w:r>
        <w:rPr>
          <w:sz w:val="28"/>
          <w:szCs w:val="28"/>
        </w:rPr>
        <w:t>На основании статьи 37 Градостроительного кодекса Российской Федерации применительно к каждой территориальной зоне настоящими Правилами установлены следующие виды разрешенного использования:</w:t>
      </w:r>
    </w:p>
    <w:p w:rsidR="007F1F0E" w:rsidRDefault="007F1F0E" w:rsidP="00C735CA">
      <w:pPr>
        <w:widowControl w:val="0"/>
        <w:ind w:firstLine="720"/>
        <w:jc w:val="both"/>
        <w:rPr>
          <w:sz w:val="28"/>
          <w:szCs w:val="28"/>
        </w:rPr>
      </w:pPr>
      <w:bookmarkStart w:id="10" w:name="sub_3701"/>
      <w:bookmarkEnd w:id="10"/>
      <w:r>
        <w:rPr>
          <w:sz w:val="28"/>
          <w:szCs w:val="28"/>
        </w:rPr>
        <w:t>основные виды разрешенного использования;</w:t>
      </w:r>
    </w:p>
    <w:p w:rsidR="007F1F0E" w:rsidRDefault="007F1F0E" w:rsidP="00C735CA">
      <w:pPr>
        <w:widowControl w:val="0"/>
        <w:ind w:firstLine="720"/>
        <w:jc w:val="both"/>
        <w:rPr>
          <w:sz w:val="28"/>
          <w:szCs w:val="28"/>
        </w:rPr>
      </w:pPr>
      <w:bookmarkStart w:id="11" w:name="sub_37011"/>
      <w:bookmarkEnd w:id="11"/>
      <w:r>
        <w:rPr>
          <w:sz w:val="28"/>
          <w:szCs w:val="28"/>
        </w:rPr>
        <w:t>условно разрешенные виды использования;</w:t>
      </w:r>
    </w:p>
    <w:p w:rsidR="007F1F0E" w:rsidRDefault="007F1F0E" w:rsidP="00C735CA">
      <w:pPr>
        <w:widowControl w:val="0"/>
        <w:ind w:firstLine="720"/>
        <w:jc w:val="both"/>
        <w:rPr>
          <w:sz w:val="28"/>
          <w:szCs w:val="28"/>
        </w:rPr>
      </w:pPr>
      <w:bookmarkStart w:id="12" w:name="sub_37012"/>
      <w:bookmarkEnd w:id="12"/>
      <w:r>
        <w:rPr>
          <w:sz w:val="28"/>
          <w:szCs w:val="28"/>
        </w:rPr>
        <w:t>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bookmarkStart w:id="13" w:name="sub_37013"/>
      <w:bookmarkEnd w:id="13"/>
    </w:p>
    <w:p w:rsidR="007F1F0E" w:rsidRDefault="007F1F0E" w:rsidP="00C735CA">
      <w:pPr>
        <w:widowControl w:val="0"/>
        <w:ind w:firstLine="720"/>
        <w:jc w:val="both"/>
        <w:rPr>
          <w:sz w:val="28"/>
          <w:szCs w:val="28"/>
        </w:rPr>
      </w:pPr>
      <w:r>
        <w:rPr>
          <w:sz w:val="28"/>
          <w:szCs w:val="28"/>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7F1F0E" w:rsidRDefault="007F1F0E" w:rsidP="00C735CA">
      <w:pPr>
        <w:widowControl w:val="0"/>
        <w:ind w:firstLine="720"/>
        <w:jc w:val="both"/>
        <w:rPr>
          <w:sz w:val="28"/>
          <w:szCs w:val="28"/>
        </w:rPr>
      </w:pPr>
      <w:r>
        <w:rPr>
          <w:sz w:val="28"/>
          <w:szCs w:val="28"/>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7F1F0E" w:rsidRDefault="007F1F0E" w:rsidP="00C735CA">
      <w:pPr>
        <w:widowControl w:val="0"/>
        <w:ind w:firstLine="720"/>
        <w:jc w:val="both"/>
        <w:rPr>
          <w:sz w:val="28"/>
          <w:szCs w:val="28"/>
        </w:rPr>
      </w:pPr>
      <w:bookmarkStart w:id="14" w:name="sub_3703"/>
      <w:bookmarkEnd w:id="14"/>
      <w:r>
        <w:rPr>
          <w:sz w:val="28"/>
          <w:szCs w:val="28"/>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7F1F0E" w:rsidRPr="004D2C76" w:rsidRDefault="007F1F0E" w:rsidP="00C735CA">
      <w:pPr>
        <w:widowControl w:val="0"/>
        <w:ind w:firstLine="720"/>
        <w:jc w:val="both"/>
        <w:rPr>
          <w:sz w:val="28"/>
          <w:szCs w:val="28"/>
        </w:rPr>
      </w:pPr>
      <w:bookmarkStart w:id="15" w:name="sub_3704"/>
      <w:bookmarkEnd w:id="15"/>
      <w:r>
        <w:rPr>
          <w:sz w:val="28"/>
          <w:szCs w:val="28"/>
        </w:rPr>
        <w:t xml:space="preserve">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w:t>
      </w:r>
      <w:hyperlink r:id="rId20" w:anchor="sub_109" w:history="1">
        <w:r w:rsidRPr="004D2C76">
          <w:rPr>
            <w:rStyle w:val="Hyperlink"/>
            <w:color w:val="auto"/>
            <w:sz w:val="28"/>
            <w:szCs w:val="28"/>
            <w:u w:val="none"/>
          </w:rPr>
          <w:t>градостроительных регламентов</w:t>
        </w:r>
      </w:hyperlink>
      <w:r w:rsidRPr="004D2C76">
        <w:rPr>
          <w:sz w:val="28"/>
          <w:szCs w:val="28"/>
        </w:rPr>
        <w:t xml:space="preserve">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7F1F0E" w:rsidRPr="004D2C76" w:rsidRDefault="007F1F0E" w:rsidP="00C735CA">
      <w:pPr>
        <w:widowControl w:val="0"/>
        <w:ind w:firstLine="720"/>
        <w:jc w:val="both"/>
        <w:rPr>
          <w:sz w:val="28"/>
          <w:szCs w:val="28"/>
        </w:rPr>
      </w:pPr>
      <w:r w:rsidRPr="004D2C76">
        <w:rPr>
          <w:sz w:val="28"/>
          <w:szCs w:val="28"/>
        </w:rPr>
        <w:t xml:space="preserve">Со дня принятия решения о комплексном развитии и до дня утверждения документации по планировке территории, в отношении которой принято решение о ее комплексном развитии, изменение вида разрешенного использования земельных участков и (или) объектов капитального строительства, расположенных в границах такой территории, не допускается.   </w:t>
      </w:r>
    </w:p>
    <w:p w:rsidR="007F1F0E" w:rsidRDefault="007F1F0E" w:rsidP="00C735CA">
      <w:pPr>
        <w:widowControl w:val="0"/>
        <w:ind w:firstLine="720"/>
        <w:jc w:val="both"/>
        <w:rPr>
          <w:sz w:val="28"/>
          <w:szCs w:val="28"/>
        </w:rPr>
      </w:pPr>
      <w:r w:rsidRPr="004D2C76">
        <w:rPr>
          <w:sz w:val="28"/>
          <w:szCs w:val="28"/>
        </w:rPr>
        <w:t xml:space="preserve">Предоставление разрешения на условно разрешенный вид использования земельного участка или объекта капитального строительства осуществляется в соответствии со </w:t>
      </w:r>
      <w:hyperlink r:id="rId21" w:anchor="sub_39" w:history="1">
        <w:r w:rsidRPr="004D2C76">
          <w:rPr>
            <w:rStyle w:val="Hyperlink"/>
            <w:color w:val="auto"/>
            <w:sz w:val="28"/>
            <w:szCs w:val="28"/>
            <w:u w:val="none"/>
          </w:rPr>
          <w:t>статьей 39</w:t>
        </w:r>
      </w:hyperlink>
      <w:r w:rsidRPr="004D2C76">
        <w:rPr>
          <w:sz w:val="28"/>
          <w:szCs w:val="28"/>
        </w:rPr>
        <w:t xml:space="preserve"> Гр</w:t>
      </w:r>
      <w:r>
        <w:rPr>
          <w:sz w:val="28"/>
          <w:szCs w:val="28"/>
        </w:rPr>
        <w:t>адостроительного кодекса Российской Федерации, административным регламентом предоставления муниципальной услуги «Предоставление разрешения на условно разрешенный вид использования земельного участка или объекта капитального строительства», утвержденным постановлением администрации муниципального образования Усть-Лабинский  район.</w:t>
      </w:r>
    </w:p>
    <w:p w:rsidR="007F1F0E" w:rsidRDefault="007F1F0E" w:rsidP="00C735CA">
      <w:pPr>
        <w:widowControl w:val="0"/>
        <w:ind w:firstLine="720"/>
        <w:jc w:val="both"/>
        <w:rPr>
          <w:sz w:val="28"/>
          <w:szCs w:val="28"/>
        </w:rPr>
      </w:pPr>
    </w:p>
    <w:p w:rsidR="007F1F0E" w:rsidRDefault="007F1F0E" w:rsidP="00C735CA">
      <w:pPr>
        <w:widowControl w:val="0"/>
        <w:tabs>
          <w:tab w:val="center" w:pos="4677"/>
          <w:tab w:val="right" w:pos="9355"/>
        </w:tabs>
        <w:jc w:val="both"/>
        <w:rPr>
          <w:b/>
          <w:sz w:val="28"/>
        </w:rPr>
      </w:pPr>
      <w:r>
        <w:rPr>
          <w:b/>
          <w:sz w:val="28"/>
        </w:rPr>
        <w:t>Статья 13.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7F1F0E" w:rsidRDefault="007F1F0E" w:rsidP="00C735CA">
      <w:pPr>
        <w:widowControl w:val="0"/>
        <w:ind w:firstLine="708"/>
        <w:jc w:val="both"/>
        <w:rPr>
          <w:sz w:val="28"/>
          <w:szCs w:val="28"/>
        </w:rPr>
      </w:pPr>
      <w:r>
        <w:rPr>
          <w:sz w:val="28"/>
          <w:szCs w:val="28"/>
        </w:rPr>
        <w:t>В соответствии со статьей 38 Градостроительного кодекса Российской Федерации в настоящих Правилах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7F1F0E" w:rsidRDefault="007F1F0E" w:rsidP="00C735CA">
      <w:pPr>
        <w:widowControl w:val="0"/>
        <w:ind w:firstLine="720"/>
        <w:jc w:val="both"/>
        <w:rPr>
          <w:sz w:val="28"/>
          <w:szCs w:val="28"/>
        </w:rPr>
      </w:pPr>
      <w:r>
        <w:rPr>
          <w:sz w:val="28"/>
          <w:szCs w:val="28"/>
        </w:rPr>
        <w:t>предельные (минимальные и (или) максимальные) размеры земельных участков, в том числе их площадь;</w:t>
      </w:r>
    </w:p>
    <w:p w:rsidR="007F1F0E" w:rsidRDefault="007F1F0E" w:rsidP="00C735CA">
      <w:pPr>
        <w:widowControl w:val="0"/>
        <w:ind w:firstLine="720"/>
        <w:jc w:val="both"/>
        <w:rPr>
          <w:sz w:val="28"/>
          <w:szCs w:val="28"/>
        </w:rPr>
      </w:pPr>
      <w:bookmarkStart w:id="16" w:name="sub_38011"/>
      <w:bookmarkEnd w:id="16"/>
      <w:r>
        <w:rPr>
          <w:sz w:val="28"/>
          <w:szCs w:val="28"/>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7F1F0E" w:rsidRDefault="007F1F0E" w:rsidP="00C735CA">
      <w:pPr>
        <w:widowControl w:val="0"/>
        <w:ind w:firstLine="720"/>
        <w:jc w:val="both"/>
        <w:rPr>
          <w:sz w:val="28"/>
          <w:szCs w:val="28"/>
        </w:rPr>
      </w:pPr>
      <w:bookmarkStart w:id="17" w:name="sub_38012"/>
      <w:bookmarkEnd w:id="17"/>
      <w:r>
        <w:rPr>
          <w:sz w:val="28"/>
          <w:szCs w:val="28"/>
        </w:rPr>
        <w:t>предельное количество этажей или предельную высоту зданий, строений, сооружений;</w:t>
      </w:r>
    </w:p>
    <w:p w:rsidR="007F1F0E" w:rsidRDefault="007F1F0E" w:rsidP="00C735CA">
      <w:pPr>
        <w:widowControl w:val="0"/>
        <w:ind w:firstLine="720"/>
        <w:jc w:val="both"/>
        <w:rPr>
          <w:sz w:val="28"/>
          <w:szCs w:val="28"/>
        </w:rPr>
      </w:pPr>
      <w:bookmarkStart w:id="18" w:name="sub_38013"/>
      <w:bookmarkEnd w:id="18"/>
      <w:r>
        <w:rPr>
          <w:sz w:val="28"/>
          <w:szCs w:val="28"/>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7F1F0E" w:rsidRDefault="007F1F0E" w:rsidP="00C735CA">
      <w:pPr>
        <w:widowControl w:val="0"/>
        <w:tabs>
          <w:tab w:val="center" w:pos="4677"/>
          <w:tab w:val="right" w:pos="9355"/>
        </w:tabs>
        <w:ind w:firstLine="709"/>
        <w:jc w:val="both"/>
        <w:rPr>
          <w:sz w:val="28"/>
        </w:rPr>
      </w:pPr>
      <w:r>
        <w:rPr>
          <w:sz w:val="28"/>
        </w:rPr>
        <w:t>процент застройки подземной части не регламентируется;</w:t>
      </w:r>
    </w:p>
    <w:p w:rsidR="007F1F0E" w:rsidRDefault="007F1F0E" w:rsidP="00C735CA">
      <w:pPr>
        <w:widowControl w:val="0"/>
        <w:ind w:firstLine="720"/>
        <w:jc w:val="both"/>
        <w:rPr>
          <w:sz w:val="28"/>
          <w:szCs w:val="28"/>
        </w:rPr>
      </w:pPr>
      <w:bookmarkStart w:id="19" w:name="sub_38014"/>
      <w:bookmarkEnd w:id="19"/>
      <w:r>
        <w:rPr>
          <w:sz w:val="28"/>
          <w:szCs w:val="28"/>
        </w:rPr>
        <w:t>Применительно к каждой территориальной зоне устанавливаются указанные размеры и параметры, их сочетания.</w:t>
      </w:r>
      <w:bookmarkStart w:id="20" w:name="sub_3802"/>
      <w:bookmarkEnd w:id="20"/>
    </w:p>
    <w:p w:rsidR="007F1F0E" w:rsidRDefault="007F1F0E" w:rsidP="00C735CA">
      <w:pPr>
        <w:widowControl w:val="0"/>
        <w:ind w:firstLine="720"/>
        <w:jc w:val="both"/>
        <w:rPr>
          <w:sz w:val="28"/>
          <w:szCs w:val="28"/>
        </w:rPr>
      </w:pPr>
      <w:r>
        <w:rPr>
          <w:sz w:val="28"/>
          <w:szCs w:val="28"/>
        </w:rPr>
        <w:t xml:space="preserve">В пределах территориальных зон подзоны с одинаковыми </w:t>
      </w:r>
      <w:hyperlink r:id="rId22" w:anchor="sub_37" w:history="1">
        <w:r w:rsidRPr="004D2C76">
          <w:rPr>
            <w:rStyle w:val="Hyperlink"/>
            <w:color w:val="auto"/>
            <w:sz w:val="28"/>
            <w:szCs w:val="28"/>
            <w:u w:val="none"/>
          </w:rPr>
          <w:t>видами</w:t>
        </w:r>
      </w:hyperlink>
      <w:r w:rsidRPr="004D2C76">
        <w:rPr>
          <w:sz w:val="28"/>
          <w:szCs w:val="28"/>
        </w:rPr>
        <w:t xml:space="preserve"> </w:t>
      </w:r>
      <w:r>
        <w:rPr>
          <w:sz w:val="28"/>
          <w:szCs w:val="28"/>
        </w:rPr>
        <w:t>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 настоящими Правилами не устанавливаются.</w:t>
      </w:r>
    </w:p>
    <w:p w:rsidR="007F1F0E" w:rsidRDefault="007F1F0E" w:rsidP="00C735CA">
      <w:pPr>
        <w:widowControl w:val="0"/>
        <w:tabs>
          <w:tab w:val="center" w:pos="4677"/>
          <w:tab w:val="right" w:pos="9355"/>
        </w:tabs>
        <w:ind w:firstLine="709"/>
        <w:jc w:val="both"/>
        <w:rPr>
          <w:sz w:val="28"/>
        </w:rPr>
      </w:pPr>
    </w:p>
    <w:p w:rsidR="007F1F0E" w:rsidRDefault="007F1F0E" w:rsidP="00C735CA">
      <w:pPr>
        <w:widowControl w:val="0"/>
        <w:tabs>
          <w:tab w:val="center" w:pos="4677"/>
          <w:tab w:val="right" w:pos="9355"/>
        </w:tabs>
        <w:jc w:val="both"/>
        <w:rPr>
          <w:b/>
          <w:sz w:val="28"/>
        </w:rPr>
      </w:pPr>
      <w:r>
        <w:rPr>
          <w:b/>
          <w:sz w:val="28"/>
        </w:rPr>
        <w:t>Статья 14. Отклонение от предельных параметров разрешенного строительства, реконструкции объектов капитального строительства.</w:t>
      </w:r>
    </w:p>
    <w:p w:rsidR="007F1F0E" w:rsidRDefault="007F1F0E" w:rsidP="00C735CA">
      <w:pPr>
        <w:widowControl w:val="0"/>
        <w:ind w:firstLine="708"/>
        <w:jc w:val="both"/>
        <w:rPr>
          <w:sz w:val="28"/>
          <w:szCs w:val="28"/>
        </w:rPr>
      </w:pPr>
      <w:r>
        <w:rPr>
          <w:sz w:val="28"/>
          <w:szCs w:val="28"/>
        </w:rPr>
        <w:t xml:space="preserve">Правообладатели земельных участков, инженерно-геологические или иные характеристики которых неблагоприятны для застройки, вправе получить разрешение на отклонение от предельных параметров разрешенного строительства, </w:t>
      </w:r>
      <w:hyperlink r:id="rId23" w:anchor="sub_1014" w:history="1">
        <w:r w:rsidRPr="004D2C76">
          <w:rPr>
            <w:rStyle w:val="Hyperlink"/>
            <w:color w:val="auto"/>
            <w:sz w:val="28"/>
            <w:szCs w:val="28"/>
            <w:u w:val="none"/>
          </w:rPr>
          <w:t>реконструкции</w:t>
        </w:r>
      </w:hyperlink>
      <w:r>
        <w:rPr>
          <w:sz w:val="28"/>
          <w:szCs w:val="28"/>
        </w:rPr>
        <w:t xml:space="preserve"> объектов капитального строительства.</w:t>
      </w:r>
    </w:p>
    <w:p w:rsidR="007F1F0E" w:rsidRDefault="007F1F0E" w:rsidP="00C735CA">
      <w:pPr>
        <w:widowControl w:val="0"/>
        <w:ind w:firstLine="720"/>
        <w:jc w:val="both"/>
        <w:rPr>
          <w:sz w:val="28"/>
          <w:szCs w:val="28"/>
        </w:rPr>
      </w:pPr>
      <w:r>
        <w:rPr>
          <w:sz w:val="28"/>
          <w:szCs w:val="28"/>
        </w:rPr>
        <w:t>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rsidR="007F1F0E" w:rsidRDefault="007F1F0E" w:rsidP="00C735CA">
      <w:pPr>
        <w:widowControl w:val="0"/>
        <w:ind w:firstLine="720"/>
        <w:jc w:val="both"/>
        <w:rPr>
          <w:sz w:val="28"/>
          <w:szCs w:val="28"/>
        </w:rPr>
      </w:pPr>
      <w:r>
        <w:rPr>
          <w:sz w:val="28"/>
          <w:szCs w:val="28"/>
        </w:rPr>
        <w:t xml:space="preserve">Предоставление разрешений на отклонение от предельных параметров разрешенного строительства, </w:t>
      </w:r>
      <w:hyperlink r:id="rId24" w:anchor="sub_1014" w:history="1">
        <w:r w:rsidRPr="004D2C76">
          <w:rPr>
            <w:rStyle w:val="Hyperlink"/>
            <w:color w:val="auto"/>
            <w:sz w:val="28"/>
            <w:szCs w:val="28"/>
            <w:u w:val="none"/>
          </w:rPr>
          <w:t>реконструкции</w:t>
        </w:r>
      </w:hyperlink>
      <w:r w:rsidRPr="004D2C76">
        <w:rPr>
          <w:sz w:val="28"/>
          <w:szCs w:val="28"/>
        </w:rPr>
        <w:t xml:space="preserve"> </w:t>
      </w:r>
      <w:r>
        <w:rPr>
          <w:sz w:val="28"/>
          <w:szCs w:val="28"/>
        </w:rPr>
        <w:t>объектов капитального строительства осуществляется администрацией муниципального образования Усть-Лабинский  район в соответствии со статьей 40 Градостроительного кодекса Российской Федерации, административным регламентом предоставления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 утверждаемым постановлением администрации муниципального образования Усть-Лабинский  район.</w:t>
      </w:r>
    </w:p>
    <w:p w:rsidR="007F1F0E" w:rsidRDefault="007F1F0E" w:rsidP="00C735CA">
      <w:pPr>
        <w:widowControl w:val="0"/>
        <w:jc w:val="both"/>
        <w:rPr>
          <w:sz w:val="28"/>
        </w:rPr>
      </w:pPr>
      <w:r>
        <w:rPr>
          <w:sz w:val="28"/>
        </w:rPr>
        <w:t xml:space="preserve">            Разрешение на отклонение от предельных параметров разрешенного строительства, реконструкции объектов капитального строительства может предоставляться правообладателям земельных участков конфигурация, инженерно-геологические  либо иные характеристики которых неблагоприятны для застройки только при наличии заключений аккредитованных экспертов подтверждающих факт наличия неблагоприятных характеристик рассматриваемого земельного участка, а также прямую зависимость таких характеристик с испрашиваемыми отклонениями от предельных параметров.</w:t>
      </w:r>
    </w:p>
    <w:p w:rsidR="007F1F0E" w:rsidRDefault="007F1F0E" w:rsidP="00C735CA">
      <w:pPr>
        <w:widowControl w:val="0"/>
        <w:jc w:val="both"/>
        <w:rPr>
          <w:sz w:val="28"/>
        </w:rPr>
      </w:pPr>
    </w:p>
    <w:p w:rsidR="007F1F0E" w:rsidRDefault="007F1F0E" w:rsidP="00C735CA">
      <w:pPr>
        <w:widowControl w:val="0"/>
        <w:ind w:firstLine="720"/>
        <w:jc w:val="both"/>
        <w:rPr>
          <w:sz w:val="28"/>
          <w:szCs w:val="28"/>
        </w:rPr>
      </w:pPr>
      <w:r>
        <w:rPr>
          <w:b/>
          <w:sz w:val="28"/>
        </w:rPr>
        <w:t xml:space="preserve">Глава 3. </w:t>
      </w:r>
      <w:r>
        <w:rPr>
          <w:sz w:val="28"/>
          <w:szCs w:val="28"/>
        </w:rPr>
        <w:t>Подготовка документации по планировке территории органами местного самоуправления</w:t>
      </w:r>
    </w:p>
    <w:p w:rsidR="007F1F0E" w:rsidRDefault="007F1F0E" w:rsidP="00C735CA">
      <w:pPr>
        <w:widowControl w:val="0"/>
        <w:tabs>
          <w:tab w:val="center" w:pos="4677"/>
          <w:tab w:val="right" w:pos="9355"/>
        </w:tabs>
        <w:rPr>
          <w:b/>
          <w:sz w:val="28"/>
        </w:rPr>
      </w:pPr>
    </w:p>
    <w:p w:rsidR="007F1F0E" w:rsidRDefault="007F1F0E" w:rsidP="00C735CA">
      <w:pPr>
        <w:widowControl w:val="0"/>
        <w:tabs>
          <w:tab w:val="center" w:pos="4677"/>
          <w:tab w:val="right" w:pos="9355"/>
        </w:tabs>
        <w:jc w:val="both"/>
        <w:rPr>
          <w:b/>
          <w:sz w:val="28"/>
        </w:rPr>
      </w:pPr>
      <w:r>
        <w:rPr>
          <w:b/>
          <w:sz w:val="28"/>
        </w:rPr>
        <w:t>Статья 15. Общие положения о планировке территории</w:t>
      </w:r>
    </w:p>
    <w:p w:rsidR="007F1F0E" w:rsidRDefault="007F1F0E" w:rsidP="00C735CA">
      <w:pPr>
        <w:widowControl w:val="0"/>
        <w:ind w:firstLine="720"/>
        <w:jc w:val="both"/>
        <w:rPr>
          <w:sz w:val="28"/>
          <w:szCs w:val="28"/>
        </w:rPr>
      </w:pPr>
      <w:r>
        <w:rPr>
          <w:sz w:val="28"/>
          <w:szCs w:val="28"/>
        </w:rPr>
        <w:t xml:space="preserve">В соответствии со статьями 45, 46 Градостроительного кодекса Российской Федерации, статьями 14, 28 Федерального закона от 6 октября  2003 года № 131-ФЗ «Об общих принципах организации местного самоуправления в Российской Федерации» подготовка документации по планировке территории поселения осуществляется в соответствии с Порядком подготовки документации по планировке территории в муниципальном </w:t>
      </w:r>
    </w:p>
    <w:p w:rsidR="007F1F0E" w:rsidRDefault="007F1F0E" w:rsidP="00C735CA">
      <w:pPr>
        <w:widowControl w:val="0"/>
        <w:jc w:val="both"/>
        <w:rPr>
          <w:sz w:val="28"/>
          <w:szCs w:val="28"/>
        </w:rPr>
      </w:pPr>
      <w:r>
        <w:rPr>
          <w:sz w:val="28"/>
          <w:szCs w:val="28"/>
        </w:rPr>
        <w:t>образовании Усть-Лабинский  район и принятия решения об утверждении такой документации, утвержденным постановлением администрации муниципального образования Усть-Лабинский район, с учетом особенностей, установленных статьей 46 Градостроительного кодекса Российской Федерации.</w:t>
      </w:r>
    </w:p>
    <w:p w:rsidR="007F1F0E" w:rsidRDefault="007F1F0E" w:rsidP="00C735CA">
      <w:pPr>
        <w:widowControl w:val="0"/>
        <w:ind w:firstLine="720"/>
        <w:jc w:val="both"/>
        <w:rPr>
          <w:sz w:val="28"/>
          <w:szCs w:val="28"/>
        </w:rPr>
      </w:pPr>
      <w:r>
        <w:rPr>
          <w:sz w:val="28"/>
          <w:szCs w:val="28"/>
        </w:rPr>
        <w:t>На основании части 4 статьи 41 Градостроительного кодекса Российской Федерации видами документации по планировке территории являются:</w:t>
      </w:r>
    </w:p>
    <w:p w:rsidR="007F1F0E" w:rsidRDefault="007F1F0E" w:rsidP="00C735CA">
      <w:pPr>
        <w:widowControl w:val="0"/>
        <w:ind w:firstLine="720"/>
        <w:jc w:val="both"/>
        <w:rPr>
          <w:sz w:val="28"/>
          <w:szCs w:val="28"/>
        </w:rPr>
      </w:pPr>
      <w:r>
        <w:rPr>
          <w:sz w:val="28"/>
          <w:szCs w:val="28"/>
        </w:rPr>
        <w:t>проект планировки территории, подготовка которого на основании                    части 1 статьи 42 Градостроительного кодекса Российской Федерации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7F1F0E" w:rsidRDefault="007F1F0E" w:rsidP="00C735CA">
      <w:pPr>
        <w:widowControl w:val="0"/>
        <w:ind w:firstLine="720"/>
        <w:jc w:val="both"/>
        <w:rPr>
          <w:sz w:val="28"/>
          <w:szCs w:val="28"/>
        </w:rPr>
      </w:pPr>
      <w:r>
        <w:rPr>
          <w:sz w:val="28"/>
          <w:szCs w:val="28"/>
        </w:rPr>
        <w:t>проект межевания территории, подготовка которого на основании                   части 2 статьи 43 Градостроительного кодекса Российской Федерации осуществляется для определения местоположения границ образуемых и изменяемых земельных участков и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не повлекут за собой исключительно изменение границ территории общего пользования.</w:t>
      </w:r>
    </w:p>
    <w:p w:rsidR="007F1F0E" w:rsidRDefault="007F1F0E" w:rsidP="00C735CA">
      <w:pPr>
        <w:widowControl w:val="0"/>
        <w:ind w:firstLine="720"/>
        <w:jc w:val="both"/>
        <w:rPr>
          <w:sz w:val="28"/>
          <w:szCs w:val="28"/>
        </w:rPr>
      </w:pPr>
      <w:r>
        <w:rPr>
          <w:sz w:val="28"/>
          <w:szCs w:val="28"/>
        </w:rPr>
        <w:t>На основании части 5 статьи 46 Градостроительного кодекса Российской Федерации проекты планировок и проекты межевания до их утверждения подлежат обязательному рассмотрению на общественных обсуждениях или публичных слушаниях в порядке, установленном статьей 5.1 Градостроительного кодекса Российской Федерации, в соответствии с решением Совета муниципального образования Усть-Лабинский район.</w:t>
      </w:r>
    </w:p>
    <w:p w:rsidR="007F1F0E" w:rsidRDefault="007F1F0E" w:rsidP="00C735CA">
      <w:pPr>
        <w:widowControl w:val="0"/>
        <w:tabs>
          <w:tab w:val="center" w:pos="4677"/>
          <w:tab w:val="right" w:pos="9355"/>
        </w:tabs>
        <w:ind w:firstLine="709"/>
        <w:jc w:val="both"/>
        <w:rPr>
          <w:sz w:val="28"/>
        </w:rPr>
      </w:pPr>
    </w:p>
    <w:p w:rsidR="007F1F0E" w:rsidRDefault="007F1F0E" w:rsidP="00C735CA">
      <w:pPr>
        <w:widowControl w:val="0"/>
        <w:tabs>
          <w:tab w:val="center" w:pos="4677"/>
          <w:tab w:val="right" w:pos="9355"/>
        </w:tabs>
        <w:jc w:val="both"/>
        <w:rPr>
          <w:b/>
          <w:sz w:val="28"/>
        </w:rPr>
      </w:pPr>
      <w:r>
        <w:rPr>
          <w:b/>
          <w:sz w:val="28"/>
        </w:rPr>
        <w:t>Статья 16. Градостроительные планы земельных участков</w:t>
      </w:r>
    </w:p>
    <w:p w:rsidR="007F1F0E" w:rsidRDefault="007F1F0E" w:rsidP="00C735CA">
      <w:pPr>
        <w:widowControl w:val="0"/>
        <w:ind w:firstLine="720"/>
        <w:jc w:val="both"/>
        <w:rPr>
          <w:sz w:val="28"/>
          <w:szCs w:val="28"/>
        </w:rPr>
      </w:pPr>
      <w:r>
        <w:rPr>
          <w:sz w:val="28"/>
          <w:szCs w:val="28"/>
        </w:rPr>
        <w:t>Градостроительный план земельного участка выдается в целях обеспечения субъектов градостроительной деятельности информацией, необходимой для архитектурно-строительного проектирования, строительства, реконструкции объектов капитального строительства в границах земельного участка.</w:t>
      </w:r>
    </w:p>
    <w:p w:rsidR="007F1F0E" w:rsidRDefault="007F1F0E" w:rsidP="00C735CA">
      <w:pPr>
        <w:widowControl w:val="0"/>
        <w:ind w:firstLine="720"/>
        <w:jc w:val="both"/>
        <w:rPr>
          <w:sz w:val="28"/>
          <w:szCs w:val="28"/>
        </w:rPr>
      </w:pPr>
      <w:r>
        <w:rPr>
          <w:sz w:val="28"/>
          <w:szCs w:val="28"/>
        </w:rPr>
        <w:t xml:space="preserve">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 нормативы градостроительного проектирования, документация по планировке территории, сведения, содержащиеся в Едином государственном реестре недвижимости, ФГИС ТП, государственной информационной системе обеспечения градостроительной </w:t>
      </w:r>
    </w:p>
    <w:p w:rsidR="007F1F0E" w:rsidRDefault="007F1F0E" w:rsidP="00C735CA">
      <w:pPr>
        <w:widowControl w:val="0"/>
        <w:jc w:val="both"/>
        <w:rPr>
          <w:sz w:val="28"/>
          <w:szCs w:val="28"/>
        </w:rPr>
      </w:pPr>
      <w:r>
        <w:rPr>
          <w:sz w:val="28"/>
          <w:szCs w:val="28"/>
        </w:rPr>
        <w:t>деятельности, а также технические условия подключения (технологического присоединения) объектов капитального строительства к сетям инженерно-технического обеспечения.</w:t>
      </w:r>
    </w:p>
    <w:p w:rsidR="007F1F0E" w:rsidRDefault="007F1F0E" w:rsidP="00C735CA">
      <w:pPr>
        <w:widowControl w:val="0"/>
        <w:ind w:firstLine="720"/>
        <w:jc w:val="both"/>
        <w:rPr>
          <w:sz w:val="28"/>
          <w:szCs w:val="28"/>
        </w:rPr>
      </w:pPr>
      <w:r>
        <w:rPr>
          <w:sz w:val="28"/>
          <w:szCs w:val="28"/>
        </w:rPr>
        <w:t>Состав сведений градостроительного плана установлен частью 3 статьи 57.3 Градостроительного кодекса Российской Федерации.</w:t>
      </w:r>
    </w:p>
    <w:p w:rsidR="007F1F0E" w:rsidRDefault="007F1F0E" w:rsidP="00C735CA">
      <w:pPr>
        <w:widowControl w:val="0"/>
        <w:ind w:firstLine="720"/>
        <w:jc w:val="both"/>
        <w:rPr>
          <w:bCs/>
          <w:sz w:val="28"/>
          <w:szCs w:val="28"/>
        </w:rPr>
      </w:pPr>
      <w:r>
        <w:rPr>
          <w:sz w:val="28"/>
          <w:szCs w:val="28"/>
        </w:rPr>
        <w:t>Выдача градостроительных планов земельных участков осуществляется администрацией муниципального образования Усть-Лабинский район на основании административного регламента предоставления муниципальной услуги «</w:t>
      </w:r>
      <w:r>
        <w:rPr>
          <w:bCs/>
          <w:sz w:val="28"/>
          <w:szCs w:val="28"/>
        </w:rPr>
        <w:t>Выдача градостроительных планов земельных участков», утвержденного постановлением администрации муниципального образования Усть-Лабинский район.</w:t>
      </w:r>
    </w:p>
    <w:p w:rsidR="007F1F0E" w:rsidRDefault="007F1F0E" w:rsidP="00C735CA">
      <w:pPr>
        <w:widowControl w:val="0"/>
        <w:ind w:firstLine="720"/>
        <w:jc w:val="both"/>
        <w:rPr>
          <w:sz w:val="28"/>
          <w:szCs w:val="28"/>
        </w:rPr>
      </w:pPr>
      <w:r>
        <w:rPr>
          <w:sz w:val="28"/>
          <w:szCs w:val="28"/>
        </w:rPr>
        <w:t>На основании части 10 статьи 57.3 Градостроительного кодекса Российской Федерации информация, указанная в градостроительном плане земельного участка, может быть использована для подготовки проектной документации, для получения разрешения на строительство в течение трех лет со дня его выдачи. По истечении этого срока использование информации, указанной в градостроительном плане земельного участка, в предусмотренных настоящей частью целях не допускается.</w:t>
      </w:r>
    </w:p>
    <w:p w:rsidR="007F1F0E" w:rsidRDefault="007F1F0E" w:rsidP="00C735CA">
      <w:pPr>
        <w:widowControl w:val="0"/>
        <w:ind w:firstLine="720"/>
        <w:jc w:val="both"/>
        <w:rPr>
          <w:sz w:val="28"/>
          <w:szCs w:val="28"/>
        </w:rPr>
      </w:pPr>
    </w:p>
    <w:p w:rsidR="007F1F0E" w:rsidRDefault="007F1F0E" w:rsidP="00C735CA">
      <w:pPr>
        <w:widowControl w:val="0"/>
        <w:tabs>
          <w:tab w:val="center" w:pos="4677"/>
          <w:tab w:val="right" w:pos="9355"/>
        </w:tabs>
        <w:jc w:val="both"/>
        <w:rPr>
          <w:b/>
          <w:sz w:val="28"/>
        </w:rPr>
      </w:pPr>
      <w:r>
        <w:rPr>
          <w:b/>
          <w:sz w:val="28"/>
        </w:rPr>
        <w:t>Статья 17. Согласование архитектурно-градостроительного облика</w:t>
      </w:r>
    </w:p>
    <w:p w:rsidR="007F1F0E" w:rsidRDefault="007F1F0E" w:rsidP="00C735CA">
      <w:pPr>
        <w:widowControl w:val="0"/>
        <w:tabs>
          <w:tab w:val="center" w:pos="4677"/>
          <w:tab w:val="right" w:pos="9355"/>
        </w:tabs>
        <w:ind w:firstLine="709"/>
        <w:jc w:val="both"/>
        <w:rPr>
          <w:sz w:val="28"/>
        </w:rPr>
      </w:pPr>
      <w:r>
        <w:rPr>
          <w:sz w:val="28"/>
        </w:rPr>
        <w:t>Порядок рассмотрения архитектурно-градостроительного облика объекта капитального строительства и выдача решения о согласовании архитектурно-градостроительного облика объекта капитального строительства на территории Краснодарского края утвержден приказом департамента по архитектуре и градостроительству Краснодарского края от 26 июня 2016 года № 167 в соответствии с постановлением Правительства Российской Федерации от 30 апреля 2014 года № 403 «Об исчерпывающем перечне процедур в сфере жилищного строительства».</w:t>
      </w:r>
    </w:p>
    <w:p w:rsidR="007F1F0E" w:rsidRDefault="007F1F0E" w:rsidP="00C735CA">
      <w:pPr>
        <w:widowControl w:val="0"/>
        <w:tabs>
          <w:tab w:val="center" w:pos="4677"/>
          <w:tab w:val="right" w:pos="9355"/>
        </w:tabs>
        <w:ind w:firstLine="709"/>
        <w:jc w:val="both"/>
        <w:rPr>
          <w:sz w:val="28"/>
        </w:rPr>
      </w:pPr>
      <w:r>
        <w:rPr>
          <w:sz w:val="28"/>
        </w:rPr>
        <w:t>Основными целями рассмотрения архитектурно-градостроительного облика объекта капитального строительства являются:</w:t>
      </w:r>
    </w:p>
    <w:p w:rsidR="007F1F0E" w:rsidRDefault="007F1F0E" w:rsidP="00C735CA">
      <w:pPr>
        <w:widowControl w:val="0"/>
        <w:tabs>
          <w:tab w:val="center" w:pos="4677"/>
          <w:tab w:val="right" w:pos="9355"/>
        </w:tabs>
        <w:ind w:firstLine="709"/>
        <w:jc w:val="both"/>
        <w:rPr>
          <w:sz w:val="28"/>
        </w:rPr>
      </w:pPr>
      <w:r>
        <w:rPr>
          <w:sz w:val="28"/>
        </w:rPr>
        <w:t>-обеспечение пространственной интеграции, композиционной гармонизации, средового разнообразия в структуре застройки муниципальных образований Краснодарского края;</w:t>
      </w:r>
    </w:p>
    <w:p w:rsidR="007F1F0E" w:rsidRDefault="007F1F0E" w:rsidP="00C735CA">
      <w:pPr>
        <w:widowControl w:val="0"/>
        <w:tabs>
          <w:tab w:val="center" w:pos="4677"/>
          <w:tab w:val="right" w:pos="9355"/>
        </w:tabs>
        <w:ind w:firstLine="709"/>
        <w:jc w:val="both"/>
        <w:rPr>
          <w:sz w:val="28"/>
        </w:rPr>
      </w:pPr>
      <w:r>
        <w:rPr>
          <w:sz w:val="28"/>
        </w:rPr>
        <w:t>-формирование силуэта, архитектурно-художественного облика и средовых характеристик муниципальных образований Краснодарского края с учетом требований по сохранению историко-культурного и природного наследия, а также современных стандартов качества организации жилых, общественных, производственных и рекреационных территорий;</w:t>
      </w:r>
    </w:p>
    <w:p w:rsidR="007F1F0E" w:rsidRDefault="007F1F0E" w:rsidP="00C735CA">
      <w:pPr>
        <w:widowControl w:val="0"/>
        <w:tabs>
          <w:tab w:val="center" w:pos="4677"/>
          <w:tab w:val="right" w:pos="9355"/>
        </w:tabs>
        <w:ind w:firstLine="709"/>
        <w:jc w:val="both"/>
        <w:rPr>
          <w:sz w:val="28"/>
        </w:rPr>
      </w:pPr>
      <w:r>
        <w:rPr>
          <w:sz w:val="28"/>
        </w:rPr>
        <w:t>-обеспечение пространственной связности отдельных элементов планировочной структуры в условиях необходимости повышения эффективности использования территорий Краснодарского края.</w:t>
      </w:r>
    </w:p>
    <w:p w:rsidR="007F1F0E" w:rsidRDefault="007F1F0E" w:rsidP="00C735CA">
      <w:pPr>
        <w:widowControl w:val="0"/>
        <w:tabs>
          <w:tab w:val="center" w:pos="4677"/>
          <w:tab w:val="right" w:pos="9355"/>
        </w:tabs>
        <w:ind w:firstLine="709"/>
        <w:jc w:val="both"/>
        <w:rPr>
          <w:sz w:val="28"/>
        </w:rPr>
      </w:pPr>
      <w:r>
        <w:rPr>
          <w:sz w:val="28"/>
        </w:rPr>
        <w:t>Достижение целей, указанных в пункте 1 настоящей статьи, осуществляется путем проведения оценки архитектурно-градостроительного облика объекта капитального строительства с учетом:</w:t>
      </w:r>
    </w:p>
    <w:p w:rsidR="007F1F0E" w:rsidRDefault="007F1F0E" w:rsidP="00C735CA">
      <w:pPr>
        <w:widowControl w:val="0"/>
        <w:tabs>
          <w:tab w:val="center" w:pos="4677"/>
          <w:tab w:val="right" w:pos="9355"/>
        </w:tabs>
        <w:jc w:val="both"/>
        <w:rPr>
          <w:sz w:val="28"/>
        </w:rPr>
      </w:pPr>
      <w:r>
        <w:rPr>
          <w:sz w:val="28"/>
        </w:rPr>
        <w:tab/>
        <w:t xml:space="preserve">          -соответствия параметров объекта капитального строительства нормативной документации, регламентирующей градостроительную деятельность на территории размещения объекта капитального строительства, и градостроительному плану земельного участка;</w:t>
      </w:r>
    </w:p>
    <w:p w:rsidR="007F1F0E" w:rsidRDefault="007F1F0E" w:rsidP="00C735CA">
      <w:pPr>
        <w:widowControl w:val="0"/>
        <w:tabs>
          <w:tab w:val="center" w:pos="4677"/>
          <w:tab w:val="right" w:pos="9355"/>
        </w:tabs>
        <w:ind w:firstLine="709"/>
        <w:jc w:val="both"/>
        <w:rPr>
          <w:sz w:val="28"/>
        </w:rPr>
      </w:pPr>
      <w:r>
        <w:rPr>
          <w:sz w:val="28"/>
        </w:rPr>
        <w:t>-градостроительной интеграции объемно-планировочных архитектурно-художественных (в том числе силуэтных, композиционных декоративно-пластических, стилистических, колористических) характеристик объекта капитального строительства в существующую среду и сложившуюся застройку;</w:t>
      </w:r>
    </w:p>
    <w:p w:rsidR="007F1F0E" w:rsidRDefault="007F1F0E" w:rsidP="00C735CA">
      <w:pPr>
        <w:widowControl w:val="0"/>
        <w:tabs>
          <w:tab w:val="center" w:pos="4677"/>
          <w:tab w:val="right" w:pos="9355"/>
        </w:tabs>
        <w:ind w:firstLine="709"/>
        <w:jc w:val="both"/>
        <w:rPr>
          <w:sz w:val="28"/>
        </w:rPr>
      </w:pPr>
      <w:r>
        <w:rPr>
          <w:sz w:val="28"/>
        </w:rPr>
        <w:t>-сложившихся особенностей пространственной организации и функционального назначения территории, в том числе исторической, природно-ландшафтной, курортно-рекреационной, планировочной, композиционной, археологической и средовой основы муниципальных образований Краснодарского края;</w:t>
      </w:r>
    </w:p>
    <w:p w:rsidR="007F1F0E" w:rsidRDefault="007F1F0E" w:rsidP="00C735CA">
      <w:pPr>
        <w:widowControl w:val="0"/>
        <w:tabs>
          <w:tab w:val="center" w:pos="4677"/>
          <w:tab w:val="right" w:pos="9355"/>
        </w:tabs>
        <w:ind w:firstLine="709"/>
        <w:jc w:val="both"/>
        <w:rPr>
          <w:sz w:val="28"/>
        </w:rPr>
      </w:pPr>
      <w:r>
        <w:rPr>
          <w:sz w:val="28"/>
        </w:rPr>
        <w:t>-недопущения ухудшения средовых характеристик и обеспечения устойчивого формирования среды, благоприятной для жизнедеятельности населения.</w:t>
      </w:r>
    </w:p>
    <w:p w:rsidR="007F1F0E" w:rsidRDefault="007F1F0E" w:rsidP="00C735CA">
      <w:pPr>
        <w:widowControl w:val="0"/>
        <w:tabs>
          <w:tab w:val="center" w:pos="4677"/>
          <w:tab w:val="right" w:pos="9355"/>
        </w:tabs>
        <w:ind w:firstLine="709"/>
        <w:jc w:val="both"/>
        <w:rPr>
          <w:sz w:val="28"/>
        </w:rPr>
      </w:pPr>
      <w:r>
        <w:rPr>
          <w:sz w:val="28"/>
        </w:rPr>
        <w:t>Рассмотрение архитектурно-градостроительного облика объекта капитального строительства осуществляется в отношении следующих вновь возводимых и реконструируемых объектов капитального строительства:</w:t>
      </w:r>
    </w:p>
    <w:p w:rsidR="007F1F0E" w:rsidRDefault="007F1F0E" w:rsidP="00C735CA">
      <w:pPr>
        <w:widowControl w:val="0"/>
        <w:tabs>
          <w:tab w:val="center" w:pos="4677"/>
          <w:tab w:val="right" w:pos="9355"/>
        </w:tabs>
        <w:ind w:firstLine="709"/>
        <w:jc w:val="both"/>
        <w:rPr>
          <w:sz w:val="28"/>
        </w:rPr>
      </w:pPr>
      <w:r>
        <w:rPr>
          <w:sz w:val="28"/>
        </w:rPr>
        <w:t>1) объекты краевого значения;</w:t>
      </w:r>
    </w:p>
    <w:p w:rsidR="007F1F0E" w:rsidRDefault="007F1F0E" w:rsidP="00C735CA">
      <w:pPr>
        <w:widowControl w:val="0"/>
        <w:tabs>
          <w:tab w:val="center" w:pos="4677"/>
          <w:tab w:val="right" w:pos="9355"/>
        </w:tabs>
        <w:ind w:firstLine="709"/>
        <w:jc w:val="both"/>
        <w:rPr>
          <w:sz w:val="28"/>
        </w:rPr>
      </w:pPr>
      <w:r>
        <w:rPr>
          <w:sz w:val="28"/>
        </w:rPr>
        <w:t>2) уникальные объекты;</w:t>
      </w:r>
    </w:p>
    <w:p w:rsidR="007F1F0E" w:rsidRDefault="007F1F0E" w:rsidP="00C735CA">
      <w:pPr>
        <w:widowControl w:val="0"/>
        <w:tabs>
          <w:tab w:val="center" w:pos="4677"/>
          <w:tab w:val="right" w:pos="9355"/>
        </w:tabs>
        <w:ind w:firstLine="709"/>
        <w:jc w:val="both"/>
        <w:rPr>
          <w:sz w:val="28"/>
        </w:rPr>
      </w:pPr>
      <w:r>
        <w:rPr>
          <w:sz w:val="28"/>
        </w:rPr>
        <w:t>3) общественно-значимые объекты, к которым относятся архитектурные объекты, имеющие высокое социально-культурное, градостроительное значение для города или иного населенного пункта, расположенные на основных магистральных улицах, главных улицах и площадях, набережных или исторических территориях населенного пункта, которые формируют облик населенного пункта и (или) может негативно повлиять на сохранение, и (или) восприятие объектов культурного наследия (местного, муниципального значения).</w:t>
      </w:r>
    </w:p>
    <w:p w:rsidR="007F1F0E" w:rsidRDefault="007F1F0E" w:rsidP="00C735CA">
      <w:pPr>
        <w:widowControl w:val="0"/>
        <w:tabs>
          <w:tab w:val="center" w:pos="4677"/>
          <w:tab w:val="right" w:pos="9355"/>
        </w:tabs>
        <w:ind w:firstLine="709"/>
        <w:jc w:val="both"/>
        <w:rPr>
          <w:sz w:val="28"/>
        </w:rPr>
      </w:pPr>
      <w:r>
        <w:rPr>
          <w:sz w:val="28"/>
        </w:rPr>
        <w:t>Настоящий Порядок не распространяется на существующие и выявленные объекты культурного наследия, объекты индивидуального жилищного строительства, а также линейные объекты.</w:t>
      </w:r>
    </w:p>
    <w:p w:rsidR="007F1F0E" w:rsidRDefault="007F1F0E" w:rsidP="00C735CA">
      <w:pPr>
        <w:widowControl w:val="0"/>
        <w:tabs>
          <w:tab w:val="center" w:pos="4677"/>
          <w:tab w:val="right" w:pos="9355"/>
        </w:tabs>
        <w:ind w:firstLine="709"/>
        <w:jc w:val="both"/>
        <w:rPr>
          <w:sz w:val="28"/>
        </w:rPr>
      </w:pPr>
      <w:r>
        <w:rPr>
          <w:sz w:val="28"/>
        </w:rPr>
        <w:t>Порядок рассмотрения архитектурно-градостроительного облика объекта капитального строительства и процедура выдачи решения о согласовании архитектурно-градостроительного облика объекта капитального строительства местного значения на территории муниципального образования Усть-Лабинский район устанавливается соответствующим нормативно-правовым актом, в соответствии с утвержденным органом местного самоуправления регламентом по предоставлению решения о согласовании архитектурно-градостроительного облика объекта капитального строительства.</w:t>
      </w:r>
    </w:p>
    <w:p w:rsidR="007F1F0E" w:rsidRDefault="007F1F0E" w:rsidP="00C735CA">
      <w:pPr>
        <w:widowControl w:val="0"/>
        <w:tabs>
          <w:tab w:val="center" w:pos="4677"/>
          <w:tab w:val="right" w:pos="9355"/>
        </w:tabs>
        <w:ind w:firstLine="709"/>
        <w:jc w:val="both"/>
        <w:rPr>
          <w:sz w:val="28"/>
        </w:rPr>
      </w:pPr>
      <w:r>
        <w:rPr>
          <w:sz w:val="28"/>
        </w:rPr>
        <w:t>Требования о необходимости получения решения о согласовании архитектурно-градостроительного облика объекта капитального строительства указываются в градостроительном плане земельного участка.</w:t>
      </w:r>
    </w:p>
    <w:p w:rsidR="007F1F0E" w:rsidRDefault="007F1F0E" w:rsidP="00C735CA">
      <w:pPr>
        <w:widowControl w:val="0"/>
        <w:tabs>
          <w:tab w:val="center" w:pos="4677"/>
          <w:tab w:val="right" w:pos="9355"/>
        </w:tabs>
        <w:ind w:firstLine="709"/>
        <w:jc w:val="both"/>
        <w:rPr>
          <w:sz w:val="28"/>
        </w:rPr>
      </w:pPr>
    </w:p>
    <w:p w:rsidR="007F1F0E" w:rsidRDefault="007F1F0E" w:rsidP="00C735CA">
      <w:pPr>
        <w:widowControl w:val="0"/>
        <w:jc w:val="center"/>
        <w:rPr>
          <w:b/>
          <w:sz w:val="28"/>
        </w:rPr>
      </w:pPr>
      <w:r>
        <w:rPr>
          <w:b/>
          <w:sz w:val="28"/>
        </w:rPr>
        <w:t>Глава 4. Проведение общественных обсуждений или публичных слушаний по вопросам землепользования и застройки</w:t>
      </w:r>
    </w:p>
    <w:p w:rsidR="007F1F0E" w:rsidRDefault="007F1F0E" w:rsidP="00C735CA">
      <w:pPr>
        <w:widowControl w:val="0"/>
        <w:jc w:val="center"/>
      </w:pPr>
    </w:p>
    <w:p w:rsidR="007F1F0E" w:rsidRDefault="007F1F0E" w:rsidP="00C735CA">
      <w:pPr>
        <w:widowControl w:val="0"/>
        <w:tabs>
          <w:tab w:val="center" w:pos="4677"/>
          <w:tab w:val="right" w:pos="9355"/>
        </w:tabs>
        <w:jc w:val="both"/>
        <w:rPr>
          <w:b/>
          <w:sz w:val="28"/>
        </w:rPr>
      </w:pPr>
      <w:r>
        <w:rPr>
          <w:b/>
          <w:sz w:val="28"/>
        </w:rPr>
        <w:t>Статья 18.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7F1F0E" w:rsidRDefault="007F1F0E" w:rsidP="00C735CA">
      <w:pPr>
        <w:widowControl w:val="0"/>
        <w:tabs>
          <w:tab w:val="left" w:pos="851"/>
        </w:tabs>
        <w:ind w:firstLine="709"/>
        <w:jc w:val="both"/>
        <w:rPr>
          <w:sz w:val="28"/>
          <w:szCs w:val="28"/>
        </w:rPr>
      </w:pPr>
      <w:r>
        <w:rPr>
          <w:sz w:val="28"/>
          <w:szCs w:val="28"/>
        </w:rPr>
        <w:t>За исключением случаев, предусмотренных Градостроительным кодексом Российской Федерации и другими федеральными законами, общественные обсуждения или публичные слушания проводятся по проектам:</w:t>
      </w:r>
    </w:p>
    <w:p w:rsidR="007F1F0E" w:rsidRDefault="007F1F0E" w:rsidP="00C735CA">
      <w:pPr>
        <w:widowControl w:val="0"/>
        <w:tabs>
          <w:tab w:val="left" w:pos="851"/>
        </w:tabs>
        <w:ind w:firstLine="709"/>
        <w:jc w:val="both"/>
        <w:rPr>
          <w:sz w:val="28"/>
          <w:szCs w:val="28"/>
        </w:rPr>
      </w:pPr>
      <w:r>
        <w:rPr>
          <w:sz w:val="28"/>
          <w:szCs w:val="28"/>
        </w:rPr>
        <w:t>генерального плана поселения;</w:t>
      </w:r>
    </w:p>
    <w:p w:rsidR="007F1F0E" w:rsidRDefault="007F1F0E" w:rsidP="00C735CA">
      <w:pPr>
        <w:widowControl w:val="0"/>
        <w:tabs>
          <w:tab w:val="left" w:pos="851"/>
        </w:tabs>
        <w:ind w:firstLine="709"/>
        <w:jc w:val="both"/>
        <w:rPr>
          <w:sz w:val="28"/>
          <w:szCs w:val="28"/>
        </w:rPr>
      </w:pPr>
      <w:r>
        <w:rPr>
          <w:sz w:val="28"/>
          <w:szCs w:val="28"/>
        </w:rPr>
        <w:t>правил землепользования и застройки поселения;</w:t>
      </w:r>
    </w:p>
    <w:p w:rsidR="007F1F0E" w:rsidRDefault="007F1F0E" w:rsidP="00C735CA">
      <w:pPr>
        <w:widowControl w:val="0"/>
        <w:tabs>
          <w:tab w:val="left" w:pos="851"/>
        </w:tabs>
        <w:ind w:firstLine="709"/>
        <w:jc w:val="both"/>
        <w:rPr>
          <w:sz w:val="28"/>
          <w:szCs w:val="28"/>
        </w:rPr>
      </w:pPr>
      <w:r>
        <w:rPr>
          <w:sz w:val="28"/>
          <w:szCs w:val="28"/>
        </w:rPr>
        <w:t>планировки территории поселения;</w:t>
      </w:r>
    </w:p>
    <w:p w:rsidR="007F1F0E" w:rsidRDefault="007F1F0E" w:rsidP="00C735CA">
      <w:pPr>
        <w:widowControl w:val="0"/>
        <w:tabs>
          <w:tab w:val="left" w:pos="851"/>
        </w:tabs>
        <w:ind w:firstLine="709"/>
        <w:jc w:val="both"/>
        <w:rPr>
          <w:sz w:val="28"/>
          <w:szCs w:val="28"/>
        </w:rPr>
      </w:pPr>
      <w:r>
        <w:rPr>
          <w:sz w:val="28"/>
          <w:szCs w:val="28"/>
        </w:rPr>
        <w:t>межевания территории поселения;</w:t>
      </w:r>
    </w:p>
    <w:p w:rsidR="007F1F0E" w:rsidRDefault="007F1F0E" w:rsidP="00C735CA">
      <w:pPr>
        <w:widowControl w:val="0"/>
        <w:tabs>
          <w:tab w:val="left" w:pos="851"/>
        </w:tabs>
        <w:ind w:firstLine="709"/>
        <w:jc w:val="both"/>
        <w:rPr>
          <w:sz w:val="28"/>
          <w:szCs w:val="28"/>
        </w:rPr>
      </w:pPr>
      <w:r>
        <w:rPr>
          <w:sz w:val="28"/>
          <w:szCs w:val="28"/>
        </w:rPr>
        <w:t>предусматривающим внесение изменений в один из утвержденных документов, указанных в абзацах втором-четвертом настоящего пункта;</w:t>
      </w:r>
    </w:p>
    <w:p w:rsidR="007F1F0E" w:rsidRDefault="007F1F0E" w:rsidP="00C735CA">
      <w:pPr>
        <w:widowControl w:val="0"/>
        <w:tabs>
          <w:tab w:val="left" w:pos="851"/>
        </w:tabs>
        <w:ind w:firstLine="709"/>
        <w:jc w:val="both"/>
        <w:rPr>
          <w:sz w:val="28"/>
          <w:szCs w:val="28"/>
        </w:rPr>
      </w:pPr>
      <w:r>
        <w:rPr>
          <w:sz w:val="28"/>
          <w:szCs w:val="28"/>
        </w:rPr>
        <w:t>постановлений о предоставлении разрешения на условно разрешенный вид использования земельного участка или объекта капитального строительства на территории поселения;</w:t>
      </w:r>
    </w:p>
    <w:p w:rsidR="007F1F0E" w:rsidRDefault="007F1F0E" w:rsidP="00C735CA">
      <w:pPr>
        <w:widowControl w:val="0"/>
        <w:tabs>
          <w:tab w:val="left" w:pos="851"/>
        </w:tabs>
        <w:ind w:firstLine="709"/>
        <w:jc w:val="both"/>
        <w:rPr>
          <w:sz w:val="28"/>
          <w:szCs w:val="28"/>
        </w:rPr>
      </w:pPr>
      <w:r>
        <w:rPr>
          <w:sz w:val="28"/>
          <w:szCs w:val="28"/>
        </w:rPr>
        <w:t>постановлений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на территории поселения (далее в настоящем подразделе - проекты).</w:t>
      </w:r>
    </w:p>
    <w:p w:rsidR="007F1F0E" w:rsidRDefault="007F1F0E" w:rsidP="00C735CA">
      <w:pPr>
        <w:widowControl w:val="0"/>
        <w:ind w:firstLine="720"/>
        <w:jc w:val="both"/>
        <w:rPr>
          <w:sz w:val="28"/>
          <w:szCs w:val="28"/>
        </w:rPr>
      </w:pPr>
      <w:r>
        <w:rPr>
          <w:sz w:val="28"/>
          <w:szCs w:val="28"/>
        </w:rPr>
        <w:t>Целью проведения общественных обсуждений или публичных слушаний по проектам является:</w:t>
      </w:r>
    </w:p>
    <w:p w:rsidR="007F1F0E" w:rsidRDefault="007F1F0E" w:rsidP="00C735CA">
      <w:pPr>
        <w:widowControl w:val="0"/>
        <w:ind w:firstLine="720"/>
        <w:jc w:val="both"/>
        <w:rPr>
          <w:sz w:val="28"/>
          <w:szCs w:val="28"/>
        </w:rPr>
      </w:pPr>
      <w:r>
        <w:rPr>
          <w:sz w:val="28"/>
          <w:szCs w:val="28"/>
        </w:rPr>
        <w:t>расширение способов влияния граждан на принятие градостроительных решений;</w:t>
      </w:r>
    </w:p>
    <w:p w:rsidR="007F1F0E" w:rsidRDefault="007F1F0E" w:rsidP="00C735CA">
      <w:pPr>
        <w:widowControl w:val="0"/>
        <w:ind w:firstLine="720"/>
        <w:jc w:val="both"/>
        <w:rPr>
          <w:sz w:val="28"/>
          <w:szCs w:val="28"/>
        </w:rPr>
      </w:pPr>
      <w:r>
        <w:rPr>
          <w:sz w:val="28"/>
          <w:szCs w:val="28"/>
        </w:rPr>
        <w:t>детальное ознакомление граждан с проектами градостроительной документации;</w:t>
      </w:r>
    </w:p>
    <w:p w:rsidR="007F1F0E" w:rsidRDefault="007F1F0E" w:rsidP="00C735CA">
      <w:pPr>
        <w:widowControl w:val="0"/>
        <w:ind w:firstLine="720"/>
        <w:jc w:val="both"/>
        <w:rPr>
          <w:sz w:val="28"/>
          <w:szCs w:val="28"/>
        </w:rPr>
      </w:pPr>
      <w:r>
        <w:rPr>
          <w:sz w:val="28"/>
          <w:szCs w:val="28"/>
        </w:rPr>
        <w:t>повышение комфортности участия жителей поселения при принятии градостроительных решений;</w:t>
      </w:r>
    </w:p>
    <w:p w:rsidR="007F1F0E" w:rsidRDefault="007F1F0E" w:rsidP="00C735CA">
      <w:pPr>
        <w:widowControl w:val="0"/>
        <w:ind w:firstLine="720"/>
        <w:jc w:val="both"/>
        <w:rPr>
          <w:sz w:val="28"/>
          <w:szCs w:val="28"/>
        </w:rPr>
      </w:pPr>
      <w:r>
        <w:rPr>
          <w:sz w:val="28"/>
          <w:szCs w:val="28"/>
        </w:rPr>
        <w:t>привлечение максимального количества граждан с минимальными затратами времени и материальных ресурсов;</w:t>
      </w:r>
    </w:p>
    <w:p w:rsidR="007F1F0E" w:rsidRDefault="007F1F0E" w:rsidP="00C735CA">
      <w:pPr>
        <w:widowControl w:val="0"/>
        <w:ind w:firstLine="720"/>
        <w:jc w:val="both"/>
        <w:rPr>
          <w:sz w:val="28"/>
          <w:szCs w:val="28"/>
        </w:rPr>
      </w:pPr>
      <w:r>
        <w:rPr>
          <w:sz w:val="28"/>
          <w:szCs w:val="28"/>
        </w:rPr>
        <w:t>принятие сбалансированных управленческих решений;</w:t>
      </w:r>
    </w:p>
    <w:p w:rsidR="007F1F0E" w:rsidRDefault="007F1F0E" w:rsidP="00C735CA">
      <w:pPr>
        <w:widowControl w:val="0"/>
        <w:ind w:firstLine="720"/>
        <w:jc w:val="both"/>
        <w:rPr>
          <w:sz w:val="28"/>
          <w:szCs w:val="28"/>
        </w:rPr>
      </w:pPr>
      <w:r>
        <w:rPr>
          <w:sz w:val="28"/>
          <w:szCs w:val="28"/>
        </w:rPr>
        <w:t xml:space="preserve">повышение открытости и прозрачности по вопросам землепользования и застройки поселения, в том числе с точки зрения обеспечения учета предложений их участников. </w:t>
      </w:r>
    </w:p>
    <w:p w:rsidR="007F1F0E" w:rsidRDefault="007F1F0E" w:rsidP="00C735CA">
      <w:pPr>
        <w:widowControl w:val="0"/>
        <w:tabs>
          <w:tab w:val="left" w:pos="851"/>
          <w:tab w:val="left" w:pos="8080"/>
        </w:tabs>
        <w:jc w:val="both"/>
        <w:rPr>
          <w:sz w:val="28"/>
          <w:szCs w:val="28"/>
        </w:rPr>
      </w:pPr>
    </w:p>
    <w:p w:rsidR="007F1F0E" w:rsidRDefault="007F1F0E" w:rsidP="00C735CA">
      <w:pPr>
        <w:widowControl w:val="0"/>
        <w:tabs>
          <w:tab w:val="left" w:pos="851"/>
          <w:tab w:val="left" w:pos="8080"/>
        </w:tabs>
        <w:ind w:firstLine="709"/>
        <w:jc w:val="both"/>
        <w:rPr>
          <w:sz w:val="28"/>
          <w:szCs w:val="28"/>
        </w:rPr>
      </w:pPr>
      <w:r>
        <w:rPr>
          <w:sz w:val="28"/>
          <w:szCs w:val="28"/>
        </w:rPr>
        <w:t>Функции по организации и проведению общественных обсуждений или публичных слушаний по проектам осуществляются комиссией по землепользованию и застройке в муниципальном образовании Усть-Лабинский район, создаваемой постановлением администрации муниципального образования Усть-Лабинский район (далее - Комиссия).</w:t>
      </w:r>
    </w:p>
    <w:p w:rsidR="007F1F0E" w:rsidRDefault="007F1F0E" w:rsidP="00C735CA">
      <w:pPr>
        <w:widowControl w:val="0"/>
        <w:ind w:firstLine="720"/>
        <w:jc w:val="both"/>
        <w:rPr>
          <w:sz w:val="28"/>
          <w:szCs w:val="28"/>
        </w:rPr>
      </w:pPr>
      <w:r>
        <w:rPr>
          <w:sz w:val="28"/>
          <w:szCs w:val="28"/>
        </w:rPr>
        <w:t xml:space="preserve">Порядок </w:t>
      </w:r>
      <w:r>
        <w:rPr>
          <w:iCs/>
          <w:sz w:val="28"/>
          <w:szCs w:val="28"/>
        </w:rPr>
        <w:t xml:space="preserve">организации и проведения общественных обсуждений или публичных слушаний </w:t>
      </w:r>
      <w:r>
        <w:rPr>
          <w:sz w:val="28"/>
          <w:szCs w:val="28"/>
        </w:rPr>
        <w:t>по проектам утвержден решением Совета муниципального образования Усть-Лабинский район.</w:t>
      </w:r>
    </w:p>
    <w:p w:rsidR="007F1F0E" w:rsidRDefault="007F1F0E" w:rsidP="00C735CA">
      <w:pPr>
        <w:widowControl w:val="0"/>
        <w:ind w:firstLine="709"/>
        <w:jc w:val="both"/>
        <w:rPr>
          <w:sz w:val="28"/>
        </w:rPr>
      </w:pPr>
    </w:p>
    <w:p w:rsidR="007F1F0E" w:rsidRDefault="007F1F0E" w:rsidP="00C735CA">
      <w:pPr>
        <w:widowControl w:val="0"/>
        <w:jc w:val="center"/>
        <w:rPr>
          <w:b/>
          <w:sz w:val="28"/>
        </w:rPr>
      </w:pPr>
      <w:r>
        <w:rPr>
          <w:b/>
          <w:sz w:val="28"/>
        </w:rPr>
        <w:t>Глава 5. Внесение изменений в правила землепользования и застройки</w:t>
      </w:r>
    </w:p>
    <w:p w:rsidR="007F1F0E" w:rsidRDefault="007F1F0E" w:rsidP="00C735CA">
      <w:pPr>
        <w:widowControl w:val="0"/>
        <w:jc w:val="center"/>
      </w:pPr>
    </w:p>
    <w:p w:rsidR="007F1F0E" w:rsidRDefault="007F1F0E" w:rsidP="00C735CA">
      <w:pPr>
        <w:widowControl w:val="0"/>
        <w:tabs>
          <w:tab w:val="center" w:pos="4677"/>
          <w:tab w:val="right" w:pos="9355"/>
        </w:tabs>
        <w:jc w:val="both"/>
        <w:rPr>
          <w:b/>
          <w:sz w:val="28"/>
        </w:rPr>
      </w:pPr>
      <w:r>
        <w:rPr>
          <w:b/>
          <w:sz w:val="28"/>
        </w:rPr>
        <w:t>Статья 19. Порядок и основания для внесения изменений в правила землепользования и застройки</w:t>
      </w:r>
    </w:p>
    <w:p w:rsidR="007F1F0E" w:rsidRDefault="007F1F0E" w:rsidP="00C735CA">
      <w:pPr>
        <w:widowControl w:val="0"/>
        <w:ind w:firstLine="708"/>
        <w:jc w:val="both"/>
        <w:rPr>
          <w:sz w:val="28"/>
          <w:szCs w:val="28"/>
        </w:rPr>
      </w:pPr>
      <w:r>
        <w:rPr>
          <w:sz w:val="28"/>
          <w:szCs w:val="28"/>
        </w:rPr>
        <w:t>Внесение изменений в настоящие Правила осуществляется в порядке и сроки, предусмотренные статьями 31-33 Градостроительного кодекса Российской Федерации.</w:t>
      </w:r>
    </w:p>
    <w:p w:rsidR="007F1F0E" w:rsidRDefault="007F1F0E" w:rsidP="00C735CA">
      <w:pPr>
        <w:widowControl w:val="0"/>
        <w:ind w:firstLine="708"/>
        <w:jc w:val="both"/>
        <w:rPr>
          <w:sz w:val="28"/>
          <w:szCs w:val="28"/>
        </w:rPr>
      </w:pPr>
      <w:r>
        <w:rPr>
          <w:sz w:val="28"/>
          <w:szCs w:val="28"/>
        </w:rPr>
        <w:t>Основаниями для внесения изменений в настоящие Правила являются:</w:t>
      </w:r>
    </w:p>
    <w:p w:rsidR="007F1F0E" w:rsidRDefault="007F1F0E" w:rsidP="00C735CA">
      <w:pPr>
        <w:widowControl w:val="0"/>
        <w:ind w:firstLine="720"/>
        <w:jc w:val="both"/>
        <w:rPr>
          <w:sz w:val="28"/>
          <w:szCs w:val="28"/>
        </w:rPr>
      </w:pPr>
      <w:r>
        <w:rPr>
          <w:sz w:val="28"/>
          <w:szCs w:val="28"/>
        </w:rPr>
        <w:t>несоответствие Правил генеральному плану поселения, схеме территориального планирования муниципального образования Усть-Лабинский район, возникшее в результате внесения в такие генеральные планы или схему изменений;</w:t>
      </w:r>
      <w:bookmarkStart w:id="21" w:name="sub_33021"/>
      <w:bookmarkEnd w:id="21"/>
    </w:p>
    <w:p w:rsidR="007F1F0E" w:rsidRDefault="007F1F0E" w:rsidP="00C735CA">
      <w:pPr>
        <w:widowControl w:val="0"/>
        <w:ind w:firstLine="720"/>
        <w:jc w:val="both"/>
        <w:rPr>
          <w:sz w:val="28"/>
          <w:szCs w:val="28"/>
        </w:rPr>
      </w:pPr>
      <w:r>
        <w:rPr>
          <w:sz w:val="28"/>
          <w:szCs w:val="28"/>
        </w:rPr>
        <w:t>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w:t>
      </w:r>
    </w:p>
    <w:p w:rsidR="007F1F0E" w:rsidRPr="004D2C76" w:rsidRDefault="007F1F0E" w:rsidP="00C735CA">
      <w:pPr>
        <w:widowControl w:val="0"/>
        <w:ind w:firstLine="720"/>
        <w:jc w:val="both"/>
        <w:rPr>
          <w:sz w:val="28"/>
          <w:szCs w:val="28"/>
        </w:rPr>
      </w:pPr>
      <w:r>
        <w:rPr>
          <w:sz w:val="28"/>
          <w:szCs w:val="28"/>
        </w:rPr>
        <w:t xml:space="preserve">поступление предложений об изменении границ </w:t>
      </w:r>
      <w:hyperlink r:id="rId25" w:anchor="sub_107" w:history="1">
        <w:r w:rsidRPr="004D2C76">
          <w:rPr>
            <w:rStyle w:val="Hyperlink"/>
            <w:color w:val="auto"/>
            <w:sz w:val="28"/>
            <w:szCs w:val="28"/>
            <w:u w:val="none"/>
          </w:rPr>
          <w:t>территориальных зон</w:t>
        </w:r>
      </w:hyperlink>
      <w:r w:rsidRPr="004D2C76">
        <w:rPr>
          <w:sz w:val="28"/>
          <w:szCs w:val="28"/>
        </w:rPr>
        <w:t>, изменении градостроительных регламентов;</w:t>
      </w:r>
    </w:p>
    <w:p w:rsidR="007F1F0E" w:rsidRDefault="007F1F0E" w:rsidP="00C735CA">
      <w:pPr>
        <w:widowControl w:val="0"/>
        <w:ind w:firstLine="720"/>
        <w:jc w:val="both"/>
        <w:rPr>
          <w:sz w:val="28"/>
          <w:szCs w:val="28"/>
        </w:rPr>
      </w:pPr>
      <w:r>
        <w:rPr>
          <w:sz w:val="28"/>
          <w:szCs w:val="28"/>
        </w:rPr>
        <w:t>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7F1F0E" w:rsidRDefault="007F1F0E" w:rsidP="00C735CA">
      <w:pPr>
        <w:widowControl w:val="0"/>
        <w:ind w:firstLine="720"/>
        <w:jc w:val="both"/>
        <w:rPr>
          <w:sz w:val="28"/>
          <w:szCs w:val="28"/>
        </w:rPr>
      </w:pPr>
      <w:r>
        <w:rPr>
          <w:sz w:val="28"/>
          <w:szCs w:val="28"/>
        </w:rPr>
        <w:t>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7F1F0E" w:rsidRDefault="007F1F0E" w:rsidP="00C735CA">
      <w:pPr>
        <w:widowControl w:val="0"/>
        <w:ind w:firstLine="720"/>
        <w:jc w:val="both"/>
        <w:rPr>
          <w:sz w:val="28"/>
          <w:szCs w:val="28"/>
        </w:rPr>
      </w:pPr>
      <w:r>
        <w:rPr>
          <w:sz w:val="28"/>
          <w:szCs w:val="28"/>
        </w:rPr>
        <w:t xml:space="preserve">установление, изменение, прекращение существования зоны с особыми условиями использования территории, установление, изменение границ </w:t>
      </w:r>
    </w:p>
    <w:p w:rsidR="007F1F0E" w:rsidRDefault="007F1F0E" w:rsidP="00C735CA">
      <w:pPr>
        <w:widowControl w:val="0"/>
        <w:jc w:val="both"/>
        <w:rPr>
          <w:sz w:val="28"/>
          <w:szCs w:val="28"/>
        </w:rPr>
      </w:pPr>
      <w:r>
        <w:rPr>
          <w:sz w:val="28"/>
          <w:szCs w:val="28"/>
        </w:rPr>
        <w:t>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7F1F0E" w:rsidRDefault="007F1F0E" w:rsidP="00C735CA">
      <w:pPr>
        <w:widowControl w:val="0"/>
        <w:ind w:firstLine="720"/>
        <w:jc w:val="both"/>
        <w:rPr>
          <w:sz w:val="28"/>
          <w:szCs w:val="28"/>
        </w:rPr>
      </w:pPr>
      <w:r>
        <w:rPr>
          <w:sz w:val="28"/>
          <w:szCs w:val="28"/>
        </w:rPr>
        <w:t>Предложения о внесении изменений в правила землепользования и застройки направляются в Комиссию:</w:t>
      </w:r>
    </w:p>
    <w:p w:rsidR="007F1F0E" w:rsidRPr="004D2C76" w:rsidRDefault="007F1F0E" w:rsidP="00C735CA">
      <w:pPr>
        <w:widowControl w:val="0"/>
        <w:ind w:firstLine="720"/>
        <w:jc w:val="both"/>
        <w:rPr>
          <w:sz w:val="28"/>
          <w:szCs w:val="28"/>
        </w:rPr>
      </w:pPr>
      <w:r>
        <w:rPr>
          <w:sz w:val="28"/>
          <w:szCs w:val="28"/>
        </w:rPr>
        <w:t xml:space="preserve">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w:t>
      </w:r>
      <w:hyperlink r:id="rId26" w:anchor="sub_1010" w:history="1">
        <w:r w:rsidRPr="004D2C76">
          <w:rPr>
            <w:rStyle w:val="Hyperlink"/>
            <w:color w:val="auto"/>
            <w:sz w:val="28"/>
            <w:szCs w:val="28"/>
            <w:u w:val="none"/>
          </w:rPr>
          <w:t>объектов капитального строительства</w:t>
        </w:r>
      </w:hyperlink>
      <w:r w:rsidRPr="004D2C76">
        <w:rPr>
          <w:sz w:val="28"/>
          <w:szCs w:val="28"/>
        </w:rPr>
        <w:t xml:space="preserve"> федерального значения;</w:t>
      </w:r>
    </w:p>
    <w:p w:rsidR="007F1F0E" w:rsidRPr="004D2C76" w:rsidRDefault="007F1F0E" w:rsidP="00C735CA">
      <w:pPr>
        <w:widowControl w:val="0"/>
        <w:ind w:firstLine="720"/>
        <w:jc w:val="both"/>
        <w:rPr>
          <w:sz w:val="28"/>
          <w:szCs w:val="28"/>
        </w:rPr>
      </w:pPr>
      <w:bookmarkStart w:id="22" w:name="sub_33031"/>
      <w:bookmarkEnd w:id="22"/>
      <w:r>
        <w:rPr>
          <w:sz w:val="28"/>
          <w:szCs w:val="28"/>
        </w:rPr>
        <w:t>органами исполнительной власти субъектов</w:t>
      </w:r>
      <w:r w:rsidRPr="004D2C76">
        <w:rPr>
          <w:sz w:val="28"/>
          <w:szCs w:val="28"/>
        </w:rPr>
        <w:t xml:space="preserve">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w:t>
      </w:r>
      <w:hyperlink r:id="rId27" w:anchor="sub_1013" w:history="1">
        <w:r w:rsidRPr="004D2C76">
          <w:rPr>
            <w:rStyle w:val="Hyperlink"/>
            <w:color w:val="auto"/>
            <w:sz w:val="28"/>
            <w:szCs w:val="28"/>
            <w:u w:val="none"/>
          </w:rPr>
          <w:t>строительства</w:t>
        </w:r>
      </w:hyperlink>
      <w:r w:rsidRPr="004D2C76">
        <w:rPr>
          <w:sz w:val="28"/>
          <w:szCs w:val="28"/>
        </w:rPr>
        <w:t xml:space="preserve"> регионального значения;</w:t>
      </w:r>
    </w:p>
    <w:p w:rsidR="007F1F0E" w:rsidRDefault="007F1F0E" w:rsidP="00C735CA">
      <w:pPr>
        <w:widowControl w:val="0"/>
        <w:ind w:firstLine="720"/>
        <w:jc w:val="both"/>
        <w:rPr>
          <w:sz w:val="28"/>
          <w:szCs w:val="28"/>
        </w:rPr>
      </w:pPr>
      <w:bookmarkStart w:id="23" w:name="sub_33032"/>
      <w:bookmarkEnd w:id="23"/>
      <w:r>
        <w:rPr>
          <w:sz w:val="28"/>
          <w:szCs w:val="28"/>
        </w:rPr>
        <w:t>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 муниципального образования Усть-Лабинский район;</w:t>
      </w:r>
    </w:p>
    <w:p w:rsidR="007F1F0E" w:rsidRDefault="007F1F0E" w:rsidP="00C735CA">
      <w:pPr>
        <w:widowControl w:val="0"/>
        <w:ind w:firstLine="720"/>
        <w:jc w:val="both"/>
        <w:rPr>
          <w:sz w:val="28"/>
          <w:szCs w:val="28"/>
        </w:rPr>
      </w:pPr>
      <w:bookmarkStart w:id="24" w:name="sub_33033"/>
      <w:bookmarkEnd w:id="24"/>
      <w:r>
        <w:rPr>
          <w:sz w:val="28"/>
          <w:szCs w:val="28"/>
        </w:rPr>
        <w:t>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территориях поселения;</w:t>
      </w:r>
    </w:p>
    <w:p w:rsidR="007F1F0E" w:rsidRDefault="007F1F0E" w:rsidP="00C735CA">
      <w:pPr>
        <w:widowControl w:val="0"/>
        <w:ind w:firstLine="720"/>
        <w:jc w:val="both"/>
        <w:rPr>
          <w:sz w:val="28"/>
          <w:szCs w:val="28"/>
        </w:rPr>
      </w:pPr>
      <w:bookmarkStart w:id="25" w:name="sub_33034"/>
      <w:bookmarkEnd w:id="25"/>
      <w:r>
        <w:rPr>
          <w:sz w:val="28"/>
          <w:szCs w:val="28"/>
        </w:rPr>
        <w:t>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7F1F0E" w:rsidRDefault="007F1F0E" w:rsidP="00C735CA">
      <w:pPr>
        <w:widowControl w:val="0"/>
        <w:ind w:firstLine="720"/>
        <w:jc w:val="both"/>
        <w:rPr>
          <w:sz w:val="28"/>
          <w:szCs w:val="28"/>
        </w:rPr>
      </w:pPr>
      <w:bookmarkStart w:id="26" w:name="sub_33035"/>
      <w:bookmarkEnd w:id="26"/>
    </w:p>
    <w:p w:rsidR="007F1F0E" w:rsidRDefault="007F1F0E" w:rsidP="00C735CA">
      <w:pPr>
        <w:widowControl w:val="0"/>
        <w:tabs>
          <w:tab w:val="center" w:pos="4677"/>
          <w:tab w:val="right" w:pos="9355"/>
        </w:tabs>
        <w:jc w:val="center"/>
        <w:rPr>
          <w:b/>
          <w:sz w:val="28"/>
        </w:rPr>
      </w:pPr>
      <w:r>
        <w:rPr>
          <w:b/>
          <w:sz w:val="28"/>
        </w:rPr>
        <w:t>Глава 6 .Регулирование иных вопросов землепользования и застройки</w:t>
      </w:r>
    </w:p>
    <w:p w:rsidR="007F1F0E" w:rsidRDefault="007F1F0E" w:rsidP="00C735CA">
      <w:pPr>
        <w:widowControl w:val="0"/>
        <w:tabs>
          <w:tab w:val="center" w:pos="4677"/>
          <w:tab w:val="right" w:pos="9355"/>
        </w:tabs>
        <w:jc w:val="both"/>
        <w:rPr>
          <w:b/>
          <w:sz w:val="28"/>
        </w:rPr>
      </w:pPr>
    </w:p>
    <w:p w:rsidR="007F1F0E" w:rsidRDefault="007F1F0E" w:rsidP="00C735CA">
      <w:pPr>
        <w:widowControl w:val="0"/>
        <w:jc w:val="both"/>
        <w:rPr>
          <w:b/>
          <w:sz w:val="28"/>
        </w:rPr>
      </w:pPr>
      <w:r>
        <w:rPr>
          <w:b/>
          <w:sz w:val="28"/>
        </w:rPr>
        <w:t>Статья 20. Разрешение на строительство</w:t>
      </w:r>
    </w:p>
    <w:p w:rsidR="007F1F0E" w:rsidRDefault="007F1F0E" w:rsidP="00C735CA">
      <w:pPr>
        <w:widowControl w:val="0"/>
        <w:ind w:firstLine="720"/>
        <w:jc w:val="both"/>
        <w:rPr>
          <w:sz w:val="28"/>
          <w:szCs w:val="28"/>
        </w:rPr>
      </w:pPr>
      <w:hyperlink r:id="rId28" w:history="1">
        <w:r w:rsidRPr="004D2C76">
          <w:rPr>
            <w:rStyle w:val="Hyperlink"/>
            <w:color w:val="auto"/>
            <w:sz w:val="28"/>
            <w:szCs w:val="28"/>
            <w:u w:val="none"/>
          </w:rPr>
          <w:t>Разрешение</w:t>
        </w:r>
      </w:hyperlink>
      <w:r>
        <w:rPr>
          <w:sz w:val="28"/>
          <w:szCs w:val="28"/>
        </w:rPr>
        <w:t xml:space="preserve"> на строительство представляет собой документ, который подтверждает соответствие проектной документации требованиям, установленным градостроительным регламентом (за исключением случаев, установленных Градостроительным кодексом Российской Федерации), проектом планировки территории и проектом межевания территории (за исключением случаев, если в соответствии с Градостроительным кодексом Российской Федерации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 линейным объектом,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Градостроительным кодексом Российской Федерации.</w:t>
      </w:r>
    </w:p>
    <w:p w:rsidR="007F1F0E" w:rsidRPr="004D2C76" w:rsidRDefault="007F1F0E" w:rsidP="00C735CA">
      <w:pPr>
        <w:widowControl w:val="0"/>
        <w:ind w:firstLine="720"/>
        <w:jc w:val="both"/>
        <w:rPr>
          <w:sz w:val="28"/>
          <w:szCs w:val="28"/>
        </w:rPr>
      </w:pPr>
      <w:r>
        <w:rPr>
          <w:sz w:val="28"/>
          <w:szCs w:val="28"/>
        </w:rPr>
        <w:t xml:space="preserve">В случае,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 разрешение на строительство подтверждает соответствие проектной документации установленным в соответствии с </w:t>
      </w:r>
      <w:hyperlink r:id="rId29" w:anchor="sub_3607" w:history="1">
        <w:r w:rsidRPr="004D2C76">
          <w:rPr>
            <w:rStyle w:val="Hyperlink"/>
            <w:color w:val="auto"/>
            <w:sz w:val="28"/>
            <w:szCs w:val="28"/>
            <w:u w:val="none"/>
          </w:rPr>
          <w:t>частью 7 статьи 36</w:t>
        </w:r>
      </w:hyperlink>
      <w:r w:rsidRPr="004D2C76">
        <w:rPr>
          <w:sz w:val="28"/>
          <w:szCs w:val="28"/>
        </w:rPr>
        <w:t xml:space="preserve"> Градостроительного кодекса Российской Федерации требованиям к назначению, параметрам и размещению объекта капитального строительства на указанном земельном участке.</w:t>
      </w:r>
    </w:p>
    <w:p w:rsidR="007F1F0E" w:rsidRPr="004D2C76" w:rsidRDefault="007F1F0E" w:rsidP="00C735CA">
      <w:pPr>
        <w:widowControl w:val="0"/>
        <w:ind w:firstLine="720"/>
        <w:jc w:val="both"/>
        <w:rPr>
          <w:sz w:val="28"/>
          <w:szCs w:val="28"/>
        </w:rPr>
      </w:pPr>
      <w:r w:rsidRPr="004D2C76">
        <w:rPr>
          <w:sz w:val="28"/>
          <w:szCs w:val="28"/>
        </w:rPr>
        <w:t>Строительство, реконструкция объектов капитального строительства осуществляются на основании разрешения на строительство, за исключением случаев, предусмотренных статьей 51 Градостроительного кодекса Российской Федерации.</w:t>
      </w:r>
    </w:p>
    <w:p w:rsidR="007F1F0E" w:rsidRDefault="007F1F0E" w:rsidP="00C735CA">
      <w:pPr>
        <w:widowControl w:val="0"/>
        <w:ind w:firstLine="720"/>
        <w:jc w:val="both"/>
        <w:rPr>
          <w:sz w:val="28"/>
          <w:szCs w:val="28"/>
        </w:rPr>
      </w:pPr>
      <w:r w:rsidRPr="004D2C76">
        <w:rPr>
          <w:sz w:val="28"/>
          <w:szCs w:val="28"/>
        </w:rPr>
        <w:t xml:space="preserve">Выдача разрешений на строительство, реконструкцию объектов капитального строительства, внесение изменений в разрешение на строительство, продление срока действия разрешений на строительство осуществляется администрацией муниципального образования Усть-Лабинский район (за исключением случаев, установленных Градостроительным кодексом Российской Федерации) в соответствии с административными регламентами предоставления указанных муниципальных услуг, утверждаемыми постановлениями администрации в соответствии с Федеральным </w:t>
      </w:r>
      <w:hyperlink r:id="rId30" w:history="1">
        <w:r w:rsidRPr="004D2C76">
          <w:rPr>
            <w:rStyle w:val="Hyperlink"/>
            <w:color w:val="auto"/>
            <w:sz w:val="28"/>
            <w:szCs w:val="28"/>
            <w:u w:val="none"/>
          </w:rPr>
          <w:t>законом</w:t>
        </w:r>
      </w:hyperlink>
      <w:r w:rsidRPr="004D2C76">
        <w:rPr>
          <w:sz w:val="28"/>
          <w:szCs w:val="28"/>
        </w:rPr>
        <w:t xml:space="preserve"> от 27 июля 2010 года № 210-ФЗ «Об организации представления государственных </w:t>
      </w:r>
      <w:r>
        <w:rPr>
          <w:sz w:val="28"/>
          <w:szCs w:val="28"/>
        </w:rPr>
        <w:t>и муниципальных услуг, статьей 51 Градостроительного кодекса Российской Федерации, статьей 14 Федерального закона от 6 октября 2003 года № 131-ФЗ «Об общих принципах организации местного самоуправления в Российской Федерации».</w:t>
      </w:r>
    </w:p>
    <w:p w:rsidR="007F1F0E" w:rsidRDefault="007F1F0E" w:rsidP="00C735CA">
      <w:pPr>
        <w:widowControl w:val="0"/>
        <w:tabs>
          <w:tab w:val="center" w:pos="4677"/>
          <w:tab w:val="right" w:pos="9355"/>
        </w:tabs>
        <w:jc w:val="both"/>
        <w:rPr>
          <w:b/>
          <w:sz w:val="28"/>
        </w:rPr>
      </w:pPr>
      <w:r>
        <w:rPr>
          <w:b/>
          <w:sz w:val="28"/>
        </w:rPr>
        <w:t>Статья 21. Уведомление о планируемых строительстве или реконструкции объекта индивидуального жилищного строительства или садового дома</w:t>
      </w:r>
    </w:p>
    <w:p w:rsidR="007F1F0E" w:rsidRDefault="007F1F0E" w:rsidP="00C735CA">
      <w:pPr>
        <w:widowControl w:val="0"/>
        <w:ind w:firstLine="720"/>
        <w:jc w:val="both"/>
        <w:rPr>
          <w:sz w:val="28"/>
          <w:szCs w:val="28"/>
        </w:rPr>
      </w:pPr>
      <w:r>
        <w:rPr>
          <w:sz w:val="28"/>
          <w:szCs w:val="28"/>
        </w:rPr>
        <w:t>Строительство, реконструкция объектов индивидуального жилищного строительства, садовых домов осуществляется на основании уведомлений о соответствии указанных в уведомлении о планируемых строительстве или реконструкции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выдаваемых администрацией муниципального образования Усть-Лабинский район в соответствии с административным регламентом предоставления муниципальной услуги «Прием уведомлений о планируемых строительстве и реконструкции объекта индивидуального жилищного строительства или садового дома», утверждаемым постановлением администрации муниципального образования Усть-Лабинский  район.</w:t>
      </w:r>
    </w:p>
    <w:p w:rsidR="007F1F0E" w:rsidRDefault="007F1F0E" w:rsidP="00C735CA">
      <w:pPr>
        <w:widowControl w:val="0"/>
        <w:ind w:firstLine="720"/>
        <w:jc w:val="both"/>
        <w:rPr>
          <w:sz w:val="28"/>
          <w:szCs w:val="28"/>
        </w:rPr>
      </w:pPr>
      <w:r>
        <w:rPr>
          <w:sz w:val="28"/>
          <w:szCs w:val="28"/>
        </w:rPr>
        <w:t>Завершение строительства, реконструкции объектов индивидуального жилищного строительства, садовых домов осуществляется на основании уведомлений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выдаваемых администрацией муниципального образования Усть-Лабинский район в соответствии с административным регламентом предоставления муниципальной услуги «Прием уведомлений об окончании строительства и реконструкции объекта индивидуального жилищного строительства или садового дома», утверждаемым постановлением администрации муниципального образования Усть-Лабинский  район.</w:t>
      </w:r>
    </w:p>
    <w:p w:rsidR="007F1F0E" w:rsidRDefault="007F1F0E" w:rsidP="00C735CA">
      <w:pPr>
        <w:widowControl w:val="0"/>
        <w:ind w:firstLine="709"/>
        <w:jc w:val="both"/>
        <w:rPr>
          <w:sz w:val="28"/>
        </w:rPr>
      </w:pPr>
    </w:p>
    <w:p w:rsidR="007F1F0E" w:rsidRDefault="007F1F0E" w:rsidP="00C735CA">
      <w:pPr>
        <w:widowControl w:val="0"/>
        <w:jc w:val="center"/>
        <w:rPr>
          <w:b/>
          <w:sz w:val="28"/>
          <w:szCs w:val="28"/>
        </w:rPr>
      </w:pPr>
      <w:r>
        <w:rPr>
          <w:b/>
          <w:sz w:val="28"/>
          <w:szCs w:val="28"/>
        </w:rPr>
        <w:t>Глава  7. СНОС ОБЪЕКТОВ КАПИТАЛЬНОГО СТРОИТЕЛЬСТВА</w:t>
      </w:r>
    </w:p>
    <w:p w:rsidR="007F1F0E" w:rsidRDefault="007F1F0E" w:rsidP="00C735CA">
      <w:pPr>
        <w:widowControl w:val="0"/>
        <w:jc w:val="center"/>
        <w:rPr>
          <w:b/>
          <w:sz w:val="28"/>
          <w:szCs w:val="28"/>
        </w:rPr>
      </w:pPr>
    </w:p>
    <w:p w:rsidR="007F1F0E" w:rsidRDefault="007F1F0E" w:rsidP="00C735CA">
      <w:pPr>
        <w:widowControl w:val="0"/>
        <w:tabs>
          <w:tab w:val="center" w:pos="4677"/>
          <w:tab w:val="right" w:pos="9355"/>
        </w:tabs>
        <w:jc w:val="both"/>
        <w:rPr>
          <w:b/>
          <w:sz w:val="28"/>
        </w:rPr>
      </w:pPr>
      <w:r>
        <w:rPr>
          <w:b/>
          <w:sz w:val="28"/>
        </w:rPr>
        <w:t>Статья 22. Общие положения о сносе объектов капитального строительства</w:t>
      </w:r>
    </w:p>
    <w:p w:rsidR="007F1F0E" w:rsidRDefault="007F1F0E" w:rsidP="00C735CA">
      <w:pPr>
        <w:widowControl w:val="0"/>
        <w:ind w:firstLine="709"/>
        <w:jc w:val="both"/>
        <w:rPr>
          <w:sz w:val="28"/>
        </w:rPr>
      </w:pPr>
      <w:r>
        <w:rPr>
          <w:sz w:val="28"/>
        </w:rPr>
        <w:t>1. Снос объекта капитального строительства осуществляется на основании решения собственника объекта капитального строительства или застройщика либо в случаях, предусмотренных настоящим Кодексом, другими федеральными законами, на основании решения суда или органа местного самоуправления.</w:t>
      </w:r>
    </w:p>
    <w:p w:rsidR="007F1F0E" w:rsidRDefault="007F1F0E" w:rsidP="00C735CA">
      <w:pPr>
        <w:widowControl w:val="0"/>
        <w:ind w:firstLine="709"/>
        <w:jc w:val="both"/>
        <w:rPr>
          <w:sz w:val="28"/>
        </w:rPr>
      </w:pPr>
      <w:r>
        <w:rPr>
          <w:sz w:val="28"/>
        </w:rPr>
        <w:t>2. В целях сноса объекта капитального строительства застройщик или технический заказчик обеспечивает подготовку проекта организации работ по сносу объекта капитального строительства в качестве самостоятельного документа, за исключением случаев, предусмотренных частями 3 и 8 настоящей статьи. Подготовка проекта организации работ по сносу объекта капитального строительства осуществляется специалистом по организации архитектурно-строительного проектирования, сведения о котором включены в национальный реестр специалистов в области архитектурно-строительного проектирования.</w:t>
      </w:r>
    </w:p>
    <w:p w:rsidR="007F1F0E" w:rsidRDefault="007F1F0E" w:rsidP="00C735CA">
      <w:pPr>
        <w:widowControl w:val="0"/>
        <w:ind w:firstLine="709"/>
        <w:jc w:val="both"/>
        <w:rPr>
          <w:sz w:val="28"/>
        </w:rPr>
      </w:pPr>
      <w:r>
        <w:rPr>
          <w:sz w:val="28"/>
        </w:rPr>
        <w:t>3. Подготовка проекта организации работ по сносу объекта капитального строительства не требуется для сноса объектов, указанных в пунктах 1 - 3 части 17 статьи 51Градостроительного Кодекса Российской Федерации. В этом случае застройщик по собственной инициативе вправе обеспечить подготовку проекта организации работ по сносу таких объектов капитального строительства.</w:t>
      </w:r>
    </w:p>
    <w:p w:rsidR="007F1F0E" w:rsidRDefault="007F1F0E" w:rsidP="00C735CA">
      <w:pPr>
        <w:widowControl w:val="0"/>
        <w:ind w:firstLine="709"/>
        <w:jc w:val="both"/>
        <w:rPr>
          <w:sz w:val="28"/>
        </w:rPr>
      </w:pPr>
      <w:r>
        <w:rPr>
          <w:sz w:val="28"/>
        </w:rPr>
        <w:t xml:space="preserve">4. Подготовка проекта организации работ по сносу объекта капитального строительства осуществляется на основании результатов и материалов обследования объекта капитального строительства в соответствии с требованиями технических регламентов, санитарно-эпидемиологическими требованиями,   требованиями    в    области    охраны   окружающей        среды, </w:t>
      </w:r>
    </w:p>
    <w:p w:rsidR="007F1F0E" w:rsidRDefault="007F1F0E" w:rsidP="00C735CA">
      <w:pPr>
        <w:widowControl w:val="0"/>
        <w:jc w:val="both"/>
        <w:rPr>
          <w:sz w:val="28"/>
        </w:rPr>
      </w:pPr>
      <w:r>
        <w:rPr>
          <w:sz w:val="28"/>
        </w:rPr>
        <w:t>требованиями безопасности деятельности в области использования атомной энергии, требованиями к осуществлению деятельности в области промышленной безопасности.</w:t>
      </w:r>
    </w:p>
    <w:p w:rsidR="007F1F0E" w:rsidRDefault="007F1F0E" w:rsidP="00C735CA">
      <w:pPr>
        <w:widowControl w:val="0"/>
        <w:ind w:firstLine="709"/>
        <w:jc w:val="both"/>
        <w:rPr>
          <w:sz w:val="28"/>
        </w:rPr>
      </w:pPr>
      <w:r>
        <w:rPr>
          <w:sz w:val="28"/>
        </w:rPr>
        <w:t>5. Требования к составу и содержанию проекта организации работ по сносу объекта капитального строительства устанавливаются Правительством Российской Федерации.</w:t>
      </w:r>
    </w:p>
    <w:p w:rsidR="007F1F0E" w:rsidRDefault="007F1F0E" w:rsidP="00C735CA">
      <w:pPr>
        <w:widowControl w:val="0"/>
        <w:ind w:firstLine="709"/>
        <w:jc w:val="both"/>
        <w:rPr>
          <w:sz w:val="28"/>
        </w:rPr>
      </w:pPr>
      <w:r>
        <w:rPr>
          <w:sz w:val="28"/>
        </w:rPr>
        <w:t>6. Органы местного самоуправления принимают в порядке, установленном законом:</w:t>
      </w:r>
    </w:p>
    <w:p w:rsidR="007F1F0E" w:rsidRDefault="007F1F0E" w:rsidP="00C735CA">
      <w:pPr>
        <w:widowControl w:val="0"/>
        <w:ind w:firstLine="709"/>
        <w:jc w:val="both"/>
        <w:rPr>
          <w:sz w:val="28"/>
        </w:rPr>
      </w:pPr>
      <w:r>
        <w:rPr>
          <w:sz w:val="28"/>
        </w:rPr>
        <w:t>1) решение о сносе самовольной постройки в случае, если самовольная постройка возведена или создана на земельном участке, в отношении которого отсутствуют правоустанавливающие документы и необходимость их наличия установлена в соответствии с законодательством на дату начала строительства такого объекта, либо самовольная постройка возведена или создана на земельном участке, вид разрешенного использования которого не допускает строительства на нем такого объекта и который расположен в границах территории общего пользования;</w:t>
      </w:r>
    </w:p>
    <w:p w:rsidR="007F1F0E" w:rsidRDefault="007F1F0E" w:rsidP="00C735CA">
      <w:pPr>
        <w:widowControl w:val="0"/>
        <w:ind w:firstLine="709"/>
        <w:jc w:val="both"/>
        <w:rPr>
          <w:sz w:val="28"/>
        </w:rPr>
      </w:pPr>
      <w:r>
        <w:rPr>
          <w:sz w:val="28"/>
        </w:rPr>
        <w:t>2) решение о сносе самовольной постройки или ее приведении в соответствие с установленными требованиями в случае, если самовольная постройка возведена или создана на земельном участке, вид разрешенного использования которого не допускает строительства на нем такого объекта, и данная постройка расположена в границах зоны с особыми условиями использования территории при условии, что режим указанной зоны не допускает строительства такого объекта, либо в случае, если в отношении самовольной постройки отсутствует разрешение на строительство, при условии, что границы указанной зоны, необходимость наличия этого разрешения установлены в соответствии с законодательством на дату начала строительства такого объекта.</w:t>
      </w:r>
    </w:p>
    <w:p w:rsidR="007F1F0E" w:rsidRDefault="007F1F0E" w:rsidP="00C735CA">
      <w:pPr>
        <w:widowControl w:val="0"/>
        <w:ind w:firstLine="709"/>
        <w:jc w:val="both"/>
        <w:rPr>
          <w:sz w:val="28"/>
        </w:rPr>
      </w:pPr>
      <w:r>
        <w:rPr>
          <w:sz w:val="28"/>
        </w:rPr>
        <w:t>Срок для сноса самовольной постройки устанавливается с учетом характера самовольной постройки, но не может составлять менее чем три месяца и более чем двенадцать месяцев, срок для приведения самовольной постройки в соответствие с установленными требованиями устанавливается с учетом характера самовольной постройки, но не может составлять менее чем шесть месяцев и более чем три года.</w:t>
      </w:r>
    </w:p>
    <w:p w:rsidR="007F1F0E" w:rsidRDefault="007F1F0E" w:rsidP="00C735CA">
      <w:pPr>
        <w:widowControl w:val="0"/>
        <w:ind w:firstLine="709"/>
        <w:jc w:val="both"/>
        <w:rPr>
          <w:sz w:val="28"/>
        </w:rPr>
      </w:pPr>
      <w:r>
        <w:rPr>
          <w:sz w:val="28"/>
        </w:rPr>
        <w:t>Предусмотренные настоящим пунктом решения не могут быть приняты органами местного самоуправления в отношении самовольных построек, возведенных или созданных на земельных участках, не находящихся в государственной или муниципальной собственности, кроме случаев, если сохранение таких построек создает угрозу жизни и здоровью граждан.</w:t>
      </w:r>
    </w:p>
    <w:p w:rsidR="007F1F0E" w:rsidRDefault="007F1F0E" w:rsidP="004D2C76">
      <w:pPr>
        <w:widowControl w:val="0"/>
        <w:ind w:firstLine="709"/>
        <w:jc w:val="both"/>
        <w:rPr>
          <w:sz w:val="28"/>
        </w:rPr>
      </w:pPr>
      <w:r>
        <w:rPr>
          <w:sz w:val="28"/>
        </w:rPr>
        <w:t>Органы местного самоуправления в любом случае не вправе принимать решение о сносе самовольной постройки либо решение о сносе самовольной постройки или ее приведении в соответствие с установленными требованиями в отношении объекта недвижимого имущества, право собственности на который зарегистрировано в Едином государственном реестре недвижимости или признано судом в соответствии с пунктом 3  настоящей  статьи либо в отношении которого ранее судом принято решение об отказе в удовлетворении исковых требований о сносе самовольной постройки, или в отношении многоквартирного дома, жилого дома или садового дома.</w:t>
      </w:r>
    </w:p>
    <w:p w:rsidR="007F1F0E" w:rsidRDefault="007F1F0E" w:rsidP="00C735CA">
      <w:pPr>
        <w:widowControl w:val="0"/>
        <w:ind w:firstLine="708"/>
        <w:jc w:val="both"/>
        <w:rPr>
          <w:b/>
          <w:sz w:val="28"/>
        </w:rPr>
      </w:pPr>
    </w:p>
    <w:p w:rsidR="007F1F0E" w:rsidRDefault="007F1F0E" w:rsidP="00C735CA">
      <w:pPr>
        <w:widowControl w:val="0"/>
        <w:ind w:firstLine="708"/>
        <w:jc w:val="both"/>
        <w:rPr>
          <w:sz w:val="28"/>
        </w:rPr>
      </w:pPr>
      <w:r w:rsidRPr="00C735CA">
        <w:rPr>
          <w:b/>
          <w:sz w:val="28"/>
        </w:rPr>
        <w:t>2</w:t>
      </w:r>
      <w:r>
        <w:rPr>
          <w:i/>
          <w:sz w:val="20"/>
        </w:rPr>
        <w:t xml:space="preserve">. </w:t>
      </w:r>
      <w:r>
        <w:rPr>
          <w:sz w:val="28"/>
        </w:rPr>
        <w:t>Статью 28</w:t>
      </w:r>
      <w:r>
        <w:rPr>
          <w:b/>
          <w:sz w:val="28"/>
        </w:rPr>
        <w:t>.</w:t>
      </w:r>
      <w:r>
        <w:rPr>
          <w:sz w:val="28"/>
        </w:rPr>
        <w:t xml:space="preserve"> «Карта(ы) градостроительного зонирования территории Воронежского сельского поселения Усть-Лабинского района, карта(ы) зон с особыми условиями использования территории (совмещено на одной карте)» </w:t>
      </w:r>
      <w:r>
        <w:t>ЧАСТИ II. КАРТА(Ы) ГРАДОСТРОИТЕЛЬНОГО ЗОНИРОВАНИЯ, КАРТА(Ы) ЗОН С ОСОБЫМИ УСЛОВИЯМИ ИСПОЛЬЗОВАНИЯ ТЕРРИТОРИИ</w:t>
      </w:r>
      <w:r>
        <w:rPr>
          <w:sz w:val="28"/>
        </w:rPr>
        <w:t xml:space="preserve">  (совмещено на одной карте),   считать:</w:t>
      </w:r>
    </w:p>
    <w:p w:rsidR="007F1F0E" w:rsidRDefault="007F1F0E" w:rsidP="00C735CA">
      <w:pPr>
        <w:widowControl w:val="0"/>
        <w:ind w:firstLine="708"/>
        <w:jc w:val="both"/>
        <w:rPr>
          <w:b/>
          <w:sz w:val="28"/>
        </w:rPr>
      </w:pPr>
      <w:r>
        <w:rPr>
          <w:b/>
          <w:sz w:val="28"/>
        </w:rPr>
        <w:t>«</w:t>
      </w:r>
      <w:r>
        <w:rPr>
          <w:b/>
        </w:rPr>
        <w:t xml:space="preserve">ЧАСТЬЮ II. </w:t>
      </w:r>
      <w:r>
        <w:rPr>
          <w:b/>
          <w:sz w:val="28"/>
        </w:rPr>
        <w:t xml:space="preserve">Статьей 23. </w:t>
      </w:r>
      <w:r>
        <w:rPr>
          <w:b/>
        </w:rPr>
        <w:t>КАРТА(Ы) ГРАДОСТРОИТЕЛЬНОГО ЗОНИРОВАНИЯ, КАРТА(Ы) ЗОН С ОСОБЫМИ УСЛОВИЯМИ ИСПОЛЬЗОВАНИЯ ТЕРРИТОРИИ</w:t>
      </w:r>
      <w:r>
        <w:rPr>
          <w:b/>
          <w:sz w:val="28"/>
        </w:rPr>
        <w:t xml:space="preserve">  (совмещено на одной карте)».</w:t>
      </w:r>
    </w:p>
    <w:p w:rsidR="007F1F0E" w:rsidRDefault="007F1F0E" w:rsidP="00C735CA">
      <w:pPr>
        <w:widowControl w:val="0"/>
        <w:tabs>
          <w:tab w:val="left" w:pos="-5387"/>
        </w:tabs>
        <w:ind w:firstLine="425"/>
        <w:jc w:val="both"/>
        <w:rPr>
          <w:b/>
          <w:i/>
        </w:rPr>
      </w:pPr>
    </w:p>
    <w:p w:rsidR="007F1F0E" w:rsidRDefault="007F1F0E" w:rsidP="00C735CA">
      <w:pPr>
        <w:widowControl w:val="0"/>
        <w:jc w:val="center"/>
        <w:rPr>
          <w:b/>
        </w:rPr>
      </w:pPr>
      <w:r>
        <w:rPr>
          <w:b/>
          <w:sz w:val="28"/>
        </w:rPr>
        <w:t>3. Раздел 3</w:t>
      </w:r>
      <w:r>
        <w:rPr>
          <w:b/>
        </w:rPr>
        <w:t xml:space="preserve"> «ГРАДОСТРОИТЕЛЬНЫЕ РЕГЛАМЕНТЫ О ВИДАХ ИСПОЛЬЗОВАНИЯ ТЕРРИТОРИИ.» </w:t>
      </w:r>
      <w:r>
        <w:rPr>
          <w:sz w:val="28"/>
        </w:rPr>
        <w:t>изложить в новой редакции:</w:t>
      </w:r>
    </w:p>
    <w:p w:rsidR="007F1F0E" w:rsidRDefault="007F1F0E" w:rsidP="00C735CA">
      <w:pPr>
        <w:widowControl w:val="0"/>
        <w:jc w:val="center"/>
        <w:rPr>
          <w:b/>
        </w:rPr>
      </w:pPr>
      <w:r>
        <w:rPr>
          <w:b/>
        </w:rPr>
        <w:t xml:space="preserve">«ЧАСТЬ III.  </w:t>
      </w:r>
      <w:r>
        <w:rPr>
          <w:b/>
          <w:sz w:val="28"/>
        </w:rPr>
        <w:t>Градостроительные регламенты</w:t>
      </w:r>
    </w:p>
    <w:p w:rsidR="007F1F0E" w:rsidRDefault="007F1F0E" w:rsidP="00C735CA">
      <w:pPr>
        <w:widowControl w:val="0"/>
        <w:jc w:val="center"/>
        <w:rPr>
          <w:b/>
        </w:rPr>
      </w:pPr>
      <w:r>
        <w:rPr>
          <w:b/>
          <w:sz w:val="28"/>
        </w:rPr>
        <w:t>Глава</w:t>
      </w:r>
      <w:r>
        <w:rPr>
          <w:b/>
        </w:rPr>
        <w:t xml:space="preserve"> 8. ГРАДОСТРОИТЕЛЬНЫЕ РЕГЛАМЕНТЫ О ВИДАХ ИСПОЛЬЗОВАНИЯ ТЕРРИТОРИИ </w:t>
      </w:r>
    </w:p>
    <w:p w:rsidR="007F1F0E" w:rsidRDefault="007F1F0E" w:rsidP="00C735CA">
      <w:pPr>
        <w:widowControl w:val="0"/>
        <w:jc w:val="center"/>
        <w:rPr>
          <w:b/>
        </w:rPr>
      </w:pPr>
    </w:p>
    <w:p w:rsidR="007F1F0E" w:rsidRDefault="007F1F0E" w:rsidP="00A50A4C">
      <w:pPr>
        <w:ind w:firstLine="426"/>
        <w:jc w:val="both"/>
      </w:pPr>
      <w:r>
        <w:rPr>
          <w:color w:val="000000"/>
          <w:sz w:val="28"/>
        </w:rPr>
        <w:t xml:space="preserve">«Примечание: В скобках (…….) указан код (числовое обозначение) вида разрешенного использования земельного участка. </w:t>
      </w:r>
    </w:p>
    <w:p w:rsidR="007F1F0E" w:rsidRDefault="007F1F0E" w:rsidP="00A50A4C">
      <w:pPr>
        <w:widowControl w:val="0"/>
        <w:ind w:firstLine="709"/>
        <w:jc w:val="both"/>
        <w:rPr>
          <w:sz w:val="28"/>
          <w:szCs w:val="28"/>
        </w:rPr>
      </w:pPr>
      <w:r>
        <w:rPr>
          <w:sz w:val="28"/>
          <w:szCs w:val="28"/>
        </w:rPr>
        <w:t xml:space="preserve">Текстовое наименование вида разрешенного использования земельного участка и его код (числовое обозначение) являются равнозначными. (Приказ Росреестра от 10.11.2020 № П/0412 "Об утверждении классификатора видов разрешенного использования земельных участков" (Зарегистрировано в Минюсте России 15.12.2020 N 61482). </w:t>
      </w:r>
    </w:p>
    <w:p w:rsidR="007F1F0E" w:rsidRDefault="007F1F0E" w:rsidP="00C735CA">
      <w:pPr>
        <w:widowControl w:val="0"/>
        <w:jc w:val="both"/>
        <w:rPr>
          <w:i/>
          <w:sz w:val="28"/>
        </w:rPr>
      </w:pPr>
    </w:p>
    <w:p w:rsidR="007F1F0E" w:rsidRDefault="007F1F0E" w:rsidP="00C735CA">
      <w:pPr>
        <w:widowControl w:val="0"/>
        <w:jc w:val="center"/>
        <w:rPr>
          <w:b/>
          <w:sz w:val="28"/>
        </w:rPr>
      </w:pPr>
      <w:r>
        <w:rPr>
          <w:b/>
          <w:sz w:val="28"/>
        </w:rPr>
        <w:t>Статья 24. ЖИЛЫЕ ЗОНЫ</w:t>
      </w:r>
    </w:p>
    <w:p w:rsidR="007F1F0E" w:rsidRDefault="007F1F0E" w:rsidP="00C735CA">
      <w:pPr>
        <w:widowControl w:val="0"/>
        <w:jc w:val="center"/>
      </w:pPr>
    </w:p>
    <w:p w:rsidR="007F1F0E" w:rsidRDefault="007F1F0E" w:rsidP="00C735CA">
      <w:pPr>
        <w:widowControl w:val="0"/>
        <w:tabs>
          <w:tab w:val="left" w:pos="-2160"/>
        </w:tabs>
        <w:jc w:val="center"/>
        <w:rPr>
          <w:b/>
          <w:sz w:val="28"/>
        </w:rPr>
      </w:pPr>
      <w:r>
        <w:rPr>
          <w:b/>
          <w:sz w:val="28"/>
        </w:rPr>
        <w:t>Градостроительный регламент территориальной зоны</w:t>
      </w:r>
    </w:p>
    <w:p w:rsidR="007F1F0E" w:rsidRDefault="007F1F0E" w:rsidP="00C735CA">
      <w:pPr>
        <w:widowControl w:val="0"/>
        <w:tabs>
          <w:tab w:val="left" w:pos="-2160"/>
        </w:tabs>
        <w:jc w:val="center"/>
        <w:rPr>
          <w:b/>
          <w:sz w:val="28"/>
        </w:rPr>
      </w:pPr>
      <w:r>
        <w:rPr>
          <w:b/>
          <w:sz w:val="28"/>
        </w:rPr>
        <w:t>индивидуальной жилой застройки (Ж-1Б)</w:t>
      </w:r>
    </w:p>
    <w:p w:rsidR="007F1F0E" w:rsidRDefault="007F1F0E" w:rsidP="00C735CA">
      <w:pPr>
        <w:widowControl w:val="0"/>
        <w:jc w:val="center"/>
      </w:pPr>
      <w:r>
        <w:t>ОСНОВНЫЕ ВИДЫ РАЗРЕШЁННОГО ИСПОЛЬЗОВАНИЯ ЗЕМЕЛЬНЫХ УЧАСТКОВ И ОБЪЕКТОВ КАПИТАЛЬНОГО СТРОИТЕЛЬСТВА:</w:t>
      </w:r>
    </w:p>
    <w:p w:rsidR="007F1F0E" w:rsidRDefault="007F1F0E" w:rsidP="00C735CA">
      <w:pPr>
        <w:widowControl w:val="0"/>
        <w:ind w:firstLine="720"/>
        <w:jc w:val="both"/>
        <w:rPr>
          <w:sz w:val="28"/>
        </w:rPr>
      </w:pPr>
      <w:r>
        <w:rPr>
          <w:b/>
          <w:sz w:val="28"/>
        </w:rPr>
        <w:t>Для индивидуального жилищного строительства (код 2.1)</w:t>
      </w:r>
    </w:p>
    <w:p w:rsidR="007F1F0E" w:rsidRDefault="007F1F0E" w:rsidP="00C735CA">
      <w:pPr>
        <w:widowControl w:val="0"/>
        <w:jc w:val="both"/>
        <w:rPr>
          <w:sz w:val="28"/>
          <w:shd w:val="clear" w:color="auto" w:fill="FFFFFF"/>
        </w:rPr>
      </w:pPr>
      <w:r>
        <w:rPr>
          <w:sz w:val="28"/>
          <w:shd w:val="clear" w:color="auto" w:fill="FFFFFF"/>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rsidR="007F1F0E" w:rsidRDefault="007F1F0E" w:rsidP="00C735CA">
      <w:pPr>
        <w:widowControl w:val="0"/>
        <w:jc w:val="both"/>
        <w:rPr>
          <w:sz w:val="28"/>
          <w:shd w:val="clear" w:color="auto" w:fill="FFFFFF"/>
        </w:rPr>
      </w:pPr>
      <w:r>
        <w:rPr>
          <w:sz w:val="28"/>
          <w:shd w:val="clear" w:color="auto" w:fill="FFFFFF"/>
        </w:rPr>
        <w:t>выращивание сельскохозяйственных культур;</w:t>
      </w:r>
    </w:p>
    <w:p w:rsidR="007F1F0E" w:rsidRDefault="007F1F0E" w:rsidP="00C735CA">
      <w:pPr>
        <w:widowControl w:val="0"/>
        <w:jc w:val="both"/>
        <w:rPr>
          <w:sz w:val="28"/>
          <w:shd w:val="clear" w:color="auto" w:fill="FFFFFF"/>
        </w:rPr>
      </w:pPr>
      <w:r>
        <w:rPr>
          <w:sz w:val="28"/>
          <w:shd w:val="clear" w:color="auto" w:fill="FFFFFF"/>
        </w:rPr>
        <w:t>размещение индивидуальных гаражей и хозяйственных построек.</w:t>
      </w:r>
    </w:p>
    <w:p w:rsidR="007F1F0E" w:rsidRDefault="007F1F0E" w:rsidP="00C735CA">
      <w:pPr>
        <w:widowControl w:val="0"/>
        <w:ind w:firstLine="720"/>
        <w:jc w:val="both"/>
        <w:rPr>
          <w:sz w:val="28"/>
        </w:rPr>
      </w:pPr>
      <w:r>
        <w:rPr>
          <w:b/>
          <w:sz w:val="28"/>
        </w:rPr>
        <w:t>Малоэтажная многоквартирная жилая застройка (код 2.1.1)</w:t>
      </w:r>
    </w:p>
    <w:p w:rsidR="007F1F0E" w:rsidRDefault="007F1F0E" w:rsidP="00C735CA">
      <w:pPr>
        <w:widowControl w:val="0"/>
        <w:jc w:val="both"/>
        <w:rPr>
          <w:sz w:val="28"/>
          <w:shd w:val="clear" w:color="auto" w:fill="FFFFFF"/>
        </w:rPr>
      </w:pPr>
      <w:r>
        <w:rPr>
          <w:sz w:val="28"/>
          <w:shd w:val="clear" w:color="auto" w:fill="FFFFFF"/>
        </w:rPr>
        <w:t>Размещение малоэтажных многоквартирных домов (многоквартирные дома высотой до 4 этажей, включая мансардный);</w:t>
      </w:r>
    </w:p>
    <w:p w:rsidR="007F1F0E" w:rsidRDefault="007F1F0E" w:rsidP="00C735CA">
      <w:pPr>
        <w:widowControl w:val="0"/>
        <w:jc w:val="both"/>
        <w:rPr>
          <w:sz w:val="28"/>
          <w:shd w:val="clear" w:color="auto" w:fill="FFFFFF"/>
        </w:rPr>
      </w:pPr>
      <w:r>
        <w:rPr>
          <w:sz w:val="28"/>
          <w:shd w:val="clear" w:color="auto" w:fill="FFFFFF"/>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p w:rsidR="007F1F0E" w:rsidRDefault="007F1F0E" w:rsidP="00C735CA">
      <w:pPr>
        <w:widowControl w:val="0"/>
        <w:ind w:firstLine="720"/>
        <w:jc w:val="both"/>
        <w:rPr>
          <w:sz w:val="28"/>
        </w:rPr>
      </w:pPr>
      <w:r>
        <w:rPr>
          <w:b/>
          <w:sz w:val="28"/>
        </w:rPr>
        <w:t>Для ведения личного подсобного хозяйства (код 2.2)</w:t>
      </w:r>
    </w:p>
    <w:p w:rsidR="007F1F0E" w:rsidRPr="004D2C76" w:rsidRDefault="007F1F0E" w:rsidP="00C735CA">
      <w:pPr>
        <w:widowControl w:val="0"/>
        <w:jc w:val="both"/>
        <w:rPr>
          <w:sz w:val="28"/>
          <w:shd w:val="clear" w:color="auto" w:fill="FFFFFF"/>
        </w:rPr>
      </w:pPr>
      <w:r>
        <w:rPr>
          <w:sz w:val="28"/>
          <w:shd w:val="clear" w:color="auto" w:fill="FFFFFF"/>
        </w:rPr>
        <w:t xml:space="preserve">Размещение жилого дома, указанного в описании вида разрешенного использования </w:t>
      </w:r>
      <w:r w:rsidRPr="004D2C76">
        <w:rPr>
          <w:sz w:val="28"/>
          <w:shd w:val="clear" w:color="auto" w:fill="FFFFFF"/>
        </w:rPr>
        <w:t>с </w:t>
      </w:r>
      <w:hyperlink r:id="rId31" w:history="1">
        <w:r w:rsidRPr="004D2C76">
          <w:rPr>
            <w:rStyle w:val="Hyperlink"/>
            <w:color w:val="auto"/>
            <w:sz w:val="28"/>
            <w:u w:val="none"/>
            <w:shd w:val="clear" w:color="auto" w:fill="FFFFFF"/>
          </w:rPr>
          <w:t>кодом 2.1</w:t>
        </w:r>
      </w:hyperlink>
      <w:r w:rsidRPr="004D2C76">
        <w:rPr>
          <w:sz w:val="28"/>
          <w:shd w:val="clear" w:color="auto" w:fill="FFFFFF"/>
        </w:rPr>
        <w:t>;</w:t>
      </w:r>
    </w:p>
    <w:p w:rsidR="007F1F0E" w:rsidRDefault="007F1F0E" w:rsidP="00C735CA">
      <w:pPr>
        <w:widowControl w:val="0"/>
        <w:jc w:val="both"/>
        <w:rPr>
          <w:sz w:val="28"/>
          <w:shd w:val="clear" w:color="auto" w:fill="FFFFFF"/>
        </w:rPr>
      </w:pPr>
      <w:r>
        <w:rPr>
          <w:sz w:val="28"/>
          <w:shd w:val="clear" w:color="auto" w:fill="FFFFFF"/>
        </w:rPr>
        <w:t>производство сельскохозяйственной продукции;</w:t>
      </w:r>
    </w:p>
    <w:p w:rsidR="007F1F0E" w:rsidRDefault="007F1F0E" w:rsidP="00C735CA">
      <w:pPr>
        <w:widowControl w:val="0"/>
        <w:jc w:val="both"/>
        <w:rPr>
          <w:sz w:val="28"/>
          <w:shd w:val="clear" w:color="auto" w:fill="FFFFFF"/>
        </w:rPr>
      </w:pPr>
      <w:r>
        <w:rPr>
          <w:sz w:val="28"/>
          <w:shd w:val="clear" w:color="auto" w:fill="FFFFFF"/>
        </w:rPr>
        <w:t>размещение гаража и иных вспомогательных сооружений;</w:t>
      </w:r>
    </w:p>
    <w:p w:rsidR="007F1F0E" w:rsidRDefault="007F1F0E" w:rsidP="00C735CA">
      <w:pPr>
        <w:widowControl w:val="0"/>
        <w:jc w:val="both"/>
        <w:rPr>
          <w:sz w:val="28"/>
          <w:shd w:val="clear" w:color="auto" w:fill="FFFFFF"/>
        </w:rPr>
      </w:pPr>
      <w:r>
        <w:rPr>
          <w:sz w:val="28"/>
          <w:shd w:val="clear" w:color="auto" w:fill="FFFFFF"/>
        </w:rPr>
        <w:t>содержание сельскохозяйственных животных</w:t>
      </w:r>
    </w:p>
    <w:p w:rsidR="007F1F0E" w:rsidRDefault="007F1F0E" w:rsidP="00C735CA">
      <w:pPr>
        <w:widowControl w:val="0"/>
        <w:ind w:firstLine="720"/>
        <w:jc w:val="both"/>
        <w:rPr>
          <w:sz w:val="28"/>
        </w:rPr>
      </w:pPr>
      <w:r>
        <w:rPr>
          <w:b/>
          <w:sz w:val="28"/>
        </w:rPr>
        <w:t>Блокированная жилая застройка (код 2.3):</w:t>
      </w:r>
    </w:p>
    <w:p w:rsidR="007F1F0E" w:rsidRDefault="007F1F0E" w:rsidP="00C735CA">
      <w:pPr>
        <w:widowControl w:val="0"/>
        <w:jc w:val="both"/>
        <w:rPr>
          <w:sz w:val="28"/>
          <w:shd w:val="clear" w:color="auto" w:fill="FFFFFF"/>
        </w:rPr>
      </w:pPr>
      <w:r>
        <w:rPr>
          <w:sz w:val="28"/>
          <w:shd w:val="clear" w:color="auto" w:fill="FFFFFF"/>
        </w:rPr>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w:t>
      </w:r>
    </w:p>
    <w:p w:rsidR="007F1F0E" w:rsidRDefault="007F1F0E" w:rsidP="00C735CA">
      <w:pPr>
        <w:widowControl w:val="0"/>
        <w:jc w:val="both"/>
        <w:rPr>
          <w:sz w:val="28"/>
          <w:shd w:val="clear" w:color="auto" w:fill="FFFFFF"/>
        </w:rPr>
      </w:pPr>
      <w:r>
        <w:rPr>
          <w:sz w:val="28"/>
          <w:shd w:val="clear" w:color="auto" w:fill="FFFFFF"/>
        </w:rPr>
        <w:t>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для отдыха.</w:t>
      </w:r>
    </w:p>
    <w:p w:rsidR="007F1F0E" w:rsidRDefault="007F1F0E" w:rsidP="00C735CA">
      <w:pPr>
        <w:widowControl w:val="0"/>
        <w:ind w:firstLine="851"/>
        <w:jc w:val="both"/>
        <w:rPr>
          <w:b/>
          <w:sz w:val="28"/>
        </w:rPr>
      </w:pPr>
      <w:r>
        <w:rPr>
          <w:b/>
          <w:sz w:val="28"/>
        </w:rPr>
        <w:t>Ведение садоводства (код 13.2):</w:t>
      </w:r>
    </w:p>
    <w:p w:rsidR="007F1F0E" w:rsidRDefault="007F1F0E" w:rsidP="00C735CA">
      <w:pPr>
        <w:widowControl w:val="0"/>
        <w:jc w:val="both"/>
        <w:rPr>
          <w:sz w:val="28"/>
          <w:szCs w:val="28"/>
          <w:shd w:val="clear" w:color="auto" w:fill="FFFFFF"/>
        </w:rPr>
      </w:pPr>
      <w:r>
        <w:rPr>
          <w:sz w:val="28"/>
          <w:szCs w:val="28"/>
          <w:shd w:val="clear" w:color="auto" w:fill="FFFFFF"/>
        </w:rPr>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w:t>
      </w:r>
      <w:hyperlink r:id="rId32" w:anchor="block_1021" w:history="1">
        <w:r>
          <w:rPr>
            <w:rStyle w:val="Hyperlink"/>
            <w:color w:val="000000"/>
            <w:sz w:val="28"/>
            <w:szCs w:val="28"/>
            <w:shd w:val="clear" w:color="auto" w:fill="FFFFFF"/>
          </w:rPr>
          <w:t>кодом 2.1</w:t>
        </w:r>
      </w:hyperlink>
      <w:r>
        <w:rPr>
          <w:sz w:val="28"/>
          <w:szCs w:val="28"/>
          <w:shd w:val="clear" w:color="auto" w:fill="FFFFFF"/>
        </w:rPr>
        <w:t>, хозяйственных построек и гаражей.</w:t>
      </w:r>
    </w:p>
    <w:p w:rsidR="007F1F0E" w:rsidRDefault="007F1F0E" w:rsidP="00C735CA">
      <w:pPr>
        <w:widowControl w:val="0"/>
        <w:ind w:firstLine="851"/>
        <w:jc w:val="both"/>
        <w:rPr>
          <w:sz w:val="28"/>
        </w:rPr>
      </w:pPr>
      <w:r>
        <w:rPr>
          <w:b/>
          <w:sz w:val="28"/>
        </w:rPr>
        <w:t>Земельные участки (территории) общего пользования (код 12.0):</w:t>
      </w:r>
    </w:p>
    <w:p w:rsidR="007F1F0E" w:rsidRDefault="007F1F0E" w:rsidP="00C735CA">
      <w:pPr>
        <w:widowControl w:val="0"/>
        <w:rPr>
          <w:sz w:val="28"/>
          <w:shd w:val="clear" w:color="auto" w:fill="FFFFFF"/>
        </w:rPr>
      </w:pPr>
      <w:r>
        <w:rPr>
          <w:sz w:val="28"/>
          <w:shd w:val="clear" w:color="auto" w:fill="FFFFFF"/>
        </w:rPr>
        <w:t>Земельные участки общего пользования.</w:t>
      </w:r>
    </w:p>
    <w:p w:rsidR="007F1F0E" w:rsidRPr="004D2C76" w:rsidRDefault="007F1F0E" w:rsidP="00C735CA">
      <w:pPr>
        <w:widowControl w:val="0"/>
        <w:rPr>
          <w:sz w:val="28"/>
          <w:shd w:val="clear" w:color="auto" w:fill="FFFFFF"/>
        </w:rPr>
      </w:pPr>
      <w:r>
        <w:rPr>
          <w:sz w:val="28"/>
          <w:shd w:val="clear" w:color="auto" w:fill="FFFFFF"/>
        </w:rPr>
        <w:t>Содержание данного вида разрешенного использования включает в себя содержание видов разрешенного использования с </w:t>
      </w:r>
      <w:hyperlink r:id="rId33" w:history="1">
        <w:r w:rsidRPr="004D2C76">
          <w:rPr>
            <w:rStyle w:val="Hyperlink"/>
            <w:color w:val="auto"/>
            <w:sz w:val="28"/>
            <w:u w:val="none"/>
            <w:shd w:val="clear" w:color="auto" w:fill="FFFFFF"/>
          </w:rPr>
          <w:t>кодами 12.0.1 - 12.0.2</w:t>
        </w:r>
      </w:hyperlink>
      <w:r w:rsidRPr="004D2C76">
        <w:rPr>
          <w:sz w:val="28"/>
          <w:shd w:val="clear" w:color="auto" w:fill="FFFFFF"/>
        </w:rPr>
        <w:t>;</w:t>
      </w:r>
    </w:p>
    <w:p w:rsidR="007F1F0E" w:rsidRPr="004D2C76" w:rsidRDefault="007F1F0E" w:rsidP="00C735CA">
      <w:pPr>
        <w:widowControl w:val="0"/>
        <w:jc w:val="both"/>
        <w:rPr>
          <w:b/>
          <w:sz w:val="28"/>
        </w:rPr>
      </w:pPr>
      <w:r w:rsidRPr="004D2C76">
        <w:rPr>
          <w:b/>
          <w:sz w:val="28"/>
        </w:rPr>
        <w:t xml:space="preserve">           Благоустройство территории (код 12.0.2)</w:t>
      </w:r>
    </w:p>
    <w:p w:rsidR="007F1F0E" w:rsidRDefault="007F1F0E" w:rsidP="00C735CA">
      <w:pPr>
        <w:widowControl w:val="0"/>
        <w:jc w:val="both"/>
        <w:rPr>
          <w:sz w:val="28"/>
        </w:rPr>
      </w:pPr>
      <w:r>
        <w:rPr>
          <w:sz w:val="28"/>
          <w:shd w:val="clear" w:color="auto" w:fill="FFFFFF"/>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7F1F0E" w:rsidRDefault="007F1F0E" w:rsidP="00C735CA">
      <w:pPr>
        <w:widowControl w:val="0"/>
        <w:ind w:firstLine="851"/>
        <w:jc w:val="center"/>
      </w:pPr>
      <w:r>
        <w:t>УСЛОВНО РАЗРЕШЁННЫЕ ВИДЫ ИСПОЛЬЗОВАНИЯ ЗЕМЕЛЬНЫХ УЧАСТКОВ И ОБЪЕКТОВ КАПИТАЛЬНОГО СТРОИТЕЛЬСТВА:</w:t>
      </w:r>
    </w:p>
    <w:p w:rsidR="007F1F0E" w:rsidRDefault="007F1F0E" w:rsidP="00C735CA">
      <w:pPr>
        <w:widowControl w:val="0"/>
        <w:jc w:val="both"/>
        <w:rPr>
          <w:b/>
          <w:sz w:val="28"/>
        </w:rPr>
      </w:pPr>
      <w:r>
        <w:rPr>
          <w:b/>
          <w:sz w:val="28"/>
        </w:rPr>
        <w:t xml:space="preserve">            Предоставление коммунальных услуг (код 3.1.1)</w:t>
      </w:r>
    </w:p>
    <w:p w:rsidR="007F1F0E" w:rsidRDefault="007F1F0E" w:rsidP="00C735CA">
      <w:pPr>
        <w:widowControl w:val="0"/>
        <w:jc w:val="both"/>
        <w:rPr>
          <w:sz w:val="28"/>
        </w:rPr>
      </w:pPr>
      <w:r>
        <w:rPr>
          <w:sz w:val="28"/>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p w:rsidR="007F1F0E" w:rsidRDefault="007F1F0E" w:rsidP="00C735CA">
      <w:pPr>
        <w:widowControl w:val="0"/>
        <w:jc w:val="both"/>
        <w:rPr>
          <w:b/>
          <w:sz w:val="28"/>
        </w:rPr>
      </w:pPr>
      <w:r>
        <w:rPr>
          <w:b/>
          <w:sz w:val="28"/>
        </w:rPr>
        <w:t xml:space="preserve">          Административные здания организаций, обеспечивающих предоставление коммунальных услуг (код 3.1.2)</w:t>
      </w:r>
    </w:p>
    <w:p w:rsidR="007F1F0E" w:rsidRDefault="007F1F0E" w:rsidP="00C735CA">
      <w:pPr>
        <w:widowControl w:val="0"/>
        <w:jc w:val="both"/>
        <w:rPr>
          <w:sz w:val="28"/>
        </w:rPr>
      </w:pPr>
      <w:r>
        <w:rPr>
          <w:sz w:val="28"/>
        </w:rPr>
        <w:t>Размещение зданий, предназначенных для приема физических и юридических лиц в связи с предоставлением им коммунальных услуг;</w:t>
      </w:r>
    </w:p>
    <w:p w:rsidR="007F1F0E" w:rsidRDefault="007F1F0E" w:rsidP="00C735CA">
      <w:pPr>
        <w:widowControl w:val="0"/>
        <w:ind w:firstLine="851"/>
        <w:jc w:val="both"/>
        <w:rPr>
          <w:b/>
          <w:sz w:val="28"/>
          <w:shd w:val="clear" w:color="auto" w:fill="FFFFFF"/>
        </w:rPr>
      </w:pPr>
      <w:r>
        <w:rPr>
          <w:b/>
          <w:sz w:val="28"/>
          <w:shd w:val="clear" w:color="auto" w:fill="FFFFFF"/>
        </w:rPr>
        <w:t>Дома социального обслуживания (код 3.2.1)</w:t>
      </w:r>
    </w:p>
    <w:p w:rsidR="007F1F0E" w:rsidRDefault="007F1F0E" w:rsidP="00C735CA">
      <w:pPr>
        <w:widowControl w:val="0"/>
        <w:rPr>
          <w:sz w:val="28"/>
          <w:shd w:val="clear" w:color="auto" w:fill="FFFFFF"/>
        </w:rPr>
      </w:pPr>
      <w:r>
        <w:rPr>
          <w:sz w:val="28"/>
          <w:shd w:val="clear" w:color="auto" w:fill="FFFFFF"/>
        </w:rPr>
        <w:t>Размещение зданий, предназначенных для размещения домов престарелых, домов ребенка, детских домов, пунктов ночлега для бездомных граждан;</w:t>
      </w:r>
    </w:p>
    <w:p w:rsidR="007F1F0E" w:rsidRDefault="007F1F0E" w:rsidP="00C735CA">
      <w:pPr>
        <w:widowControl w:val="0"/>
        <w:rPr>
          <w:sz w:val="28"/>
          <w:shd w:val="clear" w:color="auto" w:fill="FFFFFF"/>
        </w:rPr>
      </w:pPr>
      <w:r>
        <w:rPr>
          <w:sz w:val="28"/>
          <w:shd w:val="clear" w:color="auto" w:fill="FFFFFF"/>
        </w:rPr>
        <w:t>размещение объектов капитального строительства для временного размещения вынужденных переселенцев, лиц, признанных беженцами</w:t>
      </w:r>
    </w:p>
    <w:p w:rsidR="007F1F0E" w:rsidRDefault="007F1F0E" w:rsidP="00C735CA">
      <w:pPr>
        <w:widowControl w:val="0"/>
        <w:ind w:firstLine="851"/>
        <w:jc w:val="both"/>
        <w:rPr>
          <w:b/>
          <w:sz w:val="28"/>
          <w:shd w:val="clear" w:color="auto" w:fill="FFFFFF"/>
        </w:rPr>
      </w:pPr>
      <w:r>
        <w:rPr>
          <w:b/>
          <w:sz w:val="28"/>
          <w:shd w:val="clear" w:color="auto" w:fill="FFFFFF"/>
        </w:rPr>
        <w:t>Оказание социальной помощи населению (код 3.2.2)</w:t>
      </w:r>
    </w:p>
    <w:p w:rsidR="007F1F0E" w:rsidRDefault="007F1F0E" w:rsidP="00C735CA">
      <w:pPr>
        <w:widowControl w:val="0"/>
        <w:jc w:val="both"/>
        <w:rPr>
          <w:sz w:val="28"/>
          <w:shd w:val="clear" w:color="auto" w:fill="FFFFFF"/>
        </w:rPr>
      </w:pPr>
      <w:r>
        <w:rPr>
          <w:sz w:val="28"/>
          <w:shd w:val="clear" w:color="auto" w:fill="FFFFFF"/>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p w:rsidR="007F1F0E" w:rsidRDefault="007F1F0E" w:rsidP="00C735CA">
      <w:pPr>
        <w:widowControl w:val="0"/>
        <w:ind w:firstLine="851"/>
        <w:jc w:val="both"/>
        <w:rPr>
          <w:b/>
          <w:sz w:val="28"/>
          <w:shd w:val="clear" w:color="auto" w:fill="FFFFFF"/>
        </w:rPr>
      </w:pPr>
      <w:r>
        <w:rPr>
          <w:b/>
          <w:sz w:val="28"/>
          <w:shd w:val="clear" w:color="auto" w:fill="FFFFFF"/>
        </w:rPr>
        <w:t>Оказание услуг связи (код 3.2.3)</w:t>
      </w:r>
    </w:p>
    <w:p w:rsidR="007F1F0E" w:rsidRDefault="007F1F0E" w:rsidP="00C735CA">
      <w:pPr>
        <w:widowControl w:val="0"/>
        <w:jc w:val="both"/>
        <w:rPr>
          <w:sz w:val="28"/>
          <w:shd w:val="clear" w:color="auto" w:fill="FFFFFF"/>
        </w:rPr>
      </w:pPr>
      <w:r>
        <w:rPr>
          <w:sz w:val="28"/>
          <w:shd w:val="clear" w:color="auto" w:fill="FFFFFF"/>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p w:rsidR="007F1F0E" w:rsidRDefault="007F1F0E" w:rsidP="00C735CA">
      <w:pPr>
        <w:widowControl w:val="0"/>
        <w:ind w:firstLine="851"/>
        <w:jc w:val="both"/>
        <w:rPr>
          <w:b/>
          <w:sz w:val="28"/>
          <w:shd w:val="clear" w:color="auto" w:fill="FFFFFF"/>
        </w:rPr>
      </w:pPr>
      <w:r>
        <w:rPr>
          <w:b/>
          <w:sz w:val="28"/>
          <w:shd w:val="clear" w:color="auto" w:fill="FFFFFF"/>
        </w:rPr>
        <w:t>Общежития (код 3.2.4)</w:t>
      </w:r>
    </w:p>
    <w:p w:rsidR="007F1F0E" w:rsidRPr="004D2C76" w:rsidRDefault="007F1F0E" w:rsidP="00C735CA">
      <w:pPr>
        <w:widowControl w:val="0"/>
        <w:jc w:val="both"/>
        <w:rPr>
          <w:b/>
          <w:sz w:val="28"/>
        </w:rPr>
      </w:pPr>
      <w:r>
        <w:rPr>
          <w:sz w:val="28"/>
          <w:shd w:val="clear" w:color="auto" w:fill="FFFFFF"/>
        </w:rPr>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w:t>
      </w:r>
      <w:hyperlink r:id="rId34" w:history="1">
        <w:r w:rsidRPr="004D2C76">
          <w:rPr>
            <w:rStyle w:val="Hyperlink"/>
            <w:color w:val="auto"/>
            <w:sz w:val="28"/>
            <w:u w:val="none"/>
            <w:shd w:val="clear" w:color="auto" w:fill="FFFFFF"/>
          </w:rPr>
          <w:t>кодом 4.7</w:t>
        </w:r>
      </w:hyperlink>
    </w:p>
    <w:p w:rsidR="007F1F0E" w:rsidRDefault="007F1F0E" w:rsidP="00C735CA">
      <w:pPr>
        <w:widowControl w:val="0"/>
        <w:ind w:firstLine="851"/>
        <w:jc w:val="both"/>
        <w:rPr>
          <w:b/>
          <w:sz w:val="28"/>
        </w:rPr>
      </w:pPr>
      <w:r>
        <w:rPr>
          <w:b/>
          <w:sz w:val="28"/>
        </w:rPr>
        <w:t>Бытовое обслуживание (код 3.3):</w:t>
      </w:r>
    </w:p>
    <w:p w:rsidR="007F1F0E" w:rsidRDefault="007F1F0E" w:rsidP="00C735CA">
      <w:pPr>
        <w:widowControl w:val="0"/>
        <w:jc w:val="both"/>
        <w:rPr>
          <w:b/>
          <w:sz w:val="28"/>
        </w:rPr>
      </w:pPr>
      <w:r>
        <w:rPr>
          <w:sz w:val="28"/>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похоронные бюро, химчистки);</w:t>
      </w:r>
    </w:p>
    <w:p w:rsidR="007F1F0E" w:rsidRDefault="007F1F0E" w:rsidP="00C735CA">
      <w:pPr>
        <w:widowControl w:val="0"/>
        <w:ind w:firstLine="851"/>
        <w:jc w:val="both"/>
        <w:rPr>
          <w:sz w:val="28"/>
        </w:rPr>
      </w:pPr>
      <w:r>
        <w:rPr>
          <w:b/>
          <w:sz w:val="28"/>
        </w:rPr>
        <w:t>Амбулаторно-поликлиническое обслуживание (код 3.4.1)</w:t>
      </w:r>
    </w:p>
    <w:p w:rsidR="007F1F0E" w:rsidRDefault="007F1F0E" w:rsidP="00C735CA">
      <w:pPr>
        <w:widowControl w:val="0"/>
        <w:jc w:val="both"/>
        <w:rPr>
          <w:b/>
          <w:sz w:val="28"/>
        </w:rPr>
      </w:pPr>
      <w:r>
        <w:rPr>
          <w:sz w:val="28"/>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rsidR="007F1F0E" w:rsidRDefault="007F1F0E" w:rsidP="00C735CA">
      <w:pPr>
        <w:widowControl w:val="0"/>
        <w:ind w:firstLine="851"/>
        <w:jc w:val="both"/>
        <w:rPr>
          <w:b/>
          <w:sz w:val="28"/>
        </w:rPr>
      </w:pPr>
      <w:r>
        <w:rPr>
          <w:b/>
          <w:sz w:val="28"/>
        </w:rPr>
        <w:t>Магазины (код 4.4)</w:t>
      </w:r>
    </w:p>
    <w:p w:rsidR="007F1F0E" w:rsidRDefault="007F1F0E" w:rsidP="00C735CA">
      <w:pPr>
        <w:widowControl w:val="0"/>
        <w:jc w:val="both"/>
        <w:rPr>
          <w:sz w:val="28"/>
        </w:rPr>
      </w:pPr>
      <w:r>
        <w:rPr>
          <w:sz w:val="28"/>
        </w:rPr>
        <w:t>Размещение объектов капитального строительства, предназначенных для продажи товаров, торговая площадь которых составляет до 5000 кв.м.</w:t>
      </w:r>
    </w:p>
    <w:p w:rsidR="007F1F0E" w:rsidRDefault="007F1F0E" w:rsidP="00C735CA">
      <w:pPr>
        <w:widowControl w:val="0"/>
        <w:ind w:firstLine="851"/>
        <w:jc w:val="both"/>
        <w:rPr>
          <w:sz w:val="28"/>
        </w:rPr>
      </w:pPr>
      <w:r>
        <w:rPr>
          <w:b/>
          <w:sz w:val="28"/>
        </w:rPr>
        <w:t>Общественное питание (код 4.6)</w:t>
      </w:r>
    </w:p>
    <w:p w:rsidR="007F1F0E" w:rsidRDefault="007F1F0E" w:rsidP="00C735CA">
      <w:pPr>
        <w:widowControl w:val="0"/>
        <w:jc w:val="both"/>
        <w:rPr>
          <w:sz w:val="28"/>
        </w:rPr>
      </w:pPr>
      <w:r>
        <w:rPr>
          <w:sz w:val="28"/>
        </w:rPr>
        <w:t>Размещение объектов капитального строительства в целях устройства мест общественного питания (рестораны, кафе, столовые, закусочные, бары).</w:t>
      </w:r>
    </w:p>
    <w:p w:rsidR="007F1F0E" w:rsidRDefault="007F1F0E" w:rsidP="00C735CA">
      <w:pPr>
        <w:widowControl w:val="0"/>
        <w:ind w:firstLine="851"/>
        <w:jc w:val="both"/>
        <w:rPr>
          <w:b/>
          <w:sz w:val="28"/>
        </w:rPr>
      </w:pPr>
      <w:r>
        <w:rPr>
          <w:b/>
          <w:sz w:val="28"/>
        </w:rPr>
        <w:t>Площадки для занятий спортом (код 5.1.3)</w:t>
      </w:r>
    </w:p>
    <w:p w:rsidR="007F1F0E" w:rsidRDefault="007F1F0E" w:rsidP="00C735CA">
      <w:pPr>
        <w:widowControl w:val="0"/>
        <w:jc w:val="both"/>
        <w:rPr>
          <w:b/>
          <w:sz w:val="28"/>
        </w:rPr>
      </w:pPr>
      <w:r>
        <w:rPr>
          <w:sz w:val="28"/>
          <w:shd w:val="clear" w:color="auto" w:fill="FFFFFF"/>
        </w:rPr>
        <w:t>Размещение площадок для занятия спортом и физкультурой на открытом воздухе (физкультурные площадки, беговые дорожки, поля для спортивной игры)</w:t>
      </w:r>
      <w:r>
        <w:rPr>
          <w:b/>
          <w:sz w:val="28"/>
        </w:rPr>
        <w:t>.</w:t>
      </w:r>
    </w:p>
    <w:p w:rsidR="007F1F0E" w:rsidRDefault="007F1F0E" w:rsidP="00C735CA">
      <w:pPr>
        <w:widowControl w:val="0"/>
        <w:jc w:val="center"/>
        <w:rPr>
          <w:sz w:val="26"/>
        </w:rPr>
      </w:pPr>
      <w:r>
        <w:rPr>
          <w:sz w:val="26"/>
        </w:rPr>
        <w:t>ВСПОМОГАТЕЛЬНЫЕ ВИДЫ РАЗРЕШЕННОГО ИСПОЛЬЗОВАНИЯ ЗЕМЕЛЬНЫХ УЧАСТКОВ: не установлены.</w:t>
      </w:r>
    </w:p>
    <w:p w:rsidR="007F1F0E" w:rsidRDefault="007F1F0E" w:rsidP="00C735CA">
      <w:pPr>
        <w:widowControl w:val="0"/>
        <w:jc w:val="center"/>
        <w:rPr>
          <w:sz w:val="28"/>
        </w:rPr>
      </w:pPr>
    </w:p>
    <w:p w:rsidR="007F1F0E" w:rsidRDefault="007F1F0E" w:rsidP="00C735CA">
      <w:pPr>
        <w:widowControl w:val="0"/>
        <w:tabs>
          <w:tab w:val="left" w:pos="0"/>
          <w:tab w:val="left" w:pos="1134"/>
        </w:tabs>
        <w:jc w:val="center"/>
      </w:pPr>
      <w: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7F1F0E" w:rsidRDefault="007F1F0E" w:rsidP="00C735CA">
      <w:pPr>
        <w:widowControl w:val="0"/>
        <w:tabs>
          <w:tab w:val="left" w:pos="993"/>
        </w:tabs>
      </w:pPr>
    </w:p>
    <w:p w:rsidR="007F1F0E" w:rsidRDefault="007F1F0E" w:rsidP="00C735CA">
      <w:pPr>
        <w:widowControl w:val="0"/>
        <w:tabs>
          <w:tab w:val="left" w:pos="993"/>
        </w:tabs>
        <w:ind w:firstLine="851"/>
        <w:jc w:val="right"/>
        <w:rPr>
          <w:sz w:val="28"/>
        </w:rPr>
      </w:pPr>
      <w:r>
        <w:t xml:space="preserve">Таблица 1 </w:t>
      </w:r>
    </w:p>
    <w:tbl>
      <w:tblPr>
        <w:tblW w:w="9780" w:type="dxa"/>
        <w:tblInd w:w="168" w:type="dxa"/>
        <w:tblLayout w:type="fixed"/>
        <w:tblLook w:val="00A0"/>
      </w:tblPr>
      <w:tblGrid>
        <w:gridCol w:w="2879"/>
        <w:gridCol w:w="2711"/>
        <w:gridCol w:w="2099"/>
        <w:gridCol w:w="2091"/>
      </w:tblGrid>
      <w:tr w:rsidR="007F1F0E" w:rsidTr="00C735CA">
        <w:tc>
          <w:tcPr>
            <w:tcW w:w="2880"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spacing w:line="256" w:lineRule="auto"/>
              <w:jc w:val="center"/>
              <w:rPr>
                <w:lang w:eastAsia="en-US"/>
              </w:rPr>
            </w:pPr>
            <w:r>
              <w:rPr>
                <w:lang w:eastAsia="en-US"/>
              </w:rPr>
              <w:t>Вид разрешенного использования</w:t>
            </w:r>
          </w:p>
        </w:tc>
        <w:tc>
          <w:tcPr>
            <w:tcW w:w="2712"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spacing w:line="256" w:lineRule="auto"/>
              <w:jc w:val="center"/>
              <w:rPr>
                <w:lang w:eastAsia="en-US"/>
              </w:rPr>
            </w:pPr>
            <w:r>
              <w:rPr>
                <w:lang w:eastAsia="en-US"/>
              </w:rPr>
              <w:t>Min/max размер зем. участка, м</w:t>
            </w:r>
            <w:r>
              <w:rPr>
                <w:vertAlign w:val="superscript"/>
                <w:lang w:eastAsia="en-US"/>
              </w:rPr>
              <w:t>2</w:t>
            </w:r>
            <w:r>
              <w:rPr>
                <w:lang w:eastAsia="en-US"/>
              </w:rPr>
              <w:t>.</w:t>
            </w:r>
          </w:p>
        </w:tc>
        <w:tc>
          <w:tcPr>
            <w:tcW w:w="2100"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spacing w:line="256" w:lineRule="auto"/>
              <w:jc w:val="center"/>
              <w:rPr>
                <w:lang w:eastAsia="en-US"/>
              </w:rPr>
            </w:pPr>
            <w:r>
              <w:rPr>
                <w:lang w:eastAsia="en-US"/>
              </w:rPr>
              <w:t>Максимальный процент застройки зем. участка, включая площадь застройки, %</w:t>
            </w:r>
          </w:p>
        </w:tc>
        <w:tc>
          <w:tcPr>
            <w:tcW w:w="20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1F0E" w:rsidRDefault="007F1F0E">
            <w:pPr>
              <w:widowControl w:val="0"/>
              <w:spacing w:line="256" w:lineRule="auto"/>
              <w:jc w:val="center"/>
              <w:rPr>
                <w:lang w:eastAsia="en-US"/>
              </w:rPr>
            </w:pPr>
            <w:r>
              <w:rPr>
                <w:lang w:eastAsia="en-US"/>
              </w:rPr>
              <w:t>Предельное количество этажей/ предельная высота зданий, строений, сооружений</w:t>
            </w:r>
          </w:p>
        </w:tc>
      </w:tr>
      <w:tr w:rsidR="007F1F0E" w:rsidTr="00C735CA">
        <w:tc>
          <w:tcPr>
            <w:tcW w:w="2880"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Для индивидуального жилищного строительство</w:t>
            </w:r>
          </w:p>
          <w:p w:rsidR="007F1F0E" w:rsidRDefault="007F1F0E">
            <w:pPr>
              <w:widowControl w:val="0"/>
              <w:spacing w:line="256" w:lineRule="auto"/>
              <w:jc w:val="center"/>
              <w:rPr>
                <w:lang w:eastAsia="en-US"/>
              </w:rPr>
            </w:pPr>
          </w:p>
        </w:tc>
        <w:tc>
          <w:tcPr>
            <w:tcW w:w="2712"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600/3000</w:t>
            </w:r>
          </w:p>
        </w:tc>
        <w:tc>
          <w:tcPr>
            <w:tcW w:w="2100"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60</w:t>
            </w:r>
          </w:p>
        </w:tc>
        <w:tc>
          <w:tcPr>
            <w:tcW w:w="2092" w:type="dxa"/>
            <w:tcBorders>
              <w:top w:val="single" w:sz="4" w:space="0" w:color="000000"/>
              <w:left w:val="single" w:sz="4" w:space="0" w:color="000000"/>
              <w:bottom w:val="single" w:sz="4" w:space="0" w:color="000000"/>
              <w:right w:val="single" w:sz="4" w:space="0" w:color="000000"/>
            </w:tcBorders>
            <w:shd w:val="clear" w:color="auto" w:fill="FFFFFF"/>
          </w:tcPr>
          <w:p w:rsidR="007F1F0E" w:rsidRDefault="007F1F0E">
            <w:pPr>
              <w:widowControl w:val="0"/>
              <w:spacing w:line="256" w:lineRule="auto"/>
              <w:jc w:val="center"/>
              <w:rPr>
                <w:lang w:eastAsia="en-US"/>
              </w:rPr>
            </w:pPr>
            <w:r>
              <w:rPr>
                <w:lang w:eastAsia="en-US"/>
              </w:rPr>
              <w:t>3/20</w:t>
            </w:r>
          </w:p>
        </w:tc>
      </w:tr>
      <w:tr w:rsidR="007F1F0E" w:rsidTr="00C735CA">
        <w:tc>
          <w:tcPr>
            <w:tcW w:w="2880"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Для ведения личного подсобного хозяйства</w:t>
            </w:r>
          </w:p>
        </w:tc>
        <w:tc>
          <w:tcPr>
            <w:tcW w:w="2712"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600/3000</w:t>
            </w:r>
          </w:p>
        </w:tc>
        <w:tc>
          <w:tcPr>
            <w:tcW w:w="2100"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-для ИЖС-60;</w:t>
            </w:r>
          </w:p>
          <w:p w:rsidR="007F1F0E" w:rsidRDefault="007F1F0E">
            <w:pPr>
              <w:widowControl w:val="0"/>
              <w:spacing w:line="256" w:lineRule="auto"/>
              <w:jc w:val="center"/>
              <w:rPr>
                <w:lang w:eastAsia="en-US"/>
              </w:rPr>
            </w:pPr>
            <w:r>
              <w:rPr>
                <w:lang w:eastAsia="en-US"/>
              </w:rPr>
              <w:t>-для иных объектов -50</w:t>
            </w:r>
          </w:p>
        </w:tc>
        <w:tc>
          <w:tcPr>
            <w:tcW w:w="2092" w:type="dxa"/>
            <w:tcBorders>
              <w:top w:val="single" w:sz="4" w:space="0" w:color="000000"/>
              <w:left w:val="single" w:sz="4" w:space="0" w:color="000000"/>
              <w:bottom w:val="single" w:sz="4" w:space="0" w:color="000000"/>
              <w:right w:val="single" w:sz="4" w:space="0" w:color="000000"/>
            </w:tcBorders>
            <w:shd w:val="clear" w:color="auto" w:fill="FFFFFF"/>
          </w:tcPr>
          <w:p w:rsidR="007F1F0E" w:rsidRDefault="007F1F0E">
            <w:pPr>
              <w:widowControl w:val="0"/>
              <w:spacing w:line="256" w:lineRule="auto"/>
              <w:jc w:val="center"/>
              <w:rPr>
                <w:lang w:eastAsia="en-US"/>
              </w:rPr>
            </w:pPr>
            <w:r>
              <w:rPr>
                <w:lang w:eastAsia="en-US"/>
              </w:rPr>
              <w:t>3/20</w:t>
            </w:r>
          </w:p>
        </w:tc>
      </w:tr>
      <w:tr w:rsidR="007F1F0E" w:rsidTr="00C735CA">
        <w:tc>
          <w:tcPr>
            <w:tcW w:w="2880"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Блокированная жилая застройка</w:t>
            </w:r>
          </w:p>
        </w:tc>
        <w:tc>
          <w:tcPr>
            <w:tcW w:w="2712"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300/2500</w:t>
            </w:r>
          </w:p>
        </w:tc>
        <w:tc>
          <w:tcPr>
            <w:tcW w:w="2100"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60</w:t>
            </w:r>
          </w:p>
        </w:tc>
        <w:tc>
          <w:tcPr>
            <w:tcW w:w="2092" w:type="dxa"/>
            <w:tcBorders>
              <w:top w:val="single" w:sz="4" w:space="0" w:color="000000"/>
              <w:left w:val="single" w:sz="4" w:space="0" w:color="000000"/>
              <w:bottom w:val="single" w:sz="4" w:space="0" w:color="000000"/>
              <w:right w:val="single" w:sz="4" w:space="0" w:color="000000"/>
            </w:tcBorders>
            <w:shd w:val="clear" w:color="auto" w:fill="FFFFFF"/>
          </w:tcPr>
          <w:p w:rsidR="007F1F0E" w:rsidRDefault="007F1F0E">
            <w:pPr>
              <w:widowControl w:val="0"/>
              <w:spacing w:line="256" w:lineRule="auto"/>
              <w:jc w:val="center"/>
              <w:rPr>
                <w:lang w:eastAsia="en-US"/>
              </w:rPr>
            </w:pPr>
            <w:r>
              <w:rPr>
                <w:lang w:eastAsia="en-US"/>
              </w:rPr>
              <w:t>3/12</w:t>
            </w:r>
          </w:p>
        </w:tc>
      </w:tr>
      <w:tr w:rsidR="007F1F0E" w:rsidTr="00C735CA">
        <w:tc>
          <w:tcPr>
            <w:tcW w:w="2880"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Малоэтажная многоквартирная жилая застройка</w:t>
            </w:r>
          </w:p>
        </w:tc>
        <w:tc>
          <w:tcPr>
            <w:tcW w:w="2712"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-/15000</w:t>
            </w:r>
          </w:p>
        </w:tc>
        <w:tc>
          <w:tcPr>
            <w:tcW w:w="2100"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60</w:t>
            </w:r>
          </w:p>
        </w:tc>
        <w:tc>
          <w:tcPr>
            <w:tcW w:w="2092" w:type="dxa"/>
            <w:tcBorders>
              <w:top w:val="single" w:sz="4" w:space="0" w:color="000000"/>
              <w:left w:val="single" w:sz="4" w:space="0" w:color="000000"/>
              <w:bottom w:val="single" w:sz="4" w:space="0" w:color="000000"/>
              <w:right w:val="single" w:sz="4" w:space="0" w:color="000000"/>
            </w:tcBorders>
            <w:shd w:val="clear" w:color="auto" w:fill="FFFFFF"/>
          </w:tcPr>
          <w:p w:rsidR="007F1F0E" w:rsidRDefault="007F1F0E">
            <w:pPr>
              <w:widowControl w:val="0"/>
              <w:spacing w:line="256" w:lineRule="auto"/>
              <w:jc w:val="center"/>
              <w:rPr>
                <w:lang w:eastAsia="en-US"/>
              </w:rPr>
            </w:pPr>
            <w:r>
              <w:rPr>
                <w:lang w:eastAsia="en-US"/>
              </w:rPr>
              <w:t>4/15</w:t>
            </w:r>
          </w:p>
        </w:tc>
      </w:tr>
      <w:tr w:rsidR="007F1F0E" w:rsidTr="00C735CA">
        <w:tc>
          <w:tcPr>
            <w:tcW w:w="2880"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 xml:space="preserve"> Предоставление коммунальных услуг, Административные здания организаций, обеспечивающих предоставление коммунальных услуг</w:t>
            </w:r>
          </w:p>
        </w:tc>
        <w:tc>
          <w:tcPr>
            <w:tcW w:w="2712"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-для объектов коммунального обслуживания- 10/10000</w:t>
            </w:r>
          </w:p>
          <w:p w:rsidR="007F1F0E" w:rsidRDefault="007F1F0E">
            <w:pPr>
              <w:widowControl w:val="0"/>
              <w:spacing w:line="256" w:lineRule="auto"/>
              <w:jc w:val="center"/>
              <w:rPr>
                <w:lang w:eastAsia="en-US"/>
              </w:rPr>
            </w:pPr>
            <w:r>
              <w:rPr>
                <w:lang w:eastAsia="en-US"/>
              </w:rPr>
              <w:t>-для  объектов инженерного обеспечения и объектов вспомогательного инженерного назначения от 1</w:t>
            </w:r>
          </w:p>
        </w:tc>
        <w:tc>
          <w:tcPr>
            <w:tcW w:w="2100"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r>
              <w:rPr>
                <w:lang w:eastAsia="en-US"/>
              </w:rPr>
              <w:t>80</w:t>
            </w:r>
          </w:p>
        </w:tc>
        <w:tc>
          <w:tcPr>
            <w:tcW w:w="2092" w:type="dxa"/>
            <w:tcBorders>
              <w:top w:val="single" w:sz="4" w:space="0" w:color="000000"/>
              <w:left w:val="single" w:sz="4" w:space="0" w:color="000000"/>
              <w:bottom w:val="single" w:sz="4" w:space="0" w:color="000000"/>
              <w:right w:val="single" w:sz="4" w:space="0" w:color="000000"/>
            </w:tcBorders>
            <w:shd w:val="clear" w:color="auto" w:fill="FFFFFF"/>
          </w:tcPr>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r>
              <w:rPr>
                <w:lang w:eastAsia="en-US"/>
              </w:rPr>
              <w:t>3/12</w:t>
            </w:r>
          </w:p>
        </w:tc>
      </w:tr>
      <w:tr w:rsidR="007F1F0E" w:rsidTr="00C735CA">
        <w:tc>
          <w:tcPr>
            <w:tcW w:w="2880"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Дома социального обслуживания, оказание социальной помощи населению, оказание услуг связи, общежития</w:t>
            </w:r>
          </w:p>
        </w:tc>
        <w:tc>
          <w:tcPr>
            <w:tcW w:w="2712" w:type="dxa"/>
            <w:vMerge w:val="restart"/>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10/10000, а также определяется по заданию  на проектирование</w:t>
            </w:r>
          </w:p>
          <w:p w:rsidR="007F1F0E" w:rsidRDefault="007F1F0E">
            <w:pPr>
              <w:widowControl w:val="0"/>
              <w:spacing w:line="256" w:lineRule="auto"/>
              <w:jc w:val="center"/>
              <w:rPr>
                <w:lang w:eastAsia="en-US"/>
              </w:rPr>
            </w:pPr>
          </w:p>
        </w:tc>
        <w:tc>
          <w:tcPr>
            <w:tcW w:w="2100" w:type="dxa"/>
            <w:vMerge w:val="restart"/>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r>
              <w:rPr>
                <w:lang w:eastAsia="en-US"/>
              </w:rPr>
              <w:t>40-50</w:t>
            </w:r>
          </w:p>
          <w:p w:rsidR="007F1F0E" w:rsidRDefault="007F1F0E">
            <w:pPr>
              <w:widowControl w:val="0"/>
              <w:spacing w:line="256" w:lineRule="auto"/>
              <w:jc w:val="center"/>
              <w:rPr>
                <w:lang w:eastAsia="en-US"/>
              </w:rPr>
            </w:pPr>
          </w:p>
        </w:tc>
        <w:tc>
          <w:tcPr>
            <w:tcW w:w="2092"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r>
              <w:rPr>
                <w:lang w:eastAsia="en-US"/>
              </w:rPr>
              <w:t>3/12</w:t>
            </w:r>
          </w:p>
          <w:p w:rsidR="007F1F0E" w:rsidRDefault="007F1F0E">
            <w:pPr>
              <w:widowControl w:val="0"/>
              <w:spacing w:line="256" w:lineRule="auto"/>
              <w:jc w:val="center"/>
              <w:rPr>
                <w:lang w:eastAsia="en-US"/>
              </w:rPr>
            </w:pPr>
          </w:p>
        </w:tc>
      </w:tr>
      <w:tr w:rsidR="007F1F0E" w:rsidTr="00C735CA">
        <w:tc>
          <w:tcPr>
            <w:tcW w:w="2880"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Амбулаторно-поликлиническое обслуживание;</w:t>
            </w:r>
          </w:p>
        </w:tc>
        <w:tc>
          <w:tcPr>
            <w:tcW w:w="2712"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2100"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2092" w:type="dxa"/>
            <w:vMerge/>
            <w:tcBorders>
              <w:top w:val="single" w:sz="4" w:space="0" w:color="000000"/>
              <w:left w:val="single" w:sz="4" w:space="0" w:color="000000"/>
              <w:bottom w:val="single" w:sz="4" w:space="0" w:color="000000"/>
              <w:right w:val="single" w:sz="4" w:space="0" w:color="000000"/>
            </w:tcBorders>
            <w:vAlign w:val="center"/>
          </w:tcPr>
          <w:p w:rsidR="007F1F0E" w:rsidRDefault="007F1F0E">
            <w:pPr>
              <w:spacing w:line="256" w:lineRule="auto"/>
              <w:rPr>
                <w:lang w:eastAsia="en-US"/>
              </w:rPr>
            </w:pPr>
          </w:p>
        </w:tc>
      </w:tr>
      <w:tr w:rsidR="007F1F0E" w:rsidTr="00C735CA">
        <w:tc>
          <w:tcPr>
            <w:tcW w:w="2880"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Бытовое обслуживание</w:t>
            </w:r>
          </w:p>
        </w:tc>
        <w:tc>
          <w:tcPr>
            <w:tcW w:w="2712"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2100"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2092" w:type="dxa"/>
            <w:vMerge/>
            <w:tcBorders>
              <w:top w:val="single" w:sz="4" w:space="0" w:color="000000"/>
              <w:left w:val="single" w:sz="4" w:space="0" w:color="000000"/>
              <w:bottom w:val="single" w:sz="4" w:space="0" w:color="000000"/>
              <w:right w:val="single" w:sz="4" w:space="0" w:color="000000"/>
            </w:tcBorders>
            <w:vAlign w:val="center"/>
          </w:tcPr>
          <w:p w:rsidR="007F1F0E" w:rsidRDefault="007F1F0E">
            <w:pPr>
              <w:spacing w:line="256" w:lineRule="auto"/>
              <w:rPr>
                <w:lang w:eastAsia="en-US"/>
              </w:rPr>
            </w:pPr>
          </w:p>
        </w:tc>
      </w:tr>
      <w:tr w:rsidR="007F1F0E" w:rsidTr="00C735CA">
        <w:tc>
          <w:tcPr>
            <w:tcW w:w="2880"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Общественное питание</w:t>
            </w:r>
          </w:p>
        </w:tc>
        <w:tc>
          <w:tcPr>
            <w:tcW w:w="2712"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2100"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2092" w:type="dxa"/>
            <w:vMerge/>
            <w:tcBorders>
              <w:top w:val="single" w:sz="4" w:space="0" w:color="000000"/>
              <w:left w:val="single" w:sz="4" w:space="0" w:color="000000"/>
              <w:bottom w:val="single" w:sz="4" w:space="0" w:color="000000"/>
              <w:right w:val="single" w:sz="4" w:space="0" w:color="000000"/>
            </w:tcBorders>
            <w:vAlign w:val="center"/>
          </w:tcPr>
          <w:p w:rsidR="007F1F0E" w:rsidRDefault="007F1F0E">
            <w:pPr>
              <w:spacing w:line="256" w:lineRule="auto"/>
              <w:rPr>
                <w:lang w:eastAsia="en-US"/>
              </w:rPr>
            </w:pPr>
          </w:p>
        </w:tc>
      </w:tr>
      <w:tr w:rsidR="007F1F0E" w:rsidTr="00C735CA">
        <w:tc>
          <w:tcPr>
            <w:tcW w:w="2880"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Магазины</w:t>
            </w:r>
          </w:p>
        </w:tc>
        <w:tc>
          <w:tcPr>
            <w:tcW w:w="2712"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2100"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2092" w:type="dxa"/>
            <w:vMerge/>
            <w:tcBorders>
              <w:top w:val="single" w:sz="4" w:space="0" w:color="000000"/>
              <w:left w:val="single" w:sz="4" w:space="0" w:color="000000"/>
              <w:bottom w:val="single" w:sz="4" w:space="0" w:color="000000"/>
              <w:right w:val="single" w:sz="4" w:space="0" w:color="000000"/>
            </w:tcBorders>
            <w:vAlign w:val="center"/>
          </w:tcPr>
          <w:p w:rsidR="007F1F0E" w:rsidRDefault="007F1F0E">
            <w:pPr>
              <w:spacing w:line="256" w:lineRule="auto"/>
              <w:rPr>
                <w:lang w:eastAsia="en-US"/>
              </w:rPr>
            </w:pPr>
          </w:p>
        </w:tc>
      </w:tr>
      <w:tr w:rsidR="007F1F0E" w:rsidTr="00C735CA">
        <w:tc>
          <w:tcPr>
            <w:tcW w:w="2880"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both"/>
              <w:rPr>
                <w:lang w:eastAsia="en-US"/>
              </w:rPr>
            </w:pPr>
            <w:r>
              <w:rPr>
                <w:lang w:eastAsia="en-US"/>
              </w:rPr>
              <w:t>Площадки для занятия спортом</w:t>
            </w:r>
          </w:p>
        </w:tc>
        <w:tc>
          <w:tcPr>
            <w:tcW w:w="2712"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100/50000, а также определяется по заданию  на проектирование</w:t>
            </w:r>
          </w:p>
        </w:tc>
        <w:tc>
          <w:tcPr>
            <w:tcW w:w="2100"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60</w:t>
            </w:r>
          </w:p>
        </w:tc>
        <w:tc>
          <w:tcPr>
            <w:tcW w:w="2092" w:type="dxa"/>
            <w:tcBorders>
              <w:top w:val="single" w:sz="4" w:space="0" w:color="000000"/>
              <w:left w:val="single" w:sz="4" w:space="0" w:color="000000"/>
              <w:bottom w:val="single" w:sz="4" w:space="0" w:color="000000"/>
              <w:right w:val="single" w:sz="4" w:space="0" w:color="000000"/>
            </w:tcBorders>
            <w:shd w:val="clear" w:color="auto" w:fill="FFFFFF"/>
          </w:tcPr>
          <w:p w:rsidR="007F1F0E" w:rsidRDefault="007F1F0E">
            <w:pPr>
              <w:widowControl w:val="0"/>
              <w:spacing w:line="256" w:lineRule="auto"/>
              <w:jc w:val="center"/>
              <w:rPr>
                <w:lang w:eastAsia="en-US"/>
              </w:rPr>
            </w:pPr>
            <w:r>
              <w:rPr>
                <w:lang w:eastAsia="en-US"/>
              </w:rPr>
              <w:t>-/25</w:t>
            </w:r>
          </w:p>
        </w:tc>
      </w:tr>
      <w:tr w:rsidR="007F1F0E" w:rsidTr="00C735CA">
        <w:tc>
          <w:tcPr>
            <w:tcW w:w="2880"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Ведение садоводства</w:t>
            </w:r>
          </w:p>
        </w:tc>
        <w:tc>
          <w:tcPr>
            <w:tcW w:w="2712"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300/1500</w:t>
            </w:r>
          </w:p>
        </w:tc>
        <w:tc>
          <w:tcPr>
            <w:tcW w:w="2100"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30</w:t>
            </w:r>
          </w:p>
        </w:tc>
        <w:tc>
          <w:tcPr>
            <w:tcW w:w="2092" w:type="dxa"/>
            <w:tcBorders>
              <w:top w:val="single" w:sz="4" w:space="0" w:color="000000"/>
              <w:left w:val="single" w:sz="4" w:space="0" w:color="000000"/>
              <w:bottom w:val="single" w:sz="4" w:space="0" w:color="000000"/>
              <w:right w:val="single" w:sz="4" w:space="0" w:color="000000"/>
            </w:tcBorders>
            <w:shd w:val="clear" w:color="auto" w:fill="FFFFFF"/>
          </w:tcPr>
          <w:p w:rsidR="007F1F0E" w:rsidRDefault="007F1F0E">
            <w:pPr>
              <w:widowControl w:val="0"/>
              <w:spacing w:line="256" w:lineRule="auto"/>
              <w:jc w:val="center"/>
              <w:rPr>
                <w:lang w:eastAsia="en-US"/>
              </w:rPr>
            </w:pPr>
            <w:r>
              <w:rPr>
                <w:lang w:eastAsia="en-US"/>
              </w:rPr>
              <w:t>1/-</w:t>
            </w:r>
          </w:p>
        </w:tc>
      </w:tr>
      <w:tr w:rsidR="007F1F0E" w:rsidTr="00C735CA">
        <w:tc>
          <w:tcPr>
            <w:tcW w:w="2880"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Земельные участки (территории) общего пользования, благоустройство территории</w:t>
            </w:r>
          </w:p>
        </w:tc>
        <w:tc>
          <w:tcPr>
            <w:tcW w:w="2712"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Регламенты не распространяются</w:t>
            </w:r>
          </w:p>
        </w:tc>
        <w:tc>
          <w:tcPr>
            <w:tcW w:w="2100"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Регламенты не распространяются</w:t>
            </w:r>
          </w:p>
        </w:tc>
        <w:tc>
          <w:tcPr>
            <w:tcW w:w="2092" w:type="dxa"/>
            <w:tcBorders>
              <w:top w:val="single" w:sz="4" w:space="0" w:color="000000"/>
              <w:left w:val="single" w:sz="4" w:space="0" w:color="000000"/>
              <w:bottom w:val="single" w:sz="4" w:space="0" w:color="000000"/>
              <w:right w:val="single" w:sz="4" w:space="0" w:color="000000"/>
            </w:tcBorders>
            <w:shd w:val="clear" w:color="auto" w:fill="FFFFFF"/>
          </w:tcPr>
          <w:p w:rsidR="007F1F0E" w:rsidRDefault="007F1F0E">
            <w:pPr>
              <w:widowControl w:val="0"/>
              <w:spacing w:line="256" w:lineRule="auto"/>
              <w:jc w:val="center"/>
              <w:rPr>
                <w:lang w:eastAsia="en-US"/>
              </w:rPr>
            </w:pPr>
            <w:r>
              <w:rPr>
                <w:lang w:eastAsia="en-US"/>
              </w:rPr>
              <w:t>Регламенты не распространяются</w:t>
            </w:r>
          </w:p>
        </w:tc>
      </w:tr>
    </w:tbl>
    <w:p w:rsidR="007F1F0E" w:rsidRDefault="007F1F0E" w:rsidP="00C735CA">
      <w:pPr>
        <w:widowControl w:val="0"/>
        <w:tabs>
          <w:tab w:val="left" w:pos="993"/>
        </w:tabs>
        <w:ind w:firstLine="851"/>
        <w:jc w:val="right"/>
      </w:pPr>
      <w:r>
        <w:t>Таблица 2</w:t>
      </w:r>
    </w:p>
    <w:tbl>
      <w:tblPr>
        <w:tblW w:w="9750" w:type="dxa"/>
        <w:tblInd w:w="206" w:type="dxa"/>
        <w:tblLayout w:type="fixed"/>
        <w:tblLook w:val="00A0"/>
      </w:tblPr>
      <w:tblGrid>
        <w:gridCol w:w="1900"/>
        <w:gridCol w:w="3087"/>
        <w:gridCol w:w="963"/>
        <w:gridCol w:w="3800"/>
      </w:tblGrid>
      <w:tr w:rsidR="007F1F0E" w:rsidTr="00C735CA">
        <w:tc>
          <w:tcPr>
            <w:tcW w:w="1899"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Наименование объекта, от которого устанавливается min отступ</w:t>
            </w:r>
          </w:p>
        </w:tc>
        <w:tc>
          <w:tcPr>
            <w:tcW w:w="3086"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Наименование объекта, до которого устанавливается min отступ</w:t>
            </w:r>
          </w:p>
        </w:tc>
        <w:tc>
          <w:tcPr>
            <w:tcW w:w="963"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spacing w:line="256" w:lineRule="auto"/>
              <w:jc w:val="center"/>
              <w:rPr>
                <w:lang w:eastAsia="en-US"/>
              </w:rPr>
            </w:pPr>
            <w:r>
              <w:rPr>
                <w:lang w:eastAsia="en-US"/>
              </w:rPr>
              <w:t>Min отступ, м</w:t>
            </w:r>
          </w:p>
        </w:tc>
        <w:tc>
          <w:tcPr>
            <w:tcW w:w="37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Допустимые отклонения от min отступов</w:t>
            </w:r>
          </w:p>
        </w:tc>
      </w:tr>
      <w:tr w:rsidR="007F1F0E" w:rsidTr="00C735CA">
        <w:tc>
          <w:tcPr>
            <w:tcW w:w="1899" w:type="dxa"/>
            <w:vMerge w:val="restart"/>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Красная линия улиц*</w:t>
            </w:r>
            <w:r>
              <w:rPr>
                <w:vertAlign w:val="superscript"/>
                <w:lang w:eastAsia="en-US"/>
              </w:rPr>
              <w:t>1</w:t>
            </w:r>
          </w:p>
        </w:tc>
        <w:tc>
          <w:tcPr>
            <w:tcW w:w="3086"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основное, вспомогательное строение, сооружение (хозяйственное)</w:t>
            </w:r>
          </w:p>
        </w:tc>
        <w:tc>
          <w:tcPr>
            <w:tcW w:w="963"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5</w:t>
            </w:r>
          </w:p>
        </w:tc>
        <w:tc>
          <w:tcPr>
            <w:tcW w:w="3798" w:type="dxa"/>
            <w:tcBorders>
              <w:top w:val="single" w:sz="4" w:space="0" w:color="000000"/>
              <w:left w:val="single" w:sz="4" w:space="0" w:color="000000"/>
              <w:bottom w:val="single" w:sz="4" w:space="0" w:color="000000"/>
              <w:right w:val="single" w:sz="4" w:space="0" w:color="000000"/>
            </w:tcBorders>
            <w:shd w:val="clear" w:color="auto" w:fill="FFFFFF"/>
          </w:tcPr>
          <w:p w:rsidR="007F1F0E" w:rsidRDefault="007F1F0E">
            <w:pPr>
              <w:widowControl w:val="0"/>
              <w:spacing w:line="256" w:lineRule="auto"/>
              <w:ind w:firstLine="284"/>
              <w:jc w:val="both"/>
              <w:rPr>
                <w:lang w:eastAsia="en-US"/>
              </w:rPr>
            </w:pPr>
            <w:r>
              <w:rPr>
                <w:lang w:eastAsia="en-US"/>
              </w:rPr>
              <w:t>В условиях тесной застройки допускается размещение гаража по красной линии при соблюдении технических регламентов. При этом запрещается устройство распашных ворот.</w:t>
            </w:r>
          </w:p>
        </w:tc>
      </w:tr>
      <w:tr w:rsidR="007F1F0E" w:rsidTr="00C735CA">
        <w:tc>
          <w:tcPr>
            <w:tcW w:w="9746"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086"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объектов образования и просвещения</w:t>
            </w:r>
          </w:p>
        </w:tc>
        <w:tc>
          <w:tcPr>
            <w:tcW w:w="963"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10</w:t>
            </w:r>
          </w:p>
        </w:tc>
        <w:tc>
          <w:tcPr>
            <w:tcW w:w="3798" w:type="dxa"/>
            <w:tcBorders>
              <w:top w:val="single" w:sz="4" w:space="0" w:color="000000"/>
              <w:left w:val="single" w:sz="4" w:space="0" w:color="000000"/>
              <w:bottom w:val="single" w:sz="4" w:space="0" w:color="000000"/>
              <w:right w:val="single" w:sz="4" w:space="0" w:color="000000"/>
            </w:tcBorders>
            <w:shd w:val="clear" w:color="auto" w:fill="FFFFFF"/>
          </w:tcPr>
          <w:p w:rsidR="007F1F0E" w:rsidRDefault="007F1F0E">
            <w:pPr>
              <w:widowControl w:val="0"/>
              <w:spacing w:line="256" w:lineRule="auto"/>
              <w:ind w:firstLine="284"/>
              <w:jc w:val="both"/>
              <w:rPr>
                <w:lang w:eastAsia="en-US"/>
              </w:rPr>
            </w:pPr>
          </w:p>
        </w:tc>
      </w:tr>
      <w:tr w:rsidR="007F1F0E" w:rsidTr="00C735CA">
        <w:tc>
          <w:tcPr>
            <w:tcW w:w="1899" w:type="dxa"/>
            <w:vMerge w:val="restart"/>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p>
          <w:p w:rsidR="007F1F0E" w:rsidRDefault="007F1F0E">
            <w:pPr>
              <w:widowControl w:val="0"/>
              <w:tabs>
                <w:tab w:val="left" w:pos="993"/>
              </w:tabs>
              <w:spacing w:line="256" w:lineRule="auto"/>
              <w:jc w:val="center"/>
              <w:rPr>
                <w:lang w:eastAsia="en-US"/>
              </w:rPr>
            </w:pPr>
          </w:p>
          <w:p w:rsidR="007F1F0E" w:rsidRDefault="007F1F0E">
            <w:pPr>
              <w:widowControl w:val="0"/>
              <w:tabs>
                <w:tab w:val="left" w:pos="993"/>
              </w:tabs>
              <w:spacing w:line="256" w:lineRule="auto"/>
              <w:jc w:val="center"/>
              <w:rPr>
                <w:lang w:eastAsia="en-US"/>
              </w:rPr>
            </w:pPr>
          </w:p>
          <w:p w:rsidR="007F1F0E" w:rsidRDefault="007F1F0E">
            <w:pPr>
              <w:widowControl w:val="0"/>
              <w:tabs>
                <w:tab w:val="left" w:pos="993"/>
              </w:tabs>
              <w:spacing w:line="256" w:lineRule="auto"/>
              <w:jc w:val="center"/>
              <w:rPr>
                <w:lang w:eastAsia="en-US"/>
              </w:rPr>
            </w:pPr>
          </w:p>
          <w:p w:rsidR="007F1F0E" w:rsidRDefault="007F1F0E">
            <w:pPr>
              <w:widowControl w:val="0"/>
              <w:tabs>
                <w:tab w:val="left" w:pos="993"/>
              </w:tabs>
              <w:spacing w:line="256" w:lineRule="auto"/>
              <w:jc w:val="center"/>
              <w:rPr>
                <w:lang w:eastAsia="en-US"/>
              </w:rPr>
            </w:pPr>
          </w:p>
          <w:p w:rsidR="007F1F0E" w:rsidRDefault="007F1F0E">
            <w:pPr>
              <w:widowControl w:val="0"/>
              <w:tabs>
                <w:tab w:val="left" w:pos="993"/>
              </w:tabs>
              <w:spacing w:line="256" w:lineRule="auto"/>
              <w:jc w:val="center"/>
              <w:rPr>
                <w:lang w:eastAsia="en-US"/>
              </w:rPr>
            </w:pPr>
          </w:p>
          <w:p w:rsidR="007F1F0E" w:rsidRDefault="007F1F0E">
            <w:pPr>
              <w:widowControl w:val="0"/>
              <w:tabs>
                <w:tab w:val="left" w:pos="993"/>
              </w:tabs>
              <w:spacing w:line="256" w:lineRule="auto"/>
              <w:jc w:val="center"/>
              <w:rPr>
                <w:lang w:eastAsia="en-US"/>
              </w:rPr>
            </w:pPr>
          </w:p>
          <w:p w:rsidR="007F1F0E" w:rsidRDefault="007F1F0E">
            <w:pPr>
              <w:widowControl w:val="0"/>
              <w:tabs>
                <w:tab w:val="left" w:pos="993"/>
              </w:tabs>
              <w:spacing w:line="256" w:lineRule="auto"/>
              <w:jc w:val="center"/>
              <w:rPr>
                <w:lang w:eastAsia="en-US"/>
              </w:rPr>
            </w:pPr>
          </w:p>
          <w:p w:rsidR="007F1F0E" w:rsidRDefault="007F1F0E">
            <w:pPr>
              <w:widowControl w:val="0"/>
              <w:tabs>
                <w:tab w:val="left" w:pos="993"/>
              </w:tabs>
              <w:spacing w:line="256" w:lineRule="auto"/>
              <w:jc w:val="center"/>
              <w:rPr>
                <w:lang w:eastAsia="en-US"/>
              </w:rPr>
            </w:pPr>
          </w:p>
          <w:p w:rsidR="007F1F0E" w:rsidRDefault="007F1F0E">
            <w:pPr>
              <w:widowControl w:val="0"/>
              <w:tabs>
                <w:tab w:val="left" w:pos="993"/>
              </w:tabs>
              <w:spacing w:line="256" w:lineRule="auto"/>
              <w:jc w:val="center"/>
              <w:rPr>
                <w:lang w:eastAsia="en-US"/>
              </w:rPr>
            </w:pPr>
          </w:p>
          <w:p w:rsidR="007F1F0E" w:rsidRDefault="007F1F0E">
            <w:pPr>
              <w:widowControl w:val="0"/>
              <w:tabs>
                <w:tab w:val="left" w:pos="993"/>
              </w:tabs>
              <w:spacing w:line="256" w:lineRule="auto"/>
              <w:jc w:val="center"/>
              <w:rPr>
                <w:shd w:val="clear" w:color="auto" w:fill="FFFF00"/>
                <w:lang w:eastAsia="en-US"/>
              </w:rPr>
            </w:pPr>
            <w:r>
              <w:rPr>
                <w:lang w:eastAsia="en-US"/>
              </w:rPr>
              <w:t>Граница соседнего участка</w:t>
            </w:r>
          </w:p>
          <w:p w:rsidR="007F1F0E" w:rsidRDefault="007F1F0E">
            <w:pPr>
              <w:widowControl w:val="0"/>
              <w:tabs>
                <w:tab w:val="left" w:pos="993"/>
              </w:tabs>
              <w:spacing w:line="256" w:lineRule="auto"/>
              <w:jc w:val="center"/>
              <w:rPr>
                <w:lang w:eastAsia="en-US"/>
              </w:rPr>
            </w:pPr>
          </w:p>
        </w:tc>
        <w:tc>
          <w:tcPr>
            <w:tcW w:w="3086"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объектов образования и просвещения</w:t>
            </w:r>
          </w:p>
        </w:tc>
        <w:tc>
          <w:tcPr>
            <w:tcW w:w="963"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5</w:t>
            </w:r>
          </w:p>
        </w:tc>
        <w:tc>
          <w:tcPr>
            <w:tcW w:w="3798" w:type="dxa"/>
            <w:tcBorders>
              <w:top w:val="single" w:sz="4" w:space="0" w:color="000000"/>
              <w:left w:val="single" w:sz="4" w:space="0" w:color="000000"/>
              <w:bottom w:val="single" w:sz="4" w:space="0" w:color="000000"/>
              <w:right w:val="single" w:sz="4" w:space="0" w:color="000000"/>
            </w:tcBorders>
            <w:shd w:val="clear" w:color="auto" w:fill="FFFFFF"/>
          </w:tcPr>
          <w:p w:rsidR="007F1F0E" w:rsidRDefault="007F1F0E">
            <w:pPr>
              <w:widowControl w:val="0"/>
              <w:tabs>
                <w:tab w:val="left" w:pos="993"/>
              </w:tabs>
              <w:spacing w:line="256" w:lineRule="auto"/>
              <w:ind w:firstLine="284"/>
              <w:jc w:val="both"/>
              <w:rPr>
                <w:lang w:eastAsia="en-US"/>
              </w:rPr>
            </w:pPr>
          </w:p>
        </w:tc>
      </w:tr>
      <w:tr w:rsidR="007F1F0E" w:rsidTr="00C735CA">
        <w:tc>
          <w:tcPr>
            <w:tcW w:w="9746"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086"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основное строение, сооружение</w:t>
            </w:r>
          </w:p>
        </w:tc>
        <w:tc>
          <w:tcPr>
            <w:tcW w:w="963"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3*</w:t>
            </w:r>
            <w:r>
              <w:rPr>
                <w:vertAlign w:val="superscript"/>
                <w:lang w:eastAsia="en-US"/>
              </w:rPr>
              <w:t>2, см. приложение</w:t>
            </w:r>
          </w:p>
        </w:tc>
        <w:tc>
          <w:tcPr>
            <w:tcW w:w="3798" w:type="dxa"/>
            <w:tcBorders>
              <w:top w:val="single" w:sz="4" w:space="0" w:color="000000"/>
              <w:left w:val="single" w:sz="4" w:space="0" w:color="000000"/>
              <w:bottom w:val="single" w:sz="4" w:space="0" w:color="000000"/>
              <w:right w:val="single" w:sz="4" w:space="0" w:color="000000"/>
            </w:tcBorders>
            <w:shd w:val="clear" w:color="auto" w:fill="FFFFFF"/>
          </w:tcPr>
          <w:p w:rsidR="007F1F0E" w:rsidRDefault="007F1F0E">
            <w:pPr>
              <w:widowControl w:val="0"/>
              <w:tabs>
                <w:tab w:val="left" w:pos="993"/>
              </w:tabs>
              <w:spacing w:line="256" w:lineRule="auto"/>
              <w:ind w:firstLine="284"/>
              <w:jc w:val="both"/>
              <w:rPr>
                <w:lang w:eastAsia="en-US"/>
              </w:rPr>
            </w:pPr>
          </w:p>
        </w:tc>
      </w:tr>
      <w:tr w:rsidR="007F1F0E" w:rsidTr="00C735CA">
        <w:tc>
          <w:tcPr>
            <w:tcW w:w="9746"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086"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spacing w:line="256" w:lineRule="auto"/>
              <w:jc w:val="center"/>
              <w:rPr>
                <w:lang w:eastAsia="en-US"/>
              </w:rPr>
            </w:pPr>
            <w:r>
              <w:rPr>
                <w:lang w:eastAsia="en-US"/>
              </w:rPr>
              <w:t>Магазины до 100 кв.м.</w:t>
            </w:r>
          </w:p>
        </w:tc>
        <w:tc>
          <w:tcPr>
            <w:tcW w:w="963" w:type="dxa"/>
            <w:tcBorders>
              <w:top w:val="single" w:sz="6" w:space="0" w:color="000000"/>
              <w:left w:val="single" w:sz="4" w:space="0" w:color="000000"/>
              <w:bottom w:val="single" w:sz="6"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1</w:t>
            </w:r>
          </w:p>
        </w:tc>
        <w:tc>
          <w:tcPr>
            <w:tcW w:w="3798" w:type="dxa"/>
            <w:tcBorders>
              <w:top w:val="single" w:sz="6" w:space="0" w:color="000000"/>
              <w:left w:val="single" w:sz="4" w:space="0" w:color="000000"/>
              <w:bottom w:val="single" w:sz="6" w:space="0" w:color="000000"/>
              <w:right w:val="single" w:sz="4" w:space="0" w:color="000000"/>
            </w:tcBorders>
            <w:shd w:val="clear" w:color="auto" w:fill="FFFFFF"/>
          </w:tcPr>
          <w:p w:rsidR="007F1F0E" w:rsidRDefault="007F1F0E">
            <w:pPr>
              <w:widowControl w:val="0"/>
              <w:tabs>
                <w:tab w:val="left" w:pos="0"/>
              </w:tabs>
              <w:spacing w:line="256" w:lineRule="auto"/>
              <w:ind w:firstLine="284"/>
              <w:jc w:val="both"/>
              <w:rPr>
                <w:lang w:eastAsia="en-US"/>
              </w:rPr>
            </w:pPr>
          </w:p>
        </w:tc>
      </w:tr>
      <w:tr w:rsidR="007F1F0E" w:rsidTr="00C735CA">
        <w:tc>
          <w:tcPr>
            <w:tcW w:w="9746"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086" w:type="dxa"/>
            <w:tcBorders>
              <w:top w:val="single" w:sz="4" w:space="0" w:color="000000"/>
              <w:left w:val="single" w:sz="4" w:space="0" w:color="000000"/>
              <w:bottom w:val="single" w:sz="6" w:space="0" w:color="000000"/>
              <w:right w:val="single" w:sz="6" w:space="0" w:color="000000"/>
            </w:tcBorders>
            <w:shd w:val="clear" w:color="auto" w:fill="FFFFFF"/>
            <w:vAlign w:val="center"/>
          </w:tcPr>
          <w:p w:rsidR="007F1F0E" w:rsidRDefault="007F1F0E">
            <w:pPr>
              <w:widowControl w:val="0"/>
              <w:spacing w:line="256" w:lineRule="auto"/>
              <w:jc w:val="center"/>
              <w:rPr>
                <w:lang w:eastAsia="en-US"/>
              </w:rPr>
            </w:pPr>
            <w:r>
              <w:rPr>
                <w:lang w:eastAsia="en-US"/>
              </w:rPr>
              <w:t>Предоставление коммунальных услуг, Административные здания организаций, обеспечивающих предоставление коммунальных услуг</w:t>
            </w:r>
          </w:p>
          <w:p w:rsidR="007F1F0E" w:rsidRDefault="007F1F0E">
            <w:pPr>
              <w:widowControl w:val="0"/>
              <w:spacing w:line="256" w:lineRule="auto"/>
              <w:jc w:val="center"/>
              <w:rPr>
                <w:lang w:eastAsia="en-US"/>
              </w:rPr>
            </w:pPr>
          </w:p>
        </w:tc>
        <w:tc>
          <w:tcPr>
            <w:tcW w:w="963" w:type="dxa"/>
            <w:tcBorders>
              <w:top w:val="single" w:sz="6" w:space="0" w:color="000000"/>
              <w:left w:val="single" w:sz="4" w:space="0" w:color="000000"/>
              <w:bottom w:val="single" w:sz="6" w:space="0" w:color="000000"/>
              <w:right w:val="single" w:sz="6" w:space="0" w:color="000000"/>
            </w:tcBorders>
            <w:shd w:val="clear" w:color="auto" w:fill="FFFFFF"/>
            <w:vAlign w:val="center"/>
          </w:tcPr>
          <w:p w:rsidR="007F1F0E" w:rsidRDefault="007F1F0E">
            <w:pPr>
              <w:widowControl w:val="0"/>
              <w:spacing w:line="256" w:lineRule="auto"/>
              <w:jc w:val="center"/>
              <w:rPr>
                <w:lang w:eastAsia="en-US"/>
              </w:rPr>
            </w:pPr>
            <w:r>
              <w:rPr>
                <w:lang w:eastAsia="en-US"/>
              </w:rPr>
              <w:t>3</w:t>
            </w:r>
          </w:p>
        </w:tc>
        <w:tc>
          <w:tcPr>
            <w:tcW w:w="3798" w:type="dxa"/>
            <w:tcBorders>
              <w:top w:val="single" w:sz="6" w:space="0" w:color="000000"/>
              <w:left w:val="single" w:sz="4" w:space="0" w:color="000000"/>
              <w:bottom w:val="single" w:sz="6" w:space="0" w:color="000000"/>
              <w:right w:val="single" w:sz="4" w:space="0" w:color="000000"/>
            </w:tcBorders>
            <w:shd w:val="clear" w:color="auto" w:fill="FFFFFF"/>
          </w:tcPr>
          <w:p w:rsidR="007F1F0E" w:rsidRDefault="007F1F0E">
            <w:pPr>
              <w:widowControl w:val="0"/>
              <w:spacing w:line="256" w:lineRule="auto"/>
              <w:rPr>
                <w:lang w:eastAsia="en-US"/>
              </w:rPr>
            </w:pPr>
          </w:p>
        </w:tc>
      </w:tr>
      <w:tr w:rsidR="007F1F0E" w:rsidTr="00C735CA">
        <w:tc>
          <w:tcPr>
            <w:tcW w:w="9746"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086"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вспомогательное строение, сооружение (хозяйственное)</w:t>
            </w:r>
          </w:p>
          <w:p w:rsidR="007F1F0E" w:rsidRDefault="007F1F0E">
            <w:pPr>
              <w:widowControl w:val="0"/>
              <w:tabs>
                <w:tab w:val="left" w:pos="993"/>
              </w:tabs>
              <w:spacing w:line="256" w:lineRule="auto"/>
              <w:jc w:val="center"/>
              <w:rPr>
                <w:lang w:eastAsia="en-US"/>
              </w:rPr>
            </w:pPr>
          </w:p>
        </w:tc>
        <w:tc>
          <w:tcPr>
            <w:tcW w:w="963"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1</w:t>
            </w:r>
          </w:p>
        </w:tc>
        <w:tc>
          <w:tcPr>
            <w:tcW w:w="3798" w:type="dxa"/>
            <w:tcBorders>
              <w:top w:val="single" w:sz="4" w:space="0" w:color="000000"/>
              <w:left w:val="single" w:sz="4" w:space="0" w:color="000000"/>
              <w:bottom w:val="single" w:sz="4" w:space="0" w:color="000000"/>
              <w:right w:val="single" w:sz="4" w:space="0" w:color="000000"/>
            </w:tcBorders>
            <w:shd w:val="clear" w:color="auto" w:fill="FFFFFF"/>
          </w:tcPr>
          <w:p w:rsidR="007F1F0E" w:rsidRDefault="007F1F0E">
            <w:pPr>
              <w:widowControl w:val="0"/>
              <w:tabs>
                <w:tab w:val="left" w:pos="0"/>
              </w:tabs>
              <w:spacing w:line="256" w:lineRule="auto"/>
              <w:ind w:firstLine="284"/>
              <w:jc w:val="both"/>
              <w:rPr>
                <w:lang w:eastAsia="en-US"/>
              </w:rPr>
            </w:pPr>
            <w:r>
              <w:rPr>
                <w:lang w:eastAsia="en-US"/>
              </w:rPr>
              <w:t>Допускается блокировка на смежных земельных участках по взаимному (удостоверенному) согласию домовладельцев с учетом противопожарных требований.</w:t>
            </w:r>
          </w:p>
        </w:tc>
      </w:tr>
      <w:tr w:rsidR="007F1F0E" w:rsidTr="00C735CA">
        <w:tc>
          <w:tcPr>
            <w:tcW w:w="9746"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086"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локальные очистные сооружения (септик, фильтрующий колодец)</w:t>
            </w:r>
          </w:p>
        </w:tc>
        <w:tc>
          <w:tcPr>
            <w:tcW w:w="963"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4</w:t>
            </w:r>
          </w:p>
        </w:tc>
        <w:tc>
          <w:tcPr>
            <w:tcW w:w="3798" w:type="dxa"/>
            <w:tcBorders>
              <w:top w:val="single" w:sz="4" w:space="0" w:color="000000"/>
              <w:left w:val="single" w:sz="4" w:space="0" w:color="000000"/>
              <w:bottom w:val="single" w:sz="4" w:space="0" w:color="000000"/>
              <w:right w:val="single" w:sz="4" w:space="0" w:color="000000"/>
            </w:tcBorders>
            <w:shd w:val="clear" w:color="auto" w:fill="FFFFFF"/>
          </w:tcPr>
          <w:p w:rsidR="007F1F0E" w:rsidRDefault="007F1F0E">
            <w:pPr>
              <w:widowControl w:val="0"/>
              <w:tabs>
                <w:tab w:val="left" w:pos="0"/>
              </w:tabs>
              <w:spacing w:line="256" w:lineRule="auto"/>
              <w:ind w:firstLine="284"/>
              <w:rPr>
                <w:lang w:eastAsia="en-US"/>
              </w:rPr>
            </w:pPr>
          </w:p>
        </w:tc>
      </w:tr>
      <w:tr w:rsidR="007F1F0E" w:rsidTr="00C735CA">
        <w:tc>
          <w:tcPr>
            <w:tcW w:w="9746"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086"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ствол высокорослых деревьев</w:t>
            </w:r>
          </w:p>
        </w:tc>
        <w:tc>
          <w:tcPr>
            <w:tcW w:w="963"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4</w:t>
            </w:r>
          </w:p>
        </w:tc>
        <w:tc>
          <w:tcPr>
            <w:tcW w:w="3798"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7F1F0E" w:rsidRDefault="007F1F0E">
            <w:pPr>
              <w:widowControl w:val="0"/>
              <w:tabs>
                <w:tab w:val="left" w:pos="993"/>
              </w:tabs>
              <w:spacing w:line="256" w:lineRule="auto"/>
              <w:ind w:firstLine="108"/>
              <w:jc w:val="both"/>
              <w:rPr>
                <w:lang w:eastAsia="en-US"/>
              </w:rPr>
            </w:pPr>
            <w:r>
              <w:rPr>
                <w:lang w:eastAsia="en-US"/>
              </w:rPr>
              <w:t>Собственник земельного участка, на котором расположены высокорослые, среднерослые деревья и кустарники должен не допускать захождения крон деревьев и ветвей кустарника на соседний земельный участок</w:t>
            </w:r>
          </w:p>
        </w:tc>
      </w:tr>
      <w:tr w:rsidR="007F1F0E" w:rsidTr="00C735CA">
        <w:tc>
          <w:tcPr>
            <w:tcW w:w="9746"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086"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ствол среднерослых деревьев</w:t>
            </w:r>
          </w:p>
        </w:tc>
        <w:tc>
          <w:tcPr>
            <w:tcW w:w="963"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2</w:t>
            </w:r>
          </w:p>
        </w:tc>
        <w:tc>
          <w:tcPr>
            <w:tcW w:w="3798" w:type="dxa"/>
            <w:vMerge/>
            <w:tcBorders>
              <w:top w:val="single" w:sz="4" w:space="0" w:color="000000"/>
              <w:left w:val="single" w:sz="4" w:space="0" w:color="000000"/>
              <w:bottom w:val="single" w:sz="4" w:space="0" w:color="000000"/>
              <w:right w:val="single" w:sz="4" w:space="0" w:color="000000"/>
            </w:tcBorders>
            <w:vAlign w:val="center"/>
          </w:tcPr>
          <w:p w:rsidR="007F1F0E" w:rsidRDefault="007F1F0E">
            <w:pPr>
              <w:spacing w:line="256" w:lineRule="auto"/>
              <w:rPr>
                <w:lang w:eastAsia="en-US"/>
              </w:rPr>
            </w:pPr>
          </w:p>
        </w:tc>
      </w:tr>
      <w:tr w:rsidR="007F1F0E" w:rsidTr="00C735CA">
        <w:tc>
          <w:tcPr>
            <w:tcW w:w="9746"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086"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кустарник</w:t>
            </w:r>
          </w:p>
        </w:tc>
        <w:tc>
          <w:tcPr>
            <w:tcW w:w="963"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1</w:t>
            </w:r>
          </w:p>
        </w:tc>
        <w:tc>
          <w:tcPr>
            <w:tcW w:w="3798" w:type="dxa"/>
            <w:vMerge/>
            <w:tcBorders>
              <w:top w:val="single" w:sz="4" w:space="0" w:color="000000"/>
              <w:left w:val="single" w:sz="4" w:space="0" w:color="000000"/>
              <w:bottom w:val="single" w:sz="4" w:space="0" w:color="000000"/>
              <w:right w:val="single" w:sz="4" w:space="0" w:color="000000"/>
            </w:tcBorders>
            <w:vAlign w:val="center"/>
          </w:tcPr>
          <w:p w:rsidR="007F1F0E" w:rsidRDefault="007F1F0E">
            <w:pPr>
              <w:spacing w:line="256" w:lineRule="auto"/>
              <w:rPr>
                <w:lang w:eastAsia="en-US"/>
              </w:rPr>
            </w:pPr>
          </w:p>
        </w:tc>
      </w:tr>
      <w:tr w:rsidR="007F1F0E" w:rsidTr="00C735CA">
        <w:tc>
          <w:tcPr>
            <w:tcW w:w="1899" w:type="dxa"/>
            <w:vMerge w:val="restart"/>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Жилой дом (в том числе и на соседнем участке)</w:t>
            </w:r>
          </w:p>
        </w:tc>
        <w:tc>
          <w:tcPr>
            <w:tcW w:w="3086"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туалет (при отсутствии централизованной канализации)</w:t>
            </w:r>
          </w:p>
        </w:tc>
        <w:tc>
          <w:tcPr>
            <w:tcW w:w="963"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12</w:t>
            </w:r>
          </w:p>
        </w:tc>
        <w:tc>
          <w:tcPr>
            <w:tcW w:w="3798" w:type="dxa"/>
            <w:tcBorders>
              <w:top w:val="single" w:sz="4" w:space="0" w:color="000000"/>
              <w:left w:val="single" w:sz="4" w:space="0" w:color="000000"/>
              <w:bottom w:val="single" w:sz="4" w:space="0" w:color="000000"/>
              <w:right w:val="single" w:sz="4" w:space="0" w:color="000000"/>
            </w:tcBorders>
            <w:shd w:val="clear" w:color="auto" w:fill="FFFFFF"/>
          </w:tcPr>
          <w:p w:rsidR="007F1F0E" w:rsidRDefault="007F1F0E">
            <w:pPr>
              <w:widowControl w:val="0"/>
              <w:tabs>
                <w:tab w:val="left" w:pos="993"/>
              </w:tabs>
              <w:spacing w:line="256" w:lineRule="auto"/>
              <w:ind w:firstLine="284"/>
              <w:rPr>
                <w:lang w:eastAsia="en-US"/>
              </w:rPr>
            </w:pPr>
          </w:p>
        </w:tc>
      </w:tr>
      <w:tr w:rsidR="007F1F0E" w:rsidTr="00C735CA">
        <w:tc>
          <w:tcPr>
            <w:tcW w:w="9746"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086"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до источника водоснабжения (колодца)</w:t>
            </w:r>
          </w:p>
        </w:tc>
        <w:tc>
          <w:tcPr>
            <w:tcW w:w="963"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25</w:t>
            </w:r>
          </w:p>
        </w:tc>
        <w:tc>
          <w:tcPr>
            <w:tcW w:w="3798" w:type="dxa"/>
            <w:tcBorders>
              <w:top w:val="single" w:sz="4" w:space="0" w:color="000000"/>
              <w:left w:val="single" w:sz="4" w:space="0" w:color="000000"/>
              <w:bottom w:val="single" w:sz="4" w:space="0" w:color="000000"/>
              <w:right w:val="single" w:sz="4" w:space="0" w:color="000000"/>
            </w:tcBorders>
            <w:shd w:val="clear" w:color="auto" w:fill="FFFFFF"/>
          </w:tcPr>
          <w:p w:rsidR="007F1F0E" w:rsidRDefault="007F1F0E">
            <w:pPr>
              <w:widowControl w:val="0"/>
              <w:tabs>
                <w:tab w:val="left" w:pos="993"/>
              </w:tabs>
              <w:spacing w:line="256" w:lineRule="auto"/>
              <w:rPr>
                <w:lang w:eastAsia="en-US"/>
              </w:rPr>
            </w:pPr>
          </w:p>
        </w:tc>
      </w:tr>
      <w:tr w:rsidR="007F1F0E" w:rsidTr="00C735CA">
        <w:tc>
          <w:tcPr>
            <w:tcW w:w="9746"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086"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септик</w:t>
            </w:r>
          </w:p>
        </w:tc>
        <w:tc>
          <w:tcPr>
            <w:tcW w:w="963"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5</w:t>
            </w:r>
          </w:p>
        </w:tc>
        <w:tc>
          <w:tcPr>
            <w:tcW w:w="3798" w:type="dxa"/>
            <w:tcBorders>
              <w:top w:val="single" w:sz="4" w:space="0" w:color="000000"/>
              <w:left w:val="single" w:sz="4" w:space="0" w:color="000000"/>
              <w:bottom w:val="single" w:sz="4" w:space="0" w:color="000000"/>
              <w:right w:val="single" w:sz="4" w:space="0" w:color="000000"/>
            </w:tcBorders>
            <w:shd w:val="clear" w:color="auto" w:fill="FFFFFF"/>
          </w:tcPr>
          <w:p w:rsidR="007F1F0E" w:rsidRDefault="007F1F0E">
            <w:pPr>
              <w:widowControl w:val="0"/>
              <w:tabs>
                <w:tab w:val="left" w:pos="993"/>
              </w:tabs>
              <w:spacing w:line="256" w:lineRule="auto"/>
              <w:rPr>
                <w:lang w:eastAsia="en-US"/>
              </w:rPr>
            </w:pPr>
          </w:p>
        </w:tc>
      </w:tr>
      <w:tr w:rsidR="007F1F0E" w:rsidTr="00C735CA">
        <w:tc>
          <w:tcPr>
            <w:tcW w:w="9746"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086"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фильтрующий колодец</w:t>
            </w:r>
          </w:p>
        </w:tc>
        <w:tc>
          <w:tcPr>
            <w:tcW w:w="963"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8</w:t>
            </w:r>
          </w:p>
        </w:tc>
        <w:tc>
          <w:tcPr>
            <w:tcW w:w="3798" w:type="dxa"/>
            <w:tcBorders>
              <w:top w:val="single" w:sz="4" w:space="0" w:color="000000"/>
              <w:left w:val="single" w:sz="4" w:space="0" w:color="000000"/>
              <w:bottom w:val="single" w:sz="4" w:space="0" w:color="000000"/>
              <w:right w:val="single" w:sz="4" w:space="0" w:color="000000"/>
            </w:tcBorders>
            <w:shd w:val="clear" w:color="auto" w:fill="FFFFFF"/>
          </w:tcPr>
          <w:p w:rsidR="007F1F0E" w:rsidRDefault="007F1F0E">
            <w:pPr>
              <w:widowControl w:val="0"/>
              <w:tabs>
                <w:tab w:val="left" w:pos="993"/>
              </w:tabs>
              <w:spacing w:line="256" w:lineRule="auto"/>
              <w:rPr>
                <w:lang w:eastAsia="en-US"/>
              </w:rPr>
            </w:pPr>
          </w:p>
        </w:tc>
      </w:tr>
      <w:tr w:rsidR="007F1F0E" w:rsidTr="00C735CA">
        <w:tc>
          <w:tcPr>
            <w:tcW w:w="1899"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Окна жилого дома (в том числе и на соседнем участке)</w:t>
            </w:r>
          </w:p>
        </w:tc>
        <w:tc>
          <w:tcPr>
            <w:tcW w:w="3086"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основное, вспомогательное строение на соседнем участке (за исключением объектов указанных ниже)</w:t>
            </w:r>
          </w:p>
        </w:tc>
        <w:tc>
          <w:tcPr>
            <w:tcW w:w="963"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tabs>
                <w:tab w:val="left" w:pos="993"/>
              </w:tabs>
              <w:spacing w:line="256" w:lineRule="auto"/>
              <w:jc w:val="center"/>
              <w:rPr>
                <w:lang w:eastAsia="en-US"/>
              </w:rPr>
            </w:pPr>
            <w:r>
              <w:rPr>
                <w:lang w:eastAsia="en-US"/>
              </w:rPr>
              <w:t>6</w:t>
            </w:r>
          </w:p>
        </w:tc>
        <w:tc>
          <w:tcPr>
            <w:tcW w:w="3798" w:type="dxa"/>
            <w:tcBorders>
              <w:top w:val="single" w:sz="4" w:space="0" w:color="000000"/>
              <w:left w:val="single" w:sz="4" w:space="0" w:color="000000"/>
              <w:bottom w:val="single" w:sz="4" w:space="0" w:color="000000"/>
              <w:right w:val="single" w:sz="4" w:space="0" w:color="000000"/>
            </w:tcBorders>
            <w:shd w:val="clear" w:color="auto" w:fill="FFFFFF"/>
          </w:tcPr>
          <w:p w:rsidR="007F1F0E" w:rsidRDefault="007F1F0E">
            <w:pPr>
              <w:widowControl w:val="0"/>
              <w:tabs>
                <w:tab w:val="left" w:pos="993"/>
              </w:tabs>
              <w:spacing w:line="256" w:lineRule="auto"/>
              <w:rPr>
                <w:lang w:eastAsia="en-US"/>
              </w:rPr>
            </w:pPr>
          </w:p>
        </w:tc>
      </w:tr>
      <w:tr w:rsidR="007F1F0E" w:rsidTr="00C735CA">
        <w:tc>
          <w:tcPr>
            <w:tcW w:w="974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7F1F0E" w:rsidRDefault="007F1F0E">
            <w:pPr>
              <w:widowControl w:val="0"/>
              <w:spacing w:line="256" w:lineRule="auto"/>
              <w:jc w:val="both"/>
              <w:rPr>
                <w:lang w:eastAsia="en-US"/>
              </w:rPr>
            </w:pPr>
            <w:r>
              <w:rPr>
                <w:lang w:eastAsia="en-US"/>
              </w:rPr>
              <w:t>Примечание:</w:t>
            </w:r>
          </w:p>
          <w:p w:rsidR="007F1F0E" w:rsidRDefault="007F1F0E">
            <w:pPr>
              <w:widowControl w:val="0"/>
              <w:spacing w:line="256" w:lineRule="auto"/>
              <w:jc w:val="both"/>
              <w:rPr>
                <w:lang w:eastAsia="en-US"/>
              </w:rPr>
            </w:pPr>
            <w:r>
              <w:rPr>
                <w:lang w:eastAsia="en-US"/>
              </w:rPr>
              <w:t>*</w:t>
            </w:r>
            <w:r>
              <w:rPr>
                <w:vertAlign w:val="superscript"/>
                <w:lang w:eastAsia="en-US"/>
              </w:rPr>
              <w:t>1</w:t>
            </w:r>
            <w:r>
              <w:rPr>
                <w:lang w:eastAsia="en-US"/>
              </w:rPr>
              <w:t xml:space="preserve"> Красная линия до ее утверждения в составе проекта планировки принимается по границе территориальной зоны планировочного квартала со стороны улицы;</w:t>
            </w:r>
          </w:p>
          <w:p w:rsidR="007F1F0E" w:rsidRDefault="007F1F0E">
            <w:pPr>
              <w:widowControl w:val="0"/>
              <w:spacing w:line="256" w:lineRule="auto"/>
              <w:jc w:val="both"/>
              <w:rPr>
                <w:lang w:eastAsia="en-US"/>
              </w:rPr>
            </w:pPr>
            <w:r>
              <w:rPr>
                <w:lang w:eastAsia="en-US"/>
              </w:rPr>
              <w:t>*</w:t>
            </w:r>
            <w:r>
              <w:rPr>
                <w:vertAlign w:val="superscript"/>
                <w:lang w:eastAsia="en-US"/>
              </w:rPr>
              <w:t xml:space="preserve">2 </w:t>
            </w:r>
            <w:r>
              <w:rPr>
                <w:lang w:eastAsia="en-US"/>
              </w:rPr>
              <w:t>В сложившейся застройке, при ширине земельного участка по фронту улиц (проездов) 12 метров и менее, для строительства жилого дома минимальный отступ от границы соседнего земельного участка должен быть не менее:</w:t>
            </w:r>
          </w:p>
          <w:p w:rsidR="007F1F0E" w:rsidRDefault="007F1F0E">
            <w:pPr>
              <w:widowControl w:val="0"/>
              <w:spacing w:line="256" w:lineRule="auto"/>
              <w:jc w:val="both"/>
              <w:rPr>
                <w:lang w:eastAsia="en-US"/>
              </w:rPr>
            </w:pPr>
            <w:r>
              <w:rPr>
                <w:lang w:eastAsia="en-US"/>
              </w:rPr>
              <w:t xml:space="preserve">    1,0 м - для одноэтажного жилого дома;</w:t>
            </w:r>
          </w:p>
          <w:p w:rsidR="007F1F0E" w:rsidRDefault="007F1F0E">
            <w:pPr>
              <w:widowControl w:val="0"/>
              <w:spacing w:line="256" w:lineRule="auto"/>
              <w:jc w:val="both"/>
              <w:rPr>
                <w:lang w:eastAsia="en-US"/>
              </w:rPr>
            </w:pPr>
            <w:r>
              <w:rPr>
                <w:lang w:eastAsia="en-US"/>
              </w:rPr>
              <w:t xml:space="preserve">    1,5 м - для двухэтажного жилого дома;</w:t>
            </w:r>
          </w:p>
          <w:p w:rsidR="007F1F0E" w:rsidRDefault="007F1F0E">
            <w:pPr>
              <w:widowControl w:val="0"/>
              <w:tabs>
                <w:tab w:val="left" w:pos="993"/>
              </w:tabs>
              <w:spacing w:line="256" w:lineRule="auto"/>
              <w:jc w:val="both"/>
              <w:rPr>
                <w:lang w:eastAsia="en-US"/>
              </w:rPr>
            </w:pPr>
            <w:r>
              <w:rPr>
                <w:lang w:eastAsia="en-US"/>
              </w:rPr>
              <w:t xml:space="preserve">     2,0 м - для трехэтажного жилого дома, при условии, что расстояние до расположенного на соседнем земельном участке жилого дома не менее 5 м.</w:t>
            </w:r>
          </w:p>
          <w:p w:rsidR="007F1F0E" w:rsidRDefault="007F1F0E">
            <w:pPr>
              <w:widowControl w:val="0"/>
              <w:tabs>
                <w:tab w:val="left" w:pos="993"/>
              </w:tabs>
              <w:spacing w:line="200" w:lineRule="atLeast"/>
              <w:ind w:left="-108" w:right="-108"/>
              <w:jc w:val="both"/>
              <w:rPr>
                <w:szCs w:val="28"/>
                <w:lang w:eastAsia="en-US"/>
              </w:rPr>
            </w:pPr>
            <w:r>
              <w:rPr>
                <w:lang w:eastAsia="en-US"/>
              </w:rPr>
              <w:t>В случае, если на смежном земельном участке объект капитального строительства</w:t>
            </w:r>
            <w:r>
              <w:rPr>
                <w:szCs w:val="28"/>
                <w:lang w:eastAsia="en-US"/>
              </w:rPr>
              <w:t xml:space="preserve"> (основное,</w:t>
            </w:r>
          </w:p>
          <w:p w:rsidR="007F1F0E" w:rsidRDefault="007F1F0E">
            <w:pPr>
              <w:widowControl w:val="0"/>
              <w:spacing w:line="200" w:lineRule="atLeast"/>
              <w:jc w:val="both"/>
              <w:rPr>
                <w:lang w:eastAsia="en-US"/>
              </w:rPr>
            </w:pPr>
            <w:r>
              <w:rPr>
                <w:szCs w:val="28"/>
                <w:lang w:eastAsia="en-US"/>
              </w:rPr>
              <w:t>вспомогательное строение, сооружение (хозяйственное))</w:t>
            </w:r>
            <w:r>
              <w:rPr>
                <w:lang w:eastAsia="en-US"/>
              </w:rPr>
              <w:t xml:space="preserve"> находится менее 3 метров от границ земельных участков устанавливается противопожарный разрыв 6м.</w:t>
            </w:r>
          </w:p>
          <w:p w:rsidR="007F1F0E" w:rsidRDefault="007F1F0E">
            <w:pPr>
              <w:widowControl w:val="0"/>
              <w:spacing w:line="256" w:lineRule="auto"/>
              <w:jc w:val="both"/>
              <w:rPr>
                <w:lang w:eastAsia="en-US"/>
              </w:rPr>
            </w:pPr>
            <w:r>
              <w:rPr>
                <w:lang w:eastAsia="en-US"/>
              </w:rPr>
              <w:t xml:space="preserve">     Минимальная ширина земельного участка по фронту улиц (проездов) не менее – 12 м.</w:t>
            </w:r>
          </w:p>
        </w:tc>
      </w:tr>
    </w:tbl>
    <w:p w:rsidR="007F1F0E" w:rsidRDefault="007F1F0E" w:rsidP="00C735CA">
      <w:pPr>
        <w:widowControl w:val="0"/>
        <w:jc w:val="both"/>
        <w:rPr>
          <w:sz w:val="28"/>
        </w:rPr>
      </w:pPr>
      <w:r>
        <w:rPr>
          <w:sz w:val="28"/>
        </w:rPr>
        <w:t>Примечание общее:</w:t>
      </w:r>
    </w:p>
    <w:p w:rsidR="007F1F0E" w:rsidRDefault="007F1F0E" w:rsidP="00C735CA">
      <w:pPr>
        <w:widowControl w:val="0"/>
        <w:ind w:firstLine="708"/>
        <w:jc w:val="both"/>
        <w:rPr>
          <w:sz w:val="28"/>
          <w:szCs w:val="28"/>
        </w:rPr>
      </w:pPr>
      <w:r>
        <w:rPr>
          <w:sz w:val="28"/>
          <w:szCs w:val="28"/>
        </w:rPr>
        <w:t>Минимальный процент озеленения  земельного участка для всех типов многоквартирной жилой застройки   -15%;</w:t>
      </w:r>
    </w:p>
    <w:p w:rsidR="007F1F0E" w:rsidRDefault="007F1F0E" w:rsidP="00C735CA">
      <w:pPr>
        <w:widowControl w:val="0"/>
        <w:ind w:firstLine="708"/>
        <w:jc w:val="both"/>
        <w:rPr>
          <w:sz w:val="28"/>
          <w:szCs w:val="28"/>
        </w:rPr>
      </w:pPr>
      <w:r>
        <w:rPr>
          <w:sz w:val="28"/>
          <w:szCs w:val="28"/>
        </w:rPr>
        <w:t>Минимальный процент озеленения  земельного участка для зданий общественно-делового назначения -30%.</w:t>
      </w:r>
    </w:p>
    <w:p w:rsidR="007F1F0E" w:rsidRDefault="007F1F0E" w:rsidP="00C735CA">
      <w:pPr>
        <w:widowControl w:val="0"/>
        <w:jc w:val="both"/>
        <w:rPr>
          <w:sz w:val="28"/>
          <w:szCs w:val="28"/>
        </w:rPr>
      </w:pPr>
      <w:r>
        <w:rPr>
          <w:sz w:val="28"/>
          <w:szCs w:val="28"/>
        </w:rPr>
        <w:tab/>
        <w:t>Для малоэтажных многоквартирных домов минимальный коэффициент застройки 0,4, максимальный коэффициент застройки- 0,8.</w:t>
      </w:r>
    </w:p>
    <w:p w:rsidR="007F1F0E" w:rsidRDefault="007F1F0E" w:rsidP="00C735CA">
      <w:pPr>
        <w:widowControl w:val="0"/>
        <w:ind w:firstLine="708"/>
        <w:jc w:val="both"/>
      </w:pPr>
      <w:r>
        <w:rPr>
          <w:sz w:val="28"/>
        </w:rPr>
        <w:t>Процент застройки подземной части не регламентируется.</w:t>
      </w:r>
    </w:p>
    <w:p w:rsidR="007F1F0E" w:rsidRDefault="007F1F0E" w:rsidP="00C735CA">
      <w:pPr>
        <w:widowControl w:val="0"/>
        <w:jc w:val="both"/>
        <w:rPr>
          <w:sz w:val="28"/>
        </w:rPr>
      </w:pPr>
      <w:r>
        <w:rPr>
          <w:sz w:val="28"/>
        </w:rPr>
        <w:t xml:space="preserve">        При выдаче разрешения на строительство объектов капитального строительства не допускается размещение нормативных площадок благоустройства  многоквартирных жилых домов, а также парковок на территории,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утвержденном постановлением Правительства Российской Федерации от 3 декабря 2014 года № 1300.</w:t>
      </w:r>
    </w:p>
    <w:p w:rsidR="007F1F0E" w:rsidRDefault="007F1F0E" w:rsidP="00C735CA">
      <w:pPr>
        <w:widowControl w:val="0"/>
        <w:jc w:val="both"/>
        <w:rPr>
          <w:sz w:val="28"/>
        </w:rPr>
      </w:pPr>
      <w:r>
        <w:rPr>
          <w:sz w:val="28"/>
        </w:rPr>
        <w:t xml:space="preserve">           Строительство и реконструкция многоквартирных жилых домов не допускается в случае если объекты капитального строительства не обеспечены  объектами социальной, транспортной и инженерно-коммунальной инфраструктуры, а так же коммунальными и энергетическими ресурсами.</w:t>
      </w:r>
    </w:p>
    <w:p w:rsidR="007F1F0E" w:rsidRDefault="007F1F0E" w:rsidP="00C735CA">
      <w:pPr>
        <w:widowControl w:val="0"/>
        <w:jc w:val="both"/>
        <w:rPr>
          <w:sz w:val="28"/>
        </w:rPr>
      </w:pPr>
      <w:r>
        <w:rPr>
          <w:sz w:val="28"/>
        </w:rPr>
        <w:t xml:space="preserve">           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7F1F0E" w:rsidRDefault="007F1F0E" w:rsidP="00C735CA">
      <w:pPr>
        <w:widowControl w:val="0"/>
        <w:jc w:val="both"/>
        <w:rPr>
          <w:sz w:val="28"/>
        </w:rPr>
      </w:pPr>
      <w:r>
        <w:rPr>
          <w:sz w:val="28"/>
        </w:rPr>
        <w:t xml:space="preserve">            При проектировании многоквартирных жилых зданий не допускается сокращать расчетную площадь спортивных и игровых площадок для детей за счет физкультурно-оздоровительных комплексов, а также спортивных зон общеобразовательных школ, институтов и прочих учебных заведений.</w:t>
      </w:r>
    </w:p>
    <w:p w:rsidR="007F1F0E" w:rsidRDefault="007F1F0E" w:rsidP="00C735CA">
      <w:pPr>
        <w:widowControl w:val="0"/>
        <w:ind w:firstLine="426"/>
        <w:jc w:val="both"/>
        <w:rPr>
          <w:sz w:val="28"/>
        </w:rPr>
      </w:pPr>
      <w:r>
        <w:rPr>
          <w:sz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7F1F0E" w:rsidRDefault="007F1F0E" w:rsidP="00C735CA">
      <w:pPr>
        <w:ind w:firstLine="708"/>
        <w:jc w:val="both"/>
        <w:rPr>
          <w:sz w:val="28"/>
          <w:szCs w:val="28"/>
        </w:rPr>
      </w:pPr>
      <w:r>
        <w:rPr>
          <w:sz w:val="28"/>
          <w:szCs w:val="28"/>
        </w:rPr>
        <w:t>Все жилые дома и хозяйственные постройки должны быть обеспечены системами водоотведения с кровли, с целью предотвращения подтопления соседних земельных участков и строений. Допускается не выполнять организованный сток воды с кровли при условии, когда смежные земельные участки находятся на одном уровне и между строениями, расположенными на соседних земельных участках расстояние не менее - 4 м. Поднятие уровня земельного участка путем отсыпки грунта допускается при наличии письменного согласия правообладателей соседних земельных участков, подпись которых должна быть удостоверена нотариально. 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2,0 м. (кроме объектов со специальными требованиями к ограждению их территории).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 По границе с соседним земельным участком ограждения должны быть проветриваемыми на высоту не менее 0,5 м от уровня земли ограждения и высотой не более 2,0 м.</w:t>
      </w:r>
    </w:p>
    <w:p w:rsidR="007F1F0E" w:rsidRDefault="007F1F0E" w:rsidP="00C735CA">
      <w:pPr>
        <w:widowControl w:val="0"/>
        <w:ind w:firstLine="426"/>
        <w:jc w:val="both"/>
        <w:rPr>
          <w:sz w:val="28"/>
        </w:rPr>
      </w:pPr>
      <w:r>
        <w:rPr>
          <w:sz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7F1F0E" w:rsidRDefault="007F1F0E" w:rsidP="008F2FFB">
      <w:pPr>
        <w:widowControl w:val="0"/>
        <w:ind w:firstLine="426"/>
        <w:jc w:val="both"/>
        <w:rPr>
          <w:sz w:val="28"/>
        </w:rPr>
      </w:pPr>
      <w:r>
        <w:rPr>
          <w:sz w:val="28"/>
        </w:rPr>
        <w:t>В границах зон затопления, подтопления, в соответствии с законодательством Российской Федерации о градостроительной деятельности отнесенных к зонам с особыми условиями использования территорий, запрещаются:</w:t>
      </w:r>
    </w:p>
    <w:p w:rsidR="007F1F0E" w:rsidRDefault="007F1F0E" w:rsidP="00C735CA">
      <w:pPr>
        <w:widowControl w:val="0"/>
        <w:ind w:firstLine="426"/>
        <w:jc w:val="both"/>
        <w:rPr>
          <w:sz w:val="28"/>
        </w:rPr>
      </w:pPr>
      <w:r>
        <w:rPr>
          <w:sz w:val="28"/>
        </w:rPr>
        <w:t>1)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w:t>
      </w:r>
    </w:p>
    <w:p w:rsidR="007F1F0E" w:rsidRDefault="007F1F0E" w:rsidP="00C735CA">
      <w:pPr>
        <w:widowControl w:val="0"/>
        <w:ind w:firstLine="426"/>
        <w:jc w:val="both"/>
        <w:rPr>
          <w:sz w:val="28"/>
        </w:rPr>
      </w:pPr>
      <w:r>
        <w:rPr>
          <w:sz w:val="28"/>
        </w:rPr>
        <w:t>2) использование сточных вод в целях регулирования плодородия почв;</w:t>
      </w:r>
    </w:p>
    <w:p w:rsidR="007F1F0E" w:rsidRDefault="007F1F0E" w:rsidP="00C735CA">
      <w:pPr>
        <w:widowControl w:val="0"/>
        <w:ind w:firstLine="426"/>
        <w:jc w:val="both"/>
        <w:rPr>
          <w:sz w:val="28"/>
        </w:rPr>
      </w:pPr>
      <w:r>
        <w:rPr>
          <w:sz w:val="28"/>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7F1F0E" w:rsidRDefault="007F1F0E" w:rsidP="00C735CA">
      <w:pPr>
        <w:widowControl w:val="0"/>
        <w:ind w:firstLine="426"/>
        <w:jc w:val="both"/>
        <w:rPr>
          <w:sz w:val="28"/>
        </w:rPr>
      </w:pPr>
      <w:r>
        <w:rPr>
          <w:sz w:val="28"/>
        </w:rPr>
        <w:t>4) осуществление авиационных мер по борьбе с вредными организмами.</w:t>
      </w:r>
    </w:p>
    <w:p w:rsidR="007F1F0E" w:rsidRDefault="007F1F0E" w:rsidP="00C735CA">
      <w:pPr>
        <w:widowControl w:val="0"/>
        <w:ind w:firstLine="426"/>
        <w:jc w:val="both"/>
        <w:rPr>
          <w:sz w:val="28"/>
        </w:rPr>
      </w:pPr>
      <w:r>
        <w:rPr>
          <w:sz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7F1F0E" w:rsidRDefault="007F1F0E" w:rsidP="00C735CA">
      <w:pPr>
        <w:widowControl w:val="0"/>
        <w:ind w:firstLine="426"/>
        <w:jc w:val="both"/>
        <w:rPr>
          <w:sz w:val="28"/>
        </w:rPr>
      </w:pPr>
      <w:r>
        <w:rPr>
          <w:sz w:val="28"/>
        </w:rPr>
        <w:t>- в границах территорий общего пользования;</w:t>
      </w:r>
    </w:p>
    <w:p w:rsidR="007F1F0E" w:rsidRDefault="007F1F0E" w:rsidP="00C735CA">
      <w:pPr>
        <w:widowControl w:val="0"/>
        <w:ind w:firstLine="426"/>
        <w:jc w:val="both"/>
        <w:rPr>
          <w:sz w:val="28"/>
        </w:rPr>
      </w:pPr>
      <w:r>
        <w:rPr>
          <w:sz w:val="28"/>
        </w:rPr>
        <w:t>- предназначенные для размещения линейных объектов и (или) занятые линейными объектами.</w:t>
      </w:r>
    </w:p>
    <w:p w:rsidR="007F1F0E" w:rsidRDefault="007F1F0E" w:rsidP="00C735CA">
      <w:pPr>
        <w:widowControl w:val="0"/>
        <w:jc w:val="both"/>
        <w:rPr>
          <w:sz w:val="28"/>
        </w:rPr>
      </w:pPr>
      <w:r>
        <w:rPr>
          <w:sz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7F1F0E" w:rsidRDefault="007F1F0E" w:rsidP="00C735CA">
      <w:pPr>
        <w:widowControl w:val="0"/>
        <w:ind w:firstLine="709"/>
        <w:jc w:val="both"/>
        <w:rPr>
          <w:sz w:val="28"/>
        </w:rPr>
      </w:pPr>
      <w:r>
        <w:rPr>
          <w:sz w:val="28"/>
        </w:rPr>
        <w:t>Размещение зданий, строений и сооружений возможно при соблюдении требований статей 31, 32, 33, 34, 35настоящих Правил</w:t>
      </w:r>
    </w:p>
    <w:p w:rsidR="007F1F0E" w:rsidRDefault="007F1F0E" w:rsidP="00C735CA">
      <w:pPr>
        <w:widowControl w:val="0"/>
        <w:tabs>
          <w:tab w:val="left" w:pos="-2160"/>
          <w:tab w:val="left" w:pos="-142"/>
        </w:tabs>
        <w:rPr>
          <w:spacing w:val="-8"/>
          <w:sz w:val="28"/>
        </w:rPr>
      </w:pPr>
    </w:p>
    <w:p w:rsidR="007F1F0E" w:rsidRDefault="007F1F0E" w:rsidP="00C735CA">
      <w:pPr>
        <w:widowControl w:val="0"/>
        <w:jc w:val="center"/>
        <w:rPr>
          <w:b/>
          <w:sz w:val="28"/>
        </w:rPr>
      </w:pPr>
      <w:r>
        <w:rPr>
          <w:b/>
          <w:sz w:val="28"/>
        </w:rPr>
        <w:t>Статья 25. ОБЩЕСТВЕННО-ДЕЛОВЫЕ ЗОНЫ:</w:t>
      </w:r>
    </w:p>
    <w:p w:rsidR="007F1F0E" w:rsidRDefault="007F1F0E" w:rsidP="00C735CA">
      <w:pPr>
        <w:widowControl w:val="0"/>
        <w:jc w:val="center"/>
        <w:rPr>
          <w:b/>
          <w:sz w:val="28"/>
        </w:rPr>
      </w:pPr>
    </w:p>
    <w:p w:rsidR="007F1F0E" w:rsidRDefault="007F1F0E" w:rsidP="00C735CA">
      <w:pPr>
        <w:widowControl w:val="0"/>
        <w:jc w:val="center"/>
        <w:rPr>
          <w:b/>
          <w:sz w:val="28"/>
        </w:rPr>
      </w:pPr>
      <w:r>
        <w:rPr>
          <w:b/>
          <w:sz w:val="28"/>
        </w:rPr>
        <w:t xml:space="preserve"> Градостроительный регламент территориальной зоны</w:t>
      </w:r>
    </w:p>
    <w:p w:rsidR="007F1F0E" w:rsidRDefault="007F1F0E" w:rsidP="00C735CA">
      <w:pPr>
        <w:widowControl w:val="0"/>
        <w:jc w:val="center"/>
        <w:rPr>
          <w:b/>
          <w:sz w:val="28"/>
        </w:rPr>
      </w:pPr>
      <w:r>
        <w:rPr>
          <w:b/>
          <w:sz w:val="28"/>
        </w:rPr>
        <w:t xml:space="preserve">общественного назначения (ОД-1) </w:t>
      </w:r>
    </w:p>
    <w:p w:rsidR="007F1F0E" w:rsidRDefault="007F1F0E" w:rsidP="00C735CA">
      <w:pPr>
        <w:widowControl w:val="0"/>
        <w:jc w:val="center"/>
        <w:rPr>
          <w:b/>
        </w:rPr>
      </w:pPr>
      <w:r>
        <w:t>ОСНОВНЫЕ ВИДЫ РАЗРЕШЁННОГО ИСПОЛЬЗОВАНИЯ ЗЕМЕЛЬНЫХ УЧАСТКОВ И ОБЪЕКТОВ КАПИТАЛЬНОГО СТРОИТЕЛЬСТВА:</w:t>
      </w:r>
    </w:p>
    <w:p w:rsidR="007F1F0E" w:rsidRDefault="007F1F0E" w:rsidP="00C735CA">
      <w:pPr>
        <w:widowControl w:val="0"/>
        <w:jc w:val="both"/>
        <w:rPr>
          <w:sz w:val="28"/>
        </w:rPr>
      </w:pPr>
    </w:p>
    <w:p w:rsidR="007F1F0E" w:rsidRDefault="007F1F0E" w:rsidP="00C735CA">
      <w:pPr>
        <w:widowControl w:val="0"/>
        <w:ind w:firstLine="851"/>
        <w:jc w:val="both"/>
        <w:rPr>
          <w:b/>
          <w:sz w:val="28"/>
          <w:shd w:val="clear" w:color="auto" w:fill="FFFFFF"/>
        </w:rPr>
      </w:pPr>
      <w:r>
        <w:rPr>
          <w:b/>
          <w:sz w:val="28"/>
          <w:shd w:val="clear" w:color="auto" w:fill="FFFFFF"/>
        </w:rPr>
        <w:t>Дома социального обслуживания (код 3.2.1)</w:t>
      </w:r>
    </w:p>
    <w:p w:rsidR="007F1F0E" w:rsidRDefault="007F1F0E" w:rsidP="00C735CA">
      <w:pPr>
        <w:widowControl w:val="0"/>
        <w:rPr>
          <w:sz w:val="28"/>
          <w:shd w:val="clear" w:color="auto" w:fill="FFFFFF"/>
        </w:rPr>
      </w:pPr>
      <w:r>
        <w:rPr>
          <w:sz w:val="28"/>
          <w:shd w:val="clear" w:color="auto" w:fill="FFFFFF"/>
        </w:rPr>
        <w:t>Размещение зданий, предназначенных для размещения домов престарелых, домов ребенка, детских домов, пунктов ночлега для бездомных граждан;</w:t>
      </w:r>
    </w:p>
    <w:p w:rsidR="007F1F0E" w:rsidRDefault="007F1F0E" w:rsidP="00C735CA">
      <w:pPr>
        <w:widowControl w:val="0"/>
        <w:rPr>
          <w:sz w:val="28"/>
          <w:shd w:val="clear" w:color="auto" w:fill="FFFFFF"/>
        </w:rPr>
      </w:pPr>
      <w:r>
        <w:rPr>
          <w:sz w:val="28"/>
          <w:shd w:val="clear" w:color="auto" w:fill="FFFFFF"/>
        </w:rPr>
        <w:t>размещение объектов капитального строительства для временного размещения вынужденных переселенцев, лиц, признанных беженцами</w:t>
      </w:r>
    </w:p>
    <w:p w:rsidR="007F1F0E" w:rsidRDefault="007F1F0E" w:rsidP="00C735CA">
      <w:pPr>
        <w:widowControl w:val="0"/>
        <w:ind w:firstLine="851"/>
        <w:jc w:val="both"/>
        <w:rPr>
          <w:b/>
          <w:sz w:val="28"/>
          <w:shd w:val="clear" w:color="auto" w:fill="FFFFFF"/>
        </w:rPr>
      </w:pPr>
      <w:r>
        <w:rPr>
          <w:b/>
          <w:sz w:val="28"/>
          <w:shd w:val="clear" w:color="auto" w:fill="FFFFFF"/>
        </w:rPr>
        <w:t>Оказание социальной помощи населению (код 3.2.2)</w:t>
      </w:r>
    </w:p>
    <w:p w:rsidR="007F1F0E" w:rsidRDefault="007F1F0E" w:rsidP="00C735CA">
      <w:pPr>
        <w:widowControl w:val="0"/>
        <w:jc w:val="both"/>
        <w:rPr>
          <w:sz w:val="28"/>
          <w:shd w:val="clear" w:color="auto" w:fill="FFFFFF"/>
        </w:rPr>
      </w:pPr>
      <w:r>
        <w:rPr>
          <w:sz w:val="28"/>
          <w:shd w:val="clear" w:color="auto" w:fill="FFFFFF"/>
        </w:rPr>
        <w:t xml:space="preserve">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w:t>
      </w:r>
    </w:p>
    <w:p w:rsidR="007F1F0E" w:rsidRDefault="007F1F0E" w:rsidP="00C735CA">
      <w:pPr>
        <w:widowControl w:val="0"/>
        <w:jc w:val="both"/>
        <w:rPr>
          <w:sz w:val="28"/>
          <w:shd w:val="clear" w:color="auto" w:fill="FFFFFF"/>
        </w:rPr>
      </w:pPr>
      <w:r>
        <w:rPr>
          <w:sz w:val="28"/>
          <w:shd w:val="clear" w:color="auto" w:fill="FFFFFF"/>
        </w:rPr>
        <w:t>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p w:rsidR="007F1F0E" w:rsidRDefault="007F1F0E" w:rsidP="00C735CA">
      <w:pPr>
        <w:widowControl w:val="0"/>
        <w:ind w:firstLine="851"/>
        <w:jc w:val="both"/>
        <w:rPr>
          <w:b/>
          <w:sz w:val="28"/>
          <w:shd w:val="clear" w:color="auto" w:fill="FFFFFF"/>
        </w:rPr>
      </w:pPr>
      <w:r>
        <w:rPr>
          <w:b/>
          <w:sz w:val="28"/>
          <w:shd w:val="clear" w:color="auto" w:fill="FFFFFF"/>
        </w:rPr>
        <w:t>Оказание услуг связи (код 3.2.3)</w:t>
      </w:r>
    </w:p>
    <w:p w:rsidR="007F1F0E" w:rsidRDefault="007F1F0E" w:rsidP="00C735CA">
      <w:pPr>
        <w:widowControl w:val="0"/>
        <w:jc w:val="both"/>
        <w:rPr>
          <w:sz w:val="28"/>
          <w:shd w:val="clear" w:color="auto" w:fill="FFFFFF"/>
        </w:rPr>
      </w:pPr>
      <w:r>
        <w:rPr>
          <w:sz w:val="28"/>
          <w:shd w:val="clear" w:color="auto" w:fill="FFFFFF"/>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p w:rsidR="007F1F0E" w:rsidRDefault="007F1F0E" w:rsidP="00C735CA">
      <w:pPr>
        <w:widowControl w:val="0"/>
        <w:ind w:firstLine="851"/>
        <w:jc w:val="both"/>
        <w:rPr>
          <w:b/>
          <w:sz w:val="28"/>
          <w:shd w:val="clear" w:color="auto" w:fill="FFFFFF"/>
        </w:rPr>
      </w:pPr>
      <w:r>
        <w:rPr>
          <w:b/>
          <w:sz w:val="28"/>
          <w:shd w:val="clear" w:color="auto" w:fill="FFFFFF"/>
        </w:rPr>
        <w:t>Общежития (код 3.2.4)</w:t>
      </w:r>
    </w:p>
    <w:p w:rsidR="007F1F0E" w:rsidRPr="004D2C76" w:rsidRDefault="007F1F0E" w:rsidP="00C735CA">
      <w:pPr>
        <w:widowControl w:val="0"/>
        <w:jc w:val="both"/>
        <w:rPr>
          <w:b/>
          <w:sz w:val="28"/>
        </w:rPr>
      </w:pPr>
      <w:r>
        <w:rPr>
          <w:sz w:val="28"/>
          <w:shd w:val="clear" w:color="auto" w:fill="FFFFFF"/>
        </w:rPr>
        <w:t xml:space="preserve">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w:t>
      </w:r>
      <w:r w:rsidRPr="004D2C76">
        <w:rPr>
          <w:sz w:val="28"/>
          <w:shd w:val="clear" w:color="auto" w:fill="FFFFFF"/>
        </w:rPr>
        <w:t>с </w:t>
      </w:r>
      <w:hyperlink r:id="rId35" w:history="1">
        <w:r w:rsidRPr="004D2C76">
          <w:rPr>
            <w:rStyle w:val="Hyperlink"/>
            <w:color w:val="auto"/>
            <w:sz w:val="28"/>
            <w:u w:val="none"/>
            <w:shd w:val="clear" w:color="auto" w:fill="FFFFFF"/>
          </w:rPr>
          <w:t>кодом 4.7</w:t>
        </w:r>
      </w:hyperlink>
    </w:p>
    <w:p w:rsidR="007F1F0E" w:rsidRDefault="007F1F0E" w:rsidP="00C735CA">
      <w:pPr>
        <w:widowControl w:val="0"/>
        <w:ind w:firstLine="851"/>
        <w:jc w:val="both"/>
        <w:rPr>
          <w:b/>
          <w:sz w:val="28"/>
        </w:rPr>
      </w:pPr>
      <w:r>
        <w:rPr>
          <w:b/>
          <w:sz w:val="28"/>
        </w:rPr>
        <w:t>Бытовое обслуживание (код 3.3)</w:t>
      </w:r>
    </w:p>
    <w:p w:rsidR="007F1F0E" w:rsidRDefault="007F1F0E" w:rsidP="00C735CA">
      <w:pPr>
        <w:widowControl w:val="0"/>
        <w:jc w:val="both"/>
        <w:rPr>
          <w:sz w:val="28"/>
        </w:rPr>
      </w:pPr>
      <w:r>
        <w:rPr>
          <w:sz w:val="28"/>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похоронные бюро, химчистки);</w:t>
      </w:r>
    </w:p>
    <w:p w:rsidR="007F1F0E" w:rsidRDefault="007F1F0E" w:rsidP="00C735CA">
      <w:pPr>
        <w:widowControl w:val="0"/>
        <w:ind w:firstLine="851"/>
        <w:jc w:val="both"/>
        <w:rPr>
          <w:sz w:val="28"/>
        </w:rPr>
      </w:pPr>
      <w:r>
        <w:rPr>
          <w:b/>
          <w:sz w:val="28"/>
        </w:rPr>
        <w:t>Амбулаторно-поликлиническое обслуживание (код 3.4.1)</w:t>
      </w:r>
    </w:p>
    <w:p w:rsidR="007F1F0E" w:rsidRDefault="007F1F0E" w:rsidP="00C735CA">
      <w:pPr>
        <w:widowControl w:val="0"/>
        <w:jc w:val="both"/>
        <w:rPr>
          <w:sz w:val="28"/>
        </w:rPr>
      </w:pPr>
      <w:r>
        <w:rPr>
          <w:sz w:val="28"/>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rsidR="007F1F0E" w:rsidRDefault="007F1F0E" w:rsidP="00C735CA">
      <w:pPr>
        <w:widowControl w:val="0"/>
        <w:ind w:firstLine="851"/>
        <w:jc w:val="both"/>
        <w:rPr>
          <w:sz w:val="28"/>
        </w:rPr>
      </w:pPr>
      <w:r>
        <w:rPr>
          <w:b/>
          <w:sz w:val="28"/>
        </w:rPr>
        <w:t>Дошкольное, начальное и среднее общее образование (код 3.5.1)</w:t>
      </w:r>
    </w:p>
    <w:p w:rsidR="007F1F0E" w:rsidRDefault="007F1F0E" w:rsidP="00C735CA">
      <w:pPr>
        <w:widowControl w:val="0"/>
        <w:jc w:val="both"/>
        <w:rPr>
          <w:sz w:val="28"/>
        </w:rPr>
      </w:pPr>
      <w:r>
        <w:rPr>
          <w:sz w:val="28"/>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p w:rsidR="007F1F0E" w:rsidRDefault="007F1F0E" w:rsidP="00C735CA">
      <w:pPr>
        <w:widowControl w:val="0"/>
        <w:ind w:firstLine="851"/>
        <w:jc w:val="both"/>
        <w:rPr>
          <w:sz w:val="28"/>
        </w:rPr>
      </w:pPr>
      <w:r>
        <w:rPr>
          <w:b/>
          <w:sz w:val="28"/>
        </w:rPr>
        <w:t>Объекты культурно-досуговой деятельности (код 3.6.1)</w:t>
      </w:r>
    </w:p>
    <w:p w:rsidR="007F1F0E" w:rsidRDefault="007F1F0E" w:rsidP="00C735CA">
      <w:pPr>
        <w:widowControl w:val="0"/>
        <w:jc w:val="both"/>
        <w:rPr>
          <w:b/>
          <w:sz w:val="28"/>
        </w:rPr>
      </w:pPr>
      <w:r>
        <w:rPr>
          <w:sz w:val="28"/>
          <w:shd w:val="clear" w:color="auto" w:fill="FFFFFF"/>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r>
        <w:rPr>
          <w:sz w:val="28"/>
        </w:rPr>
        <w:t xml:space="preserve">; </w:t>
      </w:r>
    </w:p>
    <w:p w:rsidR="007F1F0E" w:rsidRDefault="007F1F0E" w:rsidP="00C735CA">
      <w:pPr>
        <w:widowControl w:val="0"/>
        <w:ind w:firstLine="851"/>
        <w:jc w:val="both"/>
        <w:rPr>
          <w:b/>
          <w:sz w:val="28"/>
        </w:rPr>
      </w:pPr>
      <w:r>
        <w:rPr>
          <w:b/>
          <w:sz w:val="28"/>
        </w:rPr>
        <w:t>Осуществление религиозных обрядов (код 3.7.1)</w:t>
      </w:r>
    </w:p>
    <w:p w:rsidR="007F1F0E" w:rsidRDefault="007F1F0E" w:rsidP="00C735CA">
      <w:pPr>
        <w:widowControl w:val="0"/>
        <w:jc w:val="both"/>
        <w:rPr>
          <w:sz w:val="28"/>
          <w:shd w:val="clear" w:color="auto" w:fill="FFFFFF"/>
        </w:rPr>
      </w:pPr>
      <w:r>
        <w:rPr>
          <w:sz w:val="28"/>
          <w:shd w:val="clear" w:color="auto" w:fill="FFFFFF"/>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p w:rsidR="007F1F0E" w:rsidRDefault="007F1F0E" w:rsidP="00C735CA">
      <w:pPr>
        <w:widowControl w:val="0"/>
        <w:ind w:firstLine="851"/>
        <w:jc w:val="both"/>
        <w:rPr>
          <w:sz w:val="28"/>
        </w:rPr>
      </w:pPr>
      <w:r>
        <w:rPr>
          <w:b/>
          <w:sz w:val="28"/>
        </w:rPr>
        <w:t>Земельные участки (территории) общего пользования (код 12.0)</w:t>
      </w:r>
    </w:p>
    <w:p w:rsidR="007F1F0E" w:rsidRDefault="007F1F0E" w:rsidP="00C735CA">
      <w:pPr>
        <w:widowControl w:val="0"/>
        <w:jc w:val="both"/>
        <w:rPr>
          <w:sz w:val="28"/>
        </w:rPr>
      </w:pPr>
      <w:r>
        <w:rPr>
          <w:sz w:val="28"/>
        </w:rPr>
        <w:t>Размещение объектов улично-дорожной сети, автомобильных дорог и пешеходных тротуаров в границах населенных пунктов, пешеходных переходов,  береговых полос водных объектов общего пользования, скверов  площадей,  проездов, малых архитектурных форм благоустройства;</w:t>
      </w:r>
    </w:p>
    <w:p w:rsidR="007F1F0E" w:rsidRDefault="007F1F0E" w:rsidP="00C735CA">
      <w:pPr>
        <w:widowControl w:val="0"/>
        <w:jc w:val="both"/>
        <w:rPr>
          <w:b/>
          <w:sz w:val="28"/>
        </w:rPr>
      </w:pPr>
      <w:r>
        <w:rPr>
          <w:b/>
          <w:sz w:val="28"/>
        </w:rPr>
        <w:t xml:space="preserve">            Благоустройство территории (код 12.0.2)</w:t>
      </w:r>
    </w:p>
    <w:p w:rsidR="007F1F0E" w:rsidRDefault="007F1F0E" w:rsidP="00C735CA">
      <w:pPr>
        <w:widowControl w:val="0"/>
        <w:jc w:val="both"/>
        <w:rPr>
          <w:sz w:val="28"/>
        </w:rPr>
      </w:pPr>
      <w:r>
        <w:rPr>
          <w:sz w:val="28"/>
        </w:rPr>
        <w:t xml:space="preserve">Размещение декоративных, технических, планировочных, конструктивных устройств, элементов озеленения, различных видов оборудования и </w:t>
      </w:r>
    </w:p>
    <w:p w:rsidR="007F1F0E" w:rsidRDefault="007F1F0E" w:rsidP="00C735CA">
      <w:pPr>
        <w:widowControl w:val="0"/>
        <w:jc w:val="both"/>
        <w:rPr>
          <w:sz w:val="28"/>
        </w:rPr>
      </w:pPr>
      <w:r>
        <w:rPr>
          <w:sz w:val="28"/>
        </w:rPr>
        <w:t>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7F1F0E" w:rsidRDefault="007F1F0E" w:rsidP="00C735CA">
      <w:pPr>
        <w:widowControl w:val="0"/>
        <w:jc w:val="center"/>
      </w:pPr>
      <w:r>
        <w:t xml:space="preserve">УСЛОВНО РАЗРЕШЁННЫЕ ВИДЫ ИСПОЛЬЗОВАНИЯ ЗЕМЕЛЬНЫХ УЧАСТКОВ И ОБЪЕКТОВ КАПИТАЛЬНОГО СТРОИТЕЛЬСТВА: </w:t>
      </w:r>
    </w:p>
    <w:p w:rsidR="007F1F0E" w:rsidRDefault="007F1F0E" w:rsidP="00C735CA">
      <w:pPr>
        <w:widowControl w:val="0"/>
        <w:jc w:val="both"/>
        <w:rPr>
          <w:b/>
          <w:sz w:val="28"/>
        </w:rPr>
      </w:pPr>
      <w:r>
        <w:rPr>
          <w:b/>
          <w:sz w:val="28"/>
        </w:rPr>
        <w:t xml:space="preserve">           Предоставление коммунальных услуг (код 3.1.1)</w:t>
      </w:r>
    </w:p>
    <w:p w:rsidR="007F1F0E" w:rsidRDefault="007F1F0E" w:rsidP="00C735CA">
      <w:pPr>
        <w:widowControl w:val="0"/>
        <w:jc w:val="both"/>
        <w:rPr>
          <w:sz w:val="28"/>
        </w:rPr>
      </w:pPr>
      <w:r>
        <w:rPr>
          <w:sz w:val="28"/>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p w:rsidR="007F1F0E" w:rsidRDefault="007F1F0E" w:rsidP="00C735CA">
      <w:pPr>
        <w:widowControl w:val="0"/>
        <w:jc w:val="both"/>
        <w:rPr>
          <w:b/>
          <w:sz w:val="28"/>
        </w:rPr>
      </w:pPr>
      <w:r>
        <w:rPr>
          <w:b/>
          <w:sz w:val="28"/>
        </w:rPr>
        <w:t xml:space="preserve">          Административные здания организаций, обеспечивающих предоставление коммунальных услуг (код 3.1.2)</w:t>
      </w:r>
    </w:p>
    <w:p w:rsidR="007F1F0E" w:rsidRDefault="007F1F0E" w:rsidP="00C735CA">
      <w:pPr>
        <w:widowControl w:val="0"/>
        <w:jc w:val="both"/>
        <w:rPr>
          <w:sz w:val="28"/>
        </w:rPr>
      </w:pPr>
      <w:r>
        <w:rPr>
          <w:sz w:val="28"/>
        </w:rPr>
        <w:t>Размещение зданий, предназначенных для приема физических и юридических лиц в связи с предоставлением им коммунальных услуг;</w:t>
      </w:r>
    </w:p>
    <w:p w:rsidR="007F1F0E" w:rsidRDefault="007F1F0E" w:rsidP="00C735CA">
      <w:pPr>
        <w:widowControl w:val="0"/>
        <w:ind w:firstLine="851"/>
        <w:jc w:val="both"/>
        <w:rPr>
          <w:b/>
          <w:sz w:val="28"/>
        </w:rPr>
      </w:pPr>
      <w:r>
        <w:rPr>
          <w:b/>
          <w:sz w:val="28"/>
        </w:rPr>
        <w:t>Магазины (код 4.4)</w:t>
      </w:r>
    </w:p>
    <w:p w:rsidR="007F1F0E" w:rsidRDefault="007F1F0E" w:rsidP="00C735CA">
      <w:pPr>
        <w:widowControl w:val="0"/>
        <w:jc w:val="both"/>
        <w:rPr>
          <w:sz w:val="28"/>
        </w:rPr>
      </w:pPr>
      <w:r>
        <w:rPr>
          <w:sz w:val="28"/>
        </w:rPr>
        <w:t>Размещение объектов капитального строительства, предназначенных для продажи товаров, торговая площадь которых составляет до 5000 кв.м;</w:t>
      </w:r>
    </w:p>
    <w:p w:rsidR="007F1F0E" w:rsidRDefault="007F1F0E" w:rsidP="00C735CA">
      <w:pPr>
        <w:widowControl w:val="0"/>
        <w:ind w:firstLine="851"/>
        <w:jc w:val="both"/>
        <w:rPr>
          <w:sz w:val="28"/>
        </w:rPr>
      </w:pPr>
      <w:r>
        <w:rPr>
          <w:b/>
          <w:sz w:val="28"/>
        </w:rPr>
        <w:t>Общественное питание (код 4.6)</w:t>
      </w:r>
    </w:p>
    <w:p w:rsidR="007F1F0E" w:rsidRDefault="007F1F0E" w:rsidP="00C735CA">
      <w:pPr>
        <w:widowControl w:val="0"/>
        <w:jc w:val="both"/>
        <w:rPr>
          <w:sz w:val="28"/>
        </w:rPr>
      </w:pPr>
      <w:r>
        <w:rPr>
          <w:sz w:val="28"/>
        </w:rPr>
        <w:t>Размещение объектов капитального строительства в целях устройства мест общественного питания (рестораны, кафе, столовые, закусочные, бары);</w:t>
      </w:r>
    </w:p>
    <w:p w:rsidR="007F1F0E" w:rsidRDefault="007F1F0E" w:rsidP="00C735CA">
      <w:pPr>
        <w:ind w:firstLine="851"/>
        <w:jc w:val="both"/>
      </w:pPr>
      <w:r>
        <w:rPr>
          <w:b/>
          <w:sz w:val="28"/>
        </w:rPr>
        <w:t>Площадки для занятий спортом (код 5.1.3)</w:t>
      </w:r>
    </w:p>
    <w:p w:rsidR="007F1F0E" w:rsidRDefault="007F1F0E" w:rsidP="00C735CA">
      <w:pPr>
        <w:ind w:firstLine="851"/>
        <w:jc w:val="both"/>
      </w:pPr>
      <w:r>
        <w:rPr>
          <w:sz w:val="28"/>
          <w:shd w:val="clear" w:color="auto" w:fill="FFFFFF"/>
        </w:rPr>
        <w:t>Размещение площадок для занятия спортом и физкультурой на открытом воздухе (физкультурные площадки, беговые дорожки, поля для спортивной игры).</w:t>
      </w:r>
    </w:p>
    <w:p w:rsidR="007F1F0E" w:rsidRDefault="007F1F0E" w:rsidP="00C735CA">
      <w:pPr>
        <w:widowControl w:val="0"/>
        <w:jc w:val="both"/>
        <w:rPr>
          <w:sz w:val="28"/>
        </w:rPr>
      </w:pPr>
    </w:p>
    <w:p w:rsidR="007F1F0E" w:rsidRDefault="007F1F0E" w:rsidP="00C735CA">
      <w:pPr>
        <w:widowControl w:val="0"/>
        <w:jc w:val="center"/>
        <w:rPr>
          <w:sz w:val="28"/>
        </w:rPr>
      </w:pPr>
      <w:r>
        <w:rPr>
          <w:sz w:val="26"/>
        </w:rPr>
        <w:t>ВСПОМОГАТЕЛЬНЫЕ ВИДЫ РАЗРЕШЕННОГО ИСПОЛЬЗОВАНИЯ ЗЕМЕЛЬНЫХ УЧАСТКОВ: не установлены.</w:t>
      </w:r>
    </w:p>
    <w:p w:rsidR="007F1F0E" w:rsidRDefault="007F1F0E" w:rsidP="00C735CA">
      <w:pPr>
        <w:widowControl w:val="0"/>
        <w:tabs>
          <w:tab w:val="left" w:pos="0"/>
          <w:tab w:val="left" w:pos="1134"/>
        </w:tabs>
        <w:jc w:val="center"/>
      </w:pPr>
      <w: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7F1F0E" w:rsidRDefault="007F1F0E" w:rsidP="00C735CA">
      <w:pPr>
        <w:widowControl w:val="0"/>
        <w:tabs>
          <w:tab w:val="left" w:pos="993"/>
        </w:tabs>
        <w:ind w:firstLine="851"/>
        <w:jc w:val="right"/>
      </w:pPr>
      <w:r>
        <w:t xml:space="preserve">Таблица 1 </w:t>
      </w:r>
    </w:p>
    <w:tbl>
      <w:tblPr>
        <w:tblW w:w="9780" w:type="dxa"/>
        <w:tblInd w:w="168" w:type="dxa"/>
        <w:tblLayout w:type="fixed"/>
        <w:tblLook w:val="00A0"/>
      </w:tblPr>
      <w:tblGrid>
        <w:gridCol w:w="2879"/>
        <w:gridCol w:w="2711"/>
        <w:gridCol w:w="2099"/>
        <w:gridCol w:w="2091"/>
      </w:tblGrid>
      <w:tr w:rsidR="007F1F0E" w:rsidTr="008F2FFB">
        <w:tc>
          <w:tcPr>
            <w:tcW w:w="2879"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Вид разрешенного использования</w:t>
            </w:r>
          </w:p>
        </w:tc>
        <w:tc>
          <w:tcPr>
            <w:tcW w:w="2711"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Min/max размер зем. участка, м</w:t>
            </w:r>
            <w:r>
              <w:rPr>
                <w:vertAlign w:val="superscript"/>
                <w:lang w:eastAsia="en-US"/>
              </w:rPr>
              <w:t>2</w:t>
            </w:r>
            <w:r>
              <w:rPr>
                <w:lang w:eastAsia="en-US"/>
              </w:rPr>
              <w:t>.</w:t>
            </w:r>
          </w:p>
        </w:tc>
        <w:tc>
          <w:tcPr>
            <w:tcW w:w="2099"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Максимальный процент застройки зем. участка, включая площадь застройки,</w:t>
            </w:r>
          </w:p>
        </w:tc>
        <w:tc>
          <w:tcPr>
            <w:tcW w:w="2091"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center"/>
              <w:rPr>
                <w:lang w:eastAsia="en-US"/>
              </w:rPr>
            </w:pPr>
            <w:r>
              <w:rPr>
                <w:lang w:eastAsia="en-US"/>
              </w:rPr>
              <w:t>Предельное количество этажей/ предельная высота зданий, строений, сооружений</w:t>
            </w:r>
          </w:p>
        </w:tc>
      </w:tr>
      <w:tr w:rsidR="007F1F0E" w:rsidTr="008F2FFB">
        <w:tc>
          <w:tcPr>
            <w:tcW w:w="2879"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Дошкольное, начальное и среднее общее образование</w:t>
            </w:r>
          </w:p>
        </w:tc>
        <w:tc>
          <w:tcPr>
            <w:tcW w:w="2711"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10/10000, а также определяется по заданию  на проектирование</w:t>
            </w:r>
          </w:p>
        </w:tc>
        <w:tc>
          <w:tcPr>
            <w:tcW w:w="2099"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50</w:t>
            </w:r>
          </w:p>
        </w:tc>
        <w:tc>
          <w:tcPr>
            <w:tcW w:w="2091"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jc w:val="center"/>
              <w:rPr>
                <w:lang w:eastAsia="en-US"/>
              </w:rPr>
            </w:pPr>
            <w:r>
              <w:rPr>
                <w:lang w:eastAsia="en-US"/>
              </w:rPr>
              <w:t xml:space="preserve"> дошкольное 2, начальное и среднее образование 4</w:t>
            </w:r>
          </w:p>
        </w:tc>
      </w:tr>
      <w:tr w:rsidR="007F1F0E" w:rsidTr="00FA5EF4">
        <w:tc>
          <w:tcPr>
            <w:tcW w:w="2879"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Дома социального обслуживания, оказание социальной помощи населению, оказание услуг связи, общежития</w:t>
            </w:r>
          </w:p>
        </w:tc>
        <w:tc>
          <w:tcPr>
            <w:tcW w:w="2711" w:type="dxa"/>
            <w:vMerge w:val="restart"/>
            <w:tcBorders>
              <w:top w:val="single" w:sz="4" w:space="0" w:color="000000"/>
              <w:left w:val="single" w:sz="4" w:space="0" w:color="000000"/>
              <w:right w:val="single" w:sz="6" w:space="0" w:color="000000"/>
            </w:tcBorders>
          </w:tcPr>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r>
              <w:rPr>
                <w:lang w:eastAsia="en-US"/>
              </w:rPr>
              <w:t>10/10000, а также определяется по заданию  на проектирование</w:t>
            </w:r>
          </w:p>
        </w:tc>
        <w:tc>
          <w:tcPr>
            <w:tcW w:w="2099" w:type="dxa"/>
            <w:vMerge w:val="restart"/>
            <w:tcBorders>
              <w:top w:val="single" w:sz="4" w:space="0" w:color="000000"/>
              <w:left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r>
              <w:rPr>
                <w:lang w:eastAsia="en-US"/>
              </w:rPr>
              <w:t>40-50</w:t>
            </w:r>
          </w:p>
        </w:tc>
        <w:tc>
          <w:tcPr>
            <w:tcW w:w="2091" w:type="dxa"/>
            <w:vMerge w:val="restart"/>
            <w:tcBorders>
              <w:top w:val="single" w:sz="4" w:space="0" w:color="000000"/>
              <w:left w:val="single" w:sz="4" w:space="0" w:color="000000"/>
              <w:right w:val="single" w:sz="4" w:space="0" w:color="000000"/>
            </w:tcBorders>
          </w:tcPr>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r>
              <w:rPr>
                <w:lang w:eastAsia="en-US"/>
              </w:rPr>
              <w:t>3/12</w:t>
            </w:r>
          </w:p>
        </w:tc>
      </w:tr>
      <w:tr w:rsidR="007F1F0E" w:rsidTr="00FA5EF4">
        <w:tc>
          <w:tcPr>
            <w:tcW w:w="2879"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Амбулаторно-поликлиническое обслуживание;</w:t>
            </w:r>
          </w:p>
        </w:tc>
        <w:tc>
          <w:tcPr>
            <w:tcW w:w="2711" w:type="dxa"/>
            <w:vMerge/>
            <w:tcBorders>
              <w:left w:val="single" w:sz="4" w:space="0" w:color="000000"/>
              <w:right w:val="single" w:sz="6" w:space="0" w:color="000000"/>
            </w:tcBorders>
          </w:tcPr>
          <w:p w:rsidR="007F1F0E" w:rsidRDefault="007F1F0E">
            <w:pPr>
              <w:widowControl w:val="0"/>
              <w:spacing w:line="256" w:lineRule="auto"/>
              <w:rPr>
                <w:lang w:eastAsia="en-US"/>
              </w:rPr>
            </w:pPr>
          </w:p>
        </w:tc>
        <w:tc>
          <w:tcPr>
            <w:tcW w:w="2099" w:type="dxa"/>
            <w:vMerge/>
            <w:tcBorders>
              <w:left w:val="single" w:sz="4" w:space="0" w:color="000000"/>
              <w:right w:val="single" w:sz="6" w:space="0" w:color="000000"/>
            </w:tcBorders>
            <w:shd w:val="clear" w:color="auto" w:fill="FFFFFF"/>
          </w:tcPr>
          <w:p w:rsidR="007F1F0E" w:rsidRDefault="007F1F0E">
            <w:pPr>
              <w:widowControl w:val="0"/>
              <w:spacing w:line="256" w:lineRule="auto"/>
              <w:rPr>
                <w:lang w:eastAsia="en-US"/>
              </w:rPr>
            </w:pPr>
          </w:p>
        </w:tc>
        <w:tc>
          <w:tcPr>
            <w:tcW w:w="2091" w:type="dxa"/>
            <w:vMerge/>
            <w:tcBorders>
              <w:left w:val="single" w:sz="4" w:space="0" w:color="000000"/>
              <w:right w:val="single" w:sz="4" w:space="0" w:color="000000"/>
            </w:tcBorders>
          </w:tcPr>
          <w:p w:rsidR="007F1F0E" w:rsidRDefault="007F1F0E">
            <w:pPr>
              <w:widowControl w:val="0"/>
              <w:spacing w:line="256" w:lineRule="auto"/>
              <w:rPr>
                <w:lang w:eastAsia="en-US"/>
              </w:rPr>
            </w:pPr>
          </w:p>
        </w:tc>
      </w:tr>
      <w:tr w:rsidR="007F1F0E" w:rsidTr="00FA5EF4">
        <w:tc>
          <w:tcPr>
            <w:tcW w:w="2879"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Бытовое обслуживание</w:t>
            </w:r>
          </w:p>
        </w:tc>
        <w:tc>
          <w:tcPr>
            <w:tcW w:w="2711" w:type="dxa"/>
            <w:vMerge/>
            <w:tcBorders>
              <w:left w:val="single" w:sz="4" w:space="0" w:color="000000"/>
              <w:right w:val="single" w:sz="6" w:space="0" w:color="000000"/>
            </w:tcBorders>
            <w:vAlign w:val="center"/>
          </w:tcPr>
          <w:p w:rsidR="007F1F0E" w:rsidRDefault="007F1F0E">
            <w:pPr>
              <w:spacing w:line="256" w:lineRule="auto"/>
              <w:rPr>
                <w:lang w:eastAsia="en-US"/>
              </w:rPr>
            </w:pPr>
          </w:p>
        </w:tc>
        <w:tc>
          <w:tcPr>
            <w:tcW w:w="2099" w:type="dxa"/>
            <w:vMerge/>
            <w:tcBorders>
              <w:left w:val="single" w:sz="4" w:space="0" w:color="000000"/>
              <w:right w:val="single" w:sz="6" w:space="0" w:color="000000"/>
            </w:tcBorders>
            <w:vAlign w:val="center"/>
          </w:tcPr>
          <w:p w:rsidR="007F1F0E" w:rsidRDefault="007F1F0E">
            <w:pPr>
              <w:spacing w:line="256" w:lineRule="auto"/>
              <w:rPr>
                <w:lang w:eastAsia="en-US"/>
              </w:rPr>
            </w:pPr>
          </w:p>
        </w:tc>
        <w:tc>
          <w:tcPr>
            <w:tcW w:w="2091" w:type="dxa"/>
            <w:vMerge/>
            <w:tcBorders>
              <w:left w:val="single" w:sz="4" w:space="0" w:color="000000"/>
              <w:right w:val="single" w:sz="4" w:space="0" w:color="000000"/>
            </w:tcBorders>
            <w:vAlign w:val="center"/>
          </w:tcPr>
          <w:p w:rsidR="007F1F0E" w:rsidRDefault="007F1F0E">
            <w:pPr>
              <w:spacing w:line="256" w:lineRule="auto"/>
              <w:rPr>
                <w:lang w:eastAsia="en-US"/>
              </w:rPr>
            </w:pPr>
          </w:p>
        </w:tc>
      </w:tr>
      <w:tr w:rsidR="007F1F0E" w:rsidTr="00FA5EF4">
        <w:tc>
          <w:tcPr>
            <w:tcW w:w="2879" w:type="dxa"/>
            <w:tcBorders>
              <w:top w:val="single" w:sz="4" w:space="0" w:color="000000"/>
              <w:left w:val="single" w:sz="4" w:space="0" w:color="000000"/>
              <w:bottom w:val="single" w:sz="6" w:space="0" w:color="000000"/>
              <w:right w:val="single" w:sz="6" w:space="0" w:color="000000"/>
            </w:tcBorders>
          </w:tcPr>
          <w:p w:rsidR="007F1F0E" w:rsidRDefault="007F1F0E">
            <w:pPr>
              <w:widowControl w:val="0"/>
              <w:spacing w:line="256" w:lineRule="auto"/>
              <w:jc w:val="center"/>
              <w:rPr>
                <w:lang w:eastAsia="en-US"/>
              </w:rPr>
            </w:pPr>
            <w:r>
              <w:rPr>
                <w:lang w:eastAsia="en-US"/>
              </w:rPr>
              <w:t>Общественное питание</w:t>
            </w:r>
          </w:p>
        </w:tc>
        <w:tc>
          <w:tcPr>
            <w:tcW w:w="2711" w:type="dxa"/>
            <w:vMerge/>
            <w:tcBorders>
              <w:left w:val="single" w:sz="4" w:space="0" w:color="000000"/>
              <w:right w:val="single" w:sz="6" w:space="0" w:color="000000"/>
            </w:tcBorders>
            <w:vAlign w:val="center"/>
          </w:tcPr>
          <w:p w:rsidR="007F1F0E" w:rsidRDefault="007F1F0E">
            <w:pPr>
              <w:spacing w:line="256" w:lineRule="auto"/>
              <w:rPr>
                <w:lang w:eastAsia="en-US"/>
              </w:rPr>
            </w:pPr>
          </w:p>
        </w:tc>
        <w:tc>
          <w:tcPr>
            <w:tcW w:w="2099" w:type="dxa"/>
            <w:vMerge/>
            <w:tcBorders>
              <w:left w:val="single" w:sz="4" w:space="0" w:color="000000"/>
              <w:right w:val="single" w:sz="6" w:space="0" w:color="000000"/>
            </w:tcBorders>
            <w:vAlign w:val="center"/>
          </w:tcPr>
          <w:p w:rsidR="007F1F0E" w:rsidRDefault="007F1F0E">
            <w:pPr>
              <w:spacing w:line="256" w:lineRule="auto"/>
              <w:rPr>
                <w:lang w:eastAsia="en-US"/>
              </w:rPr>
            </w:pPr>
          </w:p>
        </w:tc>
        <w:tc>
          <w:tcPr>
            <w:tcW w:w="2091" w:type="dxa"/>
            <w:vMerge/>
            <w:tcBorders>
              <w:left w:val="single" w:sz="4" w:space="0" w:color="000000"/>
              <w:right w:val="single" w:sz="4" w:space="0" w:color="000000"/>
            </w:tcBorders>
            <w:vAlign w:val="center"/>
          </w:tcPr>
          <w:p w:rsidR="007F1F0E" w:rsidRDefault="007F1F0E">
            <w:pPr>
              <w:spacing w:line="256" w:lineRule="auto"/>
              <w:rPr>
                <w:lang w:eastAsia="en-US"/>
              </w:rPr>
            </w:pPr>
          </w:p>
        </w:tc>
      </w:tr>
      <w:tr w:rsidR="007F1F0E" w:rsidTr="00FA5EF4">
        <w:tc>
          <w:tcPr>
            <w:tcW w:w="2879"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Магазины</w:t>
            </w:r>
          </w:p>
        </w:tc>
        <w:tc>
          <w:tcPr>
            <w:tcW w:w="2711" w:type="dxa"/>
            <w:vMerge/>
            <w:tcBorders>
              <w:left w:val="single" w:sz="4" w:space="0" w:color="000000"/>
              <w:right w:val="single" w:sz="6" w:space="0" w:color="000000"/>
            </w:tcBorders>
            <w:vAlign w:val="center"/>
          </w:tcPr>
          <w:p w:rsidR="007F1F0E" w:rsidRDefault="007F1F0E">
            <w:pPr>
              <w:spacing w:line="256" w:lineRule="auto"/>
              <w:rPr>
                <w:lang w:eastAsia="en-US"/>
              </w:rPr>
            </w:pPr>
          </w:p>
        </w:tc>
        <w:tc>
          <w:tcPr>
            <w:tcW w:w="2099" w:type="dxa"/>
            <w:vMerge/>
            <w:tcBorders>
              <w:left w:val="single" w:sz="4" w:space="0" w:color="000000"/>
              <w:right w:val="single" w:sz="6" w:space="0" w:color="000000"/>
            </w:tcBorders>
            <w:vAlign w:val="center"/>
          </w:tcPr>
          <w:p w:rsidR="007F1F0E" w:rsidRDefault="007F1F0E">
            <w:pPr>
              <w:spacing w:line="256" w:lineRule="auto"/>
              <w:rPr>
                <w:lang w:eastAsia="en-US"/>
              </w:rPr>
            </w:pPr>
          </w:p>
        </w:tc>
        <w:tc>
          <w:tcPr>
            <w:tcW w:w="2091" w:type="dxa"/>
            <w:vMerge/>
            <w:tcBorders>
              <w:left w:val="single" w:sz="4" w:space="0" w:color="000000"/>
              <w:right w:val="single" w:sz="4" w:space="0" w:color="000000"/>
            </w:tcBorders>
            <w:vAlign w:val="center"/>
          </w:tcPr>
          <w:p w:rsidR="007F1F0E" w:rsidRDefault="007F1F0E">
            <w:pPr>
              <w:spacing w:line="256" w:lineRule="auto"/>
              <w:rPr>
                <w:lang w:eastAsia="en-US"/>
              </w:rPr>
            </w:pPr>
          </w:p>
        </w:tc>
      </w:tr>
      <w:tr w:rsidR="007F1F0E" w:rsidTr="00FA5EF4">
        <w:tc>
          <w:tcPr>
            <w:tcW w:w="2879"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Объекты культурно-досуговой деятельности</w:t>
            </w:r>
          </w:p>
        </w:tc>
        <w:tc>
          <w:tcPr>
            <w:tcW w:w="2711" w:type="dxa"/>
            <w:vMerge/>
            <w:tcBorders>
              <w:left w:val="single" w:sz="4" w:space="0" w:color="000000"/>
              <w:bottom w:val="single" w:sz="6" w:space="0" w:color="000000"/>
              <w:right w:val="single" w:sz="6" w:space="0" w:color="000000"/>
            </w:tcBorders>
            <w:vAlign w:val="center"/>
          </w:tcPr>
          <w:p w:rsidR="007F1F0E" w:rsidRDefault="007F1F0E">
            <w:pPr>
              <w:spacing w:line="256" w:lineRule="auto"/>
              <w:rPr>
                <w:lang w:eastAsia="en-US"/>
              </w:rPr>
            </w:pPr>
          </w:p>
        </w:tc>
        <w:tc>
          <w:tcPr>
            <w:tcW w:w="2099" w:type="dxa"/>
            <w:vMerge/>
            <w:tcBorders>
              <w:left w:val="single" w:sz="4" w:space="0" w:color="000000"/>
              <w:bottom w:val="single" w:sz="6" w:space="0" w:color="000000"/>
              <w:right w:val="single" w:sz="6" w:space="0" w:color="000000"/>
            </w:tcBorders>
            <w:vAlign w:val="center"/>
          </w:tcPr>
          <w:p w:rsidR="007F1F0E" w:rsidRDefault="007F1F0E">
            <w:pPr>
              <w:spacing w:line="256" w:lineRule="auto"/>
              <w:rPr>
                <w:lang w:eastAsia="en-US"/>
              </w:rPr>
            </w:pPr>
          </w:p>
        </w:tc>
        <w:tc>
          <w:tcPr>
            <w:tcW w:w="2091" w:type="dxa"/>
            <w:vMerge/>
            <w:tcBorders>
              <w:left w:val="single" w:sz="4" w:space="0" w:color="000000"/>
              <w:bottom w:val="single" w:sz="6" w:space="0" w:color="000000"/>
              <w:right w:val="single" w:sz="4" w:space="0" w:color="000000"/>
            </w:tcBorders>
            <w:vAlign w:val="center"/>
          </w:tcPr>
          <w:p w:rsidR="007F1F0E" w:rsidRDefault="007F1F0E">
            <w:pPr>
              <w:spacing w:line="256" w:lineRule="auto"/>
              <w:rPr>
                <w:lang w:eastAsia="en-US"/>
              </w:rPr>
            </w:pPr>
          </w:p>
        </w:tc>
      </w:tr>
      <w:tr w:rsidR="007F1F0E" w:rsidTr="008F2FFB">
        <w:tc>
          <w:tcPr>
            <w:tcW w:w="2879"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Осуществление религиозных обрядов</w:t>
            </w:r>
          </w:p>
        </w:tc>
        <w:tc>
          <w:tcPr>
            <w:tcW w:w="2711"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300/2800 или определятся по заданию на проектирование</w:t>
            </w:r>
          </w:p>
        </w:tc>
        <w:tc>
          <w:tcPr>
            <w:tcW w:w="2099"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40-50</w:t>
            </w:r>
          </w:p>
        </w:tc>
        <w:tc>
          <w:tcPr>
            <w:tcW w:w="2091"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jc w:val="center"/>
              <w:rPr>
                <w:lang w:eastAsia="en-US"/>
              </w:rPr>
            </w:pPr>
            <w:r>
              <w:rPr>
                <w:lang w:eastAsia="en-US"/>
              </w:rPr>
              <w:t>4/30</w:t>
            </w:r>
          </w:p>
        </w:tc>
      </w:tr>
      <w:tr w:rsidR="007F1F0E" w:rsidTr="008F2FFB">
        <w:tc>
          <w:tcPr>
            <w:tcW w:w="2879"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Предоставление коммунальных услуг, Административные здания организаций, обеспечивающих предоставление коммунальных услуг</w:t>
            </w:r>
          </w:p>
        </w:tc>
        <w:tc>
          <w:tcPr>
            <w:tcW w:w="2711"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-для объектов коммунального обслуживания- 10/10000</w:t>
            </w:r>
          </w:p>
          <w:p w:rsidR="007F1F0E" w:rsidRDefault="007F1F0E">
            <w:pPr>
              <w:widowControl w:val="0"/>
              <w:spacing w:line="256" w:lineRule="auto"/>
              <w:jc w:val="center"/>
              <w:rPr>
                <w:lang w:eastAsia="en-US"/>
              </w:rPr>
            </w:pPr>
            <w:r>
              <w:rPr>
                <w:lang w:eastAsia="en-US"/>
              </w:rPr>
              <w:t>-для  объектов инженерного обеспечения и объектов вспомогательного инженерного назначения от 1</w:t>
            </w:r>
          </w:p>
        </w:tc>
        <w:tc>
          <w:tcPr>
            <w:tcW w:w="2099"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r>
              <w:rPr>
                <w:lang w:eastAsia="en-US"/>
              </w:rPr>
              <w:t>80</w:t>
            </w:r>
          </w:p>
        </w:tc>
        <w:tc>
          <w:tcPr>
            <w:tcW w:w="2091"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r>
              <w:rPr>
                <w:lang w:eastAsia="en-US"/>
              </w:rPr>
              <w:t>3/12</w:t>
            </w:r>
          </w:p>
        </w:tc>
      </w:tr>
      <w:tr w:rsidR="007F1F0E" w:rsidTr="008F2FFB">
        <w:tc>
          <w:tcPr>
            <w:tcW w:w="2879"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both"/>
              <w:rPr>
                <w:lang w:eastAsia="en-US"/>
              </w:rPr>
            </w:pPr>
            <w:r>
              <w:rPr>
                <w:color w:val="000000"/>
                <w:lang w:eastAsia="en-US"/>
              </w:rPr>
              <w:t>Площадки для занятия спортом</w:t>
            </w:r>
          </w:p>
        </w:tc>
        <w:tc>
          <w:tcPr>
            <w:tcW w:w="2711"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ind w:left="-108"/>
              <w:jc w:val="center"/>
              <w:rPr>
                <w:lang w:eastAsia="en-US"/>
              </w:rPr>
            </w:pPr>
            <w:r>
              <w:rPr>
                <w:color w:val="000000"/>
                <w:lang w:eastAsia="en-US"/>
              </w:rPr>
              <w:t>100/50000, а также определяется по заданию  на проектирование</w:t>
            </w:r>
          </w:p>
        </w:tc>
        <w:tc>
          <w:tcPr>
            <w:tcW w:w="2099"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ind w:left="-69" w:right="-80"/>
              <w:jc w:val="center"/>
              <w:rPr>
                <w:lang w:eastAsia="en-US"/>
              </w:rPr>
            </w:pPr>
            <w:r>
              <w:rPr>
                <w:color w:val="000000"/>
                <w:lang w:eastAsia="en-US"/>
              </w:rPr>
              <w:t>60</w:t>
            </w:r>
          </w:p>
        </w:tc>
        <w:tc>
          <w:tcPr>
            <w:tcW w:w="2091"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jc w:val="center"/>
              <w:rPr>
                <w:lang w:eastAsia="en-US"/>
              </w:rPr>
            </w:pPr>
            <w:r>
              <w:rPr>
                <w:color w:val="000000"/>
                <w:lang w:eastAsia="en-US"/>
              </w:rPr>
              <w:t>-</w:t>
            </w:r>
          </w:p>
        </w:tc>
      </w:tr>
      <w:tr w:rsidR="007F1F0E" w:rsidTr="008F2FFB">
        <w:tc>
          <w:tcPr>
            <w:tcW w:w="2879"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rPr>
                <w:lang w:eastAsia="en-US"/>
              </w:rPr>
            </w:pPr>
            <w:r>
              <w:rPr>
                <w:lang w:eastAsia="en-US"/>
              </w:rPr>
              <w:t>Земельные участки (территории) общего пользования, благоустройство территории</w:t>
            </w:r>
          </w:p>
        </w:tc>
        <w:tc>
          <w:tcPr>
            <w:tcW w:w="2711"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Регламенты не распространяются</w:t>
            </w:r>
          </w:p>
        </w:tc>
        <w:tc>
          <w:tcPr>
            <w:tcW w:w="2099"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Регламенты не распространяются</w:t>
            </w:r>
          </w:p>
        </w:tc>
        <w:tc>
          <w:tcPr>
            <w:tcW w:w="2091"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jc w:val="center"/>
              <w:rPr>
                <w:lang w:eastAsia="en-US"/>
              </w:rPr>
            </w:pPr>
            <w:r>
              <w:rPr>
                <w:lang w:eastAsia="en-US"/>
              </w:rPr>
              <w:t>Регламенты не распространяются</w:t>
            </w:r>
          </w:p>
        </w:tc>
      </w:tr>
    </w:tbl>
    <w:p w:rsidR="007F1F0E" w:rsidRDefault="007F1F0E" w:rsidP="00C735CA">
      <w:pPr>
        <w:widowControl w:val="0"/>
        <w:tabs>
          <w:tab w:val="left" w:pos="993"/>
        </w:tabs>
        <w:jc w:val="center"/>
      </w:pPr>
    </w:p>
    <w:p w:rsidR="007F1F0E" w:rsidRDefault="007F1F0E" w:rsidP="00C735CA">
      <w:pPr>
        <w:widowControl w:val="0"/>
        <w:tabs>
          <w:tab w:val="left" w:pos="993"/>
        </w:tabs>
      </w:pPr>
    </w:p>
    <w:p w:rsidR="007F1F0E" w:rsidRDefault="007F1F0E" w:rsidP="00C735CA">
      <w:pPr>
        <w:widowControl w:val="0"/>
        <w:tabs>
          <w:tab w:val="left" w:pos="993"/>
        </w:tabs>
        <w:jc w:val="right"/>
      </w:pPr>
      <w:r>
        <w:t>Таблица 2</w:t>
      </w:r>
    </w:p>
    <w:tbl>
      <w:tblPr>
        <w:tblW w:w="9750" w:type="dxa"/>
        <w:tblInd w:w="206" w:type="dxa"/>
        <w:tblLayout w:type="fixed"/>
        <w:tblLook w:val="00A0"/>
      </w:tblPr>
      <w:tblGrid>
        <w:gridCol w:w="1900"/>
        <w:gridCol w:w="3092"/>
        <w:gridCol w:w="961"/>
        <w:gridCol w:w="3797"/>
      </w:tblGrid>
      <w:tr w:rsidR="007F1F0E" w:rsidTr="00C735CA">
        <w:tc>
          <w:tcPr>
            <w:tcW w:w="1899"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Наименование объекта, от которого устанавливается min отступ</w:t>
            </w:r>
          </w:p>
        </w:tc>
        <w:tc>
          <w:tcPr>
            <w:tcW w:w="3091"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Наименование объекта, до которого устанавливается min отступ</w:t>
            </w:r>
          </w:p>
        </w:tc>
        <w:tc>
          <w:tcPr>
            <w:tcW w:w="961"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Min отступ, м</w:t>
            </w:r>
          </w:p>
        </w:tc>
        <w:tc>
          <w:tcPr>
            <w:tcW w:w="3795"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tabs>
                <w:tab w:val="left" w:pos="993"/>
              </w:tabs>
              <w:spacing w:line="256" w:lineRule="auto"/>
              <w:jc w:val="center"/>
              <w:rPr>
                <w:lang w:eastAsia="en-US"/>
              </w:rPr>
            </w:pPr>
            <w:r>
              <w:rPr>
                <w:lang w:eastAsia="en-US"/>
              </w:rPr>
              <w:t>Допустимые отклонения от min отступов</w:t>
            </w:r>
          </w:p>
        </w:tc>
      </w:tr>
      <w:tr w:rsidR="007F1F0E" w:rsidTr="00C735CA">
        <w:tc>
          <w:tcPr>
            <w:tcW w:w="1899" w:type="dxa"/>
            <w:vMerge w:val="restart"/>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Красная линия улиц*</w:t>
            </w:r>
            <w:r>
              <w:rPr>
                <w:vertAlign w:val="superscript"/>
                <w:lang w:eastAsia="en-US"/>
              </w:rPr>
              <w:t>1</w:t>
            </w:r>
          </w:p>
          <w:p w:rsidR="007F1F0E" w:rsidRDefault="007F1F0E">
            <w:pPr>
              <w:widowControl w:val="0"/>
              <w:tabs>
                <w:tab w:val="left" w:pos="993"/>
              </w:tabs>
              <w:spacing w:line="256" w:lineRule="auto"/>
              <w:jc w:val="center"/>
              <w:rPr>
                <w:lang w:eastAsia="en-US"/>
              </w:rPr>
            </w:pPr>
          </w:p>
        </w:tc>
        <w:tc>
          <w:tcPr>
            <w:tcW w:w="3091"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основное строение, вспомогательное строение, сооружение (хозяйственное)</w:t>
            </w:r>
          </w:p>
        </w:tc>
        <w:tc>
          <w:tcPr>
            <w:tcW w:w="961"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5</w:t>
            </w:r>
          </w:p>
        </w:tc>
        <w:tc>
          <w:tcPr>
            <w:tcW w:w="3795"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ind w:firstLine="142"/>
              <w:jc w:val="both"/>
              <w:rPr>
                <w:lang w:eastAsia="en-US"/>
              </w:rPr>
            </w:pPr>
            <w:r>
              <w:rPr>
                <w:lang w:eastAsia="en-US"/>
              </w:rPr>
              <w:t>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w:t>
            </w:r>
          </w:p>
        </w:tc>
      </w:tr>
      <w:tr w:rsidR="007F1F0E" w:rsidTr="00C735CA">
        <w:tc>
          <w:tcPr>
            <w:tcW w:w="9746"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091"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объектов образования ипросвещения</w:t>
            </w:r>
          </w:p>
        </w:tc>
        <w:tc>
          <w:tcPr>
            <w:tcW w:w="961"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10</w:t>
            </w:r>
          </w:p>
        </w:tc>
        <w:tc>
          <w:tcPr>
            <w:tcW w:w="3795"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ind w:firstLine="142"/>
              <w:jc w:val="both"/>
              <w:rPr>
                <w:lang w:eastAsia="en-US"/>
              </w:rPr>
            </w:pPr>
          </w:p>
        </w:tc>
      </w:tr>
      <w:tr w:rsidR="007F1F0E" w:rsidTr="00C735CA">
        <w:tc>
          <w:tcPr>
            <w:tcW w:w="1899" w:type="dxa"/>
            <w:vMerge w:val="restart"/>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Граница соседнего участка</w:t>
            </w:r>
          </w:p>
          <w:p w:rsidR="007F1F0E" w:rsidRDefault="007F1F0E">
            <w:pPr>
              <w:widowControl w:val="0"/>
              <w:tabs>
                <w:tab w:val="left" w:pos="993"/>
              </w:tabs>
              <w:spacing w:line="256" w:lineRule="auto"/>
              <w:jc w:val="center"/>
              <w:rPr>
                <w:lang w:eastAsia="en-US"/>
              </w:rPr>
            </w:pPr>
          </w:p>
        </w:tc>
        <w:tc>
          <w:tcPr>
            <w:tcW w:w="3091"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объектов образования ипросвещения</w:t>
            </w:r>
          </w:p>
        </w:tc>
        <w:tc>
          <w:tcPr>
            <w:tcW w:w="961"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5</w:t>
            </w:r>
          </w:p>
        </w:tc>
        <w:tc>
          <w:tcPr>
            <w:tcW w:w="3795"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ind w:firstLine="142"/>
              <w:jc w:val="both"/>
              <w:rPr>
                <w:lang w:eastAsia="en-US"/>
              </w:rPr>
            </w:pPr>
          </w:p>
        </w:tc>
      </w:tr>
      <w:tr w:rsidR="007F1F0E" w:rsidTr="00C735CA">
        <w:tc>
          <w:tcPr>
            <w:tcW w:w="9746"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091" w:type="dxa"/>
            <w:tcBorders>
              <w:top w:val="single" w:sz="4" w:space="0" w:color="000000"/>
              <w:left w:val="single" w:sz="4" w:space="0" w:color="000000"/>
              <w:bottom w:val="single" w:sz="6"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Магазины до 100 кв.м.</w:t>
            </w:r>
          </w:p>
        </w:tc>
        <w:tc>
          <w:tcPr>
            <w:tcW w:w="961" w:type="dxa"/>
            <w:vMerge w:val="restart"/>
            <w:tcBorders>
              <w:top w:val="single" w:sz="4" w:space="0" w:color="000000"/>
              <w:left w:val="single" w:sz="4" w:space="0" w:color="000000"/>
              <w:bottom w:val="single" w:sz="6"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1</w:t>
            </w:r>
          </w:p>
        </w:tc>
        <w:tc>
          <w:tcPr>
            <w:tcW w:w="3795" w:type="dxa"/>
            <w:vMerge w:val="restart"/>
            <w:tcBorders>
              <w:top w:val="single" w:sz="4" w:space="0" w:color="000000"/>
              <w:left w:val="single" w:sz="4" w:space="0" w:color="000000"/>
              <w:bottom w:val="single" w:sz="6" w:space="0" w:color="000000"/>
              <w:right w:val="single" w:sz="4" w:space="0" w:color="000000"/>
            </w:tcBorders>
          </w:tcPr>
          <w:p w:rsidR="007F1F0E" w:rsidRDefault="007F1F0E">
            <w:pPr>
              <w:widowControl w:val="0"/>
              <w:spacing w:line="256" w:lineRule="auto"/>
              <w:ind w:firstLine="142"/>
              <w:jc w:val="both"/>
              <w:rPr>
                <w:lang w:eastAsia="en-US"/>
              </w:rPr>
            </w:pPr>
          </w:p>
        </w:tc>
      </w:tr>
      <w:tr w:rsidR="007F1F0E" w:rsidTr="00C735CA">
        <w:trPr>
          <w:trHeight w:val="1927"/>
        </w:trPr>
        <w:tc>
          <w:tcPr>
            <w:tcW w:w="9746"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091" w:type="dxa"/>
            <w:tcBorders>
              <w:top w:val="single" w:sz="4" w:space="0" w:color="000000"/>
              <w:left w:val="single" w:sz="4" w:space="0" w:color="000000"/>
              <w:bottom w:val="single" w:sz="6"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Предоставление коммунальных услуг, Административные здания организаций, обеспечивающих</w:t>
            </w:r>
          </w:p>
          <w:p w:rsidR="007F1F0E" w:rsidRDefault="007F1F0E">
            <w:pPr>
              <w:widowControl w:val="0"/>
              <w:tabs>
                <w:tab w:val="left" w:pos="993"/>
              </w:tabs>
              <w:spacing w:line="256" w:lineRule="auto"/>
              <w:jc w:val="center"/>
              <w:rPr>
                <w:lang w:eastAsia="en-US"/>
              </w:rPr>
            </w:pPr>
            <w:r>
              <w:rPr>
                <w:lang w:eastAsia="en-US"/>
              </w:rPr>
              <w:t>предоставление коммунальных услуг</w:t>
            </w:r>
          </w:p>
        </w:tc>
        <w:tc>
          <w:tcPr>
            <w:tcW w:w="961" w:type="dxa"/>
            <w:vMerge/>
            <w:tcBorders>
              <w:top w:val="single" w:sz="4" w:space="0" w:color="000000"/>
              <w:left w:val="single" w:sz="4" w:space="0" w:color="000000"/>
              <w:bottom w:val="single" w:sz="6" w:space="0" w:color="000000"/>
              <w:right w:val="single" w:sz="6" w:space="0" w:color="000000"/>
            </w:tcBorders>
            <w:vAlign w:val="center"/>
          </w:tcPr>
          <w:p w:rsidR="007F1F0E" w:rsidRDefault="007F1F0E">
            <w:pPr>
              <w:spacing w:line="256" w:lineRule="auto"/>
              <w:rPr>
                <w:lang w:eastAsia="en-US"/>
              </w:rPr>
            </w:pPr>
          </w:p>
        </w:tc>
        <w:tc>
          <w:tcPr>
            <w:tcW w:w="3795" w:type="dxa"/>
            <w:vMerge/>
            <w:tcBorders>
              <w:top w:val="single" w:sz="4" w:space="0" w:color="000000"/>
              <w:left w:val="single" w:sz="4" w:space="0" w:color="000000"/>
              <w:bottom w:val="single" w:sz="6" w:space="0" w:color="000000"/>
              <w:right w:val="single" w:sz="4" w:space="0" w:color="000000"/>
            </w:tcBorders>
            <w:vAlign w:val="center"/>
          </w:tcPr>
          <w:p w:rsidR="007F1F0E" w:rsidRDefault="007F1F0E">
            <w:pPr>
              <w:spacing w:line="256" w:lineRule="auto"/>
              <w:rPr>
                <w:lang w:eastAsia="en-US"/>
              </w:rPr>
            </w:pPr>
          </w:p>
        </w:tc>
      </w:tr>
      <w:tr w:rsidR="007F1F0E" w:rsidTr="00C735CA">
        <w:trPr>
          <w:trHeight w:val="1099"/>
        </w:trPr>
        <w:tc>
          <w:tcPr>
            <w:tcW w:w="9746"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091"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основное,</w:t>
            </w:r>
          </w:p>
          <w:p w:rsidR="007F1F0E" w:rsidRDefault="007F1F0E">
            <w:pPr>
              <w:widowControl w:val="0"/>
              <w:tabs>
                <w:tab w:val="left" w:pos="993"/>
              </w:tabs>
              <w:spacing w:line="256" w:lineRule="auto"/>
              <w:jc w:val="center"/>
              <w:rPr>
                <w:lang w:eastAsia="en-US"/>
              </w:rPr>
            </w:pPr>
            <w:r>
              <w:rPr>
                <w:lang w:eastAsia="en-US"/>
              </w:rPr>
              <w:t>вспомогательное строение, сооружение (хозяйственное)</w:t>
            </w:r>
          </w:p>
        </w:tc>
        <w:tc>
          <w:tcPr>
            <w:tcW w:w="961"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sz w:val="16"/>
                <w:szCs w:val="16"/>
                <w:shd w:val="clear" w:color="auto" w:fill="FFFF00"/>
                <w:lang w:eastAsia="en-US"/>
              </w:rPr>
            </w:pPr>
            <w:r>
              <w:rPr>
                <w:lang w:eastAsia="en-US"/>
              </w:rPr>
              <w:t xml:space="preserve">3, </w:t>
            </w:r>
            <w:r>
              <w:rPr>
                <w:sz w:val="16"/>
                <w:szCs w:val="16"/>
                <w:lang w:eastAsia="en-US"/>
              </w:rPr>
              <w:t>см. примечание</w:t>
            </w:r>
          </w:p>
          <w:p w:rsidR="007F1F0E" w:rsidRDefault="007F1F0E">
            <w:pPr>
              <w:widowControl w:val="0"/>
              <w:tabs>
                <w:tab w:val="left" w:pos="993"/>
              </w:tabs>
              <w:spacing w:line="256" w:lineRule="auto"/>
              <w:jc w:val="center"/>
              <w:rPr>
                <w:lang w:eastAsia="en-US"/>
              </w:rPr>
            </w:pPr>
          </w:p>
        </w:tc>
        <w:tc>
          <w:tcPr>
            <w:tcW w:w="3795" w:type="dxa"/>
            <w:tcBorders>
              <w:top w:val="single" w:sz="4" w:space="0" w:color="000000"/>
              <w:left w:val="single" w:sz="4" w:space="0" w:color="000000"/>
              <w:bottom w:val="single" w:sz="4" w:space="0" w:color="000000"/>
              <w:right w:val="single" w:sz="4" w:space="0" w:color="000000"/>
            </w:tcBorders>
          </w:tcPr>
          <w:p w:rsidR="007F1F0E" w:rsidRDefault="007F1F0E">
            <w:pPr>
              <w:widowControl w:val="0"/>
              <w:tabs>
                <w:tab w:val="left" w:pos="993"/>
              </w:tabs>
              <w:spacing w:line="256" w:lineRule="auto"/>
              <w:jc w:val="both"/>
              <w:rPr>
                <w:lang w:eastAsia="en-US"/>
              </w:rPr>
            </w:pPr>
          </w:p>
        </w:tc>
      </w:tr>
      <w:tr w:rsidR="007F1F0E" w:rsidTr="00C735CA">
        <w:tc>
          <w:tcPr>
            <w:tcW w:w="9746" w:type="dxa"/>
            <w:gridSpan w:val="4"/>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both"/>
              <w:rPr>
                <w:lang w:eastAsia="en-US"/>
              </w:rPr>
            </w:pPr>
            <w:r>
              <w:rPr>
                <w:lang w:eastAsia="en-US"/>
              </w:rPr>
              <w:t>Примечание:</w:t>
            </w:r>
          </w:p>
          <w:p w:rsidR="007F1F0E" w:rsidRDefault="007F1F0E">
            <w:pPr>
              <w:widowControl w:val="0"/>
              <w:spacing w:line="256" w:lineRule="auto"/>
              <w:jc w:val="both"/>
              <w:rPr>
                <w:lang w:eastAsia="en-US"/>
              </w:rPr>
            </w:pPr>
            <w:r>
              <w:rPr>
                <w:lang w:eastAsia="en-US"/>
              </w:rPr>
              <w:t>*</w:t>
            </w:r>
            <w:r>
              <w:rPr>
                <w:vertAlign w:val="superscript"/>
                <w:lang w:eastAsia="en-US"/>
              </w:rPr>
              <w:t>1</w:t>
            </w:r>
            <w:r>
              <w:rPr>
                <w:lang w:eastAsia="en-US"/>
              </w:rPr>
              <w:t xml:space="preserve"> Красная линия до ее утверждения в составе проекта планировки принимается по границе территориальной зоны планировочного квартала со стороны улицы;</w:t>
            </w:r>
          </w:p>
          <w:p w:rsidR="007F1F0E" w:rsidRDefault="007F1F0E">
            <w:pPr>
              <w:widowControl w:val="0"/>
              <w:tabs>
                <w:tab w:val="left" w:pos="993"/>
              </w:tabs>
              <w:spacing w:line="200" w:lineRule="atLeast"/>
              <w:ind w:left="-108" w:right="-108"/>
              <w:jc w:val="both"/>
              <w:rPr>
                <w:szCs w:val="28"/>
                <w:lang w:eastAsia="en-US"/>
              </w:rPr>
            </w:pPr>
            <w:r>
              <w:rPr>
                <w:lang w:eastAsia="en-US"/>
              </w:rPr>
              <w:t>В случае, если на смежном земельном участке объект капитального строительства</w:t>
            </w:r>
            <w:r>
              <w:rPr>
                <w:szCs w:val="28"/>
                <w:lang w:eastAsia="en-US"/>
              </w:rPr>
              <w:t xml:space="preserve"> (основное,</w:t>
            </w:r>
          </w:p>
          <w:p w:rsidR="007F1F0E" w:rsidRDefault="007F1F0E">
            <w:pPr>
              <w:widowControl w:val="0"/>
              <w:spacing w:line="200" w:lineRule="atLeast"/>
              <w:jc w:val="both"/>
              <w:rPr>
                <w:lang w:eastAsia="en-US"/>
              </w:rPr>
            </w:pPr>
            <w:r>
              <w:rPr>
                <w:szCs w:val="28"/>
                <w:lang w:eastAsia="en-US"/>
              </w:rPr>
              <w:t>вспомогательное строение, сооружение (хозяйственное))</w:t>
            </w:r>
            <w:r>
              <w:rPr>
                <w:lang w:eastAsia="en-US"/>
              </w:rPr>
              <w:t xml:space="preserve"> находится менее 3 метров от границ земельных участков устанавливается противопожарный разрыв 6м.</w:t>
            </w:r>
          </w:p>
          <w:p w:rsidR="007F1F0E" w:rsidRDefault="007F1F0E">
            <w:pPr>
              <w:widowControl w:val="0"/>
              <w:spacing w:line="256" w:lineRule="auto"/>
              <w:jc w:val="both"/>
              <w:rPr>
                <w:lang w:eastAsia="en-US"/>
              </w:rPr>
            </w:pPr>
            <w:r>
              <w:rPr>
                <w:lang w:eastAsia="en-US"/>
              </w:rPr>
              <w:t xml:space="preserve">     Минимальная ширина земельного участка по фронту улиц (проездов) не менее – 12 м.</w:t>
            </w:r>
          </w:p>
        </w:tc>
      </w:tr>
    </w:tbl>
    <w:p w:rsidR="007F1F0E" w:rsidRDefault="007F1F0E" w:rsidP="00C735CA">
      <w:pPr>
        <w:widowControl w:val="0"/>
        <w:jc w:val="both"/>
        <w:rPr>
          <w:sz w:val="28"/>
        </w:rPr>
      </w:pPr>
      <w:r>
        <w:rPr>
          <w:sz w:val="28"/>
        </w:rPr>
        <w:t>Примечание общее:</w:t>
      </w:r>
    </w:p>
    <w:p w:rsidR="007F1F0E" w:rsidRDefault="007F1F0E" w:rsidP="00C735CA">
      <w:pPr>
        <w:widowControl w:val="0"/>
        <w:ind w:firstLine="426"/>
        <w:jc w:val="both"/>
        <w:rPr>
          <w:sz w:val="28"/>
          <w:szCs w:val="28"/>
        </w:rPr>
      </w:pPr>
      <w:r>
        <w:rPr>
          <w:sz w:val="28"/>
          <w:szCs w:val="28"/>
        </w:rPr>
        <w:t>Минимальный процент озеленения  земельного участка для зданий общественно-делового назначения -30%.</w:t>
      </w:r>
    </w:p>
    <w:p w:rsidR="007F1F0E" w:rsidRDefault="007F1F0E" w:rsidP="00C735CA">
      <w:pPr>
        <w:widowControl w:val="0"/>
        <w:ind w:firstLine="426"/>
        <w:jc w:val="both"/>
        <w:rPr>
          <w:sz w:val="28"/>
        </w:rPr>
      </w:pPr>
      <w:r>
        <w:rPr>
          <w:sz w:val="28"/>
        </w:rPr>
        <w:t>Процент застройки подземной части не регламентируется.</w:t>
      </w:r>
    </w:p>
    <w:p w:rsidR="007F1F0E" w:rsidRDefault="007F1F0E" w:rsidP="00C735CA">
      <w:pPr>
        <w:widowControl w:val="0"/>
        <w:ind w:firstLine="426"/>
        <w:jc w:val="both"/>
        <w:rPr>
          <w:sz w:val="28"/>
        </w:rPr>
      </w:pPr>
      <w:r>
        <w:rPr>
          <w:sz w:val="28"/>
        </w:rPr>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7F1F0E" w:rsidRDefault="007F1F0E" w:rsidP="00C735CA">
      <w:pPr>
        <w:widowControl w:val="0"/>
        <w:jc w:val="both"/>
        <w:rPr>
          <w:sz w:val="28"/>
        </w:rPr>
      </w:pPr>
      <w:r>
        <w:rPr>
          <w:sz w:val="28"/>
        </w:rPr>
        <w:t xml:space="preserve">            При проектировании многоквартирных жилых зданий не допускается сокращать расчетную площадь спортивных и игровых площадок для детей за счет физкультурно-оздоровительных комплексов, а также спортивных зон общеобразовательных школ, институтов и прочих учебных заведений.</w:t>
      </w:r>
    </w:p>
    <w:p w:rsidR="007F1F0E" w:rsidRDefault="007F1F0E" w:rsidP="00C735CA">
      <w:pPr>
        <w:widowControl w:val="0"/>
        <w:ind w:firstLine="426"/>
        <w:jc w:val="both"/>
        <w:rPr>
          <w:sz w:val="28"/>
        </w:rPr>
      </w:pPr>
      <w:r>
        <w:rPr>
          <w:sz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7F1F0E" w:rsidRDefault="007F1F0E" w:rsidP="00C735CA">
      <w:pPr>
        <w:widowControl w:val="0"/>
        <w:ind w:firstLine="426"/>
        <w:jc w:val="both"/>
        <w:rPr>
          <w:sz w:val="28"/>
        </w:rPr>
      </w:pPr>
      <w:r>
        <w:rPr>
          <w:sz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7F1F0E" w:rsidRDefault="007F1F0E" w:rsidP="00C735CA">
      <w:pPr>
        <w:widowControl w:val="0"/>
        <w:ind w:firstLine="426"/>
        <w:jc w:val="both"/>
        <w:rPr>
          <w:sz w:val="28"/>
        </w:rPr>
      </w:pPr>
      <w:r>
        <w:rPr>
          <w:sz w:val="28"/>
        </w:rPr>
        <w:t>В границах зон затопления, подтопления, в соответствии с законодательством Российской Федерации о градостроительной деятельности отнесенных к зонам с особыми условиями использования территорий, запрещаются:</w:t>
      </w:r>
    </w:p>
    <w:p w:rsidR="007F1F0E" w:rsidRDefault="007F1F0E" w:rsidP="00C735CA">
      <w:pPr>
        <w:widowControl w:val="0"/>
        <w:ind w:firstLine="426"/>
        <w:jc w:val="both"/>
        <w:rPr>
          <w:sz w:val="28"/>
        </w:rPr>
      </w:pPr>
      <w:r>
        <w:rPr>
          <w:sz w:val="28"/>
        </w:rPr>
        <w:t>1)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w:t>
      </w:r>
    </w:p>
    <w:p w:rsidR="007F1F0E" w:rsidRDefault="007F1F0E" w:rsidP="00C735CA">
      <w:pPr>
        <w:widowControl w:val="0"/>
        <w:ind w:firstLine="426"/>
        <w:jc w:val="both"/>
        <w:rPr>
          <w:sz w:val="28"/>
        </w:rPr>
      </w:pPr>
      <w:r>
        <w:rPr>
          <w:sz w:val="28"/>
        </w:rPr>
        <w:t>2) использование сточных вод в целях регулирования плодородия почв;</w:t>
      </w:r>
    </w:p>
    <w:p w:rsidR="007F1F0E" w:rsidRDefault="007F1F0E" w:rsidP="00C735CA">
      <w:pPr>
        <w:widowControl w:val="0"/>
        <w:ind w:firstLine="426"/>
        <w:jc w:val="both"/>
        <w:rPr>
          <w:sz w:val="28"/>
        </w:rPr>
      </w:pPr>
      <w:r>
        <w:rPr>
          <w:sz w:val="28"/>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7F1F0E" w:rsidRDefault="007F1F0E" w:rsidP="00C735CA">
      <w:pPr>
        <w:widowControl w:val="0"/>
        <w:ind w:firstLine="426"/>
        <w:jc w:val="both"/>
        <w:rPr>
          <w:sz w:val="28"/>
        </w:rPr>
      </w:pPr>
      <w:r>
        <w:rPr>
          <w:sz w:val="28"/>
        </w:rPr>
        <w:t>4) осуществление авиационных мер по борьбе с вредными организмами.</w:t>
      </w:r>
    </w:p>
    <w:p w:rsidR="007F1F0E" w:rsidRDefault="007F1F0E" w:rsidP="00C735CA">
      <w:pPr>
        <w:widowControl w:val="0"/>
        <w:ind w:firstLine="426"/>
        <w:jc w:val="both"/>
        <w:rPr>
          <w:sz w:val="28"/>
        </w:rPr>
      </w:pPr>
      <w:r>
        <w:rPr>
          <w:sz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7F1F0E" w:rsidRDefault="007F1F0E" w:rsidP="00C735CA">
      <w:pPr>
        <w:widowControl w:val="0"/>
        <w:ind w:firstLine="426"/>
        <w:jc w:val="both"/>
        <w:rPr>
          <w:sz w:val="28"/>
        </w:rPr>
      </w:pPr>
      <w:r>
        <w:rPr>
          <w:sz w:val="28"/>
        </w:rPr>
        <w:t>- в границах территорий общего пользования;</w:t>
      </w:r>
    </w:p>
    <w:p w:rsidR="007F1F0E" w:rsidRDefault="007F1F0E" w:rsidP="00C735CA">
      <w:pPr>
        <w:widowControl w:val="0"/>
        <w:ind w:firstLine="426"/>
        <w:jc w:val="both"/>
        <w:rPr>
          <w:sz w:val="28"/>
        </w:rPr>
      </w:pPr>
      <w:r>
        <w:rPr>
          <w:sz w:val="28"/>
        </w:rPr>
        <w:t>- предназначенные для размещения линейных объектов и (или) занятые линейными объектами.</w:t>
      </w:r>
    </w:p>
    <w:p w:rsidR="007F1F0E" w:rsidRDefault="007F1F0E" w:rsidP="00C735CA">
      <w:pPr>
        <w:widowControl w:val="0"/>
        <w:jc w:val="both"/>
        <w:rPr>
          <w:sz w:val="28"/>
        </w:rPr>
      </w:pPr>
      <w:r>
        <w:rPr>
          <w:sz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7F1F0E" w:rsidRDefault="007F1F0E" w:rsidP="00C735CA">
      <w:pPr>
        <w:widowControl w:val="0"/>
        <w:ind w:firstLine="709"/>
        <w:jc w:val="both"/>
        <w:rPr>
          <w:sz w:val="28"/>
        </w:rPr>
      </w:pPr>
      <w:r>
        <w:rPr>
          <w:sz w:val="28"/>
        </w:rPr>
        <w:t>Размещение зданий, строений и сооружений возможно при соблюдении требований статей 31, 32, 33, 34, 35 настоящих Правил.</w:t>
      </w:r>
    </w:p>
    <w:p w:rsidR="007F1F0E" w:rsidRDefault="007F1F0E" w:rsidP="00C735CA">
      <w:pPr>
        <w:widowControl w:val="0"/>
      </w:pPr>
    </w:p>
    <w:p w:rsidR="007F1F0E" w:rsidRDefault="007F1F0E" w:rsidP="00C735CA">
      <w:pPr>
        <w:widowControl w:val="0"/>
        <w:ind w:firstLine="709"/>
        <w:jc w:val="center"/>
        <w:rPr>
          <w:b/>
          <w:sz w:val="28"/>
        </w:rPr>
      </w:pPr>
    </w:p>
    <w:p w:rsidR="007F1F0E" w:rsidRDefault="007F1F0E" w:rsidP="00C735CA">
      <w:pPr>
        <w:widowControl w:val="0"/>
        <w:jc w:val="center"/>
        <w:rPr>
          <w:b/>
          <w:sz w:val="28"/>
        </w:rPr>
      </w:pPr>
      <w:r>
        <w:rPr>
          <w:b/>
          <w:sz w:val="28"/>
        </w:rPr>
        <w:t>Градостроительный регламент территориальной зоны делового</w:t>
      </w:r>
    </w:p>
    <w:p w:rsidR="007F1F0E" w:rsidRDefault="007F1F0E" w:rsidP="00C735CA">
      <w:pPr>
        <w:widowControl w:val="0"/>
        <w:jc w:val="center"/>
        <w:rPr>
          <w:b/>
          <w:sz w:val="28"/>
        </w:rPr>
      </w:pPr>
      <w:r>
        <w:rPr>
          <w:b/>
          <w:sz w:val="28"/>
        </w:rPr>
        <w:t xml:space="preserve">и коммерческого назначения (ОД-2) </w:t>
      </w:r>
    </w:p>
    <w:p w:rsidR="007F1F0E" w:rsidRDefault="007F1F0E" w:rsidP="00C735CA">
      <w:pPr>
        <w:widowControl w:val="0"/>
        <w:tabs>
          <w:tab w:val="left" w:pos="1134"/>
        </w:tabs>
        <w:jc w:val="center"/>
        <w:rPr>
          <w:b/>
          <w:sz w:val="28"/>
        </w:rPr>
      </w:pPr>
      <w:r>
        <w:rPr>
          <w:sz w:val="26"/>
          <w:szCs w:val="26"/>
        </w:rPr>
        <w:t>ОСНОВНЫЕ ВИДЫ РАЗРЕШЁННОГО ИСПОЛЬЗОВАНИЯ ЗЕМЕЛЬНЫХ УЧАСТКОВ И ОБЪЕКТОВ КАПИТАЛЬНОГО СТРОИТЕЛЬСТВА</w:t>
      </w:r>
      <w:r>
        <w:rPr>
          <w:b/>
        </w:rPr>
        <w:t xml:space="preserve">: </w:t>
      </w:r>
    </w:p>
    <w:p w:rsidR="007F1F0E" w:rsidRDefault="007F1F0E" w:rsidP="00C735CA">
      <w:pPr>
        <w:widowControl w:val="0"/>
        <w:ind w:firstLine="851"/>
        <w:jc w:val="both"/>
        <w:rPr>
          <w:b/>
          <w:sz w:val="28"/>
        </w:rPr>
      </w:pPr>
      <w:r>
        <w:rPr>
          <w:b/>
          <w:sz w:val="28"/>
        </w:rPr>
        <w:t xml:space="preserve">Магазины (код 4.4) </w:t>
      </w:r>
    </w:p>
    <w:p w:rsidR="007F1F0E" w:rsidRDefault="007F1F0E" w:rsidP="00C735CA">
      <w:pPr>
        <w:widowControl w:val="0"/>
        <w:jc w:val="both"/>
        <w:rPr>
          <w:sz w:val="28"/>
        </w:rPr>
      </w:pPr>
      <w:r>
        <w:rPr>
          <w:sz w:val="28"/>
        </w:rPr>
        <w:t>Размещение объектов капитального строительства, предназначенных для продажи товаров, торговая площадь которых составляет до 5000 кв.м;</w:t>
      </w:r>
    </w:p>
    <w:p w:rsidR="007F1F0E" w:rsidRDefault="007F1F0E" w:rsidP="00C735CA">
      <w:pPr>
        <w:widowControl w:val="0"/>
        <w:ind w:firstLine="851"/>
        <w:jc w:val="both"/>
        <w:rPr>
          <w:sz w:val="28"/>
        </w:rPr>
      </w:pPr>
      <w:r>
        <w:rPr>
          <w:b/>
          <w:sz w:val="28"/>
        </w:rPr>
        <w:t>Общественное питание (код 4.6)</w:t>
      </w:r>
    </w:p>
    <w:p w:rsidR="007F1F0E" w:rsidRDefault="007F1F0E" w:rsidP="00C735CA">
      <w:pPr>
        <w:widowControl w:val="0"/>
        <w:jc w:val="both"/>
        <w:rPr>
          <w:sz w:val="28"/>
        </w:rPr>
      </w:pPr>
      <w:r>
        <w:rPr>
          <w:sz w:val="28"/>
        </w:rPr>
        <w:t>Размещение объектов капитального строительства в целях устройства мест общественного питания (рестораны, кафе, столовые, закусочные, бары);</w:t>
      </w:r>
    </w:p>
    <w:p w:rsidR="007F1F0E" w:rsidRDefault="007F1F0E" w:rsidP="00C735CA">
      <w:pPr>
        <w:widowControl w:val="0"/>
        <w:ind w:firstLine="851"/>
        <w:jc w:val="both"/>
        <w:rPr>
          <w:b/>
          <w:sz w:val="28"/>
        </w:rPr>
      </w:pPr>
      <w:r>
        <w:rPr>
          <w:b/>
          <w:sz w:val="28"/>
        </w:rPr>
        <w:t xml:space="preserve">Гостиничное обслуживание (код 4.7) </w:t>
      </w:r>
    </w:p>
    <w:p w:rsidR="007F1F0E" w:rsidRDefault="007F1F0E" w:rsidP="00C735CA">
      <w:pPr>
        <w:widowControl w:val="0"/>
        <w:jc w:val="both"/>
        <w:rPr>
          <w:sz w:val="28"/>
          <w:shd w:val="clear" w:color="auto" w:fill="FFFFFF"/>
        </w:rPr>
      </w:pPr>
      <w:r>
        <w:rPr>
          <w:sz w:val="28"/>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7F1F0E" w:rsidRDefault="007F1F0E" w:rsidP="00C735CA">
      <w:pPr>
        <w:widowControl w:val="0"/>
        <w:ind w:firstLine="851"/>
        <w:jc w:val="both"/>
        <w:rPr>
          <w:sz w:val="28"/>
        </w:rPr>
      </w:pPr>
      <w:r>
        <w:rPr>
          <w:b/>
          <w:sz w:val="28"/>
        </w:rPr>
        <w:t>Амбулаторно-поликлиническое обслуживание (код 3.4.1)</w:t>
      </w:r>
    </w:p>
    <w:p w:rsidR="007F1F0E" w:rsidRDefault="007F1F0E" w:rsidP="00C735CA">
      <w:pPr>
        <w:widowControl w:val="0"/>
        <w:jc w:val="both"/>
        <w:rPr>
          <w:sz w:val="28"/>
          <w:shd w:val="clear" w:color="auto" w:fill="FFFFFF"/>
        </w:rPr>
      </w:pPr>
      <w:r>
        <w:rPr>
          <w:sz w:val="28"/>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rsidR="007F1F0E" w:rsidRDefault="007F1F0E" w:rsidP="00C735CA">
      <w:pPr>
        <w:widowControl w:val="0"/>
        <w:ind w:firstLine="851"/>
        <w:jc w:val="both"/>
        <w:rPr>
          <w:sz w:val="28"/>
        </w:rPr>
      </w:pPr>
      <w:r>
        <w:rPr>
          <w:b/>
          <w:sz w:val="28"/>
        </w:rPr>
        <w:t>Дошкольное, начальное и среднее общее образование (код 3.5.1)</w:t>
      </w:r>
    </w:p>
    <w:p w:rsidR="007F1F0E" w:rsidRDefault="007F1F0E" w:rsidP="00C735CA">
      <w:pPr>
        <w:widowControl w:val="0"/>
        <w:jc w:val="both"/>
        <w:rPr>
          <w:sz w:val="28"/>
        </w:rPr>
      </w:pPr>
      <w:r>
        <w:rPr>
          <w:sz w:val="28"/>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p w:rsidR="007F1F0E" w:rsidRDefault="007F1F0E" w:rsidP="00C735CA">
      <w:pPr>
        <w:widowControl w:val="0"/>
        <w:ind w:firstLine="851"/>
        <w:jc w:val="both"/>
        <w:rPr>
          <w:sz w:val="28"/>
        </w:rPr>
      </w:pPr>
      <w:r>
        <w:rPr>
          <w:b/>
          <w:sz w:val="28"/>
        </w:rPr>
        <w:t>Объекты культурно-досуговой деятельности (код 3.6.1)</w:t>
      </w:r>
    </w:p>
    <w:p w:rsidR="007F1F0E" w:rsidRDefault="007F1F0E" w:rsidP="00C735CA">
      <w:pPr>
        <w:widowControl w:val="0"/>
        <w:jc w:val="both"/>
        <w:rPr>
          <w:sz w:val="28"/>
          <w:shd w:val="clear" w:color="auto" w:fill="FFFFFF"/>
        </w:rPr>
      </w:pPr>
      <w:r>
        <w:rPr>
          <w:sz w:val="28"/>
          <w:shd w:val="clear" w:color="auto" w:fill="FFFFFF"/>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p w:rsidR="007F1F0E" w:rsidRDefault="007F1F0E" w:rsidP="00C735CA">
      <w:pPr>
        <w:widowControl w:val="0"/>
        <w:ind w:firstLine="708"/>
        <w:jc w:val="both"/>
        <w:rPr>
          <w:sz w:val="28"/>
        </w:rPr>
      </w:pPr>
      <w:r>
        <w:rPr>
          <w:b/>
          <w:sz w:val="28"/>
        </w:rPr>
        <w:t>Земельные участки (территории) общего пользования (код 12.0)</w:t>
      </w:r>
    </w:p>
    <w:p w:rsidR="007F1F0E" w:rsidRDefault="007F1F0E" w:rsidP="00C735CA">
      <w:pPr>
        <w:widowControl w:val="0"/>
        <w:ind w:firstLine="851"/>
        <w:jc w:val="both"/>
        <w:rPr>
          <w:sz w:val="28"/>
        </w:rPr>
      </w:pPr>
      <w:r>
        <w:rPr>
          <w:sz w:val="28"/>
        </w:rPr>
        <w:t>Размещение объектов улично-дорожной сети, автомобильных дорог и пешеходных тротуаров в границах населенных пунктов, пешеходных переходов,  береговых полос водных объектов общего пользования, скверов  площадей,  проездов, малых архитектурных форм благоустройства.</w:t>
      </w:r>
    </w:p>
    <w:p w:rsidR="007F1F0E" w:rsidRDefault="007F1F0E" w:rsidP="00C735CA">
      <w:pPr>
        <w:widowControl w:val="0"/>
        <w:jc w:val="both"/>
        <w:rPr>
          <w:b/>
          <w:sz w:val="28"/>
        </w:rPr>
      </w:pPr>
      <w:r>
        <w:rPr>
          <w:b/>
          <w:sz w:val="28"/>
        </w:rPr>
        <w:t xml:space="preserve">             Благоустройство территории (код 12.0.2)</w:t>
      </w:r>
    </w:p>
    <w:p w:rsidR="007F1F0E" w:rsidRDefault="007F1F0E" w:rsidP="00C735CA">
      <w:pPr>
        <w:widowControl w:val="0"/>
        <w:jc w:val="both"/>
        <w:rPr>
          <w:sz w:val="28"/>
        </w:rPr>
      </w:pPr>
      <w:r>
        <w:rPr>
          <w:sz w:val="28"/>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7F1F0E" w:rsidRDefault="007F1F0E" w:rsidP="00C735CA">
      <w:pPr>
        <w:widowControl w:val="0"/>
        <w:ind w:firstLine="851"/>
        <w:jc w:val="both"/>
        <w:rPr>
          <w:sz w:val="28"/>
        </w:rPr>
      </w:pPr>
    </w:p>
    <w:p w:rsidR="007F1F0E" w:rsidRDefault="007F1F0E" w:rsidP="00C735CA">
      <w:pPr>
        <w:widowControl w:val="0"/>
        <w:ind w:firstLine="720"/>
        <w:jc w:val="center"/>
      </w:pPr>
      <w:r>
        <w:t>УСЛОВНО РАЗРЕШЁННЫЕ ВИДЫ ИСПОЛЬЗОВАНИЯ ЗЕМЕЛЬНЫХ УЧАСТКОВ И ОБЪЕКТОВ КАПИТАЛЬНОГО СТРОИТЕЛЬСТВА:</w:t>
      </w:r>
    </w:p>
    <w:p w:rsidR="007F1F0E" w:rsidRDefault="007F1F0E" w:rsidP="00C735CA">
      <w:pPr>
        <w:widowControl w:val="0"/>
        <w:ind w:firstLine="851"/>
        <w:jc w:val="both"/>
        <w:rPr>
          <w:b/>
          <w:sz w:val="28"/>
          <w:shd w:val="clear" w:color="auto" w:fill="FFFFFF"/>
        </w:rPr>
      </w:pPr>
      <w:r>
        <w:rPr>
          <w:b/>
          <w:sz w:val="28"/>
          <w:shd w:val="clear" w:color="auto" w:fill="FFFFFF"/>
        </w:rPr>
        <w:t>Предоставление коммунальных услуг (код 3.1.1)</w:t>
      </w:r>
    </w:p>
    <w:p w:rsidR="007F1F0E" w:rsidRDefault="007F1F0E" w:rsidP="00C735CA">
      <w:pPr>
        <w:widowControl w:val="0"/>
        <w:jc w:val="both"/>
        <w:rPr>
          <w:sz w:val="28"/>
          <w:shd w:val="clear" w:color="auto" w:fill="FFFFFF"/>
        </w:rPr>
      </w:pPr>
      <w:r>
        <w:rPr>
          <w:sz w:val="28"/>
          <w:shd w:val="clear" w:color="auto" w:fill="FFFFFF"/>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p w:rsidR="007F1F0E" w:rsidRDefault="007F1F0E" w:rsidP="00C735CA">
      <w:pPr>
        <w:widowControl w:val="0"/>
        <w:ind w:firstLine="851"/>
        <w:jc w:val="both"/>
        <w:rPr>
          <w:b/>
          <w:sz w:val="28"/>
          <w:shd w:val="clear" w:color="auto" w:fill="FFFFFF"/>
        </w:rPr>
      </w:pPr>
      <w:r>
        <w:rPr>
          <w:b/>
          <w:sz w:val="28"/>
          <w:shd w:val="clear" w:color="auto" w:fill="FFFFFF"/>
        </w:rPr>
        <w:t>Административные здания организаций, обеспечивающих предоставление коммунальных услуг (Код 3.1.2)</w:t>
      </w:r>
    </w:p>
    <w:p w:rsidR="007F1F0E" w:rsidRDefault="007F1F0E" w:rsidP="00C735CA">
      <w:pPr>
        <w:widowControl w:val="0"/>
        <w:jc w:val="both"/>
        <w:rPr>
          <w:b/>
          <w:sz w:val="28"/>
        </w:rPr>
      </w:pPr>
      <w:r>
        <w:rPr>
          <w:sz w:val="28"/>
          <w:shd w:val="clear" w:color="auto" w:fill="FFFFFF"/>
        </w:rPr>
        <w:t>Размещение зданий, предназначенных для приема физических и юридических лиц в связи с предоставлением им коммунальных услуг</w:t>
      </w:r>
    </w:p>
    <w:p w:rsidR="007F1F0E" w:rsidRDefault="007F1F0E" w:rsidP="00C735CA">
      <w:pPr>
        <w:widowControl w:val="0"/>
        <w:ind w:firstLine="851"/>
        <w:jc w:val="both"/>
        <w:rPr>
          <w:b/>
          <w:sz w:val="28"/>
        </w:rPr>
      </w:pPr>
      <w:r>
        <w:rPr>
          <w:b/>
          <w:sz w:val="28"/>
        </w:rPr>
        <w:t>Осуществление религиозных обрядов  (код 3.7.1):</w:t>
      </w:r>
    </w:p>
    <w:p w:rsidR="007F1F0E" w:rsidRDefault="007F1F0E" w:rsidP="00C735CA">
      <w:pPr>
        <w:widowControl w:val="0"/>
        <w:jc w:val="both"/>
        <w:rPr>
          <w:sz w:val="28"/>
          <w:shd w:val="clear" w:color="auto" w:fill="FFFFFF"/>
        </w:rPr>
      </w:pPr>
      <w:r>
        <w:rPr>
          <w:sz w:val="28"/>
          <w:shd w:val="clear" w:color="auto" w:fill="FFFFFF"/>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p w:rsidR="007F1F0E" w:rsidRDefault="007F1F0E" w:rsidP="00C735CA">
      <w:pPr>
        <w:widowControl w:val="0"/>
        <w:ind w:firstLine="851"/>
        <w:jc w:val="both"/>
        <w:rPr>
          <w:b/>
          <w:sz w:val="28"/>
          <w:shd w:val="clear" w:color="auto" w:fill="FFFFFF"/>
        </w:rPr>
      </w:pPr>
      <w:r>
        <w:rPr>
          <w:b/>
          <w:sz w:val="28"/>
          <w:shd w:val="clear" w:color="auto" w:fill="FFFFFF"/>
        </w:rPr>
        <w:t>Оказание социальной помощи населению (код 3.2.2)</w:t>
      </w:r>
    </w:p>
    <w:p w:rsidR="007F1F0E" w:rsidRDefault="007F1F0E" w:rsidP="00C735CA">
      <w:pPr>
        <w:widowControl w:val="0"/>
        <w:jc w:val="both"/>
        <w:rPr>
          <w:sz w:val="28"/>
          <w:shd w:val="clear" w:color="auto" w:fill="FFFFFF"/>
        </w:rPr>
      </w:pPr>
      <w:r>
        <w:rPr>
          <w:sz w:val="28"/>
          <w:shd w:val="clear" w:color="auto" w:fill="FFFFFF"/>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p w:rsidR="007F1F0E" w:rsidRDefault="007F1F0E" w:rsidP="00C735CA">
      <w:pPr>
        <w:widowControl w:val="0"/>
        <w:ind w:firstLine="851"/>
        <w:jc w:val="both"/>
        <w:rPr>
          <w:b/>
          <w:sz w:val="28"/>
          <w:shd w:val="clear" w:color="auto" w:fill="FFFFFF"/>
        </w:rPr>
      </w:pPr>
      <w:r>
        <w:rPr>
          <w:b/>
          <w:sz w:val="28"/>
          <w:shd w:val="clear" w:color="auto" w:fill="FFFFFF"/>
        </w:rPr>
        <w:t>Оказание услуг связи (код 3.2.3)</w:t>
      </w:r>
    </w:p>
    <w:p w:rsidR="007F1F0E" w:rsidRDefault="007F1F0E" w:rsidP="00C735CA">
      <w:pPr>
        <w:widowControl w:val="0"/>
        <w:jc w:val="both"/>
        <w:rPr>
          <w:sz w:val="28"/>
          <w:shd w:val="clear" w:color="auto" w:fill="FFFFFF"/>
        </w:rPr>
      </w:pPr>
      <w:r>
        <w:rPr>
          <w:sz w:val="28"/>
          <w:shd w:val="clear" w:color="auto" w:fill="FFFFFF"/>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p w:rsidR="007F1F0E" w:rsidRDefault="007F1F0E" w:rsidP="00C735CA">
      <w:pPr>
        <w:widowControl w:val="0"/>
        <w:ind w:firstLine="851"/>
        <w:jc w:val="both"/>
        <w:rPr>
          <w:b/>
          <w:sz w:val="28"/>
          <w:shd w:val="clear" w:color="auto" w:fill="FFFFFF"/>
        </w:rPr>
      </w:pPr>
      <w:r>
        <w:rPr>
          <w:b/>
          <w:sz w:val="28"/>
          <w:shd w:val="clear" w:color="auto" w:fill="FFFFFF"/>
        </w:rPr>
        <w:t>Общежития (код 3.2.4)</w:t>
      </w:r>
    </w:p>
    <w:p w:rsidR="007F1F0E" w:rsidRPr="004D2C76" w:rsidRDefault="007F1F0E" w:rsidP="00C735CA">
      <w:pPr>
        <w:widowControl w:val="0"/>
        <w:jc w:val="both"/>
        <w:rPr>
          <w:b/>
          <w:sz w:val="28"/>
        </w:rPr>
      </w:pPr>
      <w:r>
        <w:rPr>
          <w:sz w:val="28"/>
          <w:shd w:val="clear" w:color="auto" w:fill="FFFFFF"/>
        </w:rPr>
        <w:t xml:space="preserve">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w:t>
      </w:r>
      <w:r w:rsidRPr="004D2C76">
        <w:rPr>
          <w:sz w:val="28"/>
          <w:shd w:val="clear" w:color="auto" w:fill="FFFFFF"/>
        </w:rPr>
        <w:t>с </w:t>
      </w:r>
      <w:hyperlink r:id="rId36" w:history="1">
        <w:r w:rsidRPr="004D2C76">
          <w:rPr>
            <w:rStyle w:val="Hyperlink"/>
            <w:color w:val="auto"/>
            <w:sz w:val="28"/>
            <w:u w:val="none"/>
            <w:shd w:val="clear" w:color="auto" w:fill="FFFFFF"/>
          </w:rPr>
          <w:t>кодом 4.7</w:t>
        </w:r>
      </w:hyperlink>
    </w:p>
    <w:p w:rsidR="007F1F0E" w:rsidRDefault="007F1F0E" w:rsidP="00C735CA">
      <w:pPr>
        <w:widowControl w:val="0"/>
        <w:ind w:firstLine="851"/>
        <w:jc w:val="both"/>
        <w:rPr>
          <w:b/>
          <w:sz w:val="28"/>
        </w:rPr>
      </w:pPr>
      <w:r>
        <w:rPr>
          <w:b/>
          <w:sz w:val="28"/>
        </w:rPr>
        <w:t>Бытовое обслуживание код 3.3):</w:t>
      </w:r>
    </w:p>
    <w:p w:rsidR="007F1F0E" w:rsidRDefault="007F1F0E" w:rsidP="00C735CA">
      <w:pPr>
        <w:widowControl w:val="0"/>
        <w:jc w:val="both"/>
        <w:rPr>
          <w:sz w:val="28"/>
        </w:rPr>
      </w:pPr>
      <w:r>
        <w:rPr>
          <w:sz w:val="28"/>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похоронные бюро, химчистки);</w:t>
      </w:r>
    </w:p>
    <w:p w:rsidR="007F1F0E" w:rsidRDefault="007F1F0E" w:rsidP="00C735CA">
      <w:pPr>
        <w:widowControl w:val="0"/>
        <w:ind w:firstLine="851"/>
        <w:jc w:val="both"/>
        <w:rPr>
          <w:sz w:val="28"/>
        </w:rPr>
      </w:pPr>
      <w:r>
        <w:rPr>
          <w:b/>
          <w:sz w:val="28"/>
        </w:rPr>
        <w:t>Амбулаторно-поликлиническое обслуживание (код 3.4.1):</w:t>
      </w:r>
    </w:p>
    <w:p w:rsidR="007F1F0E" w:rsidRDefault="007F1F0E" w:rsidP="00C735CA">
      <w:pPr>
        <w:widowControl w:val="0"/>
        <w:jc w:val="both"/>
        <w:rPr>
          <w:sz w:val="28"/>
          <w:shd w:val="clear" w:color="auto" w:fill="FFFFFF"/>
        </w:rPr>
      </w:pPr>
      <w:r>
        <w:rPr>
          <w:sz w:val="28"/>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rsidR="007F1F0E" w:rsidRDefault="007F1F0E" w:rsidP="00C735CA">
      <w:pPr>
        <w:widowControl w:val="0"/>
        <w:jc w:val="both"/>
        <w:rPr>
          <w:sz w:val="28"/>
          <w:shd w:val="clear" w:color="auto" w:fill="FFFFFF"/>
        </w:rPr>
      </w:pPr>
      <w:r>
        <w:rPr>
          <w:sz w:val="28"/>
          <w:shd w:val="clear" w:color="auto" w:fill="FFFFFF"/>
        </w:rPr>
        <w:t>предоставления жилого помещения для временного проживания в них;</w:t>
      </w:r>
    </w:p>
    <w:p w:rsidR="007F1F0E" w:rsidRDefault="007F1F0E" w:rsidP="00C735CA">
      <w:pPr>
        <w:widowControl w:val="0"/>
        <w:ind w:firstLine="708"/>
        <w:jc w:val="both"/>
        <w:rPr>
          <w:b/>
          <w:sz w:val="28"/>
          <w:szCs w:val="28"/>
          <w:shd w:val="clear" w:color="auto" w:fill="FFFFFF"/>
        </w:rPr>
      </w:pPr>
      <w:r>
        <w:rPr>
          <w:b/>
          <w:sz w:val="28"/>
          <w:szCs w:val="28"/>
          <w:shd w:val="clear" w:color="auto" w:fill="FFFFFF"/>
        </w:rPr>
        <w:t>Обеспечение дорожного отдыха (код 4.9.1.2)</w:t>
      </w:r>
    </w:p>
    <w:p w:rsidR="007F1F0E" w:rsidRDefault="007F1F0E" w:rsidP="00C735CA">
      <w:pPr>
        <w:widowControl w:val="0"/>
        <w:jc w:val="both"/>
        <w:rPr>
          <w:b/>
          <w:sz w:val="28"/>
          <w:szCs w:val="28"/>
        </w:rPr>
      </w:pPr>
      <w:r>
        <w:rPr>
          <w:sz w:val="28"/>
          <w:szCs w:val="28"/>
          <w:shd w:val="clear" w:color="auto" w:fill="FFFFFF"/>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p w:rsidR="007F1F0E" w:rsidRDefault="007F1F0E" w:rsidP="00C735CA">
      <w:pPr>
        <w:widowControl w:val="0"/>
        <w:ind w:firstLine="708"/>
        <w:jc w:val="both"/>
        <w:rPr>
          <w:sz w:val="28"/>
          <w:szCs w:val="28"/>
        </w:rPr>
      </w:pPr>
      <w:r>
        <w:rPr>
          <w:b/>
          <w:sz w:val="28"/>
          <w:shd w:val="clear" w:color="auto" w:fill="FFFFFF"/>
        </w:rPr>
        <w:t>Заправка транспортных средств (код 4.9.1.1)</w:t>
      </w:r>
    </w:p>
    <w:p w:rsidR="007F1F0E" w:rsidRDefault="007F1F0E" w:rsidP="00C735CA">
      <w:pPr>
        <w:ind w:firstLine="708"/>
        <w:jc w:val="both"/>
        <w:rPr>
          <w:sz w:val="28"/>
          <w:shd w:val="clear" w:color="auto" w:fill="FFFFFF"/>
        </w:rPr>
      </w:pPr>
      <w:r>
        <w:rPr>
          <w:sz w:val="28"/>
          <w:shd w:val="clear" w:color="auto" w:fill="FFFFFF"/>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p w:rsidR="007F1F0E" w:rsidRDefault="007F1F0E" w:rsidP="00C735CA">
      <w:pPr>
        <w:widowControl w:val="0"/>
        <w:rPr>
          <w:b/>
          <w:sz w:val="28"/>
        </w:rPr>
      </w:pPr>
    </w:p>
    <w:p w:rsidR="007F1F0E" w:rsidRDefault="007F1F0E" w:rsidP="00C735CA">
      <w:pPr>
        <w:widowControl w:val="0"/>
        <w:jc w:val="center"/>
        <w:rPr>
          <w:sz w:val="28"/>
        </w:rPr>
      </w:pPr>
      <w:r>
        <w:rPr>
          <w:sz w:val="26"/>
        </w:rPr>
        <w:t>ВСПОМОГАТЕЛЬНЫЕ ВИДЫ РАЗРЕШЕННОГО ИСПОЛЬЗОВАНИЯ ЗЕМЕЛЬНЫХ УЧАСТКОВ: не установлены.</w:t>
      </w:r>
    </w:p>
    <w:p w:rsidR="007F1F0E" w:rsidRDefault="007F1F0E" w:rsidP="00C735CA">
      <w:pPr>
        <w:widowControl w:val="0"/>
        <w:tabs>
          <w:tab w:val="left" w:pos="0"/>
          <w:tab w:val="left" w:pos="1134"/>
        </w:tabs>
        <w:jc w:val="center"/>
      </w:pPr>
      <w: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7F1F0E" w:rsidRDefault="007F1F0E" w:rsidP="00C735CA">
      <w:pPr>
        <w:widowControl w:val="0"/>
        <w:jc w:val="both"/>
      </w:pPr>
      <w:r>
        <w:t xml:space="preserve">                                                                                                                                                                      Таблица 1</w:t>
      </w:r>
    </w:p>
    <w:tbl>
      <w:tblPr>
        <w:tblW w:w="9645" w:type="dxa"/>
        <w:tblInd w:w="168" w:type="dxa"/>
        <w:tblLayout w:type="fixed"/>
        <w:tblLook w:val="00A0"/>
      </w:tblPr>
      <w:tblGrid>
        <w:gridCol w:w="2603"/>
        <w:gridCol w:w="2854"/>
        <w:gridCol w:w="2094"/>
        <w:gridCol w:w="2094"/>
      </w:tblGrid>
      <w:tr w:rsidR="007F1F0E" w:rsidTr="00C735CA">
        <w:tc>
          <w:tcPr>
            <w:tcW w:w="2604"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Вид разрешенного использования</w:t>
            </w:r>
          </w:p>
        </w:tc>
        <w:tc>
          <w:tcPr>
            <w:tcW w:w="2856"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Min/max размер зем. участка, м</w:t>
            </w:r>
            <w:r>
              <w:rPr>
                <w:vertAlign w:val="superscript"/>
                <w:lang w:eastAsia="en-US"/>
              </w:rPr>
              <w:t>2</w:t>
            </w:r>
            <w:r>
              <w:rPr>
                <w:lang w:eastAsia="en-US"/>
              </w:rPr>
              <w:t>.</w:t>
            </w:r>
          </w:p>
        </w:tc>
        <w:tc>
          <w:tcPr>
            <w:tcW w:w="2095"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Максимальный процент застройки зем. участка, включая площадь застройки, %</w:t>
            </w:r>
          </w:p>
        </w:tc>
        <w:tc>
          <w:tcPr>
            <w:tcW w:w="2095"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center"/>
              <w:rPr>
                <w:lang w:eastAsia="en-US"/>
              </w:rPr>
            </w:pPr>
            <w:r>
              <w:rPr>
                <w:lang w:eastAsia="en-US"/>
              </w:rPr>
              <w:t>Предельное количество этажей/ предельная высота зданий, строений, сооружений</w:t>
            </w:r>
          </w:p>
        </w:tc>
      </w:tr>
      <w:tr w:rsidR="007F1F0E" w:rsidTr="00C735CA">
        <w:tc>
          <w:tcPr>
            <w:tcW w:w="2604"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Стационарное медицинское обслуживание</w:t>
            </w:r>
          </w:p>
        </w:tc>
        <w:tc>
          <w:tcPr>
            <w:tcW w:w="2856" w:type="dxa"/>
            <w:vMerge w:val="restart"/>
            <w:tcBorders>
              <w:top w:val="single" w:sz="4" w:space="0" w:color="000000"/>
              <w:left w:val="single" w:sz="4" w:space="0" w:color="000000"/>
              <w:bottom w:val="single" w:sz="6" w:space="0" w:color="000000"/>
              <w:right w:val="single" w:sz="6" w:space="0" w:color="000000"/>
            </w:tcBorders>
          </w:tcPr>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r>
              <w:rPr>
                <w:lang w:eastAsia="en-US"/>
              </w:rPr>
              <w:t>10/10000, а также определяется по заданию  на проектирование</w:t>
            </w:r>
          </w:p>
          <w:p w:rsidR="007F1F0E" w:rsidRDefault="007F1F0E">
            <w:pPr>
              <w:widowControl w:val="0"/>
              <w:spacing w:line="256" w:lineRule="auto"/>
              <w:jc w:val="center"/>
              <w:rPr>
                <w:lang w:eastAsia="en-US"/>
              </w:rPr>
            </w:pPr>
          </w:p>
        </w:tc>
        <w:tc>
          <w:tcPr>
            <w:tcW w:w="2095" w:type="dxa"/>
            <w:vMerge w:val="restart"/>
            <w:tcBorders>
              <w:top w:val="single" w:sz="4" w:space="0" w:color="000000"/>
              <w:left w:val="single" w:sz="4" w:space="0" w:color="000000"/>
              <w:bottom w:val="single" w:sz="6" w:space="0" w:color="000000"/>
              <w:right w:val="single" w:sz="6" w:space="0" w:color="000000"/>
            </w:tcBorders>
            <w:shd w:val="clear" w:color="auto" w:fill="FFFFFF"/>
          </w:tcPr>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r>
              <w:rPr>
                <w:lang w:eastAsia="en-US"/>
              </w:rPr>
              <w:t>40-50</w:t>
            </w:r>
          </w:p>
          <w:p w:rsidR="007F1F0E" w:rsidRDefault="007F1F0E">
            <w:pPr>
              <w:widowControl w:val="0"/>
              <w:spacing w:line="256" w:lineRule="auto"/>
              <w:jc w:val="center"/>
              <w:rPr>
                <w:lang w:eastAsia="en-US"/>
              </w:rPr>
            </w:pPr>
          </w:p>
        </w:tc>
        <w:tc>
          <w:tcPr>
            <w:tcW w:w="2095" w:type="dxa"/>
            <w:vMerge w:val="restart"/>
            <w:tcBorders>
              <w:top w:val="single" w:sz="4" w:space="0" w:color="000000"/>
              <w:left w:val="single" w:sz="4" w:space="0" w:color="000000"/>
              <w:bottom w:val="single" w:sz="6" w:space="0" w:color="000000"/>
              <w:right w:val="single" w:sz="4" w:space="0" w:color="000000"/>
            </w:tcBorders>
          </w:tcPr>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r>
              <w:rPr>
                <w:lang w:eastAsia="en-US"/>
              </w:rPr>
              <w:t>3/12</w:t>
            </w:r>
          </w:p>
          <w:p w:rsidR="007F1F0E" w:rsidRDefault="007F1F0E">
            <w:pPr>
              <w:widowControl w:val="0"/>
              <w:spacing w:line="256" w:lineRule="auto"/>
              <w:jc w:val="center"/>
              <w:rPr>
                <w:lang w:eastAsia="en-US"/>
              </w:rPr>
            </w:pPr>
          </w:p>
        </w:tc>
      </w:tr>
      <w:tr w:rsidR="007F1F0E" w:rsidTr="00C735CA">
        <w:tc>
          <w:tcPr>
            <w:tcW w:w="2604"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shd w:val="clear" w:color="auto" w:fill="FFFFFF"/>
                <w:lang w:eastAsia="en-US"/>
              </w:rPr>
              <w:t>Дома социального обслуживания, Оказание социальной помощи населению, Оказание услуг связи, общежития</w:t>
            </w:r>
          </w:p>
        </w:tc>
        <w:tc>
          <w:tcPr>
            <w:tcW w:w="2856" w:type="dxa"/>
            <w:vMerge/>
            <w:tcBorders>
              <w:top w:val="single" w:sz="4" w:space="0" w:color="000000"/>
              <w:left w:val="single" w:sz="4" w:space="0" w:color="000000"/>
              <w:bottom w:val="single" w:sz="6" w:space="0" w:color="000000"/>
              <w:right w:val="single" w:sz="6" w:space="0" w:color="000000"/>
            </w:tcBorders>
            <w:vAlign w:val="center"/>
          </w:tcPr>
          <w:p w:rsidR="007F1F0E" w:rsidRDefault="007F1F0E">
            <w:pPr>
              <w:spacing w:line="256" w:lineRule="auto"/>
              <w:rPr>
                <w:lang w:eastAsia="en-US"/>
              </w:rPr>
            </w:pPr>
          </w:p>
        </w:tc>
        <w:tc>
          <w:tcPr>
            <w:tcW w:w="2095" w:type="dxa"/>
            <w:vMerge/>
            <w:tcBorders>
              <w:top w:val="single" w:sz="4" w:space="0" w:color="000000"/>
              <w:left w:val="single" w:sz="4" w:space="0" w:color="000000"/>
              <w:bottom w:val="single" w:sz="6" w:space="0" w:color="000000"/>
              <w:right w:val="single" w:sz="6" w:space="0" w:color="000000"/>
            </w:tcBorders>
            <w:vAlign w:val="center"/>
          </w:tcPr>
          <w:p w:rsidR="007F1F0E" w:rsidRDefault="007F1F0E">
            <w:pPr>
              <w:spacing w:line="256" w:lineRule="auto"/>
              <w:rPr>
                <w:lang w:eastAsia="en-US"/>
              </w:rPr>
            </w:pPr>
          </w:p>
        </w:tc>
        <w:tc>
          <w:tcPr>
            <w:tcW w:w="2095" w:type="dxa"/>
            <w:vMerge/>
            <w:tcBorders>
              <w:top w:val="single" w:sz="4" w:space="0" w:color="000000"/>
              <w:left w:val="single" w:sz="4" w:space="0" w:color="000000"/>
              <w:bottom w:val="single" w:sz="6" w:space="0" w:color="000000"/>
              <w:right w:val="single" w:sz="4" w:space="0" w:color="000000"/>
            </w:tcBorders>
            <w:vAlign w:val="center"/>
          </w:tcPr>
          <w:p w:rsidR="007F1F0E" w:rsidRDefault="007F1F0E">
            <w:pPr>
              <w:spacing w:line="256" w:lineRule="auto"/>
              <w:rPr>
                <w:lang w:eastAsia="en-US"/>
              </w:rPr>
            </w:pPr>
          </w:p>
        </w:tc>
      </w:tr>
      <w:tr w:rsidR="007F1F0E" w:rsidTr="00C735CA">
        <w:tc>
          <w:tcPr>
            <w:tcW w:w="2604"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Амбулаторно-поликлиническое обслуживание;</w:t>
            </w:r>
          </w:p>
        </w:tc>
        <w:tc>
          <w:tcPr>
            <w:tcW w:w="2856" w:type="dxa"/>
            <w:vMerge/>
            <w:tcBorders>
              <w:top w:val="single" w:sz="4" w:space="0" w:color="000000"/>
              <w:left w:val="single" w:sz="4" w:space="0" w:color="000000"/>
              <w:bottom w:val="single" w:sz="6" w:space="0" w:color="000000"/>
              <w:right w:val="single" w:sz="6" w:space="0" w:color="000000"/>
            </w:tcBorders>
            <w:vAlign w:val="center"/>
          </w:tcPr>
          <w:p w:rsidR="007F1F0E" w:rsidRDefault="007F1F0E">
            <w:pPr>
              <w:spacing w:line="256" w:lineRule="auto"/>
              <w:rPr>
                <w:lang w:eastAsia="en-US"/>
              </w:rPr>
            </w:pPr>
          </w:p>
        </w:tc>
        <w:tc>
          <w:tcPr>
            <w:tcW w:w="2095" w:type="dxa"/>
            <w:vMerge/>
            <w:tcBorders>
              <w:top w:val="single" w:sz="4" w:space="0" w:color="000000"/>
              <w:left w:val="single" w:sz="4" w:space="0" w:color="000000"/>
              <w:bottom w:val="single" w:sz="6" w:space="0" w:color="000000"/>
              <w:right w:val="single" w:sz="6" w:space="0" w:color="000000"/>
            </w:tcBorders>
            <w:vAlign w:val="center"/>
          </w:tcPr>
          <w:p w:rsidR="007F1F0E" w:rsidRDefault="007F1F0E">
            <w:pPr>
              <w:spacing w:line="256" w:lineRule="auto"/>
              <w:rPr>
                <w:lang w:eastAsia="en-US"/>
              </w:rPr>
            </w:pPr>
          </w:p>
        </w:tc>
        <w:tc>
          <w:tcPr>
            <w:tcW w:w="2095" w:type="dxa"/>
            <w:vMerge/>
            <w:tcBorders>
              <w:top w:val="single" w:sz="4" w:space="0" w:color="000000"/>
              <w:left w:val="single" w:sz="4" w:space="0" w:color="000000"/>
              <w:bottom w:val="single" w:sz="6" w:space="0" w:color="000000"/>
              <w:right w:val="single" w:sz="4" w:space="0" w:color="000000"/>
            </w:tcBorders>
            <w:vAlign w:val="center"/>
          </w:tcPr>
          <w:p w:rsidR="007F1F0E" w:rsidRDefault="007F1F0E">
            <w:pPr>
              <w:spacing w:line="256" w:lineRule="auto"/>
              <w:rPr>
                <w:lang w:eastAsia="en-US"/>
              </w:rPr>
            </w:pPr>
          </w:p>
        </w:tc>
      </w:tr>
      <w:tr w:rsidR="007F1F0E" w:rsidTr="00C735CA">
        <w:tc>
          <w:tcPr>
            <w:tcW w:w="2604"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Бытовое обслуживание</w:t>
            </w:r>
          </w:p>
        </w:tc>
        <w:tc>
          <w:tcPr>
            <w:tcW w:w="2856" w:type="dxa"/>
            <w:vMerge/>
            <w:tcBorders>
              <w:top w:val="single" w:sz="4" w:space="0" w:color="000000"/>
              <w:left w:val="single" w:sz="4" w:space="0" w:color="000000"/>
              <w:bottom w:val="single" w:sz="6" w:space="0" w:color="000000"/>
              <w:right w:val="single" w:sz="6" w:space="0" w:color="000000"/>
            </w:tcBorders>
            <w:vAlign w:val="center"/>
          </w:tcPr>
          <w:p w:rsidR="007F1F0E" w:rsidRDefault="007F1F0E">
            <w:pPr>
              <w:spacing w:line="256" w:lineRule="auto"/>
              <w:rPr>
                <w:lang w:eastAsia="en-US"/>
              </w:rPr>
            </w:pPr>
          </w:p>
        </w:tc>
        <w:tc>
          <w:tcPr>
            <w:tcW w:w="2095" w:type="dxa"/>
            <w:vMerge/>
            <w:tcBorders>
              <w:top w:val="single" w:sz="4" w:space="0" w:color="000000"/>
              <w:left w:val="single" w:sz="4" w:space="0" w:color="000000"/>
              <w:bottom w:val="single" w:sz="6" w:space="0" w:color="000000"/>
              <w:right w:val="single" w:sz="6" w:space="0" w:color="000000"/>
            </w:tcBorders>
            <w:vAlign w:val="center"/>
          </w:tcPr>
          <w:p w:rsidR="007F1F0E" w:rsidRDefault="007F1F0E">
            <w:pPr>
              <w:spacing w:line="256" w:lineRule="auto"/>
              <w:rPr>
                <w:lang w:eastAsia="en-US"/>
              </w:rPr>
            </w:pPr>
          </w:p>
        </w:tc>
        <w:tc>
          <w:tcPr>
            <w:tcW w:w="2095" w:type="dxa"/>
            <w:vMerge/>
            <w:tcBorders>
              <w:top w:val="single" w:sz="4" w:space="0" w:color="000000"/>
              <w:left w:val="single" w:sz="4" w:space="0" w:color="000000"/>
              <w:bottom w:val="single" w:sz="6" w:space="0" w:color="000000"/>
              <w:right w:val="single" w:sz="4" w:space="0" w:color="000000"/>
            </w:tcBorders>
            <w:vAlign w:val="center"/>
          </w:tcPr>
          <w:p w:rsidR="007F1F0E" w:rsidRDefault="007F1F0E">
            <w:pPr>
              <w:spacing w:line="256" w:lineRule="auto"/>
              <w:rPr>
                <w:lang w:eastAsia="en-US"/>
              </w:rPr>
            </w:pPr>
          </w:p>
        </w:tc>
      </w:tr>
      <w:tr w:rsidR="007F1F0E" w:rsidTr="00C735CA">
        <w:tc>
          <w:tcPr>
            <w:tcW w:w="2604"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Общественное питание</w:t>
            </w:r>
          </w:p>
        </w:tc>
        <w:tc>
          <w:tcPr>
            <w:tcW w:w="2856" w:type="dxa"/>
            <w:vMerge/>
            <w:tcBorders>
              <w:top w:val="single" w:sz="4" w:space="0" w:color="000000"/>
              <w:left w:val="single" w:sz="4" w:space="0" w:color="000000"/>
              <w:bottom w:val="single" w:sz="6" w:space="0" w:color="000000"/>
              <w:right w:val="single" w:sz="6" w:space="0" w:color="000000"/>
            </w:tcBorders>
            <w:vAlign w:val="center"/>
          </w:tcPr>
          <w:p w:rsidR="007F1F0E" w:rsidRDefault="007F1F0E">
            <w:pPr>
              <w:spacing w:line="256" w:lineRule="auto"/>
              <w:rPr>
                <w:lang w:eastAsia="en-US"/>
              </w:rPr>
            </w:pPr>
          </w:p>
        </w:tc>
        <w:tc>
          <w:tcPr>
            <w:tcW w:w="2095" w:type="dxa"/>
            <w:vMerge/>
            <w:tcBorders>
              <w:top w:val="single" w:sz="4" w:space="0" w:color="000000"/>
              <w:left w:val="single" w:sz="4" w:space="0" w:color="000000"/>
              <w:bottom w:val="single" w:sz="6" w:space="0" w:color="000000"/>
              <w:right w:val="single" w:sz="6" w:space="0" w:color="000000"/>
            </w:tcBorders>
            <w:vAlign w:val="center"/>
          </w:tcPr>
          <w:p w:rsidR="007F1F0E" w:rsidRDefault="007F1F0E">
            <w:pPr>
              <w:spacing w:line="256" w:lineRule="auto"/>
              <w:rPr>
                <w:lang w:eastAsia="en-US"/>
              </w:rPr>
            </w:pPr>
          </w:p>
        </w:tc>
        <w:tc>
          <w:tcPr>
            <w:tcW w:w="2095" w:type="dxa"/>
            <w:vMerge/>
            <w:tcBorders>
              <w:top w:val="single" w:sz="4" w:space="0" w:color="000000"/>
              <w:left w:val="single" w:sz="4" w:space="0" w:color="000000"/>
              <w:bottom w:val="single" w:sz="6" w:space="0" w:color="000000"/>
              <w:right w:val="single" w:sz="4" w:space="0" w:color="000000"/>
            </w:tcBorders>
            <w:vAlign w:val="center"/>
          </w:tcPr>
          <w:p w:rsidR="007F1F0E" w:rsidRDefault="007F1F0E">
            <w:pPr>
              <w:spacing w:line="256" w:lineRule="auto"/>
              <w:rPr>
                <w:lang w:eastAsia="en-US"/>
              </w:rPr>
            </w:pPr>
          </w:p>
        </w:tc>
      </w:tr>
      <w:tr w:rsidR="007F1F0E" w:rsidTr="00C735CA">
        <w:tc>
          <w:tcPr>
            <w:tcW w:w="2604"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Амбулаторное ветеринарное обслуживание</w:t>
            </w:r>
          </w:p>
        </w:tc>
        <w:tc>
          <w:tcPr>
            <w:tcW w:w="2856" w:type="dxa"/>
            <w:vMerge/>
            <w:tcBorders>
              <w:top w:val="single" w:sz="4" w:space="0" w:color="000000"/>
              <w:left w:val="single" w:sz="4" w:space="0" w:color="000000"/>
              <w:bottom w:val="single" w:sz="6" w:space="0" w:color="000000"/>
              <w:right w:val="single" w:sz="6" w:space="0" w:color="000000"/>
            </w:tcBorders>
            <w:vAlign w:val="center"/>
          </w:tcPr>
          <w:p w:rsidR="007F1F0E" w:rsidRDefault="007F1F0E">
            <w:pPr>
              <w:spacing w:line="256" w:lineRule="auto"/>
              <w:rPr>
                <w:lang w:eastAsia="en-US"/>
              </w:rPr>
            </w:pPr>
          </w:p>
        </w:tc>
        <w:tc>
          <w:tcPr>
            <w:tcW w:w="2095" w:type="dxa"/>
            <w:vMerge/>
            <w:tcBorders>
              <w:top w:val="single" w:sz="4" w:space="0" w:color="000000"/>
              <w:left w:val="single" w:sz="4" w:space="0" w:color="000000"/>
              <w:bottom w:val="single" w:sz="6" w:space="0" w:color="000000"/>
              <w:right w:val="single" w:sz="6" w:space="0" w:color="000000"/>
            </w:tcBorders>
            <w:vAlign w:val="center"/>
          </w:tcPr>
          <w:p w:rsidR="007F1F0E" w:rsidRDefault="007F1F0E">
            <w:pPr>
              <w:spacing w:line="256" w:lineRule="auto"/>
              <w:rPr>
                <w:lang w:eastAsia="en-US"/>
              </w:rPr>
            </w:pPr>
          </w:p>
        </w:tc>
        <w:tc>
          <w:tcPr>
            <w:tcW w:w="2095" w:type="dxa"/>
            <w:vMerge/>
            <w:tcBorders>
              <w:top w:val="single" w:sz="4" w:space="0" w:color="000000"/>
              <w:left w:val="single" w:sz="4" w:space="0" w:color="000000"/>
              <w:bottom w:val="single" w:sz="6" w:space="0" w:color="000000"/>
              <w:right w:val="single" w:sz="4" w:space="0" w:color="000000"/>
            </w:tcBorders>
            <w:vAlign w:val="center"/>
          </w:tcPr>
          <w:p w:rsidR="007F1F0E" w:rsidRDefault="007F1F0E">
            <w:pPr>
              <w:spacing w:line="256" w:lineRule="auto"/>
              <w:rPr>
                <w:lang w:eastAsia="en-US"/>
              </w:rPr>
            </w:pPr>
          </w:p>
        </w:tc>
      </w:tr>
      <w:tr w:rsidR="007F1F0E" w:rsidTr="00C735CA">
        <w:tc>
          <w:tcPr>
            <w:tcW w:w="2604"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Объекты культурно-досуговой деятельности</w:t>
            </w:r>
          </w:p>
        </w:tc>
        <w:tc>
          <w:tcPr>
            <w:tcW w:w="2856" w:type="dxa"/>
            <w:vMerge/>
            <w:tcBorders>
              <w:top w:val="single" w:sz="4" w:space="0" w:color="000000"/>
              <w:left w:val="single" w:sz="4" w:space="0" w:color="000000"/>
              <w:bottom w:val="single" w:sz="6" w:space="0" w:color="000000"/>
              <w:right w:val="single" w:sz="6" w:space="0" w:color="000000"/>
            </w:tcBorders>
            <w:vAlign w:val="center"/>
          </w:tcPr>
          <w:p w:rsidR="007F1F0E" w:rsidRDefault="007F1F0E">
            <w:pPr>
              <w:spacing w:line="256" w:lineRule="auto"/>
              <w:rPr>
                <w:lang w:eastAsia="en-US"/>
              </w:rPr>
            </w:pPr>
          </w:p>
        </w:tc>
        <w:tc>
          <w:tcPr>
            <w:tcW w:w="2095" w:type="dxa"/>
            <w:vMerge/>
            <w:tcBorders>
              <w:top w:val="single" w:sz="4" w:space="0" w:color="000000"/>
              <w:left w:val="single" w:sz="4" w:space="0" w:color="000000"/>
              <w:bottom w:val="single" w:sz="6" w:space="0" w:color="000000"/>
              <w:right w:val="single" w:sz="6" w:space="0" w:color="000000"/>
            </w:tcBorders>
            <w:vAlign w:val="center"/>
          </w:tcPr>
          <w:p w:rsidR="007F1F0E" w:rsidRDefault="007F1F0E">
            <w:pPr>
              <w:spacing w:line="256" w:lineRule="auto"/>
              <w:rPr>
                <w:lang w:eastAsia="en-US"/>
              </w:rPr>
            </w:pPr>
          </w:p>
        </w:tc>
        <w:tc>
          <w:tcPr>
            <w:tcW w:w="2095" w:type="dxa"/>
            <w:vMerge/>
            <w:tcBorders>
              <w:top w:val="single" w:sz="4" w:space="0" w:color="000000"/>
              <w:left w:val="single" w:sz="4" w:space="0" w:color="000000"/>
              <w:bottom w:val="single" w:sz="6" w:space="0" w:color="000000"/>
              <w:right w:val="single" w:sz="4" w:space="0" w:color="000000"/>
            </w:tcBorders>
            <w:vAlign w:val="center"/>
          </w:tcPr>
          <w:p w:rsidR="007F1F0E" w:rsidRDefault="007F1F0E">
            <w:pPr>
              <w:spacing w:line="256" w:lineRule="auto"/>
              <w:rPr>
                <w:lang w:eastAsia="en-US"/>
              </w:rPr>
            </w:pPr>
          </w:p>
        </w:tc>
      </w:tr>
      <w:tr w:rsidR="007F1F0E" w:rsidTr="00C735CA">
        <w:tc>
          <w:tcPr>
            <w:tcW w:w="2604"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Магазины</w:t>
            </w:r>
          </w:p>
        </w:tc>
        <w:tc>
          <w:tcPr>
            <w:tcW w:w="2856" w:type="dxa"/>
            <w:vMerge/>
            <w:tcBorders>
              <w:top w:val="single" w:sz="4" w:space="0" w:color="000000"/>
              <w:left w:val="single" w:sz="4" w:space="0" w:color="000000"/>
              <w:bottom w:val="single" w:sz="6" w:space="0" w:color="000000"/>
              <w:right w:val="single" w:sz="6" w:space="0" w:color="000000"/>
            </w:tcBorders>
            <w:vAlign w:val="center"/>
          </w:tcPr>
          <w:p w:rsidR="007F1F0E" w:rsidRDefault="007F1F0E">
            <w:pPr>
              <w:spacing w:line="256" w:lineRule="auto"/>
              <w:rPr>
                <w:lang w:eastAsia="en-US"/>
              </w:rPr>
            </w:pPr>
          </w:p>
        </w:tc>
        <w:tc>
          <w:tcPr>
            <w:tcW w:w="2095" w:type="dxa"/>
            <w:vMerge/>
            <w:tcBorders>
              <w:top w:val="single" w:sz="4" w:space="0" w:color="000000"/>
              <w:left w:val="single" w:sz="4" w:space="0" w:color="000000"/>
              <w:bottom w:val="single" w:sz="6" w:space="0" w:color="000000"/>
              <w:right w:val="single" w:sz="6" w:space="0" w:color="000000"/>
            </w:tcBorders>
            <w:vAlign w:val="center"/>
          </w:tcPr>
          <w:p w:rsidR="007F1F0E" w:rsidRDefault="007F1F0E">
            <w:pPr>
              <w:spacing w:line="256" w:lineRule="auto"/>
              <w:rPr>
                <w:lang w:eastAsia="en-US"/>
              </w:rPr>
            </w:pPr>
          </w:p>
        </w:tc>
        <w:tc>
          <w:tcPr>
            <w:tcW w:w="2095" w:type="dxa"/>
            <w:vMerge/>
            <w:tcBorders>
              <w:top w:val="single" w:sz="4" w:space="0" w:color="000000"/>
              <w:left w:val="single" w:sz="4" w:space="0" w:color="000000"/>
              <w:bottom w:val="single" w:sz="6" w:space="0" w:color="000000"/>
              <w:right w:val="single" w:sz="4" w:space="0" w:color="000000"/>
            </w:tcBorders>
            <w:vAlign w:val="center"/>
          </w:tcPr>
          <w:p w:rsidR="007F1F0E" w:rsidRDefault="007F1F0E">
            <w:pPr>
              <w:spacing w:line="256" w:lineRule="auto"/>
              <w:rPr>
                <w:lang w:eastAsia="en-US"/>
              </w:rPr>
            </w:pPr>
          </w:p>
        </w:tc>
      </w:tr>
      <w:tr w:rsidR="007F1F0E" w:rsidTr="00C735CA">
        <w:tc>
          <w:tcPr>
            <w:tcW w:w="2604"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Осуществление религиозных обрядов</w:t>
            </w:r>
          </w:p>
        </w:tc>
        <w:tc>
          <w:tcPr>
            <w:tcW w:w="2856"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300/2800 или определятся по заданию на проектирование</w:t>
            </w:r>
          </w:p>
        </w:tc>
        <w:tc>
          <w:tcPr>
            <w:tcW w:w="2095"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40-50</w:t>
            </w:r>
          </w:p>
        </w:tc>
        <w:tc>
          <w:tcPr>
            <w:tcW w:w="2095"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jc w:val="center"/>
              <w:rPr>
                <w:lang w:eastAsia="en-US"/>
              </w:rPr>
            </w:pPr>
            <w:r>
              <w:rPr>
                <w:lang w:eastAsia="en-US"/>
              </w:rPr>
              <w:t>4/30</w:t>
            </w:r>
          </w:p>
        </w:tc>
      </w:tr>
      <w:tr w:rsidR="007F1F0E" w:rsidTr="00C735CA">
        <w:tc>
          <w:tcPr>
            <w:tcW w:w="2604"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Обеспечение дорожного отдыха</w:t>
            </w:r>
          </w:p>
        </w:tc>
        <w:tc>
          <w:tcPr>
            <w:tcW w:w="2856"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 xml:space="preserve"> 10/10000, а также определяется по заданию на проектирование;</w:t>
            </w:r>
          </w:p>
        </w:tc>
        <w:tc>
          <w:tcPr>
            <w:tcW w:w="2095"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jc w:val="center"/>
              <w:rPr>
                <w:lang w:eastAsia="en-US"/>
              </w:rPr>
            </w:pPr>
            <w:r>
              <w:rPr>
                <w:lang w:eastAsia="en-US"/>
              </w:rPr>
              <w:t>60</w:t>
            </w:r>
          </w:p>
        </w:tc>
        <w:tc>
          <w:tcPr>
            <w:tcW w:w="2095"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jc w:val="center"/>
              <w:rPr>
                <w:lang w:eastAsia="en-US"/>
              </w:rPr>
            </w:pPr>
            <w:r>
              <w:rPr>
                <w:lang w:eastAsia="en-US"/>
              </w:rPr>
              <w:t>3/12</w:t>
            </w:r>
          </w:p>
        </w:tc>
      </w:tr>
      <w:tr w:rsidR="007F1F0E" w:rsidTr="00C735CA">
        <w:tc>
          <w:tcPr>
            <w:tcW w:w="2604"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ind w:firstLine="90"/>
              <w:jc w:val="center"/>
              <w:rPr>
                <w:lang w:eastAsia="en-US"/>
              </w:rPr>
            </w:pPr>
            <w:r>
              <w:rPr>
                <w:lang w:eastAsia="en-US"/>
              </w:rPr>
              <w:t>Заправка транспортных средств</w:t>
            </w:r>
          </w:p>
        </w:tc>
        <w:tc>
          <w:tcPr>
            <w:tcW w:w="2856"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ind w:firstLine="147"/>
              <w:jc w:val="center"/>
              <w:rPr>
                <w:lang w:eastAsia="en-US"/>
              </w:rPr>
            </w:pPr>
            <w:r>
              <w:rPr>
                <w:lang w:eastAsia="en-US"/>
              </w:rPr>
              <w:t>400/1500, минимальный отступ строений от красной линии - 5 м.</w:t>
            </w:r>
          </w:p>
          <w:p w:rsidR="007F1F0E" w:rsidRDefault="007F1F0E">
            <w:pPr>
              <w:widowControl w:val="0"/>
              <w:spacing w:line="256" w:lineRule="auto"/>
              <w:ind w:firstLine="147"/>
              <w:jc w:val="center"/>
              <w:rPr>
                <w:lang w:eastAsia="en-US"/>
              </w:rPr>
            </w:pPr>
            <w:r>
              <w:rPr>
                <w:lang w:eastAsia="en-US"/>
              </w:rPr>
              <w:t>минимальный отступ строений и сооружений от границ соседних участков - 5 м</w:t>
            </w:r>
          </w:p>
        </w:tc>
        <w:tc>
          <w:tcPr>
            <w:tcW w:w="2095"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spacing w:line="256" w:lineRule="auto"/>
              <w:jc w:val="center"/>
              <w:rPr>
                <w:lang w:eastAsia="en-US"/>
              </w:rPr>
            </w:pPr>
            <w:r>
              <w:rPr>
                <w:lang w:eastAsia="en-US"/>
              </w:rPr>
              <w:t>60</w:t>
            </w:r>
          </w:p>
        </w:tc>
        <w:tc>
          <w:tcPr>
            <w:tcW w:w="2095"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center"/>
              <w:rPr>
                <w:lang w:eastAsia="en-US"/>
              </w:rPr>
            </w:pPr>
            <w:r>
              <w:rPr>
                <w:lang w:eastAsia="en-US"/>
              </w:rPr>
              <w:t>1/12</w:t>
            </w:r>
          </w:p>
        </w:tc>
      </w:tr>
      <w:tr w:rsidR="007F1F0E" w:rsidTr="00C735CA">
        <w:tc>
          <w:tcPr>
            <w:tcW w:w="2604"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shd w:val="clear" w:color="auto" w:fill="FFFFFF"/>
                <w:lang w:eastAsia="en-US"/>
              </w:rPr>
              <w:t>Административные здания организаций, обеспечивающих предоставление коммунальных услуг</w:t>
            </w:r>
          </w:p>
        </w:tc>
        <w:tc>
          <w:tcPr>
            <w:tcW w:w="2856"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-для объектов коммунального обслуживания- 10/10000</w:t>
            </w:r>
          </w:p>
          <w:p w:rsidR="007F1F0E" w:rsidRDefault="007F1F0E">
            <w:pPr>
              <w:widowControl w:val="0"/>
              <w:spacing w:line="256" w:lineRule="auto"/>
              <w:jc w:val="center"/>
              <w:rPr>
                <w:lang w:eastAsia="en-US"/>
              </w:rPr>
            </w:pPr>
            <w:r>
              <w:rPr>
                <w:lang w:eastAsia="en-US"/>
              </w:rPr>
              <w:t>-для  объектов инженерного обеспечения и объектов вспомогательного инженерного назначения от 1</w:t>
            </w:r>
          </w:p>
        </w:tc>
        <w:tc>
          <w:tcPr>
            <w:tcW w:w="2095"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r>
              <w:rPr>
                <w:lang w:eastAsia="en-US"/>
              </w:rPr>
              <w:t>80</w:t>
            </w:r>
          </w:p>
        </w:tc>
        <w:tc>
          <w:tcPr>
            <w:tcW w:w="2095"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r>
              <w:rPr>
                <w:lang w:eastAsia="en-US"/>
              </w:rPr>
              <w:t>3/12</w:t>
            </w:r>
          </w:p>
        </w:tc>
      </w:tr>
      <w:tr w:rsidR="007F1F0E" w:rsidTr="00C735CA">
        <w:tc>
          <w:tcPr>
            <w:tcW w:w="2604"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Дошкольное, начальное и среднее общее образование</w:t>
            </w:r>
          </w:p>
        </w:tc>
        <w:tc>
          <w:tcPr>
            <w:tcW w:w="2856"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10/10000, а также определяется по заданию  на проектирование</w:t>
            </w:r>
          </w:p>
        </w:tc>
        <w:tc>
          <w:tcPr>
            <w:tcW w:w="2095"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50</w:t>
            </w:r>
          </w:p>
        </w:tc>
        <w:tc>
          <w:tcPr>
            <w:tcW w:w="2095"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jc w:val="center"/>
              <w:rPr>
                <w:lang w:eastAsia="en-US"/>
              </w:rPr>
            </w:pPr>
            <w:r>
              <w:rPr>
                <w:lang w:eastAsia="en-US"/>
              </w:rPr>
              <w:t xml:space="preserve"> дошкольное 2, начальное и среднее образование 4</w:t>
            </w:r>
          </w:p>
        </w:tc>
      </w:tr>
      <w:tr w:rsidR="007F1F0E" w:rsidTr="00C735CA">
        <w:tc>
          <w:tcPr>
            <w:tcW w:w="2604"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Земельные участки (территории) общего пользования, благоустройство территории</w:t>
            </w:r>
          </w:p>
        </w:tc>
        <w:tc>
          <w:tcPr>
            <w:tcW w:w="2856"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Регламенты не распространяются</w:t>
            </w:r>
          </w:p>
        </w:tc>
        <w:tc>
          <w:tcPr>
            <w:tcW w:w="2095"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Регламенты не распространяются</w:t>
            </w:r>
          </w:p>
        </w:tc>
        <w:tc>
          <w:tcPr>
            <w:tcW w:w="2095"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jc w:val="center"/>
              <w:rPr>
                <w:lang w:eastAsia="en-US"/>
              </w:rPr>
            </w:pPr>
            <w:r>
              <w:rPr>
                <w:lang w:eastAsia="en-US"/>
              </w:rPr>
              <w:t>Регламенты не распространяются</w:t>
            </w:r>
          </w:p>
        </w:tc>
      </w:tr>
    </w:tbl>
    <w:p w:rsidR="007F1F0E" w:rsidRDefault="007F1F0E" w:rsidP="00C735CA">
      <w:pPr>
        <w:widowControl w:val="0"/>
        <w:tabs>
          <w:tab w:val="left" w:pos="993"/>
        </w:tabs>
        <w:jc w:val="center"/>
      </w:pPr>
      <w:r>
        <w:t xml:space="preserve">                                                                                                                                                                </w:t>
      </w:r>
    </w:p>
    <w:p w:rsidR="007F1F0E" w:rsidRDefault="007F1F0E" w:rsidP="00C735CA">
      <w:pPr>
        <w:widowControl w:val="0"/>
        <w:tabs>
          <w:tab w:val="left" w:pos="993"/>
        </w:tabs>
        <w:jc w:val="center"/>
      </w:pPr>
    </w:p>
    <w:p w:rsidR="007F1F0E" w:rsidRDefault="007F1F0E" w:rsidP="00C735CA">
      <w:pPr>
        <w:widowControl w:val="0"/>
        <w:tabs>
          <w:tab w:val="left" w:pos="993"/>
        </w:tabs>
        <w:jc w:val="center"/>
      </w:pPr>
    </w:p>
    <w:p w:rsidR="007F1F0E" w:rsidRDefault="007F1F0E" w:rsidP="00C735CA">
      <w:pPr>
        <w:widowControl w:val="0"/>
        <w:tabs>
          <w:tab w:val="left" w:pos="993"/>
        </w:tabs>
        <w:jc w:val="right"/>
        <w:rPr>
          <w:sz w:val="28"/>
        </w:rPr>
      </w:pPr>
      <w:r>
        <w:rPr>
          <w:sz w:val="28"/>
        </w:rPr>
        <w:t>Таблица 2</w:t>
      </w:r>
    </w:p>
    <w:tbl>
      <w:tblPr>
        <w:tblW w:w="9645" w:type="dxa"/>
        <w:tblInd w:w="206" w:type="dxa"/>
        <w:tblLayout w:type="fixed"/>
        <w:tblLook w:val="00A0"/>
      </w:tblPr>
      <w:tblGrid>
        <w:gridCol w:w="1899"/>
        <w:gridCol w:w="3056"/>
        <w:gridCol w:w="960"/>
        <w:gridCol w:w="3730"/>
      </w:tblGrid>
      <w:tr w:rsidR="007F1F0E" w:rsidTr="00C735CA">
        <w:tc>
          <w:tcPr>
            <w:tcW w:w="1899"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Наименование объекта, от которого устанавливается min отступ</w:t>
            </w:r>
          </w:p>
        </w:tc>
        <w:tc>
          <w:tcPr>
            <w:tcW w:w="3056"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Наименование объекта, до которого устанавливается min отступ</w:t>
            </w:r>
          </w:p>
        </w:tc>
        <w:tc>
          <w:tcPr>
            <w:tcW w:w="960"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Min отступ, м</w:t>
            </w:r>
          </w:p>
        </w:tc>
        <w:tc>
          <w:tcPr>
            <w:tcW w:w="3730"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tabs>
                <w:tab w:val="left" w:pos="993"/>
              </w:tabs>
              <w:spacing w:line="256" w:lineRule="auto"/>
              <w:jc w:val="center"/>
              <w:rPr>
                <w:lang w:eastAsia="en-US"/>
              </w:rPr>
            </w:pPr>
            <w:r>
              <w:rPr>
                <w:lang w:eastAsia="en-US"/>
              </w:rPr>
              <w:t>Допустимые отклонения от min отступов</w:t>
            </w:r>
          </w:p>
        </w:tc>
      </w:tr>
      <w:tr w:rsidR="007F1F0E" w:rsidTr="00C735CA">
        <w:tc>
          <w:tcPr>
            <w:tcW w:w="1899" w:type="dxa"/>
            <w:vMerge w:val="restart"/>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Красная линия улиц*</w:t>
            </w:r>
            <w:r>
              <w:rPr>
                <w:vertAlign w:val="superscript"/>
                <w:lang w:eastAsia="en-US"/>
              </w:rPr>
              <w:t>1</w:t>
            </w:r>
          </w:p>
          <w:p w:rsidR="007F1F0E" w:rsidRDefault="007F1F0E">
            <w:pPr>
              <w:widowControl w:val="0"/>
              <w:tabs>
                <w:tab w:val="left" w:pos="993"/>
              </w:tabs>
              <w:spacing w:line="256" w:lineRule="auto"/>
              <w:jc w:val="center"/>
              <w:rPr>
                <w:lang w:eastAsia="en-US"/>
              </w:rPr>
            </w:pPr>
          </w:p>
        </w:tc>
        <w:tc>
          <w:tcPr>
            <w:tcW w:w="3056"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основное строение, вспомогательное строение, сооружение (хозяйственное)</w:t>
            </w:r>
          </w:p>
        </w:tc>
        <w:tc>
          <w:tcPr>
            <w:tcW w:w="960"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5</w:t>
            </w:r>
          </w:p>
        </w:tc>
        <w:tc>
          <w:tcPr>
            <w:tcW w:w="3730"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ind w:firstLine="142"/>
              <w:jc w:val="both"/>
              <w:rPr>
                <w:lang w:eastAsia="en-US"/>
              </w:rPr>
            </w:pPr>
            <w:r>
              <w:rPr>
                <w:lang w:eastAsia="en-US"/>
              </w:rPr>
              <w:t>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w:t>
            </w:r>
          </w:p>
        </w:tc>
      </w:tr>
      <w:tr w:rsidR="007F1F0E" w:rsidTr="00C735CA">
        <w:tc>
          <w:tcPr>
            <w:tcW w:w="9645"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056"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объектов образования ипросвещения</w:t>
            </w:r>
          </w:p>
        </w:tc>
        <w:tc>
          <w:tcPr>
            <w:tcW w:w="960"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10</w:t>
            </w:r>
          </w:p>
        </w:tc>
        <w:tc>
          <w:tcPr>
            <w:tcW w:w="3730"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ind w:firstLine="142"/>
              <w:jc w:val="both"/>
              <w:rPr>
                <w:lang w:eastAsia="en-US"/>
              </w:rPr>
            </w:pPr>
          </w:p>
        </w:tc>
      </w:tr>
      <w:tr w:rsidR="007F1F0E" w:rsidTr="00C735CA">
        <w:tc>
          <w:tcPr>
            <w:tcW w:w="1899" w:type="dxa"/>
            <w:vMerge w:val="restart"/>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Граница соседнего участка</w:t>
            </w:r>
          </w:p>
          <w:p w:rsidR="007F1F0E" w:rsidRDefault="007F1F0E">
            <w:pPr>
              <w:widowControl w:val="0"/>
              <w:tabs>
                <w:tab w:val="left" w:pos="993"/>
              </w:tabs>
              <w:spacing w:line="256" w:lineRule="auto"/>
              <w:jc w:val="center"/>
              <w:rPr>
                <w:lang w:eastAsia="en-US"/>
              </w:rPr>
            </w:pPr>
          </w:p>
        </w:tc>
        <w:tc>
          <w:tcPr>
            <w:tcW w:w="3056"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объектов образования ипросвещения</w:t>
            </w:r>
          </w:p>
        </w:tc>
        <w:tc>
          <w:tcPr>
            <w:tcW w:w="960"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5</w:t>
            </w:r>
          </w:p>
        </w:tc>
        <w:tc>
          <w:tcPr>
            <w:tcW w:w="3730"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ind w:firstLine="142"/>
              <w:jc w:val="both"/>
              <w:rPr>
                <w:lang w:eastAsia="en-US"/>
              </w:rPr>
            </w:pPr>
          </w:p>
        </w:tc>
      </w:tr>
      <w:tr w:rsidR="007F1F0E" w:rsidTr="00C735CA">
        <w:tc>
          <w:tcPr>
            <w:tcW w:w="9645"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056" w:type="dxa"/>
            <w:tcBorders>
              <w:top w:val="single" w:sz="4" w:space="0" w:color="000000"/>
              <w:left w:val="single" w:sz="4" w:space="0" w:color="000000"/>
              <w:bottom w:val="single" w:sz="6"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Магазины до 100 кв.м.</w:t>
            </w:r>
          </w:p>
        </w:tc>
        <w:tc>
          <w:tcPr>
            <w:tcW w:w="960" w:type="dxa"/>
            <w:vMerge w:val="restart"/>
            <w:tcBorders>
              <w:top w:val="single" w:sz="6"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1</w:t>
            </w:r>
          </w:p>
        </w:tc>
        <w:tc>
          <w:tcPr>
            <w:tcW w:w="3730" w:type="dxa"/>
            <w:vMerge w:val="restart"/>
            <w:tcBorders>
              <w:top w:val="single" w:sz="6" w:space="0" w:color="000000"/>
              <w:left w:val="single" w:sz="4" w:space="0" w:color="000000"/>
              <w:bottom w:val="single" w:sz="4" w:space="0" w:color="000000"/>
              <w:right w:val="single" w:sz="4" w:space="0" w:color="000000"/>
            </w:tcBorders>
          </w:tcPr>
          <w:p w:rsidR="007F1F0E" w:rsidRDefault="007F1F0E">
            <w:pPr>
              <w:widowControl w:val="0"/>
              <w:spacing w:line="256" w:lineRule="auto"/>
              <w:ind w:firstLine="142"/>
              <w:jc w:val="both"/>
              <w:rPr>
                <w:lang w:eastAsia="en-US"/>
              </w:rPr>
            </w:pPr>
          </w:p>
        </w:tc>
      </w:tr>
      <w:tr w:rsidR="007F1F0E" w:rsidTr="00C735CA">
        <w:tc>
          <w:tcPr>
            <w:tcW w:w="9645"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056"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shd w:val="clear" w:color="auto" w:fill="FFFFFF"/>
                <w:lang w:eastAsia="en-US"/>
              </w:rPr>
              <w:t xml:space="preserve"> Предоставление коммунальных услуг, Административные здания организаций, обеспечивающих предоставление коммунальных услуг</w:t>
            </w:r>
          </w:p>
        </w:tc>
        <w:tc>
          <w:tcPr>
            <w:tcW w:w="960" w:type="dxa"/>
            <w:vMerge/>
            <w:tcBorders>
              <w:top w:val="single" w:sz="6"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730" w:type="dxa"/>
            <w:vMerge/>
            <w:tcBorders>
              <w:top w:val="single" w:sz="6" w:space="0" w:color="000000"/>
              <w:left w:val="single" w:sz="4" w:space="0" w:color="000000"/>
              <w:bottom w:val="single" w:sz="4" w:space="0" w:color="000000"/>
              <w:right w:val="single" w:sz="4" w:space="0" w:color="000000"/>
            </w:tcBorders>
            <w:vAlign w:val="center"/>
          </w:tcPr>
          <w:p w:rsidR="007F1F0E" w:rsidRDefault="007F1F0E">
            <w:pPr>
              <w:spacing w:line="256" w:lineRule="auto"/>
              <w:rPr>
                <w:lang w:eastAsia="en-US"/>
              </w:rPr>
            </w:pPr>
          </w:p>
        </w:tc>
      </w:tr>
      <w:tr w:rsidR="007F1F0E" w:rsidTr="00C735CA">
        <w:trPr>
          <w:trHeight w:val="828"/>
        </w:trPr>
        <w:tc>
          <w:tcPr>
            <w:tcW w:w="9645"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056"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основное,</w:t>
            </w:r>
          </w:p>
          <w:p w:rsidR="007F1F0E" w:rsidRDefault="007F1F0E">
            <w:pPr>
              <w:widowControl w:val="0"/>
              <w:tabs>
                <w:tab w:val="left" w:pos="993"/>
              </w:tabs>
              <w:spacing w:line="256" w:lineRule="auto"/>
              <w:jc w:val="center"/>
              <w:rPr>
                <w:lang w:eastAsia="en-US"/>
              </w:rPr>
            </w:pPr>
            <w:r>
              <w:rPr>
                <w:lang w:eastAsia="en-US"/>
              </w:rPr>
              <w:t>вспомогательное строение, сооружение (хозяйственное)</w:t>
            </w:r>
          </w:p>
        </w:tc>
        <w:tc>
          <w:tcPr>
            <w:tcW w:w="960"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shd w:val="clear" w:color="auto" w:fill="FFFF00"/>
                <w:lang w:eastAsia="en-US"/>
              </w:rPr>
            </w:pPr>
            <w:r>
              <w:rPr>
                <w:lang w:eastAsia="en-US"/>
              </w:rPr>
              <w:t xml:space="preserve">3, </w:t>
            </w:r>
            <w:r>
              <w:rPr>
                <w:sz w:val="16"/>
                <w:szCs w:val="16"/>
                <w:lang w:eastAsia="en-US"/>
              </w:rPr>
              <w:t>см. примечание</w:t>
            </w:r>
          </w:p>
          <w:p w:rsidR="007F1F0E" w:rsidRDefault="007F1F0E">
            <w:pPr>
              <w:widowControl w:val="0"/>
              <w:tabs>
                <w:tab w:val="left" w:pos="993"/>
              </w:tabs>
              <w:spacing w:line="256" w:lineRule="auto"/>
              <w:jc w:val="center"/>
              <w:rPr>
                <w:lang w:eastAsia="en-US"/>
              </w:rPr>
            </w:pPr>
          </w:p>
        </w:tc>
        <w:tc>
          <w:tcPr>
            <w:tcW w:w="3730" w:type="dxa"/>
            <w:tcBorders>
              <w:top w:val="single" w:sz="4" w:space="0" w:color="000000"/>
              <w:left w:val="single" w:sz="4" w:space="0" w:color="000000"/>
              <w:bottom w:val="single" w:sz="4" w:space="0" w:color="000000"/>
              <w:right w:val="single" w:sz="4" w:space="0" w:color="000000"/>
            </w:tcBorders>
          </w:tcPr>
          <w:p w:rsidR="007F1F0E" w:rsidRDefault="007F1F0E">
            <w:pPr>
              <w:widowControl w:val="0"/>
              <w:tabs>
                <w:tab w:val="left" w:pos="993"/>
              </w:tabs>
              <w:spacing w:line="256" w:lineRule="auto"/>
              <w:jc w:val="both"/>
              <w:rPr>
                <w:lang w:eastAsia="en-US"/>
              </w:rPr>
            </w:pPr>
          </w:p>
        </w:tc>
      </w:tr>
      <w:tr w:rsidR="007F1F0E" w:rsidTr="00C735CA">
        <w:trPr>
          <w:trHeight w:val="828"/>
        </w:trPr>
        <w:tc>
          <w:tcPr>
            <w:tcW w:w="1899" w:type="dxa"/>
            <w:tcBorders>
              <w:top w:val="nil"/>
              <w:left w:val="single" w:sz="4" w:space="0" w:color="000000"/>
              <w:bottom w:val="single" w:sz="4" w:space="0" w:color="000000"/>
              <w:right w:val="single" w:sz="6" w:space="0" w:color="000000"/>
            </w:tcBorders>
            <w:vAlign w:val="center"/>
          </w:tcPr>
          <w:p w:rsidR="007F1F0E" w:rsidRDefault="007F1F0E">
            <w:pPr>
              <w:widowControl w:val="0"/>
              <w:spacing w:line="256" w:lineRule="auto"/>
              <w:rPr>
                <w:lang w:eastAsia="en-US"/>
              </w:rPr>
            </w:pPr>
          </w:p>
        </w:tc>
        <w:tc>
          <w:tcPr>
            <w:tcW w:w="3056"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Обеспечение дорожного отдыха</w:t>
            </w:r>
          </w:p>
        </w:tc>
        <w:tc>
          <w:tcPr>
            <w:tcW w:w="960"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3</w:t>
            </w:r>
          </w:p>
        </w:tc>
        <w:tc>
          <w:tcPr>
            <w:tcW w:w="3730" w:type="dxa"/>
            <w:tcBorders>
              <w:top w:val="single" w:sz="4" w:space="0" w:color="000000"/>
              <w:left w:val="single" w:sz="4" w:space="0" w:color="000000"/>
              <w:bottom w:val="single" w:sz="4" w:space="0" w:color="000000"/>
              <w:right w:val="single" w:sz="4" w:space="0" w:color="000000"/>
            </w:tcBorders>
          </w:tcPr>
          <w:p w:rsidR="007F1F0E" w:rsidRDefault="007F1F0E">
            <w:pPr>
              <w:widowControl w:val="0"/>
              <w:tabs>
                <w:tab w:val="left" w:pos="993"/>
              </w:tabs>
              <w:spacing w:line="256" w:lineRule="auto"/>
              <w:jc w:val="both"/>
              <w:rPr>
                <w:lang w:eastAsia="en-US"/>
              </w:rPr>
            </w:pPr>
          </w:p>
        </w:tc>
      </w:tr>
      <w:tr w:rsidR="007F1F0E" w:rsidTr="00C735CA">
        <w:tc>
          <w:tcPr>
            <w:tcW w:w="9645" w:type="dxa"/>
            <w:gridSpan w:val="4"/>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both"/>
              <w:rPr>
                <w:lang w:eastAsia="en-US"/>
              </w:rPr>
            </w:pPr>
            <w:r>
              <w:rPr>
                <w:lang w:eastAsia="en-US"/>
              </w:rPr>
              <w:t>Примечание:</w:t>
            </w:r>
          </w:p>
          <w:p w:rsidR="007F1F0E" w:rsidRDefault="007F1F0E">
            <w:pPr>
              <w:widowControl w:val="0"/>
              <w:spacing w:line="256" w:lineRule="auto"/>
              <w:jc w:val="both"/>
              <w:rPr>
                <w:lang w:eastAsia="en-US"/>
              </w:rPr>
            </w:pPr>
            <w:r>
              <w:rPr>
                <w:lang w:eastAsia="en-US"/>
              </w:rPr>
              <w:t>*</w:t>
            </w:r>
            <w:r>
              <w:rPr>
                <w:vertAlign w:val="superscript"/>
                <w:lang w:eastAsia="en-US"/>
              </w:rPr>
              <w:t>1</w:t>
            </w:r>
            <w:r>
              <w:rPr>
                <w:lang w:eastAsia="en-US"/>
              </w:rPr>
              <w:t xml:space="preserve"> Красная линия до ее утверждения в составе проекта планировки принимается по границе территориальной зоны планировочного квартала со стороны улицы;</w:t>
            </w:r>
          </w:p>
          <w:p w:rsidR="007F1F0E" w:rsidRDefault="007F1F0E">
            <w:pPr>
              <w:widowControl w:val="0"/>
              <w:tabs>
                <w:tab w:val="left" w:pos="993"/>
              </w:tabs>
              <w:spacing w:line="200" w:lineRule="atLeast"/>
              <w:ind w:left="-108" w:right="-108"/>
              <w:jc w:val="both"/>
              <w:rPr>
                <w:szCs w:val="28"/>
                <w:lang w:eastAsia="en-US"/>
              </w:rPr>
            </w:pPr>
            <w:r>
              <w:rPr>
                <w:lang w:eastAsia="en-US"/>
              </w:rPr>
              <w:t>В случае, если на смежном земельном участке объект капитального строительства</w:t>
            </w:r>
            <w:r>
              <w:rPr>
                <w:szCs w:val="28"/>
                <w:lang w:eastAsia="en-US"/>
              </w:rPr>
              <w:t xml:space="preserve"> (основное,</w:t>
            </w:r>
          </w:p>
          <w:p w:rsidR="007F1F0E" w:rsidRDefault="007F1F0E">
            <w:pPr>
              <w:widowControl w:val="0"/>
              <w:spacing w:line="200" w:lineRule="atLeast"/>
              <w:jc w:val="both"/>
              <w:rPr>
                <w:lang w:eastAsia="en-US"/>
              </w:rPr>
            </w:pPr>
            <w:r>
              <w:rPr>
                <w:szCs w:val="28"/>
                <w:lang w:eastAsia="en-US"/>
              </w:rPr>
              <w:t>вспомогательное строение, сооружение (хозяйственное))</w:t>
            </w:r>
            <w:r>
              <w:rPr>
                <w:lang w:eastAsia="en-US"/>
              </w:rPr>
              <w:t xml:space="preserve"> находится менее 3 метров от границ земельных участков устанавливается противопожарный разрыв 6м.</w:t>
            </w:r>
          </w:p>
          <w:p w:rsidR="007F1F0E" w:rsidRDefault="007F1F0E">
            <w:pPr>
              <w:widowControl w:val="0"/>
              <w:spacing w:line="256" w:lineRule="auto"/>
              <w:jc w:val="both"/>
              <w:rPr>
                <w:lang w:eastAsia="en-US"/>
              </w:rPr>
            </w:pPr>
            <w:r>
              <w:rPr>
                <w:lang w:eastAsia="en-US"/>
              </w:rPr>
              <w:t xml:space="preserve">     Минимальная ширина земельного участка по фронту улиц (проездов) не менее – 12 м.</w:t>
            </w:r>
          </w:p>
        </w:tc>
      </w:tr>
    </w:tbl>
    <w:p w:rsidR="007F1F0E" w:rsidRDefault="007F1F0E" w:rsidP="00C735CA">
      <w:pPr>
        <w:widowControl w:val="0"/>
        <w:ind w:firstLine="426"/>
        <w:jc w:val="both"/>
        <w:rPr>
          <w:sz w:val="28"/>
        </w:rPr>
      </w:pPr>
      <w:r>
        <w:rPr>
          <w:sz w:val="28"/>
        </w:rPr>
        <w:t>Примечание общее.</w:t>
      </w:r>
    </w:p>
    <w:p w:rsidR="007F1F0E" w:rsidRDefault="007F1F0E" w:rsidP="00C735CA">
      <w:pPr>
        <w:widowControl w:val="0"/>
        <w:ind w:firstLine="426"/>
        <w:jc w:val="both"/>
        <w:rPr>
          <w:sz w:val="28"/>
          <w:szCs w:val="28"/>
        </w:rPr>
      </w:pPr>
      <w:r>
        <w:rPr>
          <w:sz w:val="28"/>
          <w:szCs w:val="28"/>
        </w:rPr>
        <w:t>Минимальный процент озеленения  земельного участка для зданий общественно-делового назначения -30%.</w:t>
      </w:r>
    </w:p>
    <w:p w:rsidR="007F1F0E" w:rsidRDefault="007F1F0E" w:rsidP="00C735CA">
      <w:pPr>
        <w:widowControl w:val="0"/>
        <w:ind w:firstLine="426"/>
        <w:jc w:val="both"/>
        <w:rPr>
          <w:sz w:val="28"/>
        </w:rPr>
      </w:pPr>
      <w:r>
        <w:rPr>
          <w:sz w:val="28"/>
        </w:rPr>
        <w:t>Процент застройки подземной части не регламентируется.</w:t>
      </w:r>
    </w:p>
    <w:p w:rsidR="007F1F0E" w:rsidRDefault="007F1F0E" w:rsidP="00C735CA">
      <w:pPr>
        <w:widowControl w:val="0"/>
        <w:ind w:firstLine="426"/>
        <w:jc w:val="both"/>
        <w:rPr>
          <w:sz w:val="28"/>
        </w:rPr>
      </w:pPr>
      <w:r>
        <w:rPr>
          <w:sz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7F1F0E" w:rsidRDefault="007F1F0E" w:rsidP="00C735CA">
      <w:pPr>
        <w:widowControl w:val="0"/>
        <w:ind w:firstLine="426"/>
        <w:jc w:val="both"/>
        <w:rPr>
          <w:sz w:val="28"/>
        </w:rPr>
      </w:pPr>
      <w:r>
        <w:rPr>
          <w:sz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7F1F0E" w:rsidRDefault="007F1F0E" w:rsidP="00C735CA">
      <w:pPr>
        <w:widowControl w:val="0"/>
        <w:ind w:firstLine="426"/>
        <w:jc w:val="both"/>
        <w:rPr>
          <w:sz w:val="28"/>
        </w:rPr>
      </w:pPr>
      <w:r>
        <w:rPr>
          <w:sz w:val="28"/>
        </w:rPr>
        <w:t>В границах зон затопления, подтопления, в соответствии с законодательством Российской Федерации о градостроительной деятельности отнесенных к зонам с особыми условиями использования территорий, запрещаются:</w:t>
      </w:r>
    </w:p>
    <w:p w:rsidR="007F1F0E" w:rsidRDefault="007F1F0E" w:rsidP="00C735CA">
      <w:pPr>
        <w:widowControl w:val="0"/>
        <w:ind w:firstLine="426"/>
        <w:jc w:val="both"/>
        <w:rPr>
          <w:sz w:val="28"/>
        </w:rPr>
      </w:pPr>
      <w:r>
        <w:rPr>
          <w:sz w:val="28"/>
        </w:rPr>
        <w:t>1)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w:t>
      </w:r>
    </w:p>
    <w:p w:rsidR="007F1F0E" w:rsidRDefault="007F1F0E" w:rsidP="00C735CA">
      <w:pPr>
        <w:widowControl w:val="0"/>
        <w:ind w:firstLine="426"/>
        <w:jc w:val="both"/>
        <w:rPr>
          <w:sz w:val="28"/>
        </w:rPr>
      </w:pPr>
      <w:r>
        <w:rPr>
          <w:sz w:val="28"/>
        </w:rPr>
        <w:t>2) использование сточных вод в целях регулирования плодородия почв;</w:t>
      </w:r>
    </w:p>
    <w:p w:rsidR="007F1F0E" w:rsidRDefault="007F1F0E" w:rsidP="00C735CA">
      <w:pPr>
        <w:widowControl w:val="0"/>
        <w:ind w:firstLine="426"/>
        <w:jc w:val="both"/>
        <w:rPr>
          <w:sz w:val="28"/>
        </w:rPr>
      </w:pPr>
      <w:r>
        <w:rPr>
          <w:sz w:val="28"/>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7F1F0E" w:rsidRDefault="007F1F0E" w:rsidP="00C735CA">
      <w:pPr>
        <w:widowControl w:val="0"/>
        <w:ind w:firstLine="426"/>
        <w:jc w:val="both"/>
        <w:rPr>
          <w:sz w:val="28"/>
        </w:rPr>
      </w:pPr>
      <w:r>
        <w:rPr>
          <w:sz w:val="28"/>
        </w:rPr>
        <w:t>4) осуществление авиационных мер по борьбе с вредными организмами.</w:t>
      </w:r>
    </w:p>
    <w:p w:rsidR="007F1F0E" w:rsidRDefault="007F1F0E" w:rsidP="00C735CA">
      <w:pPr>
        <w:widowControl w:val="0"/>
        <w:ind w:firstLine="426"/>
        <w:jc w:val="both"/>
        <w:rPr>
          <w:sz w:val="28"/>
        </w:rPr>
      </w:pPr>
      <w:r>
        <w:rPr>
          <w:sz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7F1F0E" w:rsidRDefault="007F1F0E" w:rsidP="00C735CA">
      <w:pPr>
        <w:widowControl w:val="0"/>
        <w:ind w:firstLine="426"/>
        <w:jc w:val="both"/>
        <w:rPr>
          <w:sz w:val="28"/>
        </w:rPr>
      </w:pPr>
      <w:r>
        <w:rPr>
          <w:sz w:val="28"/>
        </w:rPr>
        <w:t>- в границах территорий общего пользования;</w:t>
      </w:r>
    </w:p>
    <w:p w:rsidR="007F1F0E" w:rsidRDefault="007F1F0E" w:rsidP="00C735CA">
      <w:pPr>
        <w:widowControl w:val="0"/>
        <w:ind w:firstLine="426"/>
        <w:jc w:val="both"/>
        <w:rPr>
          <w:sz w:val="28"/>
        </w:rPr>
      </w:pPr>
      <w:r>
        <w:rPr>
          <w:sz w:val="28"/>
        </w:rPr>
        <w:t>- предназначенные для размещения линейных объектов и (или) занятые линейными объектами.</w:t>
      </w:r>
    </w:p>
    <w:p w:rsidR="007F1F0E" w:rsidRDefault="007F1F0E" w:rsidP="00C735CA">
      <w:pPr>
        <w:widowControl w:val="0"/>
        <w:ind w:firstLine="426"/>
        <w:jc w:val="both"/>
        <w:rPr>
          <w:sz w:val="28"/>
        </w:rPr>
      </w:pPr>
      <w:r>
        <w:rPr>
          <w:sz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7F1F0E" w:rsidRDefault="007F1F0E" w:rsidP="00C735CA">
      <w:pPr>
        <w:widowControl w:val="0"/>
        <w:ind w:firstLine="709"/>
        <w:jc w:val="both"/>
        <w:rPr>
          <w:sz w:val="28"/>
        </w:rPr>
      </w:pPr>
      <w:r>
        <w:rPr>
          <w:sz w:val="28"/>
        </w:rPr>
        <w:t>Размещение зданий, строений и сооружений возможно при соблюдении требований статей 31, 32, 33, 34, 35настоящих Правил</w:t>
      </w:r>
    </w:p>
    <w:p w:rsidR="007F1F0E" w:rsidRDefault="007F1F0E" w:rsidP="00C735CA">
      <w:pPr>
        <w:widowControl w:val="0"/>
        <w:tabs>
          <w:tab w:val="left" w:pos="993"/>
        </w:tabs>
        <w:jc w:val="center"/>
        <w:rPr>
          <w:b/>
          <w:sz w:val="28"/>
        </w:rPr>
      </w:pPr>
    </w:p>
    <w:p w:rsidR="007F1F0E" w:rsidRDefault="007F1F0E" w:rsidP="00C735CA">
      <w:pPr>
        <w:widowControl w:val="0"/>
      </w:pPr>
    </w:p>
    <w:p w:rsidR="007F1F0E" w:rsidRDefault="007F1F0E" w:rsidP="00C735CA">
      <w:pPr>
        <w:widowControl w:val="0"/>
        <w:tabs>
          <w:tab w:val="left" w:pos="-142"/>
        </w:tabs>
        <w:ind w:firstLine="709"/>
        <w:jc w:val="center"/>
        <w:rPr>
          <w:b/>
          <w:sz w:val="28"/>
        </w:rPr>
      </w:pPr>
      <w:r>
        <w:rPr>
          <w:b/>
          <w:sz w:val="28"/>
        </w:rPr>
        <w:t>Статья 26. Зона предприятий, производств и объектов различного профиля и класса вредности</w:t>
      </w:r>
    </w:p>
    <w:p w:rsidR="007F1F0E" w:rsidRDefault="007F1F0E" w:rsidP="00C735CA">
      <w:pPr>
        <w:widowControl w:val="0"/>
        <w:jc w:val="center"/>
        <w:rPr>
          <w:b/>
          <w:sz w:val="28"/>
        </w:rPr>
      </w:pPr>
      <w:r>
        <w:rPr>
          <w:b/>
          <w:sz w:val="28"/>
        </w:rPr>
        <w:t xml:space="preserve"> Градостроительный регламент территориальной зоны предприятий, производств и объектов III класса опасности с санитарно-защитной зоной 300 м (П-3) </w:t>
      </w:r>
    </w:p>
    <w:p w:rsidR="007F1F0E" w:rsidRDefault="007F1F0E" w:rsidP="00C735CA">
      <w:pPr>
        <w:widowControl w:val="0"/>
        <w:jc w:val="center"/>
      </w:pPr>
      <w:r>
        <w:rPr>
          <w:sz w:val="26"/>
        </w:rPr>
        <w:t>ОСНОВНЫЕ ВИДЫ РАЗРЕШЁННОГО ИСПОЛЬЗОВАНИЯ ЗЕМЕЛЬНЫХ УЧАСТКОВ И ОБЪЕКТОВ КАПИТАЛЬНОГО СТРОИТЕЛЬСТВА</w:t>
      </w:r>
    </w:p>
    <w:p w:rsidR="007F1F0E" w:rsidRDefault="007F1F0E" w:rsidP="00C735CA">
      <w:pPr>
        <w:widowControl w:val="0"/>
      </w:pPr>
    </w:p>
    <w:p w:rsidR="007F1F0E" w:rsidRDefault="007F1F0E" w:rsidP="00C735CA">
      <w:pPr>
        <w:widowControl w:val="0"/>
        <w:ind w:firstLine="708"/>
        <w:jc w:val="both"/>
        <w:rPr>
          <w:sz w:val="20"/>
        </w:rPr>
      </w:pPr>
      <w:r>
        <w:rPr>
          <w:b/>
          <w:sz w:val="28"/>
        </w:rPr>
        <w:t>Скотоводство (код 1.8)</w:t>
      </w:r>
    </w:p>
    <w:p w:rsidR="007F1F0E" w:rsidRDefault="007F1F0E" w:rsidP="00C735CA">
      <w:pPr>
        <w:widowControl w:val="0"/>
        <w:jc w:val="both"/>
        <w:rPr>
          <w:sz w:val="20"/>
        </w:rPr>
      </w:pPr>
      <w:r>
        <w:rPr>
          <w:sz w:val="28"/>
        </w:rPr>
        <w:t>Осуществление хозяйственной деятельности,  в том числе на сельскохозяйственных угодиях, связанной с разведением сельскохозяйственных животных (крупного рогатого скота, овец, коз, лошадей, верблюдов и оленей);</w:t>
      </w:r>
    </w:p>
    <w:p w:rsidR="007F1F0E" w:rsidRDefault="007F1F0E" w:rsidP="00C735CA">
      <w:pPr>
        <w:widowControl w:val="0"/>
        <w:jc w:val="both"/>
      </w:pPr>
      <w:r>
        <w:rPr>
          <w:sz w:val="28"/>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w:t>
      </w:r>
    </w:p>
    <w:p w:rsidR="007F1F0E" w:rsidRDefault="007F1F0E" w:rsidP="00C735CA">
      <w:pPr>
        <w:widowControl w:val="0"/>
        <w:ind w:firstLine="708"/>
        <w:jc w:val="both"/>
        <w:rPr>
          <w:sz w:val="28"/>
        </w:rPr>
      </w:pPr>
      <w:r>
        <w:rPr>
          <w:b/>
          <w:sz w:val="28"/>
        </w:rPr>
        <w:t>Недропользование (код 6.1)</w:t>
      </w:r>
    </w:p>
    <w:p w:rsidR="007F1F0E" w:rsidRDefault="007F1F0E" w:rsidP="00C735CA">
      <w:pPr>
        <w:widowControl w:val="0"/>
        <w:jc w:val="both"/>
        <w:rPr>
          <w:sz w:val="28"/>
          <w:shd w:val="clear" w:color="auto" w:fill="FFFFFF"/>
        </w:rPr>
      </w:pPr>
      <w:r>
        <w:rPr>
          <w:sz w:val="28"/>
          <w:shd w:val="clear" w:color="auto" w:fill="FFFFFF"/>
        </w:rPr>
        <w:t>Осуществление геологических изысканий;</w:t>
      </w:r>
    </w:p>
    <w:p w:rsidR="007F1F0E" w:rsidRDefault="007F1F0E" w:rsidP="00C735CA">
      <w:pPr>
        <w:widowControl w:val="0"/>
        <w:jc w:val="both"/>
        <w:rPr>
          <w:sz w:val="28"/>
          <w:shd w:val="clear" w:color="auto" w:fill="FFFFFF"/>
        </w:rPr>
      </w:pPr>
      <w:r>
        <w:rPr>
          <w:sz w:val="28"/>
          <w:shd w:val="clear" w:color="auto" w:fill="FFFFFF"/>
        </w:rPr>
        <w:t>добыча полезных ископаемых открытым (карьеры, отвалы) и закрытым (шахты, скважины) способами;</w:t>
      </w:r>
    </w:p>
    <w:p w:rsidR="007F1F0E" w:rsidRDefault="007F1F0E" w:rsidP="00C735CA">
      <w:pPr>
        <w:widowControl w:val="0"/>
        <w:jc w:val="both"/>
        <w:rPr>
          <w:sz w:val="28"/>
          <w:shd w:val="clear" w:color="auto" w:fill="FFFFFF"/>
        </w:rPr>
      </w:pPr>
      <w:r>
        <w:rPr>
          <w:sz w:val="28"/>
          <w:shd w:val="clear" w:color="auto" w:fill="FFFFFF"/>
        </w:rPr>
        <w:t>размещение объектов капитального строительства, в том числе подземных, в целях добычи полезных ископаемых;</w:t>
      </w:r>
    </w:p>
    <w:p w:rsidR="007F1F0E" w:rsidRDefault="007F1F0E" w:rsidP="00C735CA">
      <w:pPr>
        <w:widowControl w:val="0"/>
        <w:jc w:val="both"/>
        <w:rPr>
          <w:sz w:val="28"/>
          <w:shd w:val="clear" w:color="auto" w:fill="FFFFFF"/>
        </w:rPr>
      </w:pPr>
      <w:r>
        <w:rPr>
          <w:sz w:val="28"/>
          <w:shd w:val="clear" w:color="auto" w:fill="FFFFFF"/>
        </w:rPr>
        <w:t>размещение объектов капитального строительства, необходимых для подготовки сырья к транспортировке и (или) промышленной переработке;</w:t>
      </w:r>
    </w:p>
    <w:p w:rsidR="007F1F0E" w:rsidRDefault="007F1F0E" w:rsidP="00C735CA">
      <w:pPr>
        <w:widowControl w:val="0"/>
        <w:jc w:val="both"/>
        <w:rPr>
          <w:sz w:val="28"/>
          <w:shd w:val="clear" w:color="auto" w:fill="FFFFFF"/>
        </w:rPr>
      </w:pPr>
      <w:r>
        <w:rPr>
          <w:sz w:val="28"/>
          <w:shd w:val="clear" w:color="auto" w:fill="FFFFFF"/>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p w:rsidR="007F1F0E" w:rsidRDefault="007F1F0E" w:rsidP="00C735CA">
      <w:pPr>
        <w:widowControl w:val="0"/>
        <w:ind w:firstLine="851"/>
        <w:jc w:val="both"/>
        <w:rPr>
          <w:sz w:val="28"/>
        </w:rPr>
      </w:pPr>
      <w:r>
        <w:rPr>
          <w:b/>
          <w:sz w:val="28"/>
        </w:rPr>
        <w:t>Пищевая промышленность (код 6.4)</w:t>
      </w:r>
    </w:p>
    <w:p w:rsidR="007F1F0E" w:rsidRDefault="007F1F0E" w:rsidP="00C735CA">
      <w:pPr>
        <w:widowControl w:val="0"/>
        <w:jc w:val="both"/>
        <w:rPr>
          <w:sz w:val="28"/>
          <w:shd w:val="clear" w:color="auto" w:fill="FFFFFF"/>
        </w:rPr>
      </w:pPr>
      <w:r>
        <w:rPr>
          <w:sz w:val="28"/>
          <w:shd w:val="clear" w:color="auto" w:fill="FFFFFF"/>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p w:rsidR="007F1F0E" w:rsidRDefault="007F1F0E" w:rsidP="00C735CA">
      <w:pPr>
        <w:widowControl w:val="0"/>
        <w:ind w:firstLine="851"/>
        <w:jc w:val="both"/>
        <w:rPr>
          <w:sz w:val="28"/>
        </w:rPr>
      </w:pPr>
      <w:r>
        <w:rPr>
          <w:b/>
          <w:sz w:val="28"/>
        </w:rPr>
        <w:t>Строительная промышленность (код 6.6)</w:t>
      </w:r>
    </w:p>
    <w:p w:rsidR="007F1F0E" w:rsidRDefault="007F1F0E" w:rsidP="00C735CA">
      <w:pPr>
        <w:widowControl w:val="0"/>
        <w:jc w:val="both"/>
        <w:rPr>
          <w:sz w:val="28"/>
          <w:shd w:val="clear" w:color="auto" w:fill="FFFFFF"/>
        </w:rPr>
      </w:pPr>
      <w:r>
        <w:rPr>
          <w:sz w:val="28"/>
          <w:shd w:val="clear" w:color="auto" w:fill="FFFFFF"/>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p w:rsidR="007F1F0E" w:rsidRDefault="007F1F0E" w:rsidP="00C735CA">
      <w:pPr>
        <w:widowControl w:val="0"/>
        <w:ind w:firstLine="851"/>
        <w:jc w:val="both"/>
        <w:rPr>
          <w:b/>
          <w:sz w:val="28"/>
          <w:shd w:val="clear" w:color="auto" w:fill="FFFFFF"/>
        </w:rPr>
      </w:pPr>
      <w:r>
        <w:rPr>
          <w:b/>
          <w:sz w:val="28"/>
          <w:shd w:val="clear" w:color="auto" w:fill="FFFFFF"/>
        </w:rPr>
        <w:t>Улично-дорожная сеть (код 12.0.1)</w:t>
      </w:r>
    </w:p>
    <w:p w:rsidR="007F1F0E" w:rsidRDefault="007F1F0E" w:rsidP="00C735CA">
      <w:pPr>
        <w:widowControl w:val="0"/>
        <w:jc w:val="both"/>
        <w:rPr>
          <w:sz w:val="28"/>
          <w:shd w:val="clear" w:color="auto" w:fill="FFFFFF"/>
        </w:rPr>
      </w:pPr>
      <w:r>
        <w:rPr>
          <w:sz w:val="28"/>
          <w:shd w:val="clear" w:color="auto" w:fill="FFFFFF"/>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7F1F0E" w:rsidRPr="004D2C76" w:rsidRDefault="007F1F0E" w:rsidP="00C735CA">
      <w:pPr>
        <w:widowControl w:val="0"/>
        <w:jc w:val="both"/>
        <w:rPr>
          <w:sz w:val="28"/>
          <w:shd w:val="clear" w:color="auto" w:fill="FFFFFF"/>
        </w:rPr>
      </w:pPr>
      <w:r>
        <w:rPr>
          <w:sz w:val="28"/>
          <w:shd w:val="clear" w:color="auto" w:fill="FFFFFF"/>
        </w:rPr>
        <w:t>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37" w:history="1">
        <w:r w:rsidRPr="004D2C76">
          <w:rPr>
            <w:rStyle w:val="Hyperlink"/>
            <w:color w:val="auto"/>
            <w:sz w:val="28"/>
            <w:u w:val="none"/>
            <w:shd w:val="clear" w:color="auto" w:fill="FFFFFF"/>
          </w:rPr>
          <w:t>кодами 2.7.1</w:t>
        </w:r>
      </w:hyperlink>
      <w:r w:rsidRPr="004D2C76">
        <w:rPr>
          <w:sz w:val="28"/>
          <w:shd w:val="clear" w:color="auto" w:fill="FFFFFF"/>
        </w:rPr>
        <w:t>, </w:t>
      </w:r>
      <w:hyperlink r:id="rId38" w:history="1">
        <w:r w:rsidRPr="004D2C76">
          <w:rPr>
            <w:rStyle w:val="Hyperlink"/>
            <w:color w:val="auto"/>
            <w:sz w:val="28"/>
            <w:u w:val="none"/>
            <w:shd w:val="clear" w:color="auto" w:fill="FFFFFF"/>
          </w:rPr>
          <w:t>4.9</w:t>
        </w:r>
      </w:hyperlink>
      <w:r w:rsidRPr="004D2C76">
        <w:rPr>
          <w:sz w:val="28"/>
          <w:shd w:val="clear" w:color="auto" w:fill="FFFFFF"/>
        </w:rPr>
        <w:t>, </w:t>
      </w:r>
      <w:hyperlink r:id="rId39" w:history="1">
        <w:r w:rsidRPr="004D2C76">
          <w:rPr>
            <w:rStyle w:val="Hyperlink"/>
            <w:color w:val="auto"/>
            <w:sz w:val="28"/>
            <w:u w:val="none"/>
            <w:shd w:val="clear" w:color="auto" w:fill="FFFFFF"/>
          </w:rPr>
          <w:t>7.2.3</w:t>
        </w:r>
      </w:hyperlink>
      <w:r w:rsidRPr="004D2C76">
        <w:rPr>
          <w:sz w:val="28"/>
          <w:shd w:val="clear" w:color="auto" w:fill="FFFFFF"/>
        </w:rPr>
        <w:t>, а также некапитальных сооружений, предназначенных для охраны транспортных средств.</w:t>
      </w:r>
    </w:p>
    <w:p w:rsidR="007F1F0E" w:rsidRPr="004D2C76" w:rsidRDefault="007F1F0E" w:rsidP="00C735CA">
      <w:pPr>
        <w:widowControl w:val="0"/>
        <w:jc w:val="both"/>
        <w:rPr>
          <w:sz w:val="28"/>
          <w:shd w:val="clear" w:color="auto" w:fill="FFFFFF"/>
        </w:rPr>
      </w:pPr>
    </w:p>
    <w:p w:rsidR="007F1F0E" w:rsidRPr="004D2C76" w:rsidRDefault="007F1F0E" w:rsidP="00C735CA">
      <w:pPr>
        <w:widowControl w:val="0"/>
        <w:jc w:val="center"/>
      </w:pPr>
      <w:r w:rsidRPr="004D2C76">
        <w:t>УСЛОВНО РАЗРЕШЁННЫЕ ВИДЫ ИСПОЛЬЗОВАНИЯ ЗЕМЕЛЬНЫХ УЧАСТКОВ И ОБЪЕКТОВ КАПИТАЛЬНОГО СТРОИТЕЛЬСТВА:</w:t>
      </w:r>
    </w:p>
    <w:p w:rsidR="007F1F0E" w:rsidRPr="004D2C76" w:rsidRDefault="007F1F0E" w:rsidP="00C735CA">
      <w:pPr>
        <w:widowControl w:val="0"/>
        <w:jc w:val="both"/>
        <w:rPr>
          <w:sz w:val="28"/>
        </w:rPr>
      </w:pPr>
    </w:p>
    <w:p w:rsidR="007F1F0E" w:rsidRPr="004D2C76" w:rsidRDefault="007F1F0E" w:rsidP="00C735CA">
      <w:pPr>
        <w:widowControl w:val="0"/>
        <w:ind w:firstLine="851"/>
        <w:jc w:val="both"/>
        <w:rPr>
          <w:b/>
          <w:sz w:val="28"/>
        </w:rPr>
      </w:pPr>
      <w:r w:rsidRPr="004D2C76">
        <w:rPr>
          <w:b/>
          <w:sz w:val="28"/>
        </w:rPr>
        <w:t>Служебные гаражи (код 4.9)</w:t>
      </w:r>
    </w:p>
    <w:p w:rsidR="007F1F0E" w:rsidRPr="004D2C76" w:rsidRDefault="007F1F0E" w:rsidP="00C735CA">
      <w:pPr>
        <w:widowControl w:val="0"/>
        <w:jc w:val="both"/>
        <w:rPr>
          <w:sz w:val="28"/>
          <w:shd w:val="clear" w:color="auto" w:fill="FFFFFF"/>
        </w:rPr>
      </w:pPr>
      <w:r w:rsidRPr="004D2C76">
        <w:rPr>
          <w:sz w:val="28"/>
          <w:shd w:val="clear" w:color="auto" w:fill="FFFFFF"/>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40" w:history="1">
        <w:r w:rsidRPr="004D2C76">
          <w:rPr>
            <w:rStyle w:val="Hyperlink"/>
            <w:color w:val="auto"/>
            <w:sz w:val="28"/>
            <w:u w:val="none"/>
            <w:shd w:val="clear" w:color="auto" w:fill="FFFFFF"/>
          </w:rPr>
          <w:t>кодами 3.0</w:t>
        </w:r>
      </w:hyperlink>
      <w:r w:rsidRPr="004D2C76">
        <w:rPr>
          <w:sz w:val="28"/>
          <w:shd w:val="clear" w:color="auto" w:fill="FFFFFF"/>
        </w:rPr>
        <w:t>, </w:t>
      </w:r>
      <w:hyperlink r:id="rId41" w:history="1">
        <w:r w:rsidRPr="004D2C76">
          <w:rPr>
            <w:rStyle w:val="Hyperlink"/>
            <w:color w:val="auto"/>
            <w:sz w:val="28"/>
            <w:u w:val="none"/>
            <w:shd w:val="clear" w:color="auto" w:fill="FFFFFF"/>
          </w:rPr>
          <w:t>4.0</w:t>
        </w:r>
      </w:hyperlink>
      <w:r w:rsidRPr="004D2C76">
        <w:rPr>
          <w:sz w:val="28"/>
          <w:shd w:val="clear" w:color="auto" w:fill="FFFFFF"/>
        </w:rPr>
        <w:t>, а также для стоянки и хранения транспортных средств общего пользования, в том числе в депо.</w:t>
      </w:r>
    </w:p>
    <w:p w:rsidR="007F1F0E" w:rsidRDefault="007F1F0E" w:rsidP="00C735CA">
      <w:pPr>
        <w:widowControl w:val="0"/>
        <w:ind w:firstLine="851"/>
        <w:jc w:val="both"/>
        <w:rPr>
          <w:b/>
          <w:sz w:val="29"/>
          <w:shd w:val="clear" w:color="auto" w:fill="FFFFFF"/>
        </w:rPr>
      </w:pPr>
      <w:r>
        <w:rPr>
          <w:b/>
          <w:sz w:val="29"/>
          <w:shd w:val="clear" w:color="auto" w:fill="FFFFFF"/>
        </w:rPr>
        <w:t>Ремонт автомобилей (4.9.1.4)</w:t>
      </w:r>
    </w:p>
    <w:p w:rsidR="007F1F0E" w:rsidRDefault="007F1F0E" w:rsidP="00C735CA">
      <w:pPr>
        <w:widowControl w:val="0"/>
        <w:jc w:val="both"/>
        <w:rPr>
          <w:sz w:val="28"/>
          <w:shd w:val="clear" w:color="auto" w:fill="FFFFFF"/>
        </w:rPr>
      </w:pPr>
      <w:r>
        <w:rPr>
          <w:sz w:val="28"/>
          <w:shd w:val="clear" w:color="auto" w:fill="FFFFFF"/>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p w:rsidR="007F1F0E" w:rsidRDefault="007F1F0E" w:rsidP="00C735CA">
      <w:pPr>
        <w:widowControl w:val="0"/>
        <w:jc w:val="both"/>
        <w:rPr>
          <w:sz w:val="28"/>
          <w:shd w:val="clear" w:color="auto" w:fill="FFFFFF"/>
        </w:rPr>
      </w:pPr>
    </w:p>
    <w:p w:rsidR="007F1F0E" w:rsidRDefault="007F1F0E" w:rsidP="00C735CA">
      <w:pPr>
        <w:widowControl w:val="0"/>
        <w:jc w:val="center"/>
        <w:rPr>
          <w:sz w:val="26"/>
        </w:rPr>
      </w:pPr>
      <w:r>
        <w:rPr>
          <w:sz w:val="26"/>
        </w:rPr>
        <w:t>ВСПОМОГАТЕЛЬНЫЕ ВИДЫ РАЗРЕШЕННОГО ИСПОЛЬЗОВАНИЯ ЗЕМЕЛЬНЫХ УЧАСТКОВ: не установлены.</w:t>
      </w:r>
    </w:p>
    <w:p w:rsidR="007F1F0E" w:rsidRDefault="007F1F0E" w:rsidP="00C735CA">
      <w:pPr>
        <w:widowControl w:val="0"/>
        <w:jc w:val="center"/>
        <w:rPr>
          <w:sz w:val="28"/>
        </w:rPr>
      </w:pPr>
    </w:p>
    <w:p w:rsidR="007F1F0E" w:rsidRDefault="007F1F0E" w:rsidP="00C735CA">
      <w:pPr>
        <w:widowControl w:val="0"/>
        <w:tabs>
          <w:tab w:val="left" w:pos="0"/>
          <w:tab w:val="left" w:pos="1134"/>
        </w:tabs>
        <w:jc w:val="center"/>
        <w:rPr>
          <w:sz w:val="28"/>
        </w:rPr>
      </w:pPr>
      <w:r>
        <w:t>ПРЕДЕЛЬНЫЕ РАЗМЕРЫ ЗЕМЕЛЬНЫХ УЧАСТКОВ  И ПРЕДЕЛЬНЫЕ ПАРАМЕТРЫ РАЗРЕШЕННОГО СТРОИТЕЛЬСТВА, РЕКОНСТРУКЦИИ ОБЪЕКТОВ КАПИТАЛЬНОГО  СТРОИТЕЛЬСТВА</w:t>
      </w:r>
      <w:r>
        <w:rPr>
          <w:sz w:val="28"/>
        </w:rPr>
        <w:t xml:space="preserve">:                                                                                                              </w:t>
      </w:r>
    </w:p>
    <w:p w:rsidR="007F1F0E" w:rsidRDefault="007F1F0E" w:rsidP="00C735CA">
      <w:pPr>
        <w:widowControl w:val="0"/>
        <w:tabs>
          <w:tab w:val="left" w:pos="1134"/>
        </w:tabs>
        <w:jc w:val="both"/>
        <w:rPr>
          <w:sz w:val="20"/>
        </w:rPr>
      </w:pPr>
      <w:r>
        <w:rPr>
          <w:sz w:val="20"/>
        </w:rPr>
        <w:t>Таблица 1</w:t>
      </w:r>
    </w:p>
    <w:tbl>
      <w:tblPr>
        <w:tblW w:w="10140" w:type="dxa"/>
        <w:tblInd w:w="-289" w:type="dxa"/>
        <w:tblLayout w:type="fixed"/>
        <w:tblLook w:val="00A0"/>
      </w:tblPr>
      <w:tblGrid>
        <w:gridCol w:w="2338"/>
        <w:gridCol w:w="2836"/>
        <w:gridCol w:w="2131"/>
        <w:gridCol w:w="2835"/>
      </w:tblGrid>
      <w:tr w:rsidR="007F1F0E" w:rsidTr="00C735CA">
        <w:tc>
          <w:tcPr>
            <w:tcW w:w="2268"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Вид разрешенного использования</w:t>
            </w:r>
          </w:p>
        </w:tc>
        <w:tc>
          <w:tcPr>
            <w:tcW w:w="2834"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Min/max размер зем. участка, м</w:t>
            </w:r>
            <w:r>
              <w:rPr>
                <w:vertAlign w:val="superscript"/>
                <w:lang w:eastAsia="en-US"/>
              </w:rPr>
              <w:t>2</w:t>
            </w:r>
          </w:p>
        </w:tc>
        <w:tc>
          <w:tcPr>
            <w:tcW w:w="2130"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Максимальный процент застройки зем. участка, включая площадь застройки,  %</w:t>
            </w:r>
          </w:p>
        </w:tc>
        <w:tc>
          <w:tcPr>
            <w:tcW w:w="2833"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center"/>
              <w:rPr>
                <w:lang w:eastAsia="en-US"/>
              </w:rPr>
            </w:pPr>
            <w:r>
              <w:rPr>
                <w:lang w:eastAsia="en-US"/>
              </w:rPr>
              <w:t>Предельное количество этажей/ предельная высота зданий, строений, сооружений</w:t>
            </w:r>
          </w:p>
        </w:tc>
      </w:tr>
      <w:tr w:rsidR="007F1F0E" w:rsidTr="00C735CA">
        <w:tc>
          <w:tcPr>
            <w:tcW w:w="2268"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Недропользование</w:t>
            </w:r>
          </w:p>
        </w:tc>
        <w:tc>
          <w:tcPr>
            <w:tcW w:w="2834"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5000/250000,</w:t>
            </w:r>
          </w:p>
          <w:p w:rsidR="007F1F0E" w:rsidRDefault="007F1F0E">
            <w:pPr>
              <w:widowControl w:val="0"/>
              <w:spacing w:line="256" w:lineRule="auto"/>
              <w:jc w:val="center"/>
              <w:rPr>
                <w:lang w:eastAsia="en-US"/>
              </w:rPr>
            </w:pPr>
            <w:r>
              <w:rPr>
                <w:lang w:eastAsia="en-US"/>
              </w:rPr>
              <w:t>а также определяется по заданию  на проектирование</w:t>
            </w:r>
          </w:p>
          <w:p w:rsidR="007F1F0E" w:rsidRDefault="007F1F0E">
            <w:pPr>
              <w:widowControl w:val="0"/>
              <w:spacing w:line="256" w:lineRule="auto"/>
              <w:rPr>
                <w:lang w:eastAsia="en-US"/>
              </w:rPr>
            </w:pPr>
          </w:p>
        </w:tc>
        <w:tc>
          <w:tcPr>
            <w:tcW w:w="2130"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Определяется технологическим заданием и проектной документацией</w:t>
            </w:r>
          </w:p>
        </w:tc>
        <w:tc>
          <w:tcPr>
            <w:tcW w:w="2833"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jc w:val="center"/>
              <w:rPr>
                <w:lang w:eastAsia="en-US"/>
              </w:rPr>
            </w:pPr>
            <w:r>
              <w:rPr>
                <w:lang w:eastAsia="en-US"/>
              </w:rPr>
              <w:t>-/15, высота технологических сооружений устанавливается в соответствии  проектной документацией</w:t>
            </w:r>
          </w:p>
        </w:tc>
      </w:tr>
      <w:tr w:rsidR="007F1F0E" w:rsidTr="00C735CA">
        <w:tc>
          <w:tcPr>
            <w:tcW w:w="2268"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Пищевая промышленность</w:t>
            </w:r>
          </w:p>
        </w:tc>
        <w:tc>
          <w:tcPr>
            <w:tcW w:w="2834" w:type="dxa"/>
            <w:vMerge w:val="restart"/>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5000/250000,</w:t>
            </w:r>
          </w:p>
          <w:p w:rsidR="007F1F0E" w:rsidRDefault="007F1F0E">
            <w:pPr>
              <w:widowControl w:val="0"/>
              <w:spacing w:line="256" w:lineRule="auto"/>
              <w:jc w:val="center"/>
              <w:rPr>
                <w:lang w:eastAsia="en-US"/>
              </w:rPr>
            </w:pPr>
            <w:r>
              <w:rPr>
                <w:lang w:eastAsia="en-US"/>
              </w:rPr>
              <w:t>а также определяется по заданию  на проектирование</w:t>
            </w:r>
          </w:p>
          <w:p w:rsidR="007F1F0E" w:rsidRDefault="007F1F0E">
            <w:pPr>
              <w:widowControl w:val="0"/>
              <w:spacing w:line="256" w:lineRule="auto"/>
              <w:rPr>
                <w:lang w:eastAsia="en-US"/>
              </w:rPr>
            </w:pPr>
          </w:p>
        </w:tc>
        <w:tc>
          <w:tcPr>
            <w:tcW w:w="2130" w:type="dxa"/>
            <w:vMerge w:val="restart"/>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70</w:t>
            </w:r>
          </w:p>
        </w:tc>
        <w:tc>
          <w:tcPr>
            <w:tcW w:w="2833" w:type="dxa"/>
            <w:vMerge w:val="restart"/>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jc w:val="center"/>
              <w:rPr>
                <w:lang w:eastAsia="en-US"/>
              </w:rPr>
            </w:pPr>
            <w:r>
              <w:rPr>
                <w:lang w:eastAsia="en-US"/>
              </w:rPr>
              <w:t>-/15, высота технологических сооружений устанавливается в соответствии  проектной документацией</w:t>
            </w:r>
          </w:p>
        </w:tc>
      </w:tr>
      <w:tr w:rsidR="007F1F0E" w:rsidTr="00C735CA">
        <w:tc>
          <w:tcPr>
            <w:tcW w:w="2268"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Строительная промышленность</w:t>
            </w:r>
          </w:p>
        </w:tc>
        <w:tc>
          <w:tcPr>
            <w:tcW w:w="2834"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2130"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2833" w:type="dxa"/>
            <w:vMerge/>
            <w:tcBorders>
              <w:top w:val="single" w:sz="4" w:space="0" w:color="000000"/>
              <w:left w:val="single" w:sz="4" w:space="0" w:color="000000"/>
              <w:bottom w:val="single" w:sz="4" w:space="0" w:color="000000"/>
              <w:right w:val="single" w:sz="4" w:space="0" w:color="000000"/>
            </w:tcBorders>
            <w:vAlign w:val="center"/>
          </w:tcPr>
          <w:p w:rsidR="007F1F0E" w:rsidRDefault="007F1F0E">
            <w:pPr>
              <w:spacing w:line="256" w:lineRule="auto"/>
              <w:rPr>
                <w:lang w:eastAsia="en-US"/>
              </w:rPr>
            </w:pPr>
          </w:p>
        </w:tc>
      </w:tr>
      <w:tr w:rsidR="007F1F0E" w:rsidTr="00C735CA">
        <w:tc>
          <w:tcPr>
            <w:tcW w:w="2268" w:type="dxa"/>
            <w:tcBorders>
              <w:top w:val="single" w:sz="4" w:space="0" w:color="000000"/>
              <w:left w:val="single" w:sz="4" w:space="0" w:color="000000"/>
              <w:bottom w:val="single" w:sz="6" w:space="0" w:color="836967"/>
              <w:right w:val="single" w:sz="6" w:space="0" w:color="836967"/>
            </w:tcBorders>
            <w:tcMar>
              <w:top w:w="0" w:type="dxa"/>
              <w:left w:w="10" w:type="dxa"/>
              <w:bottom w:w="0" w:type="dxa"/>
              <w:right w:w="10" w:type="dxa"/>
            </w:tcMar>
          </w:tcPr>
          <w:p w:rsidR="007F1F0E" w:rsidRDefault="007F1F0E">
            <w:pPr>
              <w:widowControl w:val="0"/>
              <w:spacing w:line="256" w:lineRule="auto"/>
              <w:jc w:val="center"/>
              <w:rPr>
                <w:lang w:eastAsia="en-US"/>
              </w:rPr>
            </w:pPr>
            <w:r>
              <w:rPr>
                <w:lang w:eastAsia="en-US"/>
              </w:rPr>
              <w:t>Скотоводство</w:t>
            </w:r>
          </w:p>
        </w:tc>
        <w:tc>
          <w:tcPr>
            <w:tcW w:w="2834" w:type="dxa"/>
            <w:tcBorders>
              <w:top w:val="single" w:sz="4" w:space="0" w:color="000000"/>
              <w:left w:val="single" w:sz="4" w:space="0" w:color="000000"/>
              <w:bottom w:val="single" w:sz="6" w:space="0" w:color="836967"/>
              <w:right w:val="single" w:sz="6" w:space="0" w:color="836967"/>
            </w:tcBorders>
            <w:tcMar>
              <w:top w:w="0" w:type="dxa"/>
              <w:left w:w="10" w:type="dxa"/>
              <w:bottom w:w="0" w:type="dxa"/>
              <w:right w:w="10" w:type="dxa"/>
            </w:tcMar>
          </w:tcPr>
          <w:p w:rsidR="007F1F0E" w:rsidRDefault="007F1F0E">
            <w:pPr>
              <w:widowControl w:val="0"/>
              <w:tabs>
                <w:tab w:val="left" w:pos="0"/>
              </w:tabs>
              <w:spacing w:line="256" w:lineRule="auto"/>
              <w:jc w:val="center"/>
              <w:rPr>
                <w:lang w:eastAsia="en-US"/>
              </w:rPr>
            </w:pPr>
            <w:r>
              <w:rPr>
                <w:lang w:eastAsia="en-US"/>
              </w:rPr>
              <w:t>300/1000000, за пределами населенных пунктов определяется согласно действующему законодательств</w:t>
            </w:r>
          </w:p>
          <w:p w:rsidR="007F1F0E" w:rsidRDefault="007F1F0E">
            <w:pPr>
              <w:widowControl w:val="0"/>
              <w:tabs>
                <w:tab w:val="left" w:pos="0"/>
              </w:tabs>
              <w:spacing w:line="256" w:lineRule="auto"/>
              <w:jc w:val="center"/>
              <w:rPr>
                <w:lang w:eastAsia="en-US"/>
              </w:rPr>
            </w:pPr>
            <w:r>
              <w:rPr>
                <w:lang w:eastAsia="en-US"/>
              </w:rPr>
              <w:t>(№101-ФЗ от 24.07.2002 г.)</w:t>
            </w:r>
          </w:p>
        </w:tc>
        <w:tc>
          <w:tcPr>
            <w:tcW w:w="2130" w:type="dxa"/>
            <w:tcBorders>
              <w:top w:val="single" w:sz="4" w:space="0" w:color="000000"/>
              <w:left w:val="single" w:sz="4" w:space="0" w:color="000000"/>
              <w:bottom w:val="single" w:sz="6" w:space="0" w:color="836967"/>
              <w:right w:val="single" w:sz="6" w:space="0" w:color="836967"/>
            </w:tcBorders>
            <w:tcMar>
              <w:top w:w="0" w:type="dxa"/>
              <w:left w:w="10" w:type="dxa"/>
              <w:bottom w:w="0" w:type="dxa"/>
              <w:right w:w="10" w:type="dxa"/>
            </w:tcMar>
          </w:tcPr>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r>
              <w:rPr>
                <w:lang w:eastAsia="en-US"/>
              </w:rPr>
              <w:t>30</w:t>
            </w:r>
          </w:p>
        </w:tc>
        <w:tc>
          <w:tcPr>
            <w:tcW w:w="2833" w:type="dxa"/>
            <w:tcBorders>
              <w:top w:val="single" w:sz="4" w:space="0" w:color="000000"/>
              <w:left w:val="single" w:sz="4" w:space="0" w:color="000000"/>
              <w:bottom w:val="single" w:sz="6" w:space="0" w:color="836967"/>
              <w:right w:val="single" w:sz="4" w:space="0" w:color="000000"/>
            </w:tcBorders>
            <w:tcMar>
              <w:top w:w="0" w:type="dxa"/>
              <w:left w:w="10" w:type="dxa"/>
              <w:bottom w:w="0" w:type="dxa"/>
              <w:right w:w="10" w:type="dxa"/>
            </w:tcMar>
          </w:tcPr>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r>
              <w:rPr>
                <w:lang w:eastAsia="en-US"/>
              </w:rPr>
              <w:t>-/15</w:t>
            </w:r>
          </w:p>
        </w:tc>
      </w:tr>
      <w:tr w:rsidR="007F1F0E" w:rsidTr="00C735CA">
        <w:tc>
          <w:tcPr>
            <w:tcW w:w="2337"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Ремонт автомобилей</w:t>
            </w:r>
          </w:p>
        </w:tc>
        <w:tc>
          <w:tcPr>
            <w:tcW w:w="2834"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150/5000</w:t>
            </w:r>
          </w:p>
        </w:tc>
        <w:tc>
          <w:tcPr>
            <w:tcW w:w="2130"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80</w:t>
            </w:r>
          </w:p>
        </w:tc>
        <w:tc>
          <w:tcPr>
            <w:tcW w:w="2833"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rPr>
                <w:lang w:eastAsia="en-US"/>
              </w:rPr>
            </w:pPr>
            <w:r>
              <w:rPr>
                <w:lang w:eastAsia="en-US"/>
              </w:rPr>
              <w:t xml:space="preserve">          3/12</w:t>
            </w:r>
          </w:p>
        </w:tc>
      </w:tr>
      <w:tr w:rsidR="007F1F0E" w:rsidTr="00C735CA">
        <w:tc>
          <w:tcPr>
            <w:tcW w:w="2337"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Улично –дорожная сеть</w:t>
            </w:r>
          </w:p>
        </w:tc>
        <w:tc>
          <w:tcPr>
            <w:tcW w:w="2834"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Регламенты не распространяются</w:t>
            </w:r>
          </w:p>
        </w:tc>
        <w:tc>
          <w:tcPr>
            <w:tcW w:w="2130"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Регламенты не распространяются</w:t>
            </w:r>
          </w:p>
        </w:tc>
        <w:tc>
          <w:tcPr>
            <w:tcW w:w="2833"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jc w:val="center"/>
              <w:rPr>
                <w:lang w:eastAsia="en-US"/>
              </w:rPr>
            </w:pPr>
            <w:r>
              <w:rPr>
                <w:lang w:eastAsia="en-US"/>
              </w:rPr>
              <w:t>Регламенты не распространяются</w:t>
            </w:r>
          </w:p>
        </w:tc>
      </w:tr>
    </w:tbl>
    <w:p w:rsidR="007F1F0E" w:rsidRDefault="007F1F0E" w:rsidP="00C735CA">
      <w:pPr>
        <w:widowControl w:val="0"/>
        <w:ind w:firstLine="851"/>
        <w:jc w:val="both"/>
      </w:pPr>
    </w:p>
    <w:p w:rsidR="007F1F0E" w:rsidRDefault="007F1F0E" w:rsidP="00C735CA">
      <w:pPr>
        <w:widowControl w:val="0"/>
        <w:ind w:firstLine="851"/>
        <w:jc w:val="right"/>
      </w:pPr>
      <w:r>
        <w:t>Таблица 2</w:t>
      </w:r>
    </w:p>
    <w:tbl>
      <w:tblPr>
        <w:tblW w:w="10245" w:type="dxa"/>
        <w:tblInd w:w="-289" w:type="dxa"/>
        <w:tblLayout w:type="fixed"/>
        <w:tblLook w:val="00A0"/>
      </w:tblPr>
      <w:tblGrid>
        <w:gridCol w:w="2396"/>
        <w:gridCol w:w="3090"/>
        <w:gridCol w:w="960"/>
        <w:gridCol w:w="3799"/>
      </w:tblGrid>
      <w:tr w:rsidR="007F1F0E" w:rsidTr="00C735CA">
        <w:tc>
          <w:tcPr>
            <w:tcW w:w="2394"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Наименование объекта, от которого устанавливается min отступ</w:t>
            </w:r>
          </w:p>
        </w:tc>
        <w:tc>
          <w:tcPr>
            <w:tcW w:w="3089"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Наименование объекта, до которого устанавливается min отступ</w:t>
            </w:r>
          </w:p>
        </w:tc>
        <w:tc>
          <w:tcPr>
            <w:tcW w:w="960"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Min отступ, м</w:t>
            </w:r>
          </w:p>
        </w:tc>
        <w:tc>
          <w:tcPr>
            <w:tcW w:w="3798"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tabs>
                <w:tab w:val="left" w:pos="993"/>
              </w:tabs>
              <w:spacing w:line="256" w:lineRule="auto"/>
              <w:jc w:val="center"/>
              <w:rPr>
                <w:lang w:eastAsia="en-US"/>
              </w:rPr>
            </w:pPr>
            <w:r>
              <w:rPr>
                <w:lang w:eastAsia="en-US"/>
              </w:rPr>
              <w:t>Допустимые отклонения от min отступов</w:t>
            </w:r>
          </w:p>
        </w:tc>
      </w:tr>
      <w:tr w:rsidR="007F1F0E" w:rsidTr="00C735CA">
        <w:tc>
          <w:tcPr>
            <w:tcW w:w="2394" w:type="dxa"/>
            <w:tcBorders>
              <w:top w:val="single" w:sz="4" w:space="0" w:color="000000"/>
              <w:left w:val="single" w:sz="4" w:space="0" w:color="000000"/>
              <w:bottom w:val="single" w:sz="6"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Красная линия улиц*</w:t>
            </w:r>
            <w:r>
              <w:rPr>
                <w:vertAlign w:val="superscript"/>
                <w:lang w:eastAsia="en-US"/>
              </w:rPr>
              <w:t>1</w:t>
            </w:r>
          </w:p>
          <w:p w:rsidR="007F1F0E" w:rsidRDefault="007F1F0E">
            <w:pPr>
              <w:widowControl w:val="0"/>
              <w:tabs>
                <w:tab w:val="left" w:pos="993"/>
              </w:tabs>
              <w:spacing w:line="256" w:lineRule="auto"/>
              <w:jc w:val="center"/>
              <w:rPr>
                <w:lang w:eastAsia="en-US"/>
              </w:rPr>
            </w:pPr>
          </w:p>
        </w:tc>
        <w:tc>
          <w:tcPr>
            <w:tcW w:w="3089"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основное строение, вспомогательное строение, сооружение (хозяйственное)</w:t>
            </w:r>
          </w:p>
        </w:tc>
        <w:tc>
          <w:tcPr>
            <w:tcW w:w="960"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5</w:t>
            </w:r>
          </w:p>
        </w:tc>
        <w:tc>
          <w:tcPr>
            <w:tcW w:w="3798"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ind w:firstLine="142"/>
              <w:jc w:val="both"/>
              <w:rPr>
                <w:lang w:eastAsia="en-US"/>
              </w:rPr>
            </w:pPr>
            <w:r>
              <w:rPr>
                <w:lang w:eastAsia="en-US"/>
              </w:rPr>
              <w:t>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w:t>
            </w:r>
          </w:p>
        </w:tc>
      </w:tr>
      <w:tr w:rsidR="007F1F0E" w:rsidTr="00C735CA">
        <w:tc>
          <w:tcPr>
            <w:tcW w:w="2394" w:type="dxa"/>
            <w:vMerge w:val="restart"/>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Граница соседнего участка</w:t>
            </w:r>
          </w:p>
          <w:p w:rsidR="007F1F0E" w:rsidRDefault="007F1F0E">
            <w:pPr>
              <w:widowControl w:val="0"/>
              <w:tabs>
                <w:tab w:val="left" w:pos="993"/>
              </w:tabs>
              <w:spacing w:line="256" w:lineRule="auto"/>
              <w:jc w:val="center"/>
              <w:rPr>
                <w:lang w:eastAsia="en-US"/>
              </w:rPr>
            </w:pPr>
          </w:p>
          <w:p w:rsidR="007F1F0E" w:rsidRDefault="007F1F0E">
            <w:pPr>
              <w:widowControl w:val="0"/>
              <w:spacing w:line="256" w:lineRule="auto"/>
              <w:rPr>
                <w:lang w:eastAsia="en-US"/>
              </w:rPr>
            </w:pPr>
          </w:p>
          <w:p w:rsidR="007F1F0E" w:rsidRDefault="007F1F0E">
            <w:pPr>
              <w:widowControl w:val="0"/>
              <w:spacing w:line="256" w:lineRule="auto"/>
              <w:rPr>
                <w:lang w:eastAsia="en-US"/>
              </w:rPr>
            </w:pPr>
          </w:p>
          <w:p w:rsidR="007F1F0E" w:rsidRDefault="007F1F0E">
            <w:pPr>
              <w:widowControl w:val="0"/>
              <w:spacing w:line="256" w:lineRule="auto"/>
              <w:rPr>
                <w:lang w:eastAsia="en-US"/>
              </w:rPr>
            </w:pPr>
          </w:p>
          <w:p w:rsidR="007F1F0E" w:rsidRDefault="007F1F0E">
            <w:pPr>
              <w:widowControl w:val="0"/>
              <w:spacing w:line="256" w:lineRule="auto"/>
              <w:rPr>
                <w:lang w:eastAsia="en-US"/>
              </w:rPr>
            </w:pPr>
          </w:p>
          <w:p w:rsidR="007F1F0E" w:rsidRDefault="007F1F0E">
            <w:pPr>
              <w:widowControl w:val="0"/>
              <w:spacing w:line="256" w:lineRule="auto"/>
              <w:rPr>
                <w:lang w:eastAsia="en-US"/>
              </w:rPr>
            </w:pPr>
          </w:p>
        </w:tc>
        <w:tc>
          <w:tcPr>
            <w:tcW w:w="3089"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производственные здания</w:t>
            </w:r>
          </w:p>
        </w:tc>
        <w:tc>
          <w:tcPr>
            <w:tcW w:w="960"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5</w:t>
            </w:r>
          </w:p>
        </w:tc>
        <w:tc>
          <w:tcPr>
            <w:tcW w:w="3798"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ind w:firstLine="142"/>
              <w:jc w:val="both"/>
              <w:rPr>
                <w:lang w:eastAsia="en-US"/>
              </w:rPr>
            </w:pPr>
          </w:p>
        </w:tc>
      </w:tr>
      <w:tr w:rsidR="007F1F0E" w:rsidTr="00C735CA">
        <w:tc>
          <w:tcPr>
            <w:tcW w:w="2394"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089"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Служебные гаражи</w:t>
            </w:r>
          </w:p>
        </w:tc>
        <w:tc>
          <w:tcPr>
            <w:tcW w:w="960" w:type="dxa"/>
            <w:vMerge w:val="restart"/>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3</w:t>
            </w:r>
          </w:p>
        </w:tc>
        <w:tc>
          <w:tcPr>
            <w:tcW w:w="3798" w:type="dxa"/>
            <w:vMerge w:val="restart"/>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ind w:firstLine="142"/>
              <w:jc w:val="both"/>
              <w:rPr>
                <w:lang w:eastAsia="en-US"/>
              </w:rPr>
            </w:pPr>
          </w:p>
        </w:tc>
      </w:tr>
      <w:tr w:rsidR="007F1F0E" w:rsidTr="00C735CA">
        <w:tc>
          <w:tcPr>
            <w:tcW w:w="2394"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089" w:type="dxa"/>
            <w:tcBorders>
              <w:top w:val="single" w:sz="4" w:space="0" w:color="000000"/>
              <w:left w:val="single" w:sz="4" w:space="0" w:color="000000"/>
              <w:bottom w:val="single" w:sz="6"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Обслуживание автотранспорта</w:t>
            </w:r>
          </w:p>
        </w:tc>
        <w:tc>
          <w:tcPr>
            <w:tcW w:w="960"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798" w:type="dxa"/>
            <w:vMerge/>
            <w:tcBorders>
              <w:top w:val="single" w:sz="4" w:space="0" w:color="000000"/>
              <w:left w:val="single" w:sz="4" w:space="0" w:color="000000"/>
              <w:bottom w:val="single" w:sz="4" w:space="0" w:color="000000"/>
              <w:right w:val="single" w:sz="4" w:space="0" w:color="000000"/>
            </w:tcBorders>
            <w:vAlign w:val="center"/>
          </w:tcPr>
          <w:p w:rsidR="007F1F0E" w:rsidRDefault="007F1F0E">
            <w:pPr>
              <w:spacing w:line="256" w:lineRule="auto"/>
              <w:rPr>
                <w:lang w:eastAsia="en-US"/>
              </w:rPr>
            </w:pPr>
          </w:p>
        </w:tc>
      </w:tr>
      <w:tr w:rsidR="007F1F0E" w:rsidTr="00C735CA">
        <w:tc>
          <w:tcPr>
            <w:tcW w:w="2394"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089"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Ремонт автомобилей</w:t>
            </w:r>
          </w:p>
        </w:tc>
        <w:tc>
          <w:tcPr>
            <w:tcW w:w="960"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798" w:type="dxa"/>
            <w:vMerge/>
            <w:tcBorders>
              <w:top w:val="single" w:sz="4" w:space="0" w:color="000000"/>
              <w:left w:val="single" w:sz="4" w:space="0" w:color="000000"/>
              <w:bottom w:val="single" w:sz="4" w:space="0" w:color="000000"/>
              <w:right w:val="single" w:sz="4" w:space="0" w:color="000000"/>
            </w:tcBorders>
            <w:vAlign w:val="center"/>
          </w:tcPr>
          <w:p w:rsidR="007F1F0E" w:rsidRDefault="007F1F0E">
            <w:pPr>
              <w:spacing w:line="256" w:lineRule="auto"/>
              <w:rPr>
                <w:lang w:eastAsia="en-US"/>
              </w:rPr>
            </w:pPr>
          </w:p>
        </w:tc>
      </w:tr>
      <w:tr w:rsidR="007F1F0E" w:rsidTr="00C735CA">
        <w:tc>
          <w:tcPr>
            <w:tcW w:w="2394"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089"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общественные здания,</w:t>
            </w:r>
          </w:p>
          <w:p w:rsidR="007F1F0E" w:rsidRDefault="007F1F0E">
            <w:pPr>
              <w:widowControl w:val="0"/>
              <w:tabs>
                <w:tab w:val="left" w:pos="993"/>
              </w:tabs>
              <w:spacing w:line="256" w:lineRule="auto"/>
              <w:jc w:val="center"/>
              <w:rPr>
                <w:lang w:eastAsia="en-US"/>
              </w:rPr>
            </w:pPr>
            <w:r>
              <w:rPr>
                <w:lang w:eastAsia="en-US"/>
              </w:rPr>
              <w:t>основное,</w:t>
            </w:r>
          </w:p>
          <w:p w:rsidR="007F1F0E" w:rsidRDefault="007F1F0E">
            <w:pPr>
              <w:widowControl w:val="0"/>
              <w:tabs>
                <w:tab w:val="left" w:pos="993"/>
              </w:tabs>
              <w:spacing w:line="256" w:lineRule="auto"/>
              <w:jc w:val="center"/>
              <w:rPr>
                <w:lang w:eastAsia="en-US"/>
              </w:rPr>
            </w:pPr>
            <w:r>
              <w:rPr>
                <w:lang w:eastAsia="en-US"/>
              </w:rPr>
              <w:t>вспомогательное строение, сооружение (хозяйственное)</w:t>
            </w:r>
          </w:p>
        </w:tc>
        <w:tc>
          <w:tcPr>
            <w:tcW w:w="960"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shd w:val="clear" w:color="auto" w:fill="FFFF00"/>
                <w:lang w:eastAsia="en-US"/>
              </w:rPr>
            </w:pPr>
            <w:r>
              <w:rPr>
                <w:lang w:eastAsia="en-US"/>
              </w:rPr>
              <w:t>3,</w:t>
            </w:r>
            <w:r>
              <w:rPr>
                <w:sz w:val="16"/>
                <w:szCs w:val="16"/>
                <w:lang w:eastAsia="en-US"/>
              </w:rPr>
              <w:t xml:space="preserve"> см. примечание общее</w:t>
            </w:r>
          </w:p>
          <w:p w:rsidR="007F1F0E" w:rsidRDefault="007F1F0E">
            <w:pPr>
              <w:widowControl w:val="0"/>
              <w:tabs>
                <w:tab w:val="left" w:pos="993"/>
              </w:tabs>
              <w:spacing w:line="256" w:lineRule="auto"/>
              <w:jc w:val="center"/>
              <w:rPr>
                <w:lang w:eastAsia="en-US"/>
              </w:rPr>
            </w:pPr>
          </w:p>
        </w:tc>
        <w:tc>
          <w:tcPr>
            <w:tcW w:w="3798" w:type="dxa"/>
            <w:tcBorders>
              <w:top w:val="single" w:sz="4" w:space="0" w:color="000000"/>
              <w:left w:val="single" w:sz="4" w:space="0" w:color="000000"/>
              <w:bottom w:val="single" w:sz="4" w:space="0" w:color="000000"/>
              <w:right w:val="single" w:sz="4" w:space="0" w:color="000000"/>
            </w:tcBorders>
          </w:tcPr>
          <w:p w:rsidR="007F1F0E" w:rsidRDefault="007F1F0E">
            <w:pPr>
              <w:widowControl w:val="0"/>
              <w:tabs>
                <w:tab w:val="left" w:pos="993"/>
              </w:tabs>
              <w:spacing w:line="256" w:lineRule="auto"/>
              <w:jc w:val="both"/>
              <w:rPr>
                <w:lang w:eastAsia="en-US"/>
              </w:rPr>
            </w:pPr>
          </w:p>
        </w:tc>
      </w:tr>
    </w:tbl>
    <w:p w:rsidR="007F1F0E" w:rsidRDefault="007F1F0E" w:rsidP="00C735CA">
      <w:pPr>
        <w:widowControl w:val="0"/>
        <w:ind w:firstLine="709"/>
        <w:jc w:val="both"/>
        <w:rPr>
          <w:b/>
          <w:sz w:val="28"/>
        </w:rPr>
      </w:pPr>
    </w:p>
    <w:p w:rsidR="007F1F0E" w:rsidRDefault="007F1F0E" w:rsidP="00C735CA">
      <w:pPr>
        <w:widowControl w:val="0"/>
        <w:ind w:firstLine="426"/>
        <w:rPr>
          <w:sz w:val="28"/>
        </w:rPr>
      </w:pPr>
      <w:r>
        <w:rPr>
          <w:sz w:val="28"/>
        </w:rPr>
        <w:t>Примечание общее.</w:t>
      </w:r>
    </w:p>
    <w:p w:rsidR="007F1F0E" w:rsidRDefault="007F1F0E" w:rsidP="00C735CA">
      <w:pPr>
        <w:widowControl w:val="0"/>
        <w:ind w:firstLine="426"/>
        <w:jc w:val="both"/>
        <w:rPr>
          <w:sz w:val="28"/>
          <w:szCs w:val="28"/>
        </w:rPr>
      </w:pPr>
      <w:r>
        <w:rPr>
          <w:sz w:val="28"/>
          <w:szCs w:val="28"/>
        </w:rPr>
        <w:t>Минимальный процент озеленения  земельного участка для зданий общественно-делового назначения -30%.</w:t>
      </w:r>
    </w:p>
    <w:p w:rsidR="007F1F0E" w:rsidRDefault="007F1F0E" w:rsidP="00C735CA">
      <w:pPr>
        <w:widowControl w:val="0"/>
        <w:ind w:firstLine="426"/>
        <w:jc w:val="both"/>
        <w:rPr>
          <w:sz w:val="28"/>
        </w:rPr>
      </w:pPr>
      <w:r>
        <w:rPr>
          <w:sz w:val="28"/>
        </w:rPr>
        <w:t>Процент застройки подземной части не регламентируется.</w:t>
      </w:r>
    </w:p>
    <w:p w:rsidR="007F1F0E" w:rsidRDefault="007F1F0E" w:rsidP="00C735CA">
      <w:pPr>
        <w:widowControl w:val="0"/>
        <w:ind w:firstLine="426"/>
        <w:jc w:val="both"/>
        <w:rPr>
          <w:sz w:val="28"/>
        </w:rPr>
      </w:pPr>
      <w:r>
        <w:rPr>
          <w:sz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7F1F0E" w:rsidRDefault="007F1F0E" w:rsidP="00C735CA">
      <w:pPr>
        <w:widowControl w:val="0"/>
        <w:tabs>
          <w:tab w:val="left" w:pos="993"/>
        </w:tabs>
        <w:spacing w:line="200" w:lineRule="atLeast"/>
        <w:ind w:left="-108" w:right="-108"/>
        <w:jc w:val="both"/>
        <w:rPr>
          <w:sz w:val="28"/>
          <w:szCs w:val="28"/>
        </w:rPr>
      </w:pPr>
      <w:r>
        <w:rPr>
          <w:sz w:val="28"/>
          <w:szCs w:val="28"/>
        </w:rPr>
        <w:t xml:space="preserve">          В случае, если на смежном земельном участке объект капитального строительства (основное, вспомогательное строение, сооружение (хозяйственное)) находится менее 3 метров от границ земельных участков устанавливается противопожарный разрыв 6м.</w:t>
      </w:r>
    </w:p>
    <w:p w:rsidR="007F1F0E" w:rsidRDefault="007F1F0E" w:rsidP="00C735CA">
      <w:pPr>
        <w:widowControl w:val="0"/>
        <w:ind w:firstLine="426"/>
        <w:jc w:val="both"/>
        <w:rPr>
          <w:sz w:val="28"/>
        </w:rPr>
      </w:pPr>
      <w:r>
        <w:rPr>
          <w:sz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7F1F0E" w:rsidRDefault="007F1F0E" w:rsidP="00C735CA">
      <w:pPr>
        <w:widowControl w:val="0"/>
        <w:ind w:firstLine="426"/>
        <w:jc w:val="both"/>
        <w:rPr>
          <w:sz w:val="28"/>
        </w:rPr>
      </w:pPr>
      <w:r>
        <w:rPr>
          <w:sz w:val="28"/>
        </w:rPr>
        <w:t>В границах зон затопления, подтопления, в соответствии с законодательством Российской Федерации о градостроительной деятельности отнесенных к зонам с особыми условиями использования территорий, запрещаются:</w:t>
      </w:r>
    </w:p>
    <w:p w:rsidR="007F1F0E" w:rsidRDefault="007F1F0E" w:rsidP="00C735CA">
      <w:pPr>
        <w:widowControl w:val="0"/>
        <w:ind w:firstLine="426"/>
        <w:jc w:val="both"/>
        <w:rPr>
          <w:sz w:val="28"/>
        </w:rPr>
      </w:pPr>
      <w:r>
        <w:rPr>
          <w:sz w:val="28"/>
        </w:rPr>
        <w:t>1)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w:t>
      </w:r>
    </w:p>
    <w:p w:rsidR="007F1F0E" w:rsidRDefault="007F1F0E" w:rsidP="00C735CA">
      <w:pPr>
        <w:widowControl w:val="0"/>
        <w:ind w:firstLine="426"/>
        <w:jc w:val="both"/>
        <w:rPr>
          <w:sz w:val="28"/>
        </w:rPr>
      </w:pPr>
      <w:r>
        <w:rPr>
          <w:sz w:val="28"/>
        </w:rPr>
        <w:t>2) использование сточных вод в целях регулирования плодородия почв;</w:t>
      </w:r>
    </w:p>
    <w:p w:rsidR="007F1F0E" w:rsidRDefault="007F1F0E" w:rsidP="00C735CA">
      <w:pPr>
        <w:widowControl w:val="0"/>
        <w:ind w:firstLine="426"/>
        <w:jc w:val="both"/>
        <w:rPr>
          <w:sz w:val="28"/>
        </w:rPr>
      </w:pPr>
      <w:r>
        <w:rPr>
          <w:sz w:val="28"/>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7F1F0E" w:rsidRDefault="007F1F0E" w:rsidP="00C735CA">
      <w:pPr>
        <w:widowControl w:val="0"/>
        <w:ind w:firstLine="426"/>
        <w:jc w:val="both"/>
        <w:rPr>
          <w:sz w:val="28"/>
        </w:rPr>
      </w:pPr>
      <w:r>
        <w:rPr>
          <w:sz w:val="28"/>
        </w:rPr>
        <w:t>4) осуществление авиационных мер по борьбе с вредными организмами.</w:t>
      </w:r>
    </w:p>
    <w:p w:rsidR="007F1F0E" w:rsidRDefault="007F1F0E" w:rsidP="00C735CA">
      <w:pPr>
        <w:widowControl w:val="0"/>
        <w:ind w:firstLine="426"/>
        <w:jc w:val="both"/>
        <w:rPr>
          <w:sz w:val="28"/>
        </w:rPr>
      </w:pPr>
      <w:r>
        <w:rPr>
          <w:sz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7F1F0E" w:rsidRDefault="007F1F0E" w:rsidP="00C735CA">
      <w:pPr>
        <w:widowControl w:val="0"/>
        <w:ind w:firstLine="426"/>
        <w:jc w:val="both"/>
        <w:rPr>
          <w:sz w:val="28"/>
        </w:rPr>
      </w:pPr>
      <w:r>
        <w:rPr>
          <w:sz w:val="28"/>
        </w:rPr>
        <w:t>- в границах территорий общего пользования;</w:t>
      </w:r>
    </w:p>
    <w:p w:rsidR="007F1F0E" w:rsidRDefault="007F1F0E" w:rsidP="00C735CA">
      <w:pPr>
        <w:widowControl w:val="0"/>
        <w:ind w:firstLine="426"/>
        <w:jc w:val="both"/>
        <w:rPr>
          <w:sz w:val="28"/>
        </w:rPr>
      </w:pPr>
      <w:r>
        <w:rPr>
          <w:sz w:val="28"/>
        </w:rPr>
        <w:t>- предназначенные для размещения линейных объектов и (или) занятые линейными объектами.</w:t>
      </w:r>
    </w:p>
    <w:p w:rsidR="007F1F0E" w:rsidRDefault="007F1F0E" w:rsidP="00C735CA">
      <w:pPr>
        <w:widowControl w:val="0"/>
        <w:jc w:val="both"/>
        <w:rPr>
          <w:sz w:val="28"/>
        </w:rPr>
      </w:pPr>
      <w:r>
        <w:rPr>
          <w:sz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7F1F0E" w:rsidRDefault="007F1F0E" w:rsidP="00C735CA">
      <w:pPr>
        <w:widowControl w:val="0"/>
        <w:jc w:val="both"/>
        <w:rPr>
          <w:sz w:val="28"/>
        </w:rPr>
      </w:pPr>
      <w:r>
        <w:rPr>
          <w:sz w:val="28"/>
        </w:rPr>
        <w:t xml:space="preserve">       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7F1F0E" w:rsidRDefault="007F1F0E" w:rsidP="00C735CA">
      <w:pPr>
        <w:widowControl w:val="0"/>
        <w:ind w:firstLine="709"/>
        <w:jc w:val="both"/>
        <w:rPr>
          <w:sz w:val="28"/>
        </w:rPr>
      </w:pPr>
      <w:r>
        <w:rPr>
          <w:sz w:val="28"/>
        </w:rPr>
        <w:t>Размещение зданий, строений и сооружений возможно при соблюдении требований статей 31, 32, 33, 34, 35 настоящих Правил</w:t>
      </w:r>
    </w:p>
    <w:p w:rsidR="007F1F0E" w:rsidRDefault="007F1F0E" w:rsidP="00C735CA">
      <w:pPr>
        <w:widowControl w:val="0"/>
        <w:ind w:firstLine="708"/>
      </w:pPr>
    </w:p>
    <w:p w:rsidR="007F1F0E" w:rsidRDefault="007F1F0E" w:rsidP="00C735CA">
      <w:pPr>
        <w:widowControl w:val="0"/>
        <w:tabs>
          <w:tab w:val="left" w:pos="1670"/>
        </w:tabs>
      </w:pPr>
    </w:p>
    <w:p w:rsidR="007F1F0E" w:rsidRDefault="007F1F0E" w:rsidP="00C735CA">
      <w:pPr>
        <w:widowControl w:val="0"/>
        <w:ind w:firstLine="426"/>
        <w:jc w:val="center"/>
        <w:rPr>
          <w:b/>
          <w:sz w:val="28"/>
        </w:rPr>
      </w:pPr>
      <w:r>
        <w:rPr>
          <w:b/>
          <w:sz w:val="28"/>
        </w:rPr>
        <w:t>Градостроительный регламент территориальной зоны предприятий, производств и объектов IV класса опасности с санитарно-защитной зоной 100м (П-4)</w:t>
      </w:r>
    </w:p>
    <w:p w:rsidR="007F1F0E" w:rsidRDefault="007F1F0E" w:rsidP="00C735CA">
      <w:pPr>
        <w:widowControl w:val="0"/>
        <w:tabs>
          <w:tab w:val="left" w:pos="1134"/>
        </w:tabs>
        <w:jc w:val="center"/>
        <w:rPr>
          <w:sz w:val="26"/>
          <w:szCs w:val="26"/>
        </w:rPr>
      </w:pPr>
      <w:r>
        <w:rPr>
          <w:sz w:val="26"/>
          <w:szCs w:val="26"/>
        </w:rPr>
        <w:t>ОСНОВНЫЕ ВИДЫ РАЗРЕШЁННОГО ИСПОЛЬЗОВАНИЯ ЗЕМЕЛЬНЫХ УЧАСТКОВ И ОБЪЕКТОВ КАПИТАЛЬНОГО СТРОИТЕЛЬСТВА:</w:t>
      </w:r>
    </w:p>
    <w:p w:rsidR="007F1F0E" w:rsidRDefault="007F1F0E" w:rsidP="00C735CA">
      <w:pPr>
        <w:widowControl w:val="0"/>
        <w:ind w:firstLine="851"/>
        <w:jc w:val="both"/>
        <w:rPr>
          <w:sz w:val="28"/>
        </w:rPr>
      </w:pPr>
      <w:r>
        <w:rPr>
          <w:b/>
          <w:sz w:val="28"/>
        </w:rPr>
        <w:t>Недропользование (код 6.1)</w:t>
      </w:r>
    </w:p>
    <w:p w:rsidR="007F1F0E" w:rsidRDefault="007F1F0E" w:rsidP="00C735CA">
      <w:pPr>
        <w:widowControl w:val="0"/>
        <w:rPr>
          <w:sz w:val="28"/>
          <w:shd w:val="clear" w:color="auto" w:fill="FFFFFF"/>
        </w:rPr>
      </w:pPr>
      <w:r>
        <w:rPr>
          <w:sz w:val="28"/>
          <w:shd w:val="clear" w:color="auto" w:fill="FFFFFF"/>
        </w:rPr>
        <w:t>Осуществление геологических изысканий;</w:t>
      </w:r>
    </w:p>
    <w:p w:rsidR="007F1F0E" w:rsidRDefault="007F1F0E" w:rsidP="00C735CA">
      <w:pPr>
        <w:widowControl w:val="0"/>
        <w:rPr>
          <w:sz w:val="28"/>
          <w:shd w:val="clear" w:color="auto" w:fill="FFFFFF"/>
        </w:rPr>
      </w:pPr>
      <w:r>
        <w:rPr>
          <w:sz w:val="28"/>
          <w:shd w:val="clear" w:color="auto" w:fill="FFFFFF"/>
        </w:rPr>
        <w:t>добыча полезных ископаемых открытым (карьеры, отвалы) и закрытым (шахты, скважины) способами;</w:t>
      </w:r>
    </w:p>
    <w:p w:rsidR="007F1F0E" w:rsidRDefault="007F1F0E" w:rsidP="00C735CA">
      <w:pPr>
        <w:widowControl w:val="0"/>
        <w:rPr>
          <w:sz w:val="28"/>
          <w:shd w:val="clear" w:color="auto" w:fill="FFFFFF"/>
        </w:rPr>
      </w:pPr>
      <w:r>
        <w:rPr>
          <w:sz w:val="28"/>
          <w:shd w:val="clear" w:color="auto" w:fill="FFFFFF"/>
        </w:rPr>
        <w:t>размещение объектов капитального строительства, в том числе подземных, в целях добычи полезных ископаемых;</w:t>
      </w:r>
    </w:p>
    <w:p w:rsidR="007F1F0E" w:rsidRDefault="007F1F0E" w:rsidP="00C735CA">
      <w:pPr>
        <w:widowControl w:val="0"/>
        <w:rPr>
          <w:sz w:val="28"/>
          <w:shd w:val="clear" w:color="auto" w:fill="FFFFFF"/>
        </w:rPr>
      </w:pPr>
      <w:r>
        <w:rPr>
          <w:sz w:val="28"/>
          <w:shd w:val="clear" w:color="auto" w:fill="FFFFFF"/>
        </w:rPr>
        <w:t>размещение объектов капитального строительства, необходимых для подготовки сырья к транспортировке и (или) промышленной переработке;</w:t>
      </w:r>
    </w:p>
    <w:p w:rsidR="007F1F0E" w:rsidRDefault="007F1F0E" w:rsidP="00C735CA">
      <w:pPr>
        <w:widowControl w:val="0"/>
        <w:rPr>
          <w:sz w:val="28"/>
          <w:shd w:val="clear" w:color="auto" w:fill="FFFFFF"/>
        </w:rPr>
      </w:pPr>
      <w:r>
        <w:rPr>
          <w:sz w:val="28"/>
          <w:shd w:val="clear" w:color="auto" w:fill="FFFFFF"/>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p w:rsidR="007F1F0E" w:rsidRDefault="007F1F0E" w:rsidP="00C735CA">
      <w:pPr>
        <w:widowControl w:val="0"/>
        <w:ind w:firstLine="851"/>
        <w:jc w:val="both"/>
        <w:rPr>
          <w:sz w:val="28"/>
        </w:rPr>
      </w:pPr>
      <w:r>
        <w:rPr>
          <w:b/>
          <w:sz w:val="28"/>
        </w:rPr>
        <w:t>Пищевая промышленность (код 6.4)</w:t>
      </w:r>
    </w:p>
    <w:p w:rsidR="007F1F0E" w:rsidRDefault="007F1F0E" w:rsidP="00C735CA">
      <w:pPr>
        <w:widowControl w:val="0"/>
        <w:jc w:val="both"/>
        <w:rPr>
          <w:sz w:val="28"/>
          <w:shd w:val="clear" w:color="auto" w:fill="FFFFFF"/>
        </w:rPr>
      </w:pPr>
      <w:r>
        <w:rPr>
          <w:sz w:val="28"/>
          <w:shd w:val="clear" w:color="auto" w:fill="FFFFFF"/>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p w:rsidR="007F1F0E" w:rsidRDefault="007F1F0E" w:rsidP="00C735CA">
      <w:pPr>
        <w:widowControl w:val="0"/>
        <w:ind w:firstLine="851"/>
        <w:jc w:val="both"/>
        <w:rPr>
          <w:sz w:val="28"/>
        </w:rPr>
      </w:pPr>
      <w:r>
        <w:rPr>
          <w:b/>
          <w:sz w:val="28"/>
        </w:rPr>
        <w:t>Строительная промышленность (код 6.6)</w:t>
      </w:r>
    </w:p>
    <w:p w:rsidR="007F1F0E" w:rsidRDefault="007F1F0E" w:rsidP="00C735CA">
      <w:pPr>
        <w:widowControl w:val="0"/>
        <w:jc w:val="both"/>
        <w:rPr>
          <w:sz w:val="28"/>
          <w:shd w:val="clear" w:color="auto" w:fill="FFFFFF"/>
        </w:rPr>
      </w:pPr>
      <w:r>
        <w:rPr>
          <w:sz w:val="28"/>
          <w:shd w:val="clear" w:color="auto" w:fill="FFFFFF"/>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p w:rsidR="007F1F0E" w:rsidRDefault="007F1F0E" w:rsidP="00C735CA">
      <w:pPr>
        <w:widowControl w:val="0"/>
        <w:ind w:firstLine="708"/>
        <w:jc w:val="both"/>
        <w:rPr>
          <w:b/>
          <w:sz w:val="28"/>
          <w:shd w:val="clear" w:color="auto" w:fill="FFFFFF"/>
        </w:rPr>
      </w:pPr>
      <w:r>
        <w:rPr>
          <w:b/>
          <w:sz w:val="28"/>
          <w:shd w:val="clear" w:color="auto" w:fill="FFFFFF"/>
        </w:rPr>
        <w:t>Склады (код 6.9)</w:t>
      </w:r>
    </w:p>
    <w:p w:rsidR="007F1F0E" w:rsidRDefault="007F1F0E" w:rsidP="00C735CA">
      <w:pPr>
        <w:widowControl w:val="0"/>
        <w:jc w:val="both"/>
        <w:rPr>
          <w:sz w:val="28"/>
          <w:shd w:val="clear" w:color="auto" w:fill="FFFFFF"/>
        </w:rPr>
      </w:pPr>
      <w:r>
        <w:rPr>
          <w:sz w:val="28"/>
          <w:shd w:val="clear" w:color="auto" w:fill="FFFFFF"/>
        </w:rPr>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w:t>
      </w:r>
    </w:p>
    <w:p w:rsidR="007F1F0E" w:rsidRDefault="007F1F0E" w:rsidP="00C735CA">
      <w:pPr>
        <w:widowControl w:val="0"/>
        <w:jc w:val="both"/>
        <w:rPr>
          <w:sz w:val="28"/>
          <w:shd w:val="clear" w:color="auto" w:fill="FFFFFF"/>
        </w:rPr>
      </w:pPr>
      <w:r>
        <w:rPr>
          <w:sz w:val="28"/>
          <w:shd w:val="clear" w:color="auto" w:fill="FFFFFF"/>
        </w:rPr>
        <w:t>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p w:rsidR="007F1F0E" w:rsidRDefault="007F1F0E" w:rsidP="00C735CA">
      <w:pPr>
        <w:jc w:val="both"/>
        <w:rPr>
          <w:b/>
          <w:sz w:val="28"/>
          <w:szCs w:val="28"/>
          <w:lang w:eastAsia="en-US"/>
        </w:rPr>
      </w:pPr>
      <w:r>
        <w:rPr>
          <w:b/>
          <w:sz w:val="28"/>
          <w:szCs w:val="28"/>
          <w:lang w:eastAsia="en-US"/>
        </w:rPr>
        <w:t>Обеспечение сельскохозяйственного производства (код  1.18)</w:t>
      </w:r>
    </w:p>
    <w:p w:rsidR="007F1F0E" w:rsidRDefault="007F1F0E" w:rsidP="00C735CA">
      <w:pPr>
        <w:ind w:firstLine="708"/>
        <w:jc w:val="both"/>
        <w:rPr>
          <w:sz w:val="28"/>
          <w:szCs w:val="28"/>
        </w:rPr>
      </w:pPr>
      <w:r>
        <w:rPr>
          <w:sz w:val="28"/>
          <w:szCs w:val="28"/>
          <w:lang w:eastAsia="en-US"/>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p w:rsidR="007F1F0E" w:rsidRDefault="007F1F0E" w:rsidP="00C735CA">
      <w:pPr>
        <w:widowControl w:val="0"/>
        <w:jc w:val="both"/>
        <w:rPr>
          <w:sz w:val="28"/>
          <w:shd w:val="clear" w:color="auto" w:fill="FFFFFF"/>
        </w:rPr>
      </w:pPr>
    </w:p>
    <w:p w:rsidR="007F1F0E" w:rsidRDefault="007F1F0E" w:rsidP="00C735CA">
      <w:pPr>
        <w:widowControl w:val="0"/>
        <w:jc w:val="center"/>
      </w:pPr>
      <w:r>
        <w:t>УСЛОВНО РАЗРЕШЁННЫЕ ВИДЫ ИСПОЛЬЗОВАНИЯ ЗЕМЕЛЬНЫХ УЧАСТКОВ И ОБЪЕКТОВ КАПИТАЛЬНОГО СТРОИТЕЛЬСТВА:</w:t>
      </w:r>
    </w:p>
    <w:p w:rsidR="007F1F0E" w:rsidRDefault="007F1F0E" w:rsidP="00C735CA">
      <w:pPr>
        <w:widowControl w:val="0"/>
        <w:ind w:firstLine="851"/>
        <w:jc w:val="both"/>
        <w:rPr>
          <w:b/>
          <w:sz w:val="28"/>
        </w:rPr>
      </w:pPr>
      <w:r>
        <w:rPr>
          <w:b/>
          <w:sz w:val="28"/>
        </w:rPr>
        <w:t>Служебные гаражи (код 4.9)</w:t>
      </w:r>
    </w:p>
    <w:p w:rsidR="007F1F0E" w:rsidRDefault="007F1F0E" w:rsidP="00C735CA">
      <w:pPr>
        <w:widowControl w:val="0"/>
        <w:jc w:val="both"/>
        <w:rPr>
          <w:sz w:val="28"/>
          <w:shd w:val="clear" w:color="auto" w:fill="FFFFFF"/>
        </w:rPr>
      </w:pPr>
      <w:r>
        <w:rPr>
          <w:sz w:val="28"/>
          <w:shd w:val="clear" w:color="auto" w:fill="FFFFFF"/>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42" w:history="1">
        <w:r w:rsidRPr="004D2C76">
          <w:rPr>
            <w:rStyle w:val="Hyperlink"/>
            <w:color w:val="auto"/>
            <w:sz w:val="28"/>
            <w:u w:val="none"/>
            <w:shd w:val="clear" w:color="auto" w:fill="FFFFFF"/>
          </w:rPr>
          <w:t>кодами 3.0</w:t>
        </w:r>
      </w:hyperlink>
      <w:r w:rsidRPr="004D2C76">
        <w:rPr>
          <w:sz w:val="28"/>
          <w:shd w:val="clear" w:color="auto" w:fill="FFFFFF"/>
        </w:rPr>
        <w:t>, </w:t>
      </w:r>
      <w:hyperlink r:id="rId43" w:history="1">
        <w:r w:rsidRPr="004D2C76">
          <w:rPr>
            <w:rStyle w:val="Hyperlink"/>
            <w:color w:val="auto"/>
            <w:sz w:val="28"/>
            <w:u w:val="none"/>
            <w:shd w:val="clear" w:color="auto" w:fill="FFFFFF"/>
          </w:rPr>
          <w:t>4.0</w:t>
        </w:r>
      </w:hyperlink>
      <w:r w:rsidRPr="004D2C76">
        <w:rPr>
          <w:sz w:val="28"/>
          <w:shd w:val="clear" w:color="auto" w:fill="FFFFFF"/>
        </w:rPr>
        <w:t>,</w:t>
      </w:r>
      <w:r>
        <w:rPr>
          <w:sz w:val="28"/>
          <w:shd w:val="clear" w:color="auto" w:fill="FFFFFF"/>
        </w:rPr>
        <w:t xml:space="preserve"> а также для стоянки и хранения транспортных средств общего пользования, в том числе в депо.</w:t>
      </w:r>
    </w:p>
    <w:p w:rsidR="007F1F0E" w:rsidRDefault="007F1F0E" w:rsidP="00C735CA">
      <w:pPr>
        <w:widowControl w:val="0"/>
        <w:ind w:firstLine="851"/>
        <w:jc w:val="both"/>
        <w:rPr>
          <w:b/>
          <w:sz w:val="28"/>
          <w:shd w:val="clear" w:color="auto" w:fill="FFFFFF"/>
        </w:rPr>
      </w:pPr>
      <w:r>
        <w:rPr>
          <w:b/>
          <w:sz w:val="28"/>
          <w:shd w:val="clear" w:color="auto" w:fill="FFFFFF"/>
        </w:rPr>
        <w:t>Заправка транспортных средств (код 4.9.1.1)</w:t>
      </w:r>
    </w:p>
    <w:p w:rsidR="007F1F0E" w:rsidRDefault="007F1F0E" w:rsidP="00C735CA">
      <w:pPr>
        <w:widowControl w:val="0"/>
        <w:jc w:val="both"/>
        <w:rPr>
          <w:sz w:val="28"/>
          <w:shd w:val="clear" w:color="auto" w:fill="FFFFFF"/>
        </w:rPr>
      </w:pPr>
      <w:r>
        <w:rPr>
          <w:sz w:val="28"/>
          <w:shd w:val="clear" w:color="auto" w:fill="FFFFFF"/>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p w:rsidR="007F1F0E" w:rsidRDefault="007F1F0E" w:rsidP="00C735CA">
      <w:pPr>
        <w:widowControl w:val="0"/>
        <w:ind w:firstLine="851"/>
        <w:jc w:val="both"/>
        <w:rPr>
          <w:b/>
          <w:sz w:val="28"/>
          <w:shd w:val="clear" w:color="auto" w:fill="FFFFFF"/>
        </w:rPr>
      </w:pPr>
      <w:r>
        <w:rPr>
          <w:b/>
          <w:sz w:val="28"/>
          <w:shd w:val="clear" w:color="auto" w:fill="FFFFFF"/>
        </w:rPr>
        <w:t>Автомобильные мойки (код 4.9.1.3)</w:t>
      </w:r>
    </w:p>
    <w:p w:rsidR="007F1F0E" w:rsidRDefault="007F1F0E" w:rsidP="00C735CA">
      <w:pPr>
        <w:widowControl w:val="0"/>
        <w:jc w:val="both"/>
        <w:rPr>
          <w:sz w:val="28"/>
          <w:shd w:val="clear" w:color="auto" w:fill="FFFFFF"/>
        </w:rPr>
      </w:pPr>
      <w:r>
        <w:rPr>
          <w:sz w:val="28"/>
          <w:shd w:val="clear" w:color="auto" w:fill="FFFFFF"/>
        </w:rPr>
        <w:t>Размещение автомобильных моек, а также размещение магазинов сопутствующей торговли.</w:t>
      </w:r>
    </w:p>
    <w:p w:rsidR="007F1F0E" w:rsidRDefault="007F1F0E" w:rsidP="00C735CA">
      <w:pPr>
        <w:widowControl w:val="0"/>
        <w:ind w:firstLine="851"/>
        <w:jc w:val="both"/>
        <w:rPr>
          <w:b/>
          <w:sz w:val="29"/>
          <w:shd w:val="clear" w:color="auto" w:fill="FFFFFF"/>
        </w:rPr>
      </w:pPr>
      <w:r>
        <w:rPr>
          <w:b/>
          <w:sz w:val="29"/>
          <w:shd w:val="clear" w:color="auto" w:fill="FFFFFF"/>
        </w:rPr>
        <w:t>Ремонт автомобилей (4.9.1.4)</w:t>
      </w:r>
    </w:p>
    <w:p w:rsidR="007F1F0E" w:rsidRDefault="007F1F0E" w:rsidP="00C735CA">
      <w:pPr>
        <w:widowControl w:val="0"/>
        <w:jc w:val="both"/>
        <w:rPr>
          <w:sz w:val="28"/>
          <w:shd w:val="clear" w:color="auto" w:fill="FFFFFF"/>
        </w:rPr>
      </w:pPr>
      <w:r>
        <w:rPr>
          <w:sz w:val="28"/>
          <w:shd w:val="clear" w:color="auto" w:fill="FFFFFF"/>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p w:rsidR="007F1F0E" w:rsidRDefault="007F1F0E" w:rsidP="00C735CA">
      <w:pPr>
        <w:widowControl w:val="0"/>
        <w:ind w:firstLine="851"/>
        <w:jc w:val="both"/>
        <w:rPr>
          <w:sz w:val="28"/>
          <w:shd w:val="clear" w:color="auto" w:fill="FFFFFF"/>
        </w:rPr>
      </w:pPr>
    </w:p>
    <w:p w:rsidR="007F1F0E" w:rsidRDefault="007F1F0E" w:rsidP="00C735CA">
      <w:pPr>
        <w:widowControl w:val="0"/>
        <w:jc w:val="center"/>
        <w:rPr>
          <w:sz w:val="28"/>
        </w:rPr>
      </w:pPr>
      <w:r>
        <w:rPr>
          <w:sz w:val="26"/>
        </w:rPr>
        <w:t>ВСПОМОГАТЕЛЬНЫЕ ВИДЫ РАЗРЕШЕННОГО ИСПОЛЬЗОВАНИЯ ЗЕМЕЛЬНЫХ УЧАСТКОВ: не установлены.</w:t>
      </w:r>
    </w:p>
    <w:p w:rsidR="007F1F0E" w:rsidRDefault="007F1F0E" w:rsidP="00C735CA">
      <w:pPr>
        <w:widowControl w:val="0"/>
        <w:tabs>
          <w:tab w:val="left" w:pos="0"/>
          <w:tab w:val="left" w:pos="1134"/>
        </w:tabs>
        <w:jc w:val="center"/>
      </w:pPr>
      <w: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7F1F0E" w:rsidRDefault="007F1F0E" w:rsidP="00C735CA">
      <w:pPr>
        <w:widowControl w:val="0"/>
        <w:tabs>
          <w:tab w:val="left" w:pos="993"/>
        </w:tabs>
        <w:ind w:firstLine="851"/>
        <w:jc w:val="right"/>
      </w:pPr>
      <w:r>
        <w:t xml:space="preserve">Таблица 1 </w:t>
      </w:r>
    </w:p>
    <w:tbl>
      <w:tblPr>
        <w:tblW w:w="10065" w:type="dxa"/>
        <w:tblInd w:w="-220" w:type="dxa"/>
        <w:tblLayout w:type="fixed"/>
        <w:tblLook w:val="00A0"/>
      </w:tblPr>
      <w:tblGrid>
        <w:gridCol w:w="2590"/>
        <w:gridCol w:w="2127"/>
        <w:gridCol w:w="2551"/>
        <w:gridCol w:w="2797"/>
      </w:tblGrid>
      <w:tr w:rsidR="007F1F0E" w:rsidTr="00C735CA">
        <w:tc>
          <w:tcPr>
            <w:tcW w:w="2590"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Вид разрешенного использования</w:t>
            </w:r>
          </w:p>
        </w:tc>
        <w:tc>
          <w:tcPr>
            <w:tcW w:w="2127"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Min/max размер зем. участка, м2</w:t>
            </w:r>
          </w:p>
        </w:tc>
        <w:tc>
          <w:tcPr>
            <w:tcW w:w="2551"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Максимальный процент застройки зем. участка, включая площадь застройки,  %</w:t>
            </w:r>
          </w:p>
        </w:tc>
        <w:tc>
          <w:tcPr>
            <w:tcW w:w="2797"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center"/>
              <w:rPr>
                <w:lang w:eastAsia="en-US"/>
              </w:rPr>
            </w:pPr>
            <w:r>
              <w:rPr>
                <w:lang w:eastAsia="en-US"/>
              </w:rPr>
              <w:t>Предельное количество этажей/ предельная высота зданий, строений, сооружений</w:t>
            </w:r>
          </w:p>
        </w:tc>
      </w:tr>
      <w:tr w:rsidR="007F1F0E" w:rsidTr="00C735CA">
        <w:tc>
          <w:tcPr>
            <w:tcW w:w="2590"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Недропользование</w:t>
            </w:r>
          </w:p>
        </w:tc>
        <w:tc>
          <w:tcPr>
            <w:tcW w:w="2127"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5000/250000,</w:t>
            </w:r>
          </w:p>
          <w:p w:rsidR="007F1F0E" w:rsidRDefault="007F1F0E">
            <w:pPr>
              <w:widowControl w:val="0"/>
              <w:spacing w:line="256" w:lineRule="auto"/>
              <w:jc w:val="center"/>
              <w:rPr>
                <w:lang w:eastAsia="en-US"/>
              </w:rPr>
            </w:pPr>
            <w:r>
              <w:rPr>
                <w:lang w:eastAsia="en-US"/>
              </w:rPr>
              <w:t>а также определяется по заданию  на проектирование</w:t>
            </w:r>
          </w:p>
          <w:p w:rsidR="007F1F0E" w:rsidRDefault="007F1F0E">
            <w:pPr>
              <w:widowControl w:val="0"/>
              <w:spacing w:line="256" w:lineRule="auto"/>
              <w:jc w:val="center"/>
              <w:rPr>
                <w:lang w:eastAsia="en-US"/>
              </w:rPr>
            </w:pPr>
          </w:p>
        </w:tc>
        <w:tc>
          <w:tcPr>
            <w:tcW w:w="2551"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Определяется технологическим заданием и проектной документацией</w:t>
            </w:r>
          </w:p>
        </w:tc>
        <w:tc>
          <w:tcPr>
            <w:tcW w:w="2797"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center"/>
              <w:rPr>
                <w:lang w:eastAsia="en-US"/>
              </w:rPr>
            </w:pPr>
            <w:r>
              <w:rPr>
                <w:lang w:eastAsia="en-US"/>
              </w:rPr>
              <w:t>-/15, высота технологических сооружений устанавливается в соответствии  проектной документацией</w:t>
            </w:r>
          </w:p>
        </w:tc>
      </w:tr>
      <w:tr w:rsidR="007F1F0E" w:rsidTr="00C735CA">
        <w:tc>
          <w:tcPr>
            <w:tcW w:w="2590"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Пищевая промышленность</w:t>
            </w:r>
          </w:p>
        </w:tc>
        <w:tc>
          <w:tcPr>
            <w:tcW w:w="2127" w:type="dxa"/>
            <w:vMerge w:val="restart"/>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5000/250000,</w:t>
            </w:r>
          </w:p>
          <w:p w:rsidR="007F1F0E" w:rsidRDefault="007F1F0E">
            <w:pPr>
              <w:widowControl w:val="0"/>
              <w:spacing w:line="256" w:lineRule="auto"/>
              <w:jc w:val="center"/>
              <w:rPr>
                <w:lang w:eastAsia="en-US"/>
              </w:rPr>
            </w:pPr>
            <w:r>
              <w:rPr>
                <w:lang w:eastAsia="en-US"/>
              </w:rPr>
              <w:t>а также определяется по заданию  на проектирование</w:t>
            </w:r>
          </w:p>
          <w:p w:rsidR="007F1F0E" w:rsidRDefault="007F1F0E">
            <w:pPr>
              <w:widowControl w:val="0"/>
              <w:spacing w:line="256" w:lineRule="auto"/>
              <w:jc w:val="center"/>
              <w:rPr>
                <w:lang w:eastAsia="en-US"/>
              </w:rPr>
            </w:pPr>
          </w:p>
        </w:tc>
        <w:tc>
          <w:tcPr>
            <w:tcW w:w="2551" w:type="dxa"/>
            <w:vMerge w:val="restart"/>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70</w:t>
            </w:r>
          </w:p>
        </w:tc>
        <w:tc>
          <w:tcPr>
            <w:tcW w:w="2797" w:type="dxa"/>
            <w:vMerge w:val="restart"/>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center"/>
              <w:rPr>
                <w:lang w:eastAsia="en-US"/>
              </w:rPr>
            </w:pPr>
            <w:r>
              <w:rPr>
                <w:lang w:eastAsia="en-US"/>
              </w:rPr>
              <w:t>-/15, высота технологических сооружений устанавливается в соответствии  проектной документацией</w:t>
            </w:r>
          </w:p>
        </w:tc>
      </w:tr>
      <w:tr w:rsidR="007F1F0E" w:rsidTr="00C735CA">
        <w:trPr>
          <w:trHeight w:val="843"/>
        </w:trPr>
        <w:tc>
          <w:tcPr>
            <w:tcW w:w="2590" w:type="dxa"/>
            <w:tcBorders>
              <w:top w:val="single" w:sz="4" w:space="0" w:color="000000"/>
              <w:left w:val="single" w:sz="4" w:space="0" w:color="000000"/>
              <w:bottom w:val="nil"/>
              <w:right w:val="single" w:sz="6" w:space="0" w:color="000000"/>
            </w:tcBorders>
            <w:vAlign w:val="center"/>
          </w:tcPr>
          <w:p w:rsidR="007F1F0E" w:rsidRDefault="007F1F0E">
            <w:pPr>
              <w:widowControl w:val="0"/>
              <w:spacing w:line="256" w:lineRule="auto"/>
              <w:jc w:val="center"/>
              <w:rPr>
                <w:lang w:eastAsia="en-US"/>
              </w:rPr>
            </w:pPr>
            <w:r>
              <w:rPr>
                <w:lang w:eastAsia="en-US"/>
              </w:rPr>
              <w:t>Строительная промышленность</w:t>
            </w:r>
          </w:p>
        </w:tc>
        <w:tc>
          <w:tcPr>
            <w:tcW w:w="2127"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2551"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2797" w:type="dxa"/>
            <w:vMerge/>
            <w:tcBorders>
              <w:top w:val="single" w:sz="4" w:space="0" w:color="000000"/>
              <w:left w:val="single" w:sz="4" w:space="0" w:color="000000"/>
              <w:bottom w:val="single" w:sz="4" w:space="0" w:color="000000"/>
              <w:right w:val="single" w:sz="4" w:space="0" w:color="000000"/>
            </w:tcBorders>
            <w:vAlign w:val="center"/>
          </w:tcPr>
          <w:p w:rsidR="007F1F0E" w:rsidRDefault="007F1F0E">
            <w:pPr>
              <w:spacing w:line="256" w:lineRule="auto"/>
              <w:rPr>
                <w:lang w:eastAsia="en-US"/>
              </w:rPr>
            </w:pPr>
          </w:p>
        </w:tc>
      </w:tr>
      <w:tr w:rsidR="007F1F0E" w:rsidTr="00C735CA">
        <w:tc>
          <w:tcPr>
            <w:tcW w:w="2590"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shd w:val="clear" w:color="auto" w:fill="FFFFFF"/>
                <w:lang w:eastAsia="en-US"/>
              </w:rPr>
              <w:t>Заправка транспортных средств</w:t>
            </w:r>
          </w:p>
        </w:tc>
        <w:tc>
          <w:tcPr>
            <w:tcW w:w="2127"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 xml:space="preserve"> 10/10000, а также определяется по заданию на проектирование;</w:t>
            </w:r>
          </w:p>
        </w:tc>
        <w:tc>
          <w:tcPr>
            <w:tcW w:w="2551"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60</w:t>
            </w:r>
          </w:p>
        </w:tc>
        <w:tc>
          <w:tcPr>
            <w:tcW w:w="2797"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jc w:val="center"/>
              <w:rPr>
                <w:lang w:eastAsia="en-US"/>
              </w:rPr>
            </w:pPr>
            <w:r>
              <w:rPr>
                <w:lang w:eastAsia="en-US"/>
              </w:rPr>
              <w:t>3/12</w:t>
            </w:r>
          </w:p>
        </w:tc>
      </w:tr>
      <w:tr w:rsidR="007F1F0E" w:rsidTr="00C735CA">
        <w:tc>
          <w:tcPr>
            <w:tcW w:w="2590"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shd w:val="clear" w:color="auto" w:fill="FFFFFF"/>
                <w:lang w:eastAsia="en-US"/>
              </w:rPr>
              <w:t>Автомобильные мойки</w:t>
            </w:r>
          </w:p>
        </w:tc>
        <w:tc>
          <w:tcPr>
            <w:tcW w:w="2127"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400/5000</w:t>
            </w:r>
          </w:p>
        </w:tc>
        <w:tc>
          <w:tcPr>
            <w:tcW w:w="2551"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60</w:t>
            </w:r>
          </w:p>
        </w:tc>
        <w:tc>
          <w:tcPr>
            <w:tcW w:w="2797"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center"/>
              <w:rPr>
                <w:lang w:eastAsia="en-US"/>
              </w:rPr>
            </w:pPr>
            <w:r>
              <w:rPr>
                <w:lang w:eastAsia="en-US"/>
              </w:rPr>
              <w:t>1/12</w:t>
            </w:r>
          </w:p>
        </w:tc>
      </w:tr>
      <w:tr w:rsidR="007F1F0E" w:rsidTr="00C735CA">
        <w:tc>
          <w:tcPr>
            <w:tcW w:w="2590"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Служебные гаражи</w:t>
            </w:r>
          </w:p>
        </w:tc>
        <w:tc>
          <w:tcPr>
            <w:tcW w:w="2127"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24/2500</w:t>
            </w:r>
          </w:p>
        </w:tc>
        <w:tc>
          <w:tcPr>
            <w:tcW w:w="2551"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80</w:t>
            </w:r>
          </w:p>
        </w:tc>
        <w:tc>
          <w:tcPr>
            <w:tcW w:w="2797"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center"/>
              <w:rPr>
                <w:lang w:eastAsia="en-US"/>
              </w:rPr>
            </w:pPr>
            <w:r>
              <w:rPr>
                <w:lang w:eastAsia="en-US"/>
              </w:rPr>
              <w:t>1/12</w:t>
            </w:r>
          </w:p>
        </w:tc>
      </w:tr>
      <w:tr w:rsidR="007F1F0E" w:rsidTr="00C735CA">
        <w:tc>
          <w:tcPr>
            <w:tcW w:w="2590"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 xml:space="preserve"> Ремонт автомобилей</w:t>
            </w:r>
          </w:p>
          <w:p w:rsidR="007F1F0E" w:rsidRDefault="007F1F0E">
            <w:pPr>
              <w:widowControl w:val="0"/>
              <w:spacing w:line="256" w:lineRule="auto"/>
              <w:jc w:val="center"/>
              <w:rPr>
                <w:lang w:eastAsia="en-US"/>
              </w:rPr>
            </w:pPr>
          </w:p>
        </w:tc>
        <w:tc>
          <w:tcPr>
            <w:tcW w:w="2127"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150/5000</w:t>
            </w:r>
          </w:p>
        </w:tc>
        <w:tc>
          <w:tcPr>
            <w:tcW w:w="2551"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60</w:t>
            </w:r>
          </w:p>
        </w:tc>
        <w:tc>
          <w:tcPr>
            <w:tcW w:w="2797"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center"/>
              <w:rPr>
                <w:lang w:eastAsia="en-US"/>
              </w:rPr>
            </w:pPr>
            <w:r>
              <w:rPr>
                <w:lang w:eastAsia="en-US"/>
              </w:rPr>
              <w:t>3/12</w:t>
            </w:r>
          </w:p>
        </w:tc>
      </w:tr>
      <w:tr w:rsidR="007F1F0E" w:rsidTr="00C735CA">
        <w:tc>
          <w:tcPr>
            <w:tcW w:w="2590"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ind w:firstLine="90"/>
              <w:jc w:val="center"/>
              <w:rPr>
                <w:lang w:eastAsia="en-US"/>
              </w:rPr>
            </w:pPr>
            <w:r>
              <w:rPr>
                <w:lang w:eastAsia="en-US"/>
              </w:rPr>
              <w:t>Обеспечение с/х производства</w:t>
            </w:r>
          </w:p>
        </w:tc>
        <w:tc>
          <w:tcPr>
            <w:tcW w:w="2127"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ind w:firstLine="147"/>
              <w:jc w:val="center"/>
              <w:rPr>
                <w:lang w:eastAsia="en-US"/>
              </w:rPr>
            </w:pPr>
            <w:r>
              <w:rPr>
                <w:lang w:eastAsia="en-US"/>
              </w:rPr>
              <w:t>300/1000000, за пределами населенных пунктов определяется согласно действующему законодательств(№101-ФЗ от 24.07.2002 г.)</w:t>
            </w:r>
          </w:p>
          <w:p w:rsidR="007F1F0E" w:rsidRDefault="007F1F0E">
            <w:pPr>
              <w:widowControl w:val="0"/>
              <w:spacing w:line="256" w:lineRule="auto"/>
              <w:ind w:firstLine="147"/>
              <w:jc w:val="center"/>
              <w:rPr>
                <w:lang w:eastAsia="en-US"/>
              </w:rPr>
            </w:pPr>
            <w:r>
              <w:rPr>
                <w:lang w:eastAsia="en-US"/>
              </w:rPr>
              <w:t>-от красной линии (в случае, если иной не установлен линией регулирования застройки) - 5 м, допускается уменьшение отступа либо расположение зданий по красной линии с учетом сложившейся застройки;</w:t>
            </w:r>
          </w:p>
          <w:p w:rsidR="007F1F0E" w:rsidRDefault="007F1F0E">
            <w:pPr>
              <w:widowControl w:val="0"/>
              <w:spacing w:line="256" w:lineRule="auto"/>
              <w:ind w:firstLine="147"/>
              <w:jc w:val="center"/>
              <w:rPr>
                <w:lang w:eastAsia="en-US"/>
              </w:rPr>
            </w:pPr>
            <w:r>
              <w:rPr>
                <w:lang w:eastAsia="en-US"/>
              </w:rPr>
              <w:t>-от границ с соседними участками – 3м.</w:t>
            </w:r>
          </w:p>
        </w:tc>
        <w:tc>
          <w:tcPr>
            <w:tcW w:w="2551"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r>
              <w:rPr>
                <w:lang w:eastAsia="en-US"/>
              </w:rPr>
              <w:t>65-70</w:t>
            </w:r>
          </w:p>
        </w:tc>
        <w:tc>
          <w:tcPr>
            <w:tcW w:w="2797"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r>
              <w:rPr>
                <w:lang w:eastAsia="en-US"/>
              </w:rPr>
              <w:t>-/15</w:t>
            </w:r>
          </w:p>
        </w:tc>
      </w:tr>
    </w:tbl>
    <w:p w:rsidR="007F1F0E" w:rsidRDefault="007F1F0E" w:rsidP="008F2FFB">
      <w:pPr>
        <w:widowControl w:val="0"/>
        <w:ind w:left="7788"/>
        <w:jc w:val="both"/>
      </w:pPr>
      <w:r>
        <w:t xml:space="preserve">                                                                                                                                                                                                                                                                                                                                        Таблица 2</w:t>
      </w:r>
    </w:p>
    <w:tbl>
      <w:tblPr>
        <w:tblW w:w="10035" w:type="dxa"/>
        <w:tblInd w:w="-220" w:type="dxa"/>
        <w:tblLayout w:type="fixed"/>
        <w:tblLook w:val="00A0"/>
      </w:tblPr>
      <w:tblGrid>
        <w:gridCol w:w="1899"/>
        <w:gridCol w:w="3773"/>
        <w:gridCol w:w="961"/>
        <w:gridCol w:w="3402"/>
      </w:tblGrid>
      <w:tr w:rsidR="007F1F0E" w:rsidTr="008F2FFB">
        <w:tc>
          <w:tcPr>
            <w:tcW w:w="1899"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Наименование объекта, от которого устанавливается min отступ</w:t>
            </w:r>
          </w:p>
        </w:tc>
        <w:tc>
          <w:tcPr>
            <w:tcW w:w="3773"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Наименование объекта, до которого устанавливается min отступ</w:t>
            </w:r>
          </w:p>
        </w:tc>
        <w:tc>
          <w:tcPr>
            <w:tcW w:w="961"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Min отступ, м</w:t>
            </w:r>
          </w:p>
        </w:tc>
        <w:tc>
          <w:tcPr>
            <w:tcW w:w="3402"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tabs>
                <w:tab w:val="left" w:pos="993"/>
              </w:tabs>
              <w:spacing w:line="256" w:lineRule="auto"/>
              <w:jc w:val="center"/>
              <w:rPr>
                <w:lang w:eastAsia="en-US"/>
              </w:rPr>
            </w:pPr>
            <w:r>
              <w:rPr>
                <w:lang w:eastAsia="en-US"/>
              </w:rPr>
              <w:t>Допустимые отклонения от min отступов</w:t>
            </w:r>
          </w:p>
        </w:tc>
      </w:tr>
      <w:tr w:rsidR="007F1F0E" w:rsidTr="008F2FFB">
        <w:tc>
          <w:tcPr>
            <w:tcW w:w="1899" w:type="dxa"/>
            <w:vMerge w:val="restart"/>
            <w:tcBorders>
              <w:top w:val="single" w:sz="4" w:space="0" w:color="000000"/>
              <w:left w:val="single" w:sz="4" w:space="0" w:color="000000"/>
              <w:bottom w:val="single" w:sz="6"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Красная линия улиц</w:t>
            </w:r>
          </w:p>
          <w:p w:rsidR="007F1F0E" w:rsidRDefault="007F1F0E">
            <w:pPr>
              <w:widowControl w:val="0"/>
              <w:tabs>
                <w:tab w:val="left" w:pos="993"/>
              </w:tabs>
              <w:spacing w:line="256" w:lineRule="auto"/>
              <w:jc w:val="center"/>
              <w:rPr>
                <w:lang w:eastAsia="en-US"/>
              </w:rPr>
            </w:pPr>
          </w:p>
        </w:tc>
        <w:tc>
          <w:tcPr>
            <w:tcW w:w="3773"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основное строение, вспомогательное строение, сооружение (хозяйственное)</w:t>
            </w:r>
          </w:p>
        </w:tc>
        <w:tc>
          <w:tcPr>
            <w:tcW w:w="961"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5</w:t>
            </w:r>
          </w:p>
        </w:tc>
        <w:tc>
          <w:tcPr>
            <w:tcW w:w="3402"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ind w:firstLine="142"/>
              <w:jc w:val="both"/>
              <w:rPr>
                <w:lang w:eastAsia="en-US"/>
              </w:rPr>
            </w:pPr>
            <w:r>
              <w:rPr>
                <w:lang w:eastAsia="en-US"/>
              </w:rPr>
              <w:t>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w:t>
            </w:r>
          </w:p>
        </w:tc>
      </w:tr>
      <w:tr w:rsidR="007F1F0E" w:rsidTr="008F2FFB">
        <w:tc>
          <w:tcPr>
            <w:tcW w:w="1899" w:type="dxa"/>
            <w:vMerge/>
            <w:tcBorders>
              <w:top w:val="single" w:sz="4" w:space="0" w:color="000000"/>
              <w:left w:val="single" w:sz="4" w:space="0" w:color="000000"/>
              <w:bottom w:val="single" w:sz="6" w:space="0" w:color="000000"/>
              <w:right w:val="single" w:sz="6" w:space="0" w:color="000000"/>
            </w:tcBorders>
            <w:vAlign w:val="center"/>
          </w:tcPr>
          <w:p w:rsidR="007F1F0E" w:rsidRDefault="007F1F0E">
            <w:pPr>
              <w:spacing w:line="256" w:lineRule="auto"/>
              <w:rPr>
                <w:lang w:eastAsia="en-US"/>
              </w:rPr>
            </w:pPr>
          </w:p>
        </w:tc>
        <w:tc>
          <w:tcPr>
            <w:tcW w:w="3773"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shd w:val="clear" w:color="auto" w:fill="FFFFFF"/>
                <w:lang w:eastAsia="en-US"/>
              </w:rPr>
              <w:t>Заправка транспортных средств</w:t>
            </w:r>
          </w:p>
        </w:tc>
        <w:tc>
          <w:tcPr>
            <w:tcW w:w="961" w:type="dxa"/>
            <w:vMerge w:val="restart"/>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5</w:t>
            </w:r>
          </w:p>
        </w:tc>
        <w:tc>
          <w:tcPr>
            <w:tcW w:w="3402" w:type="dxa"/>
            <w:vMerge w:val="restart"/>
            <w:tcBorders>
              <w:top w:val="single" w:sz="4" w:space="0" w:color="000000"/>
              <w:left w:val="single" w:sz="4" w:space="0" w:color="000000"/>
              <w:right w:val="single" w:sz="4" w:space="0" w:color="000000"/>
            </w:tcBorders>
          </w:tcPr>
          <w:p w:rsidR="007F1F0E" w:rsidRDefault="007F1F0E">
            <w:pPr>
              <w:widowControl w:val="0"/>
              <w:spacing w:line="256" w:lineRule="auto"/>
              <w:ind w:firstLine="142"/>
              <w:jc w:val="both"/>
              <w:rPr>
                <w:lang w:eastAsia="en-US"/>
              </w:rPr>
            </w:pPr>
          </w:p>
        </w:tc>
      </w:tr>
      <w:tr w:rsidR="007F1F0E" w:rsidTr="008F2FFB">
        <w:tc>
          <w:tcPr>
            <w:tcW w:w="1899" w:type="dxa"/>
            <w:vMerge/>
            <w:tcBorders>
              <w:top w:val="single" w:sz="4" w:space="0" w:color="000000"/>
              <w:left w:val="single" w:sz="4" w:space="0" w:color="000000"/>
              <w:bottom w:val="single" w:sz="6" w:space="0" w:color="000000"/>
              <w:right w:val="single" w:sz="6" w:space="0" w:color="000000"/>
            </w:tcBorders>
            <w:vAlign w:val="center"/>
          </w:tcPr>
          <w:p w:rsidR="007F1F0E" w:rsidRDefault="007F1F0E">
            <w:pPr>
              <w:spacing w:line="256" w:lineRule="auto"/>
              <w:rPr>
                <w:lang w:eastAsia="en-US"/>
              </w:rPr>
            </w:pPr>
          </w:p>
        </w:tc>
        <w:tc>
          <w:tcPr>
            <w:tcW w:w="3773"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shd w:val="clear" w:color="auto" w:fill="FFFFFF"/>
                <w:lang w:eastAsia="en-US"/>
              </w:rPr>
              <w:t>Автомобильные мойки</w:t>
            </w:r>
          </w:p>
        </w:tc>
        <w:tc>
          <w:tcPr>
            <w:tcW w:w="961"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402" w:type="dxa"/>
            <w:vMerge/>
            <w:tcBorders>
              <w:left w:val="single" w:sz="4" w:space="0" w:color="000000"/>
              <w:right w:val="single" w:sz="4" w:space="0" w:color="000000"/>
            </w:tcBorders>
          </w:tcPr>
          <w:p w:rsidR="007F1F0E" w:rsidRDefault="007F1F0E">
            <w:pPr>
              <w:widowControl w:val="0"/>
              <w:spacing w:line="256" w:lineRule="auto"/>
              <w:ind w:firstLine="142"/>
              <w:jc w:val="both"/>
              <w:rPr>
                <w:lang w:eastAsia="en-US"/>
              </w:rPr>
            </w:pPr>
          </w:p>
        </w:tc>
      </w:tr>
      <w:tr w:rsidR="007F1F0E" w:rsidTr="008F2FFB">
        <w:tc>
          <w:tcPr>
            <w:tcW w:w="1899" w:type="dxa"/>
            <w:vMerge/>
            <w:tcBorders>
              <w:top w:val="single" w:sz="4" w:space="0" w:color="000000"/>
              <w:left w:val="single" w:sz="4" w:space="0" w:color="000000"/>
              <w:bottom w:val="single" w:sz="6" w:space="0" w:color="000000"/>
              <w:right w:val="single" w:sz="6" w:space="0" w:color="000000"/>
            </w:tcBorders>
            <w:vAlign w:val="center"/>
          </w:tcPr>
          <w:p w:rsidR="007F1F0E" w:rsidRDefault="007F1F0E">
            <w:pPr>
              <w:spacing w:line="256" w:lineRule="auto"/>
              <w:rPr>
                <w:lang w:eastAsia="en-US"/>
              </w:rPr>
            </w:pPr>
          </w:p>
        </w:tc>
        <w:tc>
          <w:tcPr>
            <w:tcW w:w="3773"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Объекты гаражного назначения</w:t>
            </w:r>
          </w:p>
        </w:tc>
        <w:tc>
          <w:tcPr>
            <w:tcW w:w="961"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402" w:type="dxa"/>
            <w:vMerge/>
            <w:tcBorders>
              <w:left w:val="single" w:sz="4" w:space="0" w:color="000000"/>
              <w:right w:val="single" w:sz="4" w:space="0" w:color="000000"/>
            </w:tcBorders>
          </w:tcPr>
          <w:p w:rsidR="007F1F0E" w:rsidRDefault="007F1F0E">
            <w:pPr>
              <w:widowControl w:val="0"/>
              <w:spacing w:line="256" w:lineRule="auto"/>
              <w:ind w:firstLine="142"/>
              <w:jc w:val="both"/>
              <w:rPr>
                <w:lang w:eastAsia="en-US"/>
              </w:rPr>
            </w:pPr>
          </w:p>
        </w:tc>
      </w:tr>
      <w:tr w:rsidR="007F1F0E" w:rsidTr="008F2FFB">
        <w:tc>
          <w:tcPr>
            <w:tcW w:w="1899" w:type="dxa"/>
            <w:vMerge/>
            <w:tcBorders>
              <w:top w:val="single" w:sz="4" w:space="0" w:color="000000"/>
              <w:left w:val="single" w:sz="4" w:space="0" w:color="000000"/>
              <w:bottom w:val="single" w:sz="6" w:space="0" w:color="000000"/>
              <w:right w:val="single" w:sz="6" w:space="0" w:color="000000"/>
            </w:tcBorders>
            <w:vAlign w:val="center"/>
          </w:tcPr>
          <w:p w:rsidR="007F1F0E" w:rsidRDefault="007F1F0E">
            <w:pPr>
              <w:spacing w:line="256" w:lineRule="auto"/>
              <w:rPr>
                <w:lang w:eastAsia="en-US"/>
              </w:rPr>
            </w:pPr>
          </w:p>
        </w:tc>
        <w:tc>
          <w:tcPr>
            <w:tcW w:w="3773"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Обслуживание автотранспорта</w:t>
            </w:r>
          </w:p>
        </w:tc>
        <w:tc>
          <w:tcPr>
            <w:tcW w:w="961"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402" w:type="dxa"/>
            <w:vMerge/>
            <w:tcBorders>
              <w:left w:val="single" w:sz="4" w:space="0" w:color="000000"/>
              <w:right w:val="single" w:sz="4" w:space="0" w:color="000000"/>
            </w:tcBorders>
          </w:tcPr>
          <w:p w:rsidR="007F1F0E" w:rsidRDefault="007F1F0E">
            <w:pPr>
              <w:widowControl w:val="0"/>
              <w:spacing w:line="256" w:lineRule="auto"/>
              <w:ind w:firstLine="142"/>
              <w:jc w:val="both"/>
              <w:rPr>
                <w:lang w:eastAsia="en-US"/>
              </w:rPr>
            </w:pPr>
          </w:p>
        </w:tc>
      </w:tr>
      <w:tr w:rsidR="007F1F0E" w:rsidTr="008F2FFB">
        <w:tc>
          <w:tcPr>
            <w:tcW w:w="1899" w:type="dxa"/>
            <w:vMerge w:val="restart"/>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Граница соседнего участка</w:t>
            </w:r>
          </w:p>
          <w:p w:rsidR="007F1F0E" w:rsidRDefault="007F1F0E">
            <w:pPr>
              <w:widowControl w:val="0"/>
              <w:tabs>
                <w:tab w:val="left" w:pos="993"/>
              </w:tabs>
              <w:spacing w:line="256" w:lineRule="auto"/>
              <w:jc w:val="center"/>
              <w:rPr>
                <w:lang w:eastAsia="en-US"/>
              </w:rPr>
            </w:pPr>
          </w:p>
        </w:tc>
        <w:tc>
          <w:tcPr>
            <w:tcW w:w="3773"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производственные здания, склады</w:t>
            </w:r>
          </w:p>
        </w:tc>
        <w:tc>
          <w:tcPr>
            <w:tcW w:w="961"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5</w:t>
            </w:r>
          </w:p>
        </w:tc>
        <w:tc>
          <w:tcPr>
            <w:tcW w:w="3402" w:type="dxa"/>
            <w:vMerge/>
            <w:tcBorders>
              <w:left w:val="single" w:sz="4" w:space="0" w:color="000000"/>
              <w:right w:val="single" w:sz="4" w:space="0" w:color="000000"/>
            </w:tcBorders>
          </w:tcPr>
          <w:p w:rsidR="007F1F0E" w:rsidRDefault="007F1F0E">
            <w:pPr>
              <w:widowControl w:val="0"/>
              <w:spacing w:line="256" w:lineRule="auto"/>
              <w:ind w:firstLine="142"/>
              <w:jc w:val="both"/>
              <w:rPr>
                <w:lang w:eastAsia="en-US"/>
              </w:rPr>
            </w:pPr>
          </w:p>
        </w:tc>
      </w:tr>
      <w:tr w:rsidR="007F1F0E" w:rsidTr="008F2FFB">
        <w:tc>
          <w:tcPr>
            <w:tcW w:w="1899"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773"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shd w:val="clear" w:color="auto" w:fill="FFFFFF"/>
                <w:lang w:eastAsia="en-US"/>
              </w:rPr>
              <w:t>Заправка транспортных средств</w:t>
            </w:r>
          </w:p>
        </w:tc>
        <w:tc>
          <w:tcPr>
            <w:tcW w:w="961" w:type="dxa"/>
            <w:vMerge w:val="restart"/>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3</w:t>
            </w:r>
          </w:p>
        </w:tc>
        <w:tc>
          <w:tcPr>
            <w:tcW w:w="3402" w:type="dxa"/>
            <w:vMerge/>
            <w:tcBorders>
              <w:left w:val="single" w:sz="4" w:space="0" w:color="000000"/>
              <w:right w:val="single" w:sz="4" w:space="0" w:color="000000"/>
            </w:tcBorders>
          </w:tcPr>
          <w:p w:rsidR="007F1F0E" w:rsidRDefault="007F1F0E">
            <w:pPr>
              <w:widowControl w:val="0"/>
              <w:spacing w:line="256" w:lineRule="auto"/>
              <w:ind w:firstLine="142"/>
              <w:jc w:val="both"/>
              <w:rPr>
                <w:lang w:eastAsia="en-US"/>
              </w:rPr>
            </w:pPr>
          </w:p>
        </w:tc>
      </w:tr>
      <w:tr w:rsidR="007F1F0E" w:rsidTr="008F2FFB">
        <w:tc>
          <w:tcPr>
            <w:tcW w:w="1899"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773"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shd w:val="clear" w:color="auto" w:fill="FFFFFF"/>
                <w:lang w:eastAsia="en-US"/>
              </w:rPr>
              <w:t>Автомобильные мойки</w:t>
            </w:r>
          </w:p>
        </w:tc>
        <w:tc>
          <w:tcPr>
            <w:tcW w:w="961"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402" w:type="dxa"/>
            <w:vMerge/>
            <w:tcBorders>
              <w:left w:val="single" w:sz="4" w:space="0" w:color="000000"/>
              <w:right w:val="single" w:sz="4" w:space="0" w:color="000000"/>
            </w:tcBorders>
            <w:vAlign w:val="center"/>
          </w:tcPr>
          <w:p w:rsidR="007F1F0E" w:rsidRDefault="007F1F0E">
            <w:pPr>
              <w:spacing w:line="256" w:lineRule="auto"/>
              <w:rPr>
                <w:lang w:eastAsia="en-US"/>
              </w:rPr>
            </w:pPr>
          </w:p>
        </w:tc>
      </w:tr>
      <w:tr w:rsidR="007F1F0E" w:rsidTr="008F2FFB">
        <w:tc>
          <w:tcPr>
            <w:tcW w:w="1899"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773"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Служебные гаражи</w:t>
            </w:r>
          </w:p>
        </w:tc>
        <w:tc>
          <w:tcPr>
            <w:tcW w:w="961"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402" w:type="dxa"/>
            <w:vMerge/>
            <w:tcBorders>
              <w:left w:val="single" w:sz="4" w:space="0" w:color="000000"/>
              <w:right w:val="single" w:sz="4" w:space="0" w:color="000000"/>
            </w:tcBorders>
            <w:vAlign w:val="center"/>
          </w:tcPr>
          <w:p w:rsidR="007F1F0E" w:rsidRDefault="007F1F0E">
            <w:pPr>
              <w:spacing w:line="256" w:lineRule="auto"/>
              <w:rPr>
                <w:lang w:eastAsia="en-US"/>
              </w:rPr>
            </w:pPr>
          </w:p>
        </w:tc>
      </w:tr>
      <w:tr w:rsidR="007F1F0E" w:rsidTr="008F2FFB">
        <w:tc>
          <w:tcPr>
            <w:tcW w:w="1899"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773"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Обслуживание автотранспорта</w:t>
            </w:r>
          </w:p>
        </w:tc>
        <w:tc>
          <w:tcPr>
            <w:tcW w:w="961"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402" w:type="dxa"/>
            <w:vMerge/>
            <w:tcBorders>
              <w:left w:val="single" w:sz="4" w:space="0" w:color="000000"/>
              <w:right w:val="single" w:sz="4" w:space="0" w:color="000000"/>
            </w:tcBorders>
            <w:vAlign w:val="center"/>
          </w:tcPr>
          <w:p w:rsidR="007F1F0E" w:rsidRDefault="007F1F0E">
            <w:pPr>
              <w:spacing w:line="256" w:lineRule="auto"/>
              <w:rPr>
                <w:lang w:eastAsia="en-US"/>
              </w:rPr>
            </w:pPr>
          </w:p>
        </w:tc>
      </w:tr>
      <w:tr w:rsidR="007F1F0E" w:rsidTr="008F2FFB">
        <w:tc>
          <w:tcPr>
            <w:tcW w:w="1899"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773"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основное,</w:t>
            </w:r>
          </w:p>
          <w:p w:rsidR="007F1F0E" w:rsidRDefault="007F1F0E">
            <w:pPr>
              <w:widowControl w:val="0"/>
              <w:tabs>
                <w:tab w:val="left" w:pos="993"/>
              </w:tabs>
              <w:spacing w:line="256" w:lineRule="auto"/>
              <w:jc w:val="center"/>
              <w:rPr>
                <w:lang w:eastAsia="en-US"/>
              </w:rPr>
            </w:pPr>
            <w:r>
              <w:rPr>
                <w:lang w:eastAsia="en-US"/>
              </w:rPr>
              <w:t>вспомогательное строение, сооружение (хозяйственное)</w:t>
            </w:r>
          </w:p>
        </w:tc>
        <w:tc>
          <w:tcPr>
            <w:tcW w:w="961"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shd w:val="clear" w:color="auto" w:fill="FFFF00"/>
                <w:lang w:eastAsia="en-US"/>
              </w:rPr>
            </w:pPr>
            <w:r>
              <w:rPr>
                <w:lang w:eastAsia="en-US"/>
              </w:rPr>
              <w:t xml:space="preserve">3, </w:t>
            </w:r>
            <w:r>
              <w:rPr>
                <w:sz w:val="16"/>
                <w:szCs w:val="16"/>
                <w:lang w:eastAsia="en-US"/>
              </w:rPr>
              <w:t>см. примечание общее</w:t>
            </w:r>
          </w:p>
          <w:p w:rsidR="007F1F0E" w:rsidRDefault="007F1F0E">
            <w:pPr>
              <w:widowControl w:val="0"/>
              <w:tabs>
                <w:tab w:val="left" w:pos="993"/>
              </w:tabs>
              <w:spacing w:line="256" w:lineRule="auto"/>
              <w:jc w:val="center"/>
              <w:rPr>
                <w:lang w:eastAsia="en-US"/>
              </w:rPr>
            </w:pPr>
          </w:p>
        </w:tc>
        <w:tc>
          <w:tcPr>
            <w:tcW w:w="3402" w:type="dxa"/>
            <w:vMerge/>
            <w:tcBorders>
              <w:left w:val="single" w:sz="4" w:space="0" w:color="000000"/>
              <w:bottom w:val="single" w:sz="4" w:space="0" w:color="000000"/>
              <w:right w:val="single" w:sz="4" w:space="0" w:color="000000"/>
            </w:tcBorders>
          </w:tcPr>
          <w:p w:rsidR="007F1F0E" w:rsidRDefault="007F1F0E">
            <w:pPr>
              <w:widowControl w:val="0"/>
              <w:tabs>
                <w:tab w:val="left" w:pos="993"/>
              </w:tabs>
              <w:spacing w:line="256" w:lineRule="auto"/>
              <w:jc w:val="both"/>
              <w:rPr>
                <w:lang w:eastAsia="en-US"/>
              </w:rPr>
            </w:pPr>
          </w:p>
        </w:tc>
      </w:tr>
    </w:tbl>
    <w:p w:rsidR="007F1F0E" w:rsidRDefault="007F1F0E" w:rsidP="00C735CA">
      <w:pPr>
        <w:widowControl w:val="0"/>
        <w:ind w:firstLine="426"/>
        <w:rPr>
          <w:sz w:val="28"/>
        </w:rPr>
      </w:pPr>
      <w:r>
        <w:rPr>
          <w:sz w:val="28"/>
        </w:rPr>
        <w:t>Примечание общее.</w:t>
      </w:r>
    </w:p>
    <w:p w:rsidR="007F1F0E" w:rsidRDefault="007F1F0E" w:rsidP="00C735CA">
      <w:pPr>
        <w:widowControl w:val="0"/>
        <w:ind w:firstLine="426"/>
        <w:jc w:val="both"/>
        <w:rPr>
          <w:sz w:val="28"/>
          <w:szCs w:val="28"/>
        </w:rPr>
      </w:pPr>
      <w:r>
        <w:rPr>
          <w:sz w:val="28"/>
          <w:szCs w:val="28"/>
        </w:rPr>
        <w:t>Минимальный процент озеленения  земельного участка для зданий общественно-делового назначения -30%.</w:t>
      </w:r>
    </w:p>
    <w:p w:rsidR="007F1F0E" w:rsidRDefault="007F1F0E" w:rsidP="00C735CA">
      <w:pPr>
        <w:widowControl w:val="0"/>
        <w:ind w:firstLine="426"/>
        <w:jc w:val="both"/>
        <w:rPr>
          <w:sz w:val="28"/>
        </w:rPr>
      </w:pPr>
      <w:r>
        <w:rPr>
          <w:sz w:val="28"/>
        </w:rPr>
        <w:t>Процент застройки подземной части не регламентируется.</w:t>
      </w:r>
    </w:p>
    <w:p w:rsidR="007F1F0E" w:rsidRDefault="007F1F0E" w:rsidP="00C735CA">
      <w:pPr>
        <w:widowControl w:val="0"/>
        <w:ind w:firstLine="426"/>
        <w:jc w:val="both"/>
        <w:rPr>
          <w:sz w:val="28"/>
        </w:rPr>
      </w:pPr>
      <w:r>
        <w:rPr>
          <w:sz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7F1F0E" w:rsidRDefault="007F1F0E" w:rsidP="00C735CA">
      <w:pPr>
        <w:widowControl w:val="0"/>
        <w:tabs>
          <w:tab w:val="left" w:pos="993"/>
        </w:tabs>
        <w:spacing w:line="200" w:lineRule="atLeast"/>
        <w:ind w:left="-108" w:right="-108"/>
        <w:jc w:val="both"/>
        <w:rPr>
          <w:sz w:val="28"/>
          <w:szCs w:val="28"/>
        </w:rPr>
      </w:pPr>
      <w:r>
        <w:rPr>
          <w:sz w:val="28"/>
          <w:szCs w:val="28"/>
        </w:rPr>
        <w:t xml:space="preserve">         В случае, если на смежном земельном участке объект капитального строительства (основное, вспомогательное строение, сооружение (хозяйственное)) находится менее 3 метров от границ земельных участков устанавливается противопожарный разрыв 6м.</w:t>
      </w:r>
    </w:p>
    <w:p w:rsidR="007F1F0E" w:rsidRDefault="007F1F0E" w:rsidP="00C735CA">
      <w:pPr>
        <w:widowControl w:val="0"/>
        <w:ind w:firstLine="426"/>
        <w:jc w:val="both"/>
        <w:rPr>
          <w:sz w:val="28"/>
        </w:rPr>
      </w:pPr>
      <w:r>
        <w:rPr>
          <w:sz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7F1F0E" w:rsidRDefault="007F1F0E" w:rsidP="00C735CA">
      <w:pPr>
        <w:widowControl w:val="0"/>
        <w:ind w:firstLine="426"/>
        <w:jc w:val="both"/>
        <w:rPr>
          <w:sz w:val="28"/>
        </w:rPr>
      </w:pPr>
      <w:r>
        <w:rPr>
          <w:sz w:val="28"/>
        </w:rPr>
        <w:t>В границах зон затопления, подтопления, в соответствии с законодательством Российской Федерации о градостроительной деятельности отнесенных к зонам с особыми условиями использования территорий, запрещаются:</w:t>
      </w:r>
    </w:p>
    <w:p w:rsidR="007F1F0E" w:rsidRDefault="007F1F0E" w:rsidP="00C735CA">
      <w:pPr>
        <w:widowControl w:val="0"/>
        <w:ind w:firstLine="426"/>
        <w:jc w:val="both"/>
        <w:rPr>
          <w:sz w:val="28"/>
        </w:rPr>
      </w:pPr>
      <w:r>
        <w:rPr>
          <w:sz w:val="28"/>
        </w:rPr>
        <w:t>1)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w:t>
      </w:r>
    </w:p>
    <w:p w:rsidR="007F1F0E" w:rsidRDefault="007F1F0E" w:rsidP="00C735CA">
      <w:pPr>
        <w:widowControl w:val="0"/>
        <w:ind w:firstLine="426"/>
        <w:jc w:val="both"/>
        <w:rPr>
          <w:sz w:val="28"/>
        </w:rPr>
      </w:pPr>
      <w:r>
        <w:rPr>
          <w:sz w:val="28"/>
        </w:rPr>
        <w:t>2) использование сточных вод в целях регулирования плодородия почв;</w:t>
      </w:r>
    </w:p>
    <w:p w:rsidR="007F1F0E" w:rsidRDefault="007F1F0E" w:rsidP="00C735CA">
      <w:pPr>
        <w:widowControl w:val="0"/>
        <w:ind w:firstLine="426"/>
        <w:jc w:val="both"/>
        <w:rPr>
          <w:sz w:val="28"/>
        </w:rPr>
      </w:pPr>
      <w:r>
        <w:rPr>
          <w:sz w:val="28"/>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7F1F0E" w:rsidRDefault="007F1F0E" w:rsidP="00C735CA">
      <w:pPr>
        <w:widowControl w:val="0"/>
        <w:ind w:firstLine="426"/>
        <w:jc w:val="both"/>
        <w:rPr>
          <w:sz w:val="28"/>
        </w:rPr>
      </w:pPr>
      <w:r>
        <w:rPr>
          <w:sz w:val="28"/>
        </w:rPr>
        <w:t>4) осуществление авиационных мер по борьбе с вредными организмами.</w:t>
      </w:r>
    </w:p>
    <w:p w:rsidR="007F1F0E" w:rsidRDefault="007F1F0E" w:rsidP="00C735CA">
      <w:pPr>
        <w:widowControl w:val="0"/>
        <w:ind w:firstLine="426"/>
        <w:jc w:val="both"/>
        <w:rPr>
          <w:sz w:val="28"/>
        </w:rPr>
      </w:pPr>
      <w:r>
        <w:rPr>
          <w:sz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7F1F0E" w:rsidRDefault="007F1F0E" w:rsidP="00C735CA">
      <w:pPr>
        <w:widowControl w:val="0"/>
        <w:ind w:firstLine="426"/>
        <w:jc w:val="both"/>
        <w:rPr>
          <w:sz w:val="28"/>
        </w:rPr>
      </w:pPr>
      <w:r>
        <w:rPr>
          <w:sz w:val="28"/>
        </w:rPr>
        <w:t>- в границах территорий общего пользования;</w:t>
      </w:r>
    </w:p>
    <w:p w:rsidR="007F1F0E" w:rsidRDefault="007F1F0E" w:rsidP="00C735CA">
      <w:pPr>
        <w:widowControl w:val="0"/>
        <w:ind w:firstLine="426"/>
        <w:jc w:val="both"/>
        <w:rPr>
          <w:sz w:val="28"/>
        </w:rPr>
      </w:pPr>
      <w:r>
        <w:rPr>
          <w:sz w:val="28"/>
        </w:rPr>
        <w:t>- предназначенные для размещения линейных объектов и (или) занятые линейными объектами.</w:t>
      </w:r>
    </w:p>
    <w:p w:rsidR="007F1F0E" w:rsidRDefault="007F1F0E" w:rsidP="00C735CA">
      <w:pPr>
        <w:widowControl w:val="0"/>
        <w:jc w:val="both"/>
        <w:rPr>
          <w:sz w:val="28"/>
        </w:rPr>
      </w:pPr>
      <w:r>
        <w:rPr>
          <w:sz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7F1F0E" w:rsidRDefault="007F1F0E" w:rsidP="00C735CA">
      <w:pPr>
        <w:widowControl w:val="0"/>
        <w:jc w:val="both"/>
        <w:rPr>
          <w:sz w:val="28"/>
        </w:rPr>
      </w:pPr>
      <w:r>
        <w:rPr>
          <w:sz w:val="28"/>
        </w:rPr>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7F1F0E" w:rsidRDefault="007F1F0E" w:rsidP="00C735CA">
      <w:pPr>
        <w:widowControl w:val="0"/>
        <w:ind w:firstLine="709"/>
        <w:jc w:val="both"/>
        <w:rPr>
          <w:sz w:val="28"/>
        </w:rPr>
      </w:pPr>
      <w:r>
        <w:rPr>
          <w:sz w:val="28"/>
        </w:rPr>
        <w:t>Размещение зданий, строений и сооружений возможно при соблюдении требований статей 31, 32, 33, 34, 35настоящих Правил.</w:t>
      </w:r>
    </w:p>
    <w:p w:rsidR="007F1F0E" w:rsidRDefault="007F1F0E" w:rsidP="00C735CA">
      <w:pPr>
        <w:widowControl w:val="0"/>
        <w:ind w:firstLine="709"/>
        <w:jc w:val="both"/>
        <w:rPr>
          <w:sz w:val="28"/>
        </w:rPr>
      </w:pPr>
    </w:p>
    <w:p w:rsidR="007F1F0E" w:rsidRDefault="007F1F0E" w:rsidP="00C735CA">
      <w:pPr>
        <w:widowControl w:val="0"/>
        <w:ind w:firstLine="426"/>
        <w:jc w:val="center"/>
        <w:rPr>
          <w:b/>
          <w:sz w:val="28"/>
        </w:rPr>
      </w:pPr>
      <w:r>
        <w:rPr>
          <w:b/>
          <w:sz w:val="28"/>
        </w:rPr>
        <w:t>Градостроительный регламент территориальной зоны предприятий, производств и объектов V класса опасности с санитарно-защитной зоной 50м (П-5)</w:t>
      </w:r>
    </w:p>
    <w:p w:rsidR="007F1F0E" w:rsidRDefault="007F1F0E" w:rsidP="00C735CA">
      <w:pPr>
        <w:widowControl w:val="0"/>
        <w:tabs>
          <w:tab w:val="left" w:pos="1134"/>
        </w:tabs>
        <w:jc w:val="center"/>
        <w:rPr>
          <w:b/>
          <w:sz w:val="26"/>
          <w:szCs w:val="26"/>
        </w:rPr>
      </w:pPr>
      <w:r>
        <w:rPr>
          <w:sz w:val="26"/>
          <w:szCs w:val="26"/>
        </w:rPr>
        <w:t>СНОВНЫЕ ВИДЫ РАЗРЕШЁННОГО ИСПОЛЬЗОВАНИЯ ЗЕМЕЛЬНЫХ УЧАСТКОВ И ОБЪЕКТОВ КАПИТАЛЬНОГО СТРОИТЕЛЬСТВА:</w:t>
      </w:r>
    </w:p>
    <w:p w:rsidR="007F1F0E" w:rsidRDefault="007F1F0E" w:rsidP="00C735CA">
      <w:pPr>
        <w:widowControl w:val="0"/>
        <w:ind w:firstLine="720"/>
        <w:jc w:val="both"/>
        <w:rPr>
          <w:b/>
          <w:sz w:val="28"/>
        </w:rPr>
      </w:pPr>
      <w:r>
        <w:rPr>
          <w:b/>
          <w:sz w:val="28"/>
        </w:rPr>
        <w:t>Хранение автотранспорта (код 2.7.1)</w:t>
      </w:r>
    </w:p>
    <w:p w:rsidR="007F1F0E" w:rsidRDefault="007F1F0E" w:rsidP="00C735CA">
      <w:pPr>
        <w:widowControl w:val="0"/>
        <w:jc w:val="both"/>
        <w:rPr>
          <w:sz w:val="28"/>
        </w:rPr>
      </w:pPr>
      <w:r>
        <w:rPr>
          <w:sz w:val="28"/>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p w:rsidR="007F1F0E" w:rsidRDefault="007F1F0E" w:rsidP="00C735CA">
      <w:pPr>
        <w:widowControl w:val="0"/>
        <w:ind w:firstLine="851"/>
        <w:jc w:val="both"/>
        <w:rPr>
          <w:sz w:val="28"/>
        </w:rPr>
      </w:pPr>
      <w:r>
        <w:rPr>
          <w:b/>
          <w:sz w:val="28"/>
        </w:rPr>
        <w:t>Недропользование (код 6.1)</w:t>
      </w:r>
    </w:p>
    <w:p w:rsidR="007F1F0E" w:rsidRDefault="007F1F0E" w:rsidP="00C735CA">
      <w:pPr>
        <w:widowControl w:val="0"/>
        <w:rPr>
          <w:sz w:val="28"/>
          <w:shd w:val="clear" w:color="auto" w:fill="FFFFFF"/>
        </w:rPr>
      </w:pPr>
      <w:r>
        <w:rPr>
          <w:sz w:val="28"/>
          <w:shd w:val="clear" w:color="auto" w:fill="FFFFFF"/>
        </w:rPr>
        <w:t>Осуществление геологических изысканий;</w:t>
      </w:r>
    </w:p>
    <w:p w:rsidR="007F1F0E" w:rsidRDefault="007F1F0E" w:rsidP="00C735CA">
      <w:pPr>
        <w:widowControl w:val="0"/>
        <w:rPr>
          <w:sz w:val="28"/>
          <w:shd w:val="clear" w:color="auto" w:fill="FFFFFF"/>
        </w:rPr>
      </w:pPr>
      <w:r>
        <w:rPr>
          <w:sz w:val="28"/>
          <w:shd w:val="clear" w:color="auto" w:fill="FFFFFF"/>
        </w:rPr>
        <w:t>добыча полезных ископаемых открытым (карьеры, отвалы) и закрытым (шахты, скважины) способами;</w:t>
      </w:r>
    </w:p>
    <w:p w:rsidR="007F1F0E" w:rsidRDefault="007F1F0E" w:rsidP="00C735CA">
      <w:pPr>
        <w:widowControl w:val="0"/>
        <w:rPr>
          <w:sz w:val="28"/>
          <w:shd w:val="clear" w:color="auto" w:fill="FFFFFF"/>
        </w:rPr>
      </w:pPr>
      <w:r>
        <w:rPr>
          <w:sz w:val="28"/>
          <w:shd w:val="clear" w:color="auto" w:fill="FFFFFF"/>
        </w:rPr>
        <w:t>размещение объектов капитального строительства, в том числе подземных, в целях добычи полезных ископаемых;</w:t>
      </w:r>
    </w:p>
    <w:p w:rsidR="007F1F0E" w:rsidRDefault="007F1F0E" w:rsidP="00C735CA">
      <w:pPr>
        <w:widowControl w:val="0"/>
        <w:rPr>
          <w:sz w:val="28"/>
          <w:shd w:val="clear" w:color="auto" w:fill="FFFFFF"/>
        </w:rPr>
      </w:pPr>
      <w:r>
        <w:rPr>
          <w:sz w:val="28"/>
          <w:shd w:val="clear" w:color="auto" w:fill="FFFFFF"/>
        </w:rPr>
        <w:t>размещение объектов капитального строительства, необходимых для подготовки сырья к транспортировке и (или) промышленной переработке;</w:t>
      </w:r>
    </w:p>
    <w:p w:rsidR="007F1F0E" w:rsidRDefault="007F1F0E" w:rsidP="00C735CA">
      <w:pPr>
        <w:widowControl w:val="0"/>
        <w:rPr>
          <w:sz w:val="28"/>
          <w:shd w:val="clear" w:color="auto" w:fill="FFFFFF"/>
        </w:rPr>
      </w:pPr>
      <w:r>
        <w:rPr>
          <w:sz w:val="28"/>
          <w:shd w:val="clear" w:color="auto" w:fill="FFFFFF"/>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p w:rsidR="007F1F0E" w:rsidRDefault="007F1F0E" w:rsidP="00C735CA">
      <w:pPr>
        <w:widowControl w:val="0"/>
        <w:ind w:firstLine="851"/>
        <w:jc w:val="both"/>
        <w:rPr>
          <w:sz w:val="28"/>
        </w:rPr>
      </w:pPr>
      <w:r>
        <w:rPr>
          <w:b/>
          <w:sz w:val="28"/>
        </w:rPr>
        <w:t>Пищевая промышленность (код 6.4)</w:t>
      </w:r>
    </w:p>
    <w:p w:rsidR="007F1F0E" w:rsidRDefault="007F1F0E" w:rsidP="00C735CA">
      <w:pPr>
        <w:widowControl w:val="0"/>
        <w:jc w:val="both"/>
        <w:rPr>
          <w:sz w:val="28"/>
          <w:shd w:val="clear" w:color="auto" w:fill="FFFFFF"/>
        </w:rPr>
      </w:pPr>
      <w:r>
        <w:rPr>
          <w:sz w:val="28"/>
          <w:shd w:val="clear" w:color="auto" w:fill="FFFFFF"/>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p w:rsidR="007F1F0E" w:rsidRDefault="007F1F0E" w:rsidP="00C735CA">
      <w:pPr>
        <w:widowControl w:val="0"/>
        <w:ind w:firstLine="851"/>
        <w:jc w:val="both"/>
        <w:rPr>
          <w:sz w:val="28"/>
        </w:rPr>
      </w:pPr>
      <w:r>
        <w:rPr>
          <w:b/>
          <w:sz w:val="28"/>
        </w:rPr>
        <w:t>Строительная промышленность (код 6.6)</w:t>
      </w:r>
    </w:p>
    <w:p w:rsidR="007F1F0E" w:rsidRDefault="007F1F0E" w:rsidP="00C735CA">
      <w:pPr>
        <w:widowControl w:val="0"/>
        <w:jc w:val="both"/>
        <w:rPr>
          <w:sz w:val="28"/>
          <w:shd w:val="clear" w:color="auto" w:fill="FFFFFF"/>
        </w:rPr>
      </w:pPr>
      <w:r>
        <w:rPr>
          <w:sz w:val="28"/>
          <w:shd w:val="clear" w:color="auto" w:fill="FFFFFF"/>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p w:rsidR="007F1F0E" w:rsidRDefault="007F1F0E" w:rsidP="00C735CA">
      <w:pPr>
        <w:widowControl w:val="0"/>
        <w:ind w:firstLine="851"/>
        <w:jc w:val="both"/>
        <w:rPr>
          <w:sz w:val="28"/>
          <w:szCs w:val="28"/>
        </w:rPr>
      </w:pPr>
      <w:r>
        <w:rPr>
          <w:b/>
          <w:sz w:val="28"/>
          <w:szCs w:val="28"/>
        </w:rPr>
        <w:t>Птицеводство (код 1.10)</w:t>
      </w:r>
    </w:p>
    <w:p w:rsidR="007F1F0E" w:rsidRDefault="007F1F0E" w:rsidP="00C735CA">
      <w:pPr>
        <w:widowControl w:val="0"/>
        <w:jc w:val="both"/>
        <w:rPr>
          <w:sz w:val="28"/>
          <w:szCs w:val="28"/>
        </w:rPr>
      </w:pPr>
      <w:r>
        <w:rPr>
          <w:sz w:val="28"/>
          <w:szCs w:val="28"/>
        </w:rPr>
        <w:t>Осуществление хозяйственной деятельности, связанной с разведением домашних пород птиц, в том числе водоплавающих;</w:t>
      </w:r>
    </w:p>
    <w:p w:rsidR="007F1F0E" w:rsidRDefault="007F1F0E" w:rsidP="00C735CA">
      <w:pPr>
        <w:widowControl w:val="0"/>
        <w:jc w:val="both"/>
        <w:rPr>
          <w:sz w:val="28"/>
          <w:szCs w:val="28"/>
        </w:rPr>
      </w:pPr>
      <w:r>
        <w:rPr>
          <w:sz w:val="28"/>
          <w:szCs w:val="28"/>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 разведение племенных животных, производство и использование племенной продукции (материала).</w:t>
      </w:r>
    </w:p>
    <w:p w:rsidR="007F1F0E" w:rsidRDefault="007F1F0E" w:rsidP="00C735CA">
      <w:pPr>
        <w:widowControl w:val="0"/>
        <w:jc w:val="center"/>
      </w:pPr>
      <w:r>
        <w:t>УСЛОВНО РАЗРЕШЁННЫЕ ВИДЫ ИСПОЛЬЗОВАНИЯ ЗЕМЕЛЬНЫХ УЧАСТКОВ И ОБЪЕКТОВ КАПИТАЛЬНОГО СТРОИТЕЛЬСТВА:</w:t>
      </w:r>
    </w:p>
    <w:p w:rsidR="007F1F0E" w:rsidRDefault="007F1F0E" w:rsidP="00C735CA">
      <w:pPr>
        <w:widowControl w:val="0"/>
        <w:ind w:firstLine="851"/>
        <w:jc w:val="both"/>
        <w:rPr>
          <w:b/>
          <w:sz w:val="28"/>
          <w:shd w:val="clear" w:color="auto" w:fill="FFFFFF"/>
        </w:rPr>
      </w:pPr>
      <w:r>
        <w:rPr>
          <w:b/>
          <w:sz w:val="28"/>
          <w:shd w:val="clear" w:color="auto" w:fill="FFFFFF"/>
        </w:rPr>
        <w:t>Заправка транспортных средств (код 4.9.1.1)</w:t>
      </w:r>
    </w:p>
    <w:p w:rsidR="007F1F0E" w:rsidRDefault="007F1F0E" w:rsidP="00C735CA">
      <w:pPr>
        <w:widowControl w:val="0"/>
        <w:jc w:val="both"/>
        <w:rPr>
          <w:sz w:val="28"/>
          <w:shd w:val="clear" w:color="auto" w:fill="FFFFFF"/>
        </w:rPr>
      </w:pPr>
      <w:r>
        <w:rPr>
          <w:sz w:val="28"/>
          <w:shd w:val="clear" w:color="auto" w:fill="FFFFFF"/>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p w:rsidR="007F1F0E" w:rsidRDefault="007F1F0E" w:rsidP="00C735CA">
      <w:pPr>
        <w:widowControl w:val="0"/>
        <w:ind w:firstLine="851"/>
        <w:jc w:val="both"/>
        <w:rPr>
          <w:b/>
          <w:sz w:val="28"/>
          <w:shd w:val="clear" w:color="auto" w:fill="FFFFFF"/>
        </w:rPr>
      </w:pPr>
      <w:r>
        <w:rPr>
          <w:b/>
          <w:sz w:val="28"/>
          <w:shd w:val="clear" w:color="auto" w:fill="FFFFFF"/>
        </w:rPr>
        <w:t>Автомобильные мойки (код 4.9.1.3)</w:t>
      </w:r>
    </w:p>
    <w:p w:rsidR="007F1F0E" w:rsidRDefault="007F1F0E" w:rsidP="00C735CA">
      <w:pPr>
        <w:widowControl w:val="0"/>
        <w:jc w:val="both"/>
        <w:rPr>
          <w:sz w:val="28"/>
          <w:shd w:val="clear" w:color="auto" w:fill="FFFFFF"/>
        </w:rPr>
      </w:pPr>
      <w:r>
        <w:rPr>
          <w:sz w:val="28"/>
          <w:shd w:val="clear" w:color="auto" w:fill="FFFFFF"/>
        </w:rPr>
        <w:t>Размещение автомобильных моек, а также размещение магазинов сопутствующей торговли</w:t>
      </w:r>
    </w:p>
    <w:p w:rsidR="007F1F0E" w:rsidRDefault="007F1F0E" w:rsidP="00C735CA">
      <w:pPr>
        <w:widowControl w:val="0"/>
        <w:ind w:firstLine="851"/>
        <w:jc w:val="both"/>
        <w:rPr>
          <w:b/>
          <w:sz w:val="29"/>
          <w:shd w:val="clear" w:color="auto" w:fill="FFFFFF"/>
        </w:rPr>
      </w:pPr>
      <w:r>
        <w:rPr>
          <w:b/>
          <w:sz w:val="29"/>
          <w:shd w:val="clear" w:color="auto" w:fill="FFFFFF"/>
        </w:rPr>
        <w:t>Ремонт автомобилей (4.9.1.4)</w:t>
      </w:r>
    </w:p>
    <w:p w:rsidR="007F1F0E" w:rsidRDefault="007F1F0E" w:rsidP="00C735CA">
      <w:pPr>
        <w:widowControl w:val="0"/>
        <w:jc w:val="both"/>
        <w:rPr>
          <w:sz w:val="28"/>
          <w:shd w:val="clear" w:color="auto" w:fill="FFFFFF"/>
        </w:rPr>
      </w:pPr>
      <w:r>
        <w:rPr>
          <w:sz w:val="28"/>
          <w:shd w:val="clear" w:color="auto" w:fill="FFFFFF"/>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p w:rsidR="007F1F0E" w:rsidRDefault="007F1F0E" w:rsidP="00C735CA">
      <w:pPr>
        <w:widowControl w:val="0"/>
        <w:jc w:val="center"/>
        <w:rPr>
          <w:sz w:val="28"/>
        </w:rPr>
      </w:pPr>
      <w:r>
        <w:rPr>
          <w:sz w:val="26"/>
        </w:rPr>
        <w:t>ВСПОМОГАТЕЛЬНЫЕ ВИДЫ РАЗРЕШЕННОГО ИСПОЛЬЗОВАНИЯ ЗЕМЕЛЬНЫХ УЧАСТКОВ: не установлены.</w:t>
      </w:r>
    </w:p>
    <w:p w:rsidR="007F1F0E" w:rsidRDefault="007F1F0E" w:rsidP="00C735CA">
      <w:pPr>
        <w:widowControl w:val="0"/>
        <w:tabs>
          <w:tab w:val="left" w:pos="0"/>
          <w:tab w:val="left" w:pos="1134"/>
        </w:tabs>
        <w:jc w:val="center"/>
      </w:pPr>
      <w: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w:t>
      </w:r>
    </w:p>
    <w:p w:rsidR="007F1F0E" w:rsidRDefault="007F1F0E" w:rsidP="008F2FFB">
      <w:pPr>
        <w:widowControl w:val="0"/>
        <w:tabs>
          <w:tab w:val="left" w:pos="993"/>
        </w:tabs>
        <w:ind w:left="7788"/>
        <w:jc w:val="center"/>
      </w:pPr>
      <w:r>
        <w:t xml:space="preserve">                                                                                                                                                           Таблица 1</w:t>
      </w:r>
    </w:p>
    <w:tbl>
      <w:tblPr>
        <w:tblW w:w="9735" w:type="dxa"/>
        <w:tblInd w:w="206" w:type="dxa"/>
        <w:tblLayout w:type="fixed"/>
        <w:tblLook w:val="00A0"/>
      </w:tblPr>
      <w:tblGrid>
        <w:gridCol w:w="3485"/>
        <w:gridCol w:w="2484"/>
        <w:gridCol w:w="1805"/>
        <w:gridCol w:w="1961"/>
      </w:tblGrid>
      <w:tr w:rsidR="007F1F0E" w:rsidTr="004521D5">
        <w:tc>
          <w:tcPr>
            <w:tcW w:w="3485"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Вид разрешенного использования</w:t>
            </w:r>
          </w:p>
        </w:tc>
        <w:tc>
          <w:tcPr>
            <w:tcW w:w="2484"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Min/max размер зем. участка, м2</w:t>
            </w:r>
          </w:p>
        </w:tc>
        <w:tc>
          <w:tcPr>
            <w:tcW w:w="1805"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Максимальный процент застройки зем. участка, включая площадь застройки,  %</w:t>
            </w:r>
          </w:p>
        </w:tc>
        <w:tc>
          <w:tcPr>
            <w:tcW w:w="1961"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center"/>
              <w:rPr>
                <w:lang w:eastAsia="en-US"/>
              </w:rPr>
            </w:pPr>
            <w:r>
              <w:rPr>
                <w:lang w:eastAsia="en-US"/>
              </w:rPr>
              <w:t>Предельное количество этажей/ предельная высота зданий, строений, сооружений</w:t>
            </w:r>
          </w:p>
        </w:tc>
      </w:tr>
      <w:tr w:rsidR="007F1F0E" w:rsidTr="004521D5">
        <w:tc>
          <w:tcPr>
            <w:tcW w:w="3485"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Пищевая промышленность</w:t>
            </w:r>
          </w:p>
        </w:tc>
        <w:tc>
          <w:tcPr>
            <w:tcW w:w="2484" w:type="dxa"/>
            <w:vMerge w:val="restart"/>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5000/250000,</w:t>
            </w:r>
          </w:p>
          <w:p w:rsidR="007F1F0E" w:rsidRDefault="007F1F0E">
            <w:pPr>
              <w:widowControl w:val="0"/>
              <w:spacing w:line="256" w:lineRule="auto"/>
              <w:jc w:val="center"/>
              <w:rPr>
                <w:lang w:eastAsia="en-US"/>
              </w:rPr>
            </w:pPr>
            <w:r>
              <w:rPr>
                <w:lang w:eastAsia="en-US"/>
              </w:rPr>
              <w:t>а также определяется по заданию  на проектирование</w:t>
            </w:r>
          </w:p>
          <w:p w:rsidR="007F1F0E" w:rsidRDefault="007F1F0E">
            <w:pPr>
              <w:widowControl w:val="0"/>
              <w:spacing w:line="256" w:lineRule="auto"/>
              <w:jc w:val="center"/>
              <w:rPr>
                <w:lang w:eastAsia="en-US"/>
              </w:rPr>
            </w:pPr>
          </w:p>
        </w:tc>
        <w:tc>
          <w:tcPr>
            <w:tcW w:w="1805" w:type="dxa"/>
            <w:vMerge w:val="restart"/>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70</w:t>
            </w:r>
          </w:p>
        </w:tc>
        <w:tc>
          <w:tcPr>
            <w:tcW w:w="1961" w:type="dxa"/>
            <w:vMerge w:val="restart"/>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center"/>
              <w:rPr>
                <w:lang w:eastAsia="en-US"/>
              </w:rPr>
            </w:pPr>
            <w:r>
              <w:rPr>
                <w:lang w:eastAsia="en-US"/>
              </w:rPr>
              <w:t>-/15, высота технологических сооружений устанавливается в соответствии  проектной документацией</w:t>
            </w:r>
          </w:p>
        </w:tc>
      </w:tr>
      <w:tr w:rsidR="007F1F0E" w:rsidTr="004521D5">
        <w:tc>
          <w:tcPr>
            <w:tcW w:w="3485"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Строительная промышленность</w:t>
            </w:r>
          </w:p>
        </w:tc>
        <w:tc>
          <w:tcPr>
            <w:tcW w:w="2484"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1805"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1961" w:type="dxa"/>
            <w:vMerge/>
            <w:tcBorders>
              <w:top w:val="single" w:sz="4" w:space="0" w:color="000000"/>
              <w:left w:val="single" w:sz="4" w:space="0" w:color="000000"/>
              <w:bottom w:val="single" w:sz="4" w:space="0" w:color="000000"/>
              <w:right w:val="single" w:sz="4" w:space="0" w:color="000000"/>
            </w:tcBorders>
            <w:vAlign w:val="center"/>
          </w:tcPr>
          <w:p w:rsidR="007F1F0E" w:rsidRDefault="007F1F0E">
            <w:pPr>
              <w:spacing w:line="256" w:lineRule="auto"/>
              <w:rPr>
                <w:lang w:eastAsia="en-US"/>
              </w:rPr>
            </w:pPr>
          </w:p>
        </w:tc>
      </w:tr>
      <w:tr w:rsidR="007F1F0E" w:rsidTr="004521D5">
        <w:trPr>
          <w:trHeight w:val="2484"/>
        </w:trPr>
        <w:tc>
          <w:tcPr>
            <w:tcW w:w="3485" w:type="dxa"/>
            <w:tcBorders>
              <w:top w:val="single" w:sz="4" w:space="0" w:color="000000"/>
              <w:left w:val="single" w:sz="4" w:space="0" w:color="000000"/>
              <w:bottom w:val="nil"/>
              <w:right w:val="single" w:sz="6" w:space="0" w:color="000000"/>
            </w:tcBorders>
            <w:vAlign w:val="center"/>
          </w:tcPr>
          <w:p w:rsidR="007F1F0E" w:rsidRDefault="007F1F0E">
            <w:pPr>
              <w:widowControl w:val="0"/>
              <w:spacing w:line="256" w:lineRule="auto"/>
              <w:jc w:val="center"/>
              <w:rPr>
                <w:shd w:val="clear" w:color="auto" w:fill="FFFFFF"/>
                <w:lang w:eastAsia="en-US"/>
              </w:rPr>
            </w:pPr>
            <w:r>
              <w:rPr>
                <w:shd w:val="clear" w:color="auto" w:fill="FFFFFF"/>
                <w:lang w:eastAsia="en-US"/>
              </w:rPr>
              <w:t>Птицеводство</w:t>
            </w:r>
          </w:p>
        </w:tc>
        <w:tc>
          <w:tcPr>
            <w:tcW w:w="2484" w:type="dxa"/>
            <w:tcBorders>
              <w:top w:val="single" w:sz="4" w:space="0" w:color="000000"/>
              <w:left w:val="single" w:sz="4" w:space="0" w:color="000000"/>
              <w:bottom w:val="nil"/>
              <w:right w:val="single" w:sz="6" w:space="0" w:color="000000"/>
            </w:tcBorders>
          </w:tcPr>
          <w:p w:rsidR="007F1F0E" w:rsidRDefault="007F1F0E">
            <w:pPr>
              <w:widowControl w:val="0"/>
              <w:tabs>
                <w:tab w:val="left" w:pos="0"/>
              </w:tabs>
              <w:spacing w:line="256" w:lineRule="auto"/>
              <w:jc w:val="center"/>
              <w:rPr>
                <w:lang w:eastAsia="en-US"/>
              </w:rPr>
            </w:pPr>
            <w:r>
              <w:rPr>
                <w:lang w:eastAsia="en-US"/>
              </w:rPr>
              <w:t>300/1000000, за пределами населенных пунктов определяется согласно действующему законодательств</w:t>
            </w:r>
          </w:p>
          <w:p w:rsidR="007F1F0E" w:rsidRDefault="007F1F0E">
            <w:pPr>
              <w:widowControl w:val="0"/>
              <w:tabs>
                <w:tab w:val="left" w:pos="0"/>
              </w:tabs>
              <w:spacing w:line="256" w:lineRule="auto"/>
              <w:jc w:val="center"/>
              <w:rPr>
                <w:lang w:eastAsia="en-US"/>
              </w:rPr>
            </w:pPr>
            <w:r>
              <w:rPr>
                <w:lang w:eastAsia="en-US"/>
              </w:rPr>
              <w:t>(№101-ФЗ от 24.07.2002 г.)</w:t>
            </w:r>
          </w:p>
        </w:tc>
        <w:tc>
          <w:tcPr>
            <w:tcW w:w="1805" w:type="dxa"/>
            <w:tcBorders>
              <w:top w:val="single" w:sz="4" w:space="0" w:color="000000"/>
              <w:left w:val="single" w:sz="4" w:space="0" w:color="000000"/>
              <w:bottom w:val="nil"/>
              <w:right w:val="single" w:sz="6" w:space="0" w:color="000000"/>
            </w:tcBorders>
          </w:tcPr>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r>
              <w:rPr>
                <w:lang w:eastAsia="en-US"/>
              </w:rPr>
              <w:t>30</w:t>
            </w:r>
          </w:p>
        </w:tc>
        <w:tc>
          <w:tcPr>
            <w:tcW w:w="1961" w:type="dxa"/>
            <w:tcBorders>
              <w:top w:val="single" w:sz="4" w:space="0" w:color="000000"/>
              <w:left w:val="single" w:sz="4" w:space="0" w:color="000000"/>
              <w:bottom w:val="nil"/>
              <w:right w:val="single" w:sz="4" w:space="0" w:color="000000"/>
            </w:tcBorders>
          </w:tcPr>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r>
              <w:rPr>
                <w:lang w:eastAsia="en-US"/>
              </w:rPr>
              <w:t>-/15</w:t>
            </w:r>
          </w:p>
        </w:tc>
      </w:tr>
      <w:tr w:rsidR="007F1F0E" w:rsidTr="004521D5">
        <w:tc>
          <w:tcPr>
            <w:tcW w:w="3485"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shd w:val="clear" w:color="auto" w:fill="FFFFFF"/>
                <w:lang w:eastAsia="en-US"/>
              </w:rPr>
              <w:t>Автомобильные мойки</w:t>
            </w:r>
          </w:p>
        </w:tc>
        <w:tc>
          <w:tcPr>
            <w:tcW w:w="2484"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400/5000</w:t>
            </w:r>
          </w:p>
        </w:tc>
        <w:tc>
          <w:tcPr>
            <w:tcW w:w="1805"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60</w:t>
            </w:r>
          </w:p>
        </w:tc>
        <w:tc>
          <w:tcPr>
            <w:tcW w:w="1961"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center"/>
              <w:rPr>
                <w:lang w:eastAsia="en-US"/>
              </w:rPr>
            </w:pPr>
            <w:r>
              <w:rPr>
                <w:lang w:eastAsia="en-US"/>
              </w:rPr>
              <w:t>1/12</w:t>
            </w:r>
          </w:p>
        </w:tc>
      </w:tr>
      <w:tr w:rsidR="007F1F0E" w:rsidTr="004521D5">
        <w:tc>
          <w:tcPr>
            <w:tcW w:w="3485"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 xml:space="preserve"> Ремонт автомобилей</w:t>
            </w:r>
          </w:p>
          <w:p w:rsidR="007F1F0E" w:rsidRDefault="007F1F0E">
            <w:pPr>
              <w:widowControl w:val="0"/>
              <w:spacing w:line="256" w:lineRule="auto"/>
              <w:jc w:val="center"/>
              <w:rPr>
                <w:lang w:eastAsia="en-US"/>
              </w:rPr>
            </w:pPr>
          </w:p>
        </w:tc>
        <w:tc>
          <w:tcPr>
            <w:tcW w:w="2484"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150/5000</w:t>
            </w:r>
          </w:p>
        </w:tc>
        <w:tc>
          <w:tcPr>
            <w:tcW w:w="1805"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60</w:t>
            </w:r>
          </w:p>
        </w:tc>
        <w:tc>
          <w:tcPr>
            <w:tcW w:w="1961"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center"/>
              <w:rPr>
                <w:lang w:eastAsia="en-US"/>
              </w:rPr>
            </w:pPr>
            <w:r>
              <w:rPr>
                <w:lang w:eastAsia="en-US"/>
              </w:rPr>
              <w:t>3/12</w:t>
            </w:r>
          </w:p>
        </w:tc>
      </w:tr>
      <w:tr w:rsidR="007F1F0E" w:rsidTr="004521D5">
        <w:tc>
          <w:tcPr>
            <w:tcW w:w="3485"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shd w:val="clear" w:color="auto" w:fill="FFFFFF"/>
                <w:lang w:eastAsia="en-US"/>
              </w:rPr>
              <w:t>Заправка транспортных средств</w:t>
            </w:r>
          </w:p>
        </w:tc>
        <w:tc>
          <w:tcPr>
            <w:tcW w:w="2484"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 xml:space="preserve"> 10/10000, а также определяется по заданию на проектирование;</w:t>
            </w:r>
          </w:p>
        </w:tc>
        <w:tc>
          <w:tcPr>
            <w:tcW w:w="1805"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60</w:t>
            </w:r>
          </w:p>
        </w:tc>
        <w:tc>
          <w:tcPr>
            <w:tcW w:w="1961"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jc w:val="center"/>
              <w:rPr>
                <w:lang w:eastAsia="en-US"/>
              </w:rPr>
            </w:pPr>
            <w:r>
              <w:rPr>
                <w:lang w:eastAsia="en-US"/>
              </w:rPr>
              <w:t>3/12</w:t>
            </w:r>
          </w:p>
        </w:tc>
      </w:tr>
      <w:tr w:rsidR="007F1F0E" w:rsidTr="004521D5">
        <w:tc>
          <w:tcPr>
            <w:tcW w:w="3485" w:type="dxa"/>
            <w:tcBorders>
              <w:top w:val="single" w:sz="4" w:space="0" w:color="000000"/>
              <w:left w:val="single" w:sz="4" w:space="0" w:color="000000"/>
              <w:bottom w:val="single" w:sz="4" w:space="0" w:color="000000"/>
              <w:right w:val="single" w:sz="6" w:space="0" w:color="000000"/>
            </w:tcBorders>
            <w:vAlign w:val="center"/>
          </w:tcPr>
          <w:p w:rsidR="007F1F0E" w:rsidRDefault="007F1F0E" w:rsidP="004521D5">
            <w:pPr>
              <w:widowControl w:val="0"/>
              <w:spacing w:line="256" w:lineRule="auto"/>
              <w:jc w:val="center"/>
              <w:rPr>
                <w:shd w:val="clear" w:color="auto" w:fill="FFFFFF"/>
                <w:lang w:eastAsia="en-US"/>
              </w:rPr>
            </w:pPr>
            <w:r>
              <w:rPr>
                <w:shd w:val="clear" w:color="auto" w:fill="FFFFFF"/>
                <w:lang w:eastAsia="en-US"/>
              </w:rPr>
              <w:t>Хранение автотранспорта</w:t>
            </w:r>
          </w:p>
        </w:tc>
        <w:tc>
          <w:tcPr>
            <w:tcW w:w="2484" w:type="dxa"/>
            <w:tcBorders>
              <w:top w:val="single" w:sz="4" w:space="0" w:color="000000"/>
              <w:left w:val="single" w:sz="4" w:space="0" w:color="000000"/>
              <w:bottom w:val="single" w:sz="4" w:space="0" w:color="000000"/>
              <w:right w:val="single" w:sz="6" w:space="0" w:color="000000"/>
            </w:tcBorders>
          </w:tcPr>
          <w:p w:rsidR="007F1F0E" w:rsidRDefault="007F1F0E" w:rsidP="004521D5">
            <w:pPr>
              <w:widowControl w:val="0"/>
              <w:spacing w:line="256" w:lineRule="auto"/>
              <w:jc w:val="center"/>
              <w:rPr>
                <w:lang w:eastAsia="en-US"/>
              </w:rPr>
            </w:pPr>
            <w:r>
              <w:rPr>
                <w:lang w:eastAsia="en-US"/>
              </w:rPr>
              <w:t xml:space="preserve"> 24/, а также определяется по заданию на проектирование;</w:t>
            </w:r>
          </w:p>
        </w:tc>
        <w:tc>
          <w:tcPr>
            <w:tcW w:w="1805" w:type="dxa"/>
            <w:tcBorders>
              <w:top w:val="single" w:sz="4" w:space="0" w:color="000000"/>
              <w:left w:val="single" w:sz="4" w:space="0" w:color="000000"/>
              <w:bottom w:val="single" w:sz="4" w:space="0" w:color="000000"/>
              <w:right w:val="single" w:sz="6" w:space="0" w:color="000000"/>
            </w:tcBorders>
          </w:tcPr>
          <w:p w:rsidR="007F1F0E" w:rsidRDefault="007F1F0E" w:rsidP="004521D5">
            <w:pPr>
              <w:widowControl w:val="0"/>
              <w:spacing w:line="256" w:lineRule="auto"/>
              <w:jc w:val="center"/>
              <w:rPr>
                <w:lang w:eastAsia="en-US"/>
              </w:rPr>
            </w:pPr>
            <w:r>
              <w:rPr>
                <w:lang w:eastAsia="en-US"/>
              </w:rPr>
              <w:t>60</w:t>
            </w:r>
          </w:p>
        </w:tc>
        <w:tc>
          <w:tcPr>
            <w:tcW w:w="1961" w:type="dxa"/>
            <w:tcBorders>
              <w:top w:val="single" w:sz="4" w:space="0" w:color="000000"/>
              <w:left w:val="single" w:sz="4" w:space="0" w:color="000000"/>
              <w:bottom w:val="single" w:sz="4" w:space="0" w:color="000000"/>
              <w:right w:val="single" w:sz="4" w:space="0" w:color="000000"/>
            </w:tcBorders>
          </w:tcPr>
          <w:p w:rsidR="007F1F0E" w:rsidRDefault="007F1F0E" w:rsidP="004521D5">
            <w:pPr>
              <w:widowControl w:val="0"/>
              <w:spacing w:line="256" w:lineRule="auto"/>
              <w:jc w:val="center"/>
              <w:rPr>
                <w:lang w:eastAsia="en-US"/>
              </w:rPr>
            </w:pPr>
            <w:r>
              <w:rPr>
                <w:lang w:eastAsia="en-US"/>
              </w:rPr>
              <w:t>1/12</w:t>
            </w:r>
          </w:p>
        </w:tc>
      </w:tr>
    </w:tbl>
    <w:p w:rsidR="007F1F0E" w:rsidRDefault="007F1F0E" w:rsidP="00C735CA">
      <w:pPr>
        <w:widowControl w:val="0"/>
        <w:jc w:val="both"/>
      </w:pPr>
      <w:r>
        <w:t xml:space="preserve">                                                                                                                                                                                                                                                                                                                                                                                                                                                                 Таблица 2</w:t>
      </w:r>
    </w:p>
    <w:tbl>
      <w:tblPr>
        <w:tblW w:w="9750" w:type="dxa"/>
        <w:tblInd w:w="206" w:type="dxa"/>
        <w:tblLayout w:type="fixed"/>
        <w:tblLook w:val="00A0"/>
      </w:tblPr>
      <w:tblGrid>
        <w:gridCol w:w="1899"/>
        <w:gridCol w:w="3486"/>
        <w:gridCol w:w="961"/>
        <w:gridCol w:w="3404"/>
      </w:tblGrid>
      <w:tr w:rsidR="007F1F0E" w:rsidTr="00C735CA">
        <w:tc>
          <w:tcPr>
            <w:tcW w:w="1898"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Наименование объекта, от которого устанавливается min отступ</w:t>
            </w:r>
          </w:p>
        </w:tc>
        <w:tc>
          <w:tcPr>
            <w:tcW w:w="3484"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Наименование объекта, до которого устанавливается min отступ</w:t>
            </w:r>
          </w:p>
        </w:tc>
        <w:tc>
          <w:tcPr>
            <w:tcW w:w="961"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Min отступ, м</w:t>
            </w:r>
          </w:p>
        </w:tc>
        <w:tc>
          <w:tcPr>
            <w:tcW w:w="3402"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tabs>
                <w:tab w:val="left" w:pos="993"/>
              </w:tabs>
              <w:spacing w:line="256" w:lineRule="auto"/>
              <w:jc w:val="center"/>
              <w:rPr>
                <w:lang w:eastAsia="en-US"/>
              </w:rPr>
            </w:pPr>
            <w:r>
              <w:rPr>
                <w:lang w:eastAsia="en-US"/>
              </w:rPr>
              <w:t>Допустимые отклонения от min отступов</w:t>
            </w:r>
          </w:p>
        </w:tc>
      </w:tr>
      <w:tr w:rsidR="007F1F0E" w:rsidTr="00C735CA">
        <w:tc>
          <w:tcPr>
            <w:tcW w:w="1898" w:type="dxa"/>
            <w:vMerge w:val="restart"/>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Красная линия улиц</w:t>
            </w:r>
          </w:p>
          <w:p w:rsidR="007F1F0E" w:rsidRDefault="007F1F0E">
            <w:pPr>
              <w:widowControl w:val="0"/>
              <w:tabs>
                <w:tab w:val="left" w:pos="993"/>
              </w:tabs>
              <w:spacing w:line="256" w:lineRule="auto"/>
              <w:jc w:val="center"/>
              <w:rPr>
                <w:lang w:eastAsia="en-US"/>
              </w:rPr>
            </w:pPr>
          </w:p>
        </w:tc>
        <w:tc>
          <w:tcPr>
            <w:tcW w:w="3484"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основное строение, вспомогательное строение, сооружение (хозяйственное)</w:t>
            </w:r>
          </w:p>
        </w:tc>
        <w:tc>
          <w:tcPr>
            <w:tcW w:w="961"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5</w:t>
            </w:r>
          </w:p>
        </w:tc>
        <w:tc>
          <w:tcPr>
            <w:tcW w:w="3402"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ind w:firstLine="142"/>
              <w:jc w:val="both"/>
              <w:rPr>
                <w:lang w:eastAsia="en-US"/>
              </w:rPr>
            </w:pPr>
            <w:r>
              <w:rPr>
                <w:lang w:eastAsia="en-US"/>
              </w:rPr>
              <w:t>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w:t>
            </w:r>
          </w:p>
        </w:tc>
      </w:tr>
      <w:tr w:rsidR="007F1F0E" w:rsidTr="00C735CA">
        <w:tc>
          <w:tcPr>
            <w:tcW w:w="1898"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484"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p>
        </w:tc>
        <w:tc>
          <w:tcPr>
            <w:tcW w:w="961"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1</w:t>
            </w:r>
          </w:p>
        </w:tc>
        <w:tc>
          <w:tcPr>
            <w:tcW w:w="3402"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ind w:firstLine="142"/>
              <w:jc w:val="both"/>
              <w:rPr>
                <w:lang w:eastAsia="en-US"/>
              </w:rPr>
            </w:pPr>
          </w:p>
        </w:tc>
      </w:tr>
      <w:tr w:rsidR="007F1F0E" w:rsidTr="00C735CA">
        <w:tc>
          <w:tcPr>
            <w:tcW w:w="1898" w:type="dxa"/>
            <w:vMerge w:val="restart"/>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Граница соседнего участка</w:t>
            </w:r>
          </w:p>
          <w:p w:rsidR="007F1F0E" w:rsidRDefault="007F1F0E">
            <w:pPr>
              <w:widowControl w:val="0"/>
              <w:tabs>
                <w:tab w:val="left" w:pos="993"/>
              </w:tabs>
              <w:spacing w:line="256" w:lineRule="auto"/>
              <w:jc w:val="center"/>
              <w:rPr>
                <w:lang w:eastAsia="en-US"/>
              </w:rPr>
            </w:pPr>
          </w:p>
        </w:tc>
        <w:tc>
          <w:tcPr>
            <w:tcW w:w="3484"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производственные здания</w:t>
            </w:r>
          </w:p>
        </w:tc>
        <w:tc>
          <w:tcPr>
            <w:tcW w:w="961"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5</w:t>
            </w:r>
          </w:p>
        </w:tc>
        <w:tc>
          <w:tcPr>
            <w:tcW w:w="3402"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ind w:firstLine="142"/>
              <w:jc w:val="both"/>
              <w:rPr>
                <w:lang w:eastAsia="en-US"/>
              </w:rPr>
            </w:pPr>
          </w:p>
        </w:tc>
      </w:tr>
      <w:tr w:rsidR="007F1F0E" w:rsidTr="00C735CA">
        <w:tc>
          <w:tcPr>
            <w:tcW w:w="1898"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484"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shd w:val="clear" w:color="auto" w:fill="FFFFFF"/>
                <w:lang w:eastAsia="en-US"/>
              </w:rPr>
              <w:t>Автомобильные мойки</w:t>
            </w:r>
          </w:p>
        </w:tc>
        <w:tc>
          <w:tcPr>
            <w:tcW w:w="961" w:type="dxa"/>
            <w:vMerge w:val="restart"/>
            <w:tcBorders>
              <w:top w:val="single" w:sz="4" w:space="0" w:color="000000"/>
              <w:left w:val="single" w:sz="4" w:space="0" w:color="000000"/>
              <w:bottom w:val="single" w:sz="6"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3</w:t>
            </w:r>
          </w:p>
        </w:tc>
        <w:tc>
          <w:tcPr>
            <w:tcW w:w="3402" w:type="dxa"/>
            <w:vMerge w:val="restart"/>
            <w:tcBorders>
              <w:top w:val="single" w:sz="4" w:space="0" w:color="000000"/>
              <w:left w:val="single" w:sz="4" w:space="0" w:color="000000"/>
              <w:bottom w:val="single" w:sz="6" w:space="0" w:color="000000"/>
              <w:right w:val="single" w:sz="4" w:space="0" w:color="000000"/>
            </w:tcBorders>
          </w:tcPr>
          <w:p w:rsidR="007F1F0E" w:rsidRDefault="007F1F0E">
            <w:pPr>
              <w:widowControl w:val="0"/>
              <w:spacing w:line="256" w:lineRule="auto"/>
              <w:ind w:firstLine="142"/>
              <w:jc w:val="both"/>
              <w:rPr>
                <w:lang w:eastAsia="en-US"/>
              </w:rPr>
            </w:pPr>
          </w:p>
        </w:tc>
      </w:tr>
      <w:tr w:rsidR="007F1F0E" w:rsidTr="00C735CA">
        <w:tc>
          <w:tcPr>
            <w:tcW w:w="1898"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484"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 xml:space="preserve"> Ремонт автомобилей</w:t>
            </w:r>
          </w:p>
          <w:p w:rsidR="007F1F0E" w:rsidRDefault="007F1F0E">
            <w:pPr>
              <w:widowControl w:val="0"/>
              <w:spacing w:line="256" w:lineRule="auto"/>
              <w:jc w:val="center"/>
              <w:rPr>
                <w:lang w:eastAsia="en-US"/>
              </w:rPr>
            </w:pPr>
          </w:p>
        </w:tc>
        <w:tc>
          <w:tcPr>
            <w:tcW w:w="961" w:type="dxa"/>
            <w:vMerge/>
            <w:tcBorders>
              <w:top w:val="single" w:sz="4" w:space="0" w:color="000000"/>
              <w:left w:val="single" w:sz="4" w:space="0" w:color="000000"/>
              <w:bottom w:val="single" w:sz="6" w:space="0" w:color="000000"/>
              <w:right w:val="single" w:sz="6" w:space="0" w:color="000000"/>
            </w:tcBorders>
            <w:vAlign w:val="center"/>
          </w:tcPr>
          <w:p w:rsidR="007F1F0E" w:rsidRDefault="007F1F0E">
            <w:pPr>
              <w:spacing w:line="256" w:lineRule="auto"/>
              <w:rPr>
                <w:lang w:eastAsia="en-US"/>
              </w:rPr>
            </w:pPr>
          </w:p>
        </w:tc>
        <w:tc>
          <w:tcPr>
            <w:tcW w:w="3402" w:type="dxa"/>
            <w:vMerge/>
            <w:tcBorders>
              <w:top w:val="single" w:sz="4" w:space="0" w:color="000000"/>
              <w:left w:val="single" w:sz="4" w:space="0" w:color="000000"/>
              <w:bottom w:val="single" w:sz="6" w:space="0" w:color="000000"/>
              <w:right w:val="single" w:sz="4" w:space="0" w:color="000000"/>
            </w:tcBorders>
            <w:vAlign w:val="center"/>
          </w:tcPr>
          <w:p w:rsidR="007F1F0E" w:rsidRDefault="007F1F0E">
            <w:pPr>
              <w:spacing w:line="256" w:lineRule="auto"/>
              <w:rPr>
                <w:lang w:eastAsia="en-US"/>
              </w:rPr>
            </w:pPr>
          </w:p>
        </w:tc>
      </w:tr>
      <w:tr w:rsidR="007F1F0E" w:rsidTr="00C735CA">
        <w:tc>
          <w:tcPr>
            <w:tcW w:w="1898"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484" w:type="dxa"/>
            <w:tcBorders>
              <w:top w:val="single" w:sz="4" w:space="0" w:color="000000"/>
              <w:left w:val="single" w:sz="4" w:space="0" w:color="000000"/>
              <w:bottom w:val="single" w:sz="6" w:space="0" w:color="000000"/>
              <w:right w:val="single" w:sz="6" w:space="0" w:color="000000"/>
            </w:tcBorders>
            <w:vAlign w:val="center"/>
          </w:tcPr>
          <w:p w:rsidR="007F1F0E" w:rsidRDefault="007F1F0E">
            <w:pPr>
              <w:widowControl w:val="0"/>
              <w:spacing w:line="256" w:lineRule="auto"/>
              <w:jc w:val="center"/>
              <w:rPr>
                <w:lang w:eastAsia="en-US"/>
              </w:rPr>
            </w:pPr>
            <w:r>
              <w:rPr>
                <w:shd w:val="clear" w:color="auto" w:fill="FFFFFF"/>
                <w:lang w:eastAsia="en-US"/>
              </w:rPr>
              <w:t>Заправка транспортных средств хранение автотранспорта</w:t>
            </w:r>
          </w:p>
        </w:tc>
        <w:tc>
          <w:tcPr>
            <w:tcW w:w="961" w:type="dxa"/>
            <w:vMerge/>
            <w:tcBorders>
              <w:top w:val="single" w:sz="4" w:space="0" w:color="000000"/>
              <w:left w:val="single" w:sz="4" w:space="0" w:color="000000"/>
              <w:bottom w:val="single" w:sz="6" w:space="0" w:color="000000"/>
              <w:right w:val="single" w:sz="6" w:space="0" w:color="000000"/>
            </w:tcBorders>
            <w:vAlign w:val="center"/>
          </w:tcPr>
          <w:p w:rsidR="007F1F0E" w:rsidRDefault="007F1F0E">
            <w:pPr>
              <w:spacing w:line="256" w:lineRule="auto"/>
              <w:rPr>
                <w:lang w:eastAsia="en-US"/>
              </w:rPr>
            </w:pPr>
          </w:p>
        </w:tc>
        <w:tc>
          <w:tcPr>
            <w:tcW w:w="3402" w:type="dxa"/>
            <w:vMerge/>
            <w:tcBorders>
              <w:top w:val="single" w:sz="4" w:space="0" w:color="000000"/>
              <w:left w:val="single" w:sz="4" w:space="0" w:color="000000"/>
              <w:bottom w:val="single" w:sz="6" w:space="0" w:color="000000"/>
              <w:right w:val="single" w:sz="4" w:space="0" w:color="000000"/>
            </w:tcBorders>
            <w:vAlign w:val="center"/>
          </w:tcPr>
          <w:p w:rsidR="007F1F0E" w:rsidRDefault="007F1F0E">
            <w:pPr>
              <w:spacing w:line="256" w:lineRule="auto"/>
              <w:rPr>
                <w:lang w:eastAsia="en-US"/>
              </w:rPr>
            </w:pPr>
          </w:p>
        </w:tc>
      </w:tr>
      <w:tr w:rsidR="007F1F0E" w:rsidTr="00C735CA">
        <w:tc>
          <w:tcPr>
            <w:tcW w:w="1898"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3484"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lang w:eastAsia="en-US"/>
              </w:rPr>
            </w:pPr>
            <w:r>
              <w:rPr>
                <w:lang w:eastAsia="en-US"/>
              </w:rPr>
              <w:t>основное,</w:t>
            </w:r>
          </w:p>
          <w:p w:rsidR="007F1F0E" w:rsidRDefault="007F1F0E">
            <w:pPr>
              <w:widowControl w:val="0"/>
              <w:tabs>
                <w:tab w:val="left" w:pos="993"/>
              </w:tabs>
              <w:spacing w:line="256" w:lineRule="auto"/>
              <w:jc w:val="center"/>
              <w:rPr>
                <w:lang w:eastAsia="en-US"/>
              </w:rPr>
            </w:pPr>
            <w:r>
              <w:rPr>
                <w:lang w:eastAsia="en-US"/>
              </w:rPr>
              <w:t>вспомогательное строение, сооружение (хозяйственное)</w:t>
            </w:r>
          </w:p>
        </w:tc>
        <w:tc>
          <w:tcPr>
            <w:tcW w:w="961"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tabs>
                <w:tab w:val="left" w:pos="993"/>
              </w:tabs>
              <w:spacing w:line="256" w:lineRule="auto"/>
              <w:jc w:val="center"/>
              <w:rPr>
                <w:shd w:val="clear" w:color="auto" w:fill="FFFF00"/>
                <w:lang w:eastAsia="en-US"/>
              </w:rPr>
            </w:pPr>
            <w:r>
              <w:rPr>
                <w:lang w:eastAsia="en-US"/>
              </w:rPr>
              <w:t xml:space="preserve">3, </w:t>
            </w:r>
            <w:r>
              <w:rPr>
                <w:sz w:val="16"/>
                <w:szCs w:val="16"/>
                <w:lang w:eastAsia="en-US"/>
              </w:rPr>
              <w:t>см. примечание общее.</w:t>
            </w:r>
          </w:p>
          <w:p w:rsidR="007F1F0E" w:rsidRDefault="007F1F0E">
            <w:pPr>
              <w:widowControl w:val="0"/>
              <w:tabs>
                <w:tab w:val="left" w:pos="993"/>
              </w:tabs>
              <w:spacing w:line="256" w:lineRule="auto"/>
              <w:jc w:val="center"/>
              <w:rPr>
                <w:lang w:eastAsia="en-US"/>
              </w:rPr>
            </w:pPr>
          </w:p>
        </w:tc>
        <w:tc>
          <w:tcPr>
            <w:tcW w:w="3402" w:type="dxa"/>
            <w:tcBorders>
              <w:top w:val="single" w:sz="4" w:space="0" w:color="000000"/>
              <w:left w:val="single" w:sz="4" w:space="0" w:color="000000"/>
              <w:bottom w:val="single" w:sz="4" w:space="0" w:color="000000"/>
              <w:right w:val="single" w:sz="4" w:space="0" w:color="000000"/>
            </w:tcBorders>
          </w:tcPr>
          <w:p w:rsidR="007F1F0E" w:rsidRDefault="007F1F0E">
            <w:pPr>
              <w:widowControl w:val="0"/>
              <w:tabs>
                <w:tab w:val="left" w:pos="993"/>
              </w:tabs>
              <w:spacing w:line="256" w:lineRule="auto"/>
              <w:jc w:val="both"/>
              <w:rPr>
                <w:lang w:eastAsia="en-US"/>
              </w:rPr>
            </w:pPr>
          </w:p>
        </w:tc>
      </w:tr>
    </w:tbl>
    <w:p w:rsidR="007F1F0E" w:rsidRDefault="007F1F0E" w:rsidP="00C735CA">
      <w:pPr>
        <w:widowControl w:val="0"/>
        <w:jc w:val="both"/>
        <w:rPr>
          <w:b/>
          <w:sz w:val="28"/>
        </w:rPr>
      </w:pPr>
    </w:p>
    <w:p w:rsidR="007F1F0E" w:rsidRDefault="007F1F0E" w:rsidP="00C735CA">
      <w:pPr>
        <w:widowControl w:val="0"/>
        <w:ind w:firstLine="426"/>
        <w:rPr>
          <w:sz w:val="28"/>
        </w:rPr>
      </w:pPr>
      <w:r>
        <w:rPr>
          <w:sz w:val="28"/>
        </w:rPr>
        <w:t>Примечание общее.</w:t>
      </w:r>
    </w:p>
    <w:p w:rsidR="007F1F0E" w:rsidRDefault="007F1F0E" w:rsidP="00C735CA">
      <w:pPr>
        <w:widowControl w:val="0"/>
        <w:ind w:firstLine="426"/>
        <w:jc w:val="both"/>
        <w:rPr>
          <w:sz w:val="28"/>
          <w:szCs w:val="28"/>
        </w:rPr>
      </w:pPr>
      <w:r>
        <w:rPr>
          <w:sz w:val="28"/>
          <w:szCs w:val="28"/>
        </w:rPr>
        <w:t>Минимальный процент озеленения  земельного участка для зданий общественно-делового назначения -30%.</w:t>
      </w:r>
    </w:p>
    <w:p w:rsidR="007F1F0E" w:rsidRDefault="007F1F0E" w:rsidP="00C735CA">
      <w:pPr>
        <w:widowControl w:val="0"/>
        <w:ind w:firstLine="426"/>
        <w:rPr>
          <w:sz w:val="28"/>
        </w:rPr>
      </w:pPr>
      <w:r>
        <w:rPr>
          <w:sz w:val="28"/>
        </w:rPr>
        <w:t>Процент застройки подземной части не регламентируется</w:t>
      </w:r>
    </w:p>
    <w:p w:rsidR="007F1F0E" w:rsidRDefault="007F1F0E" w:rsidP="00C735CA">
      <w:pPr>
        <w:widowControl w:val="0"/>
        <w:ind w:firstLine="426"/>
        <w:jc w:val="both"/>
        <w:rPr>
          <w:sz w:val="28"/>
        </w:rPr>
      </w:pPr>
      <w:r>
        <w:rPr>
          <w:sz w:val="28"/>
        </w:rPr>
        <w:t xml:space="preserve">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w:t>
      </w:r>
    </w:p>
    <w:p w:rsidR="007F1F0E" w:rsidRDefault="007F1F0E" w:rsidP="00C735CA">
      <w:pPr>
        <w:widowControl w:val="0"/>
        <w:jc w:val="both"/>
        <w:rPr>
          <w:sz w:val="28"/>
        </w:rPr>
      </w:pPr>
      <w:r>
        <w:rPr>
          <w:sz w:val="28"/>
        </w:rPr>
        <w:t>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7F1F0E" w:rsidRDefault="007F1F0E" w:rsidP="00C735CA">
      <w:pPr>
        <w:widowControl w:val="0"/>
        <w:tabs>
          <w:tab w:val="left" w:pos="993"/>
        </w:tabs>
        <w:spacing w:line="200" w:lineRule="atLeast"/>
        <w:ind w:left="-108" w:right="-108"/>
        <w:jc w:val="both"/>
        <w:rPr>
          <w:sz w:val="28"/>
          <w:szCs w:val="28"/>
        </w:rPr>
      </w:pPr>
      <w:r>
        <w:rPr>
          <w:sz w:val="28"/>
          <w:szCs w:val="28"/>
        </w:rPr>
        <w:t xml:space="preserve">            В случае, если на смежном земельном участке объект капитального строительства (основное, вспомогательное строение, сооружение (хозяйственное)) находится менее 3 метров от границ земельных участков устанавливается противопожарный разрыв 6м.</w:t>
      </w:r>
    </w:p>
    <w:p w:rsidR="007F1F0E" w:rsidRDefault="007F1F0E" w:rsidP="00C735CA">
      <w:pPr>
        <w:widowControl w:val="0"/>
        <w:ind w:firstLine="426"/>
        <w:jc w:val="both"/>
        <w:rPr>
          <w:sz w:val="28"/>
        </w:rPr>
      </w:pPr>
      <w:r>
        <w:rPr>
          <w:sz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7F1F0E" w:rsidRDefault="007F1F0E" w:rsidP="00C735CA">
      <w:pPr>
        <w:widowControl w:val="0"/>
        <w:ind w:firstLine="426"/>
        <w:jc w:val="both"/>
        <w:rPr>
          <w:sz w:val="28"/>
        </w:rPr>
      </w:pPr>
      <w:r>
        <w:rPr>
          <w:sz w:val="28"/>
        </w:rPr>
        <w:t>В границах зон затопления, подтопления, в соответствии с законодательством Российской Федерации о градостроительной деятельности отнесенных к зонам с особыми условиями использования территорий, запрещаются:</w:t>
      </w:r>
    </w:p>
    <w:p w:rsidR="007F1F0E" w:rsidRDefault="007F1F0E" w:rsidP="00C735CA">
      <w:pPr>
        <w:widowControl w:val="0"/>
        <w:ind w:firstLine="426"/>
        <w:jc w:val="both"/>
        <w:rPr>
          <w:sz w:val="28"/>
        </w:rPr>
      </w:pPr>
      <w:r>
        <w:rPr>
          <w:sz w:val="28"/>
        </w:rPr>
        <w:t>1)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w:t>
      </w:r>
    </w:p>
    <w:p w:rsidR="007F1F0E" w:rsidRDefault="007F1F0E" w:rsidP="00C735CA">
      <w:pPr>
        <w:widowControl w:val="0"/>
        <w:ind w:firstLine="426"/>
        <w:jc w:val="both"/>
        <w:rPr>
          <w:sz w:val="28"/>
        </w:rPr>
      </w:pPr>
      <w:r>
        <w:rPr>
          <w:sz w:val="28"/>
        </w:rPr>
        <w:t>2) использование сточных вод в целях регулирования плодородия почв;</w:t>
      </w:r>
    </w:p>
    <w:p w:rsidR="007F1F0E" w:rsidRDefault="007F1F0E" w:rsidP="00C735CA">
      <w:pPr>
        <w:widowControl w:val="0"/>
        <w:ind w:firstLine="426"/>
        <w:jc w:val="both"/>
        <w:rPr>
          <w:sz w:val="28"/>
        </w:rPr>
      </w:pPr>
      <w:r>
        <w:rPr>
          <w:sz w:val="28"/>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7F1F0E" w:rsidRDefault="007F1F0E" w:rsidP="00C735CA">
      <w:pPr>
        <w:widowControl w:val="0"/>
        <w:ind w:firstLine="426"/>
        <w:jc w:val="both"/>
        <w:rPr>
          <w:sz w:val="28"/>
        </w:rPr>
      </w:pPr>
      <w:r>
        <w:rPr>
          <w:sz w:val="28"/>
        </w:rPr>
        <w:t>4) осуществление авиационных мер по борьбе с вредными организмами.</w:t>
      </w:r>
    </w:p>
    <w:p w:rsidR="007F1F0E" w:rsidRDefault="007F1F0E" w:rsidP="00C735CA">
      <w:pPr>
        <w:widowControl w:val="0"/>
        <w:ind w:firstLine="426"/>
        <w:jc w:val="both"/>
        <w:rPr>
          <w:sz w:val="28"/>
        </w:rPr>
      </w:pPr>
      <w:r>
        <w:rPr>
          <w:sz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7F1F0E" w:rsidRDefault="007F1F0E" w:rsidP="00C735CA">
      <w:pPr>
        <w:widowControl w:val="0"/>
        <w:ind w:firstLine="426"/>
        <w:jc w:val="both"/>
        <w:rPr>
          <w:sz w:val="28"/>
        </w:rPr>
      </w:pPr>
      <w:r>
        <w:rPr>
          <w:sz w:val="28"/>
        </w:rPr>
        <w:t>- в границах территорий общего пользования;</w:t>
      </w:r>
    </w:p>
    <w:p w:rsidR="007F1F0E" w:rsidRDefault="007F1F0E" w:rsidP="00C735CA">
      <w:pPr>
        <w:widowControl w:val="0"/>
        <w:ind w:firstLine="426"/>
        <w:jc w:val="both"/>
        <w:rPr>
          <w:sz w:val="28"/>
        </w:rPr>
      </w:pPr>
      <w:r>
        <w:rPr>
          <w:sz w:val="28"/>
        </w:rPr>
        <w:t>- предназначенные для размещения линейных объектов и (или) занятые линейными объектами.</w:t>
      </w:r>
    </w:p>
    <w:p w:rsidR="007F1F0E" w:rsidRDefault="007F1F0E" w:rsidP="00C735CA">
      <w:pPr>
        <w:widowControl w:val="0"/>
        <w:jc w:val="both"/>
        <w:rPr>
          <w:sz w:val="28"/>
        </w:rPr>
      </w:pPr>
      <w:r>
        <w:rPr>
          <w:sz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7F1F0E" w:rsidRDefault="007F1F0E" w:rsidP="00C735CA">
      <w:pPr>
        <w:widowControl w:val="0"/>
        <w:jc w:val="both"/>
        <w:rPr>
          <w:sz w:val="28"/>
        </w:rPr>
      </w:pPr>
      <w:r>
        <w:rPr>
          <w:sz w:val="28"/>
        </w:rPr>
        <w:t xml:space="preserve">       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7F1F0E" w:rsidRDefault="007F1F0E" w:rsidP="00C735CA">
      <w:pPr>
        <w:widowControl w:val="0"/>
        <w:ind w:firstLine="709"/>
        <w:jc w:val="both"/>
        <w:rPr>
          <w:sz w:val="28"/>
        </w:rPr>
      </w:pPr>
      <w:r>
        <w:rPr>
          <w:sz w:val="28"/>
        </w:rPr>
        <w:t>Размещение зданий, строений и сооружений возможно при соблюдении требований статей 31, 32, 33, 34, 35настоящих Правил.</w:t>
      </w:r>
    </w:p>
    <w:p w:rsidR="007F1F0E" w:rsidRDefault="007F1F0E" w:rsidP="00C735CA">
      <w:pPr>
        <w:widowControl w:val="0"/>
        <w:ind w:firstLine="709"/>
        <w:jc w:val="both"/>
        <w:rPr>
          <w:sz w:val="28"/>
        </w:rPr>
      </w:pPr>
    </w:p>
    <w:p w:rsidR="007F1F0E" w:rsidRDefault="007F1F0E" w:rsidP="00C735CA">
      <w:pPr>
        <w:widowControl w:val="0"/>
        <w:jc w:val="center"/>
        <w:rPr>
          <w:b/>
          <w:sz w:val="28"/>
        </w:rPr>
      </w:pPr>
      <w:r>
        <w:rPr>
          <w:b/>
          <w:sz w:val="28"/>
        </w:rPr>
        <w:t>Статья 27. Зона сельскохозяйственного использования:</w:t>
      </w:r>
    </w:p>
    <w:p w:rsidR="007F1F0E" w:rsidRDefault="007F1F0E" w:rsidP="00C735CA">
      <w:pPr>
        <w:widowControl w:val="0"/>
        <w:jc w:val="center"/>
        <w:rPr>
          <w:b/>
          <w:sz w:val="28"/>
        </w:rPr>
      </w:pPr>
    </w:p>
    <w:p w:rsidR="007F1F0E" w:rsidRDefault="007F1F0E" w:rsidP="00C735CA">
      <w:pPr>
        <w:widowControl w:val="0"/>
        <w:jc w:val="center"/>
        <w:rPr>
          <w:b/>
          <w:sz w:val="28"/>
        </w:rPr>
      </w:pPr>
      <w:r>
        <w:rPr>
          <w:b/>
          <w:sz w:val="28"/>
        </w:rPr>
        <w:t xml:space="preserve"> Градостроительный регламент территориальной зоны</w:t>
      </w:r>
    </w:p>
    <w:p w:rsidR="007F1F0E" w:rsidRDefault="007F1F0E" w:rsidP="00C735CA">
      <w:pPr>
        <w:widowControl w:val="0"/>
        <w:jc w:val="center"/>
        <w:rPr>
          <w:b/>
          <w:sz w:val="28"/>
        </w:rPr>
      </w:pPr>
      <w:r>
        <w:rPr>
          <w:b/>
          <w:sz w:val="28"/>
        </w:rPr>
        <w:t>объектов сельскохозяйственного назначения (СХ-1)</w:t>
      </w:r>
    </w:p>
    <w:p w:rsidR="007F1F0E" w:rsidRDefault="007F1F0E" w:rsidP="00C735CA">
      <w:pPr>
        <w:widowControl w:val="0"/>
        <w:jc w:val="center"/>
        <w:rPr>
          <w:b/>
          <w:sz w:val="28"/>
        </w:rPr>
      </w:pPr>
    </w:p>
    <w:p w:rsidR="007F1F0E" w:rsidRDefault="007F1F0E" w:rsidP="00C735CA">
      <w:pPr>
        <w:widowControl w:val="0"/>
        <w:jc w:val="center"/>
      </w:pPr>
      <w:r>
        <w:t>ОСНОВНЫЕ ВИДЫ РАЗРЕШЁННОГО ИСПОЛЬЗОВАНИЯ ЗЕМЕЛЬНЫХ УЧАСТКОВ И ОБЪЕКТОВ КАПИТАЛЬНОГО СТРОИТЕЛЬСТВА:</w:t>
      </w:r>
    </w:p>
    <w:p w:rsidR="007F1F0E" w:rsidRDefault="007F1F0E" w:rsidP="00C735CA">
      <w:pPr>
        <w:widowControl w:val="0"/>
        <w:ind w:firstLine="851"/>
        <w:jc w:val="both"/>
        <w:rPr>
          <w:b/>
          <w:sz w:val="28"/>
        </w:rPr>
      </w:pPr>
      <w:r>
        <w:rPr>
          <w:b/>
          <w:sz w:val="28"/>
        </w:rPr>
        <w:t>Выращивание зерновых и иных сельскохозяйственных культур (код 1.2)</w:t>
      </w:r>
    </w:p>
    <w:p w:rsidR="007F1F0E" w:rsidRDefault="007F1F0E" w:rsidP="00C735CA">
      <w:pPr>
        <w:widowControl w:val="0"/>
        <w:jc w:val="both"/>
        <w:rPr>
          <w:sz w:val="28"/>
          <w:shd w:val="clear" w:color="auto" w:fill="FFFFFF"/>
        </w:rPr>
      </w:pPr>
      <w:r>
        <w:rPr>
          <w:sz w:val="28"/>
          <w:shd w:val="clear" w:color="auto" w:fill="FFFFFF"/>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p w:rsidR="007F1F0E" w:rsidRDefault="007F1F0E" w:rsidP="00C735CA">
      <w:pPr>
        <w:widowControl w:val="0"/>
        <w:ind w:firstLine="708"/>
        <w:jc w:val="both"/>
        <w:rPr>
          <w:sz w:val="28"/>
        </w:rPr>
      </w:pPr>
      <w:r>
        <w:rPr>
          <w:b/>
          <w:sz w:val="28"/>
        </w:rPr>
        <w:t>Овощеводство (код 1.3)</w:t>
      </w:r>
    </w:p>
    <w:p w:rsidR="007F1F0E" w:rsidRDefault="007F1F0E" w:rsidP="00C735CA">
      <w:pPr>
        <w:widowControl w:val="0"/>
        <w:jc w:val="both"/>
        <w:rPr>
          <w:sz w:val="28"/>
        </w:rPr>
      </w:pPr>
      <w:r>
        <w:rPr>
          <w:sz w:val="28"/>
        </w:rPr>
        <w:t>Осуществление хозяйственной деятельности на сельскохозяйственных угодьях, связанной с выращиванием картофеля, листовых, плодовых, луковичных и бахчевых сельскохозяйственных культур, в том числе с использованием теплиц.</w:t>
      </w:r>
    </w:p>
    <w:p w:rsidR="007F1F0E" w:rsidRDefault="007F1F0E" w:rsidP="00C735CA">
      <w:pPr>
        <w:widowControl w:val="0"/>
        <w:ind w:firstLine="851"/>
        <w:jc w:val="both"/>
        <w:rPr>
          <w:b/>
          <w:sz w:val="28"/>
        </w:rPr>
      </w:pPr>
      <w:r>
        <w:rPr>
          <w:b/>
          <w:sz w:val="28"/>
        </w:rPr>
        <w:t>Выращивание тонизирующих лекарственных цветочных культур (код 1.4)</w:t>
      </w:r>
    </w:p>
    <w:p w:rsidR="007F1F0E" w:rsidRDefault="007F1F0E" w:rsidP="00C735CA">
      <w:pPr>
        <w:widowControl w:val="0"/>
        <w:jc w:val="both"/>
        <w:rPr>
          <w:sz w:val="28"/>
        </w:rPr>
      </w:pPr>
      <w:r>
        <w:rPr>
          <w:sz w:val="28"/>
        </w:rPr>
        <w:t>Осуществление хозяйственной деятельности, в том числе на сельскохозяйственных угодьях, связанных с производством чая, лекарственных и цветочных культур.</w:t>
      </w:r>
    </w:p>
    <w:p w:rsidR="007F1F0E" w:rsidRDefault="007F1F0E" w:rsidP="00C735CA">
      <w:pPr>
        <w:widowControl w:val="0"/>
        <w:ind w:firstLine="708"/>
        <w:jc w:val="both"/>
        <w:rPr>
          <w:sz w:val="28"/>
        </w:rPr>
      </w:pPr>
      <w:r>
        <w:rPr>
          <w:b/>
          <w:sz w:val="28"/>
        </w:rPr>
        <w:t>Садоводство (код 1.5)</w:t>
      </w:r>
    </w:p>
    <w:p w:rsidR="007F1F0E" w:rsidRDefault="007F1F0E" w:rsidP="00C735CA">
      <w:pPr>
        <w:widowControl w:val="0"/>
        <w:jc w:val="both"/>
        <w:rPr>
          <w:sz w:val="28"/>
        </w:rPr>
      </w:pPr>
      <w:r>
        <w:rPr>
          <w:sz w:val="28"/>
        </w:rPr>
        <w:t>Осуществление хозяйственной деятельности, в том числе на сельскохозяйственных угодьях, связанных с выращиванием многолетних плодовых и ягодных культур, винограда и иных многолетних культур;</w:t>
      </w:r>
    </w:p>
    <w:p w:rsidR="007F1F0E" w:rsidRDefault="007F1F0E" w:rsidP="00C735CA">
      <w:pPr>
        <w:widowControl w:val="0"/>
        <w:ind w:firstLine="851"/>
        <w:jc w:val="both"/>
        <w:rPr>
          <w:sz w:val="28"/>
        </w:rPr>
      </w:pPr>
      <w:r>
        <w:rPr>
          <w:b/>
          <w:sz w:val="28"/>
        </w:rPr>
        <w:t>Питомники (код 1.17)</w:t>
      </w:r>
    </w:p>
    <w:p w:rsidR="007F1F0E" w:rsidRDefault="007F1F0E" w:rsidP="00C735CA">
      <w:pPr>
        <w:widowControl w:val="0"/>
        <w:jc w:val="both"/>
        <w:rPr>
          <w:sz w:val="28"/>
          <w:shd w:val="clear" w:color="auto" w:fill="FFFFFF"/>
        </w:rPr>
      </w:pPr>
      <w:r>
        <w:rPr>
          <w:sz w:val="28"/>
          <w:shd w:val="clear" w:color="auto" w:fill="FFFFFF"/>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7F1F0E" w:rsidRDefault="007F1F0E" w:rsidP="00C735CA">
      <w:pPr>
        <w:widowControl w:val="0"/>
        <w:jc w:val="both"/>
        <w:rPr>
          <w:sz w:val="28"/>
          <w:shd w:val="clear" w:color="auto" w:fill="FFFFFF"/>
        </w:rPr>
      </w:pPr>
      <w:r>
        <w:rPr>
          <w:sz w:val="28"/>
          <w:shd w:val="clear" w:color="auto" w:fill="FFFFFF"/>
        </w:rPr>
        <w:t>размещение сооружений, необходимых для указанных видов сельскохозяйственного производства.</w:t>
      </w:r>
    </w:p>
    <w:p w:rsidR="007F1F0E" w:rsidRDefault="007F1F0E" w:rsidP="00C735CA">
      <w:pPr>
        <w:widowControl w:val="0"/>
        <w:ind w:firstLine="567"/>
        <w:jc w:val="both"/>
        <w:rPr>
          <w:b/>
          <w:sz w:val="28"/>
        </w:rPr>
      </w:pPr>
      <w:r>
        <w:rPr>
          <w:b/>
          <w:sz w:val="28"/>
        </w:rPr>
        <w:t>Ведение огородничества (код 13.1)</w:t>
      </w:r>
    </w:p>
    <w:p w:rsidR="007F1F0E" w:rsidRDefault="007F1F0E" w:rsidP="00C735CA">
      <w:pPr>
        <w:widowControl w:val="0"/>
        <w:jc w:val="both"/>
        <w:rPr>
          <w:sz w:val="28"/>
          <w:shd w:val="clear" w:color="auto" w:fill="FFFFFF"/>
        </w:rPr>
      </w:pPr>
      <w:r>
        <w:rPr>
          <w:sz w:val="28"/>
          <w:shd w:val="clear" w:color="auto" w:fill="FFFFFF"/>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p w:rsidR="007F1F0E" w:rsidRDefault="007F1F0E" w:rsidP="00C735CA">
      <w:pPr>
        <w:widowControl w:val="0"/>
        <w:ind w:firstLine="851"/>
        <w:rPr>
          <w:b/>
          <w:sz w:val="28"/>
          <w:shd w:val="clear" w:color="auto" w:fill="FFFFFF"/>
        </w:rPr>
      </w:pPr>
      <w:r>
        <w:rPr>
          <w:b/>
          <w:sz w:val="28"/>
          <w:shd w:val="clear" w:color="auto" w:fill="FFFFFF"/>
        </w:rPr>
        <w:t>Сенокошение (код 1.19)</w:t>
      </w:r>
    </w:p>
    <w:p w:rsidR="007F1F0E" w:rsidRDefault="007F1F0E" w:rsidP="00C735CA">
      <w:pPr>
        <w:widowControl w:val="0"/>
        <w:rPr>
          <w:sz w:val="28"/>
        </w:rPr>
      </w:pPr>
      <w:r>
        <w:rPr>
          <w:sz w:val="28"/>
          <w:shd w:val="clear" w:color="auto" w:fill="FFFFFF"/>
        </w:rPr>
        <w:t>Кошение трав, сбор и заготовка сена.</w:t>
      </w:r>
    </w:p>
    <w:p w:rsidR="007F1F0E" w:rsidRDefault="007F1F0E" w:rsidP="00C735CA">
      <w:pPr>
        <w:spacing w:before="75" w:after="75"/>
        <w:ind w:left="75" w:right="75" w:firstLine="708"/>
        <w:jc w:val="both"/>
      </w:pPr>
      <w:r>
        <w:rPr>
          <w:b/>
          <w:sz w:val="28"/>
          <w:shd w:val="clear" w:color="auto" w:fill="FFFFFF"/>
        </w:rPr>
        <w:t>Выпас сельскохозяйственных животных (код 1.20)</w:t>
      </w:r>
    </w:p>
    <w:p w:rsidR="007F1F0E" w:rsidRDefault="007F1F0E" w:rsidP="00C735CA">
      <w:pPr>
        <w:spacing w:before="75" w:after="75"/>
        <w:ind w:right="75"/>
        <w:jc w:val="both"/>
      </w:pPr>
      <w:r>
        <w:rPr>
          <w:sz w:val="28"/>
          <w:shd w:val="clear" w:color="auto" w:fill="FFFFFF"/>
        </w:rPr>
        <w:t>Выпас сельскохозяйственных животных.</w:t>
      </w:r>
    </w:p>
    <w:p w:rsidR="007F1F0E" w:rsidRDefault="007F1F0E" w:rsidP="00C735CA">
      <w:pPr>
        <w:widowControl w:val="0"/>
        <w:ind w:firstLine="851"/>
        <w:rPr>
          <w:sz w:val="28"/>
        </w:rPr>
      </w:pPr>
    </w:p>
    <w:p w:rsidR="007F1F0E" w:rsidRDefault="007F1F0E" w:rsidP="00C735CA">
      <w:pPr>
        <w:widowControl w:val="0"/>
        <w:tabs>
          <w:tab w:val="left" w:pos="1134"/>
        </w:tabs>
        <w:jc w:val="center"/>
        <w:rPr>
          <w:sz w:val="26"/>
          <w:szCs w:val="26"/>
        </w:rPr>
      </w:pPr>
      <w:r>
        <w:rPr>
          <w:sz w:val="26"/>
          <w:szCs w:val="26"/>
        </w:rPr>
        <w:t>УСЛОВНО РАЗРЕШЁННЫЕ ВИДЫ ИСПОЛЬЗОВАНИЯ ЗЕМЕЛЬНЫХ УЧАСТКОВ И ОБЪЕКТОВ КАПИТАЛЬНОГО СТРОИТЕЛЬСТВА: нет.</w:t>
      </w:r>
    </w:p>
    <w:p w:rsidR="007F1F0E" w:rsidRDefault="007F1F0E" w:rsidP="00C735CA">
      <w:pPr>
        <w:widowControl w:val="0"/>
        <w:jc w:val="center"/>
      </w:pPr>
      <w:r>
        <w:rPr>
          <w:sz w:val="26"/>
        </w:rPr>
        <w:t>ВСПОМОГАТЕЛЬНЫЕ ВИДЫ РАЗРЕШЕННОГО ИСПОЛЬЗОВАНИЯ ЗЕМЕЛЬНЫХ УЧАСТКОВ: не установлены.</w:t>
      </w:r>
    </w:p>
    <w:p w:rsidR="007F1F0E" w:rsidRDefault="007F1F0E" w:rsidP="00C735CA">
      <w:pPr>
        <w:widowControl w:val="0"/>
        <w:tabs>
          <w:tab w:val="left" w:pos="0"/>
          <w:tab w:val="left" w:pos="1134"/>
        </w:tabs>
        <w:jc w:val="center"/>
      </w:pPr>
      <w:r>
        <w:t>ПРЕДЕЛЬНЫЕ РАЗМЕРЫ ЗЕМЕЛЬНЫХ УЧАСТКОВ  И ПРЕДЕЛЬНЫЕ ПАРАМЕТРЫ РАЗРЕШЕННОГО СТРОИТЕЛЬСТВА, РЕКОНСТРУКЦИИ ОБЪЕКТОВ КАПИТАЛЬНОГО  СТРОИТЕЛЬСТВА:</w:t>
      </w:r>
    </w:p>
    <w:tbl>
      <w:tblPr>
        <w:tblW w:w="9675" w:type="dxa"/>
        <w:tblInd w:w="168" w:type="dxa"/>
        <w:tblLayout w:type="fixed"/>
        <w:tblLook w:val="00A0"/>
      </w:tblPr>
      <w:tblGrid>
        <w:gridCol w:w="3098"/>
        <w:gridCol w:w="2695"/>
        <w:gridCol w:w="2253"/>
        <w:gridCol w:w="1629"/>
      </w:tblGrid>
      <w:tr w:rsidR="007F1F0E" w:rsidTr="00C735CA">
        <w:tc>
          <w:tcPr>
            <w:tcW w:w="3097"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Вид разрешенного использования</w:t>
            </w:r>
          </w:p>
        </w:tc>
        <w:tc>
          <w:tcPr>
            <w:tcW w:w="2694"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Min/max размер зем. участка, м2 минимальные отступы от границ   земельных участков</w:t>
            </w:r>
          </w:p>
        </w:tc>
        <w:tc>
          <w:tcPr>
            <w:tcW w:w="2252"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Максимальный процент застройки зем. участка, включая площадь застройки,  %</w:t>
            </w:r>
          </w:p>
        </w:tc>
        <w:tc>
          <w:tcPr>
            <w:tcW w:w="1628"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center"/>
              <w:rPr>
                <w:lang w:eastAsia="en-US"/>
              </w:rPr>
            </w:pPr>
            <w:r>
              <w:rPr>
                <w:lang w:eastAsia="en-US"/>
              </w:rPr>
              <w:t>Предельная количество этажей/ предельная высота зданий, строений, сооружений</w:t>
            </w:r>
          </w:p>
        </w:tc>
      </w:tr>
      <w:tr w:rsidR="007F1F0E" w:rsidTr="00C735CA">
        <w:tc>
          <w:tcPr>
            <w:tcW w:w="3097"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Выращивание зерновых и иных сельскохозяйственных культур</w:t>
            </w:r>
          </w:p>
        </w:tc>
        <w:tc>
          <w:tcPr>
            <w:tcW w:w="2694" w:type="dxa"/>
            <w:vMerge w:val="restart"/>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300/1000000, за пределами населенных пунктов определяется согласно действующему законодательств</w:t>
            </w:r>
          </w:p>
          <w:p w:rsidR="007F1F0E" w:rsidRDefault="007F1F0E">
            <w:pPr>
              <w:widowControl w:val="0"/>
              <w:spacing w:line="256" w:lineRule="auto"/>
              <w:jc w:val="center"/>
              <w:rPr>
                <w:lang w:eastAsia="en-US"/>
              </w:rPr>
            </w:pPr>
            <w:r>
              <w:rPr>
                <w:lang w:eastAsia="en-US"/>
              </w:rPr>
              <w:t>(№101-ФЗ от 24.07.2002 г.)</w:t>
            </w:r>
          </w:p>
          <w:p w:rsidR="007F1F0E" w:rsidRDefault="007F1F0E">
            <w:pPr>
              <w:widowControl w:val="0"/>
              <w:spacing w:line="256" w:lineRule="auto"/>
              <w:rPr>
                <w:lang w:eastAsia="en-US"/>
              </w:rPr>
            </w:pPr>
            <w:r>
              <w:rPr>
                <w:lang w:eastAsia="en-US"/>
              </w:rPr>
              <w:t>-от красной линии (в случае, если иной не установлен линией регулирования застройки) - 5 м, допускается уменьшение отступа либо расположение зданий по красной линии с учетом сложившейся застройки;</w:t>
            </w:r>
          </w:p>
          <w:p w:rsidR="007F1F0E" w:rsidRDefault="007F1F0E">
            <w:pPr>
              <w:widowControl w:val="0"/>
              <w:spacing w:line="256" w:lineRule="auto"/>
              <w:rPr>
                <w:lang w:eastAsia="en-US"/>
              </w:rPr>
            </w:pPr>
            <w:r>
              <w:rPr>
                <w:lang w:eastAsia="en-US"/>
              </w:rPr>
              <w:t>-от границ с соседними участками – 3м.</w:t>
            </w:r>
          </w:p>
        </w:tc>
        <w:tc>
          <w:tcPr>
            <w:tcW w:w="2252" w:type="dxa"/>
            <w:vMerge w:val="restart"/>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30</w:t>
            </w:r>
          </w:p>
        </w:tc>
        <w:tc>
          <w:tcPr>
            <w:tcW w:w="1628" w:type="dxa"/>
            <w:vMerge w:val="restart"/>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center"/>
              <w:rPr>
                <w:lang w:eastAsia="en-US"/>
              </w:rPr>
            </w:pPr>
            <w:r>
              <w:rPr>
                <w:lang w:eastAsia="en-US"/>
              </w:rPr>
              <w:t>-/15</w:t>
            </w:r>
          </w:p>
        </w:tc>
      </w:tr>
      <w:tr w:rsidR="007F1F0E" w:rsidTr="00C735CA">
        <w:tc>
          <w:tcPr>
            <w:tcW w:w="3097"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Овощеводство</w:t>
            </w:r>
          </w:p>
          <w:p w:rsidR="007F1F0E" w:rsidRDefault="007F1F0E">
            <w:pPr>
              <w:widowControl w:val="0"/>
              <w:spacing w:line="256" w:lineRule="auto"/>
              <w:jc w:val="center"/>
              <w:rPr>
                <w:lang w:eastAsia="en-US"/>
              </w:rPr>
            </w:pPr>
          </w:p>
        </w:tc>
        <w:tc>
          <w:tcPr>
            <w:tcW w:w="2694"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2252"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1628" w:type="dxa"/>
            <w:vMerge/>
            <w:tcBorders>
              <w:top w:val="single" w:sz="4" w:space="0" w:color="000000"/>
              <w:left w:val="single" w:sz="4" w:space="0" w:color="000000"/>
              <w:bottom w:val="single" w:sz="4" w:space="0" w:color="000000"/>
              <w:right w:val="single" w:sz="4" w:space="0" w:color="000000"/>
            </w:tcBorders>
            <w:vAlign w:val="center"/>
          </w:tcPr>
          <w:p w:rsidR="007F1F0E" w:rsidRDefault="007F1F0E">
            <w:pPr>
              <w:spacing w:line="256" w:lineRule="auto"/>
              <w:rPr>
                <w:lang w:eastAsia="en-US"/>
              </w:rPr>
            </w:pPr>
          </w:p>
        </w:tc>
      </w:tr>
      <w:tr w:rsidR="007F1F0E" w:rsidTr="00C735CA">
        <w:tc>
          <w:tcPr>
            <w:tcW w:w="3097"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Выращивание тонизирующих лекарственных цветочных культур</w:t>
            </w:r>
          </w:p>
        </w:tc>
        <w:tc>
          <w:tcPr>
            <w:tcW w:w="2694"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2252"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1628" w:type="dxa"/>
            <w:vMerge/>
            <w:tcBorders>
              <w:top w:val="single" w:sz="4" w:space="0" w:color="000000"/>
              <w:left w:val="single" w:sz="4" w:space="0" w:color="000000"/>
              <w:bottom w:val="single" w:sz="4" w:space="0" w:color="000000"/>
              <w:right w:val="single" w:sz="4" w:space="0" w:color="000000"/>
            </w:tcBorders>
            <w:vAlign w:val="center"/>
          </w:tcPr>
          <w:p w:rsidR="007F1F0E" w:rsidRDefault="007F1F0E">
            <w:pPr>
              <w:spacing w:line="256" w:lineRule="auto"/>
              <w:rPr>
                <w:lang w:eastAsia="en-US"/>
              </w:rPr>
            </w:pPr>
          </w:p>
        </w:tc>
      </w:tr>
      <w:tr w:rsidR="007F1F0E" w:rsidTr="00C735CA">
        <w:trPr>
          <w:trHeight w:val="555"/>
        </w:trPr>
        <w:tc>
          <w:tcPr>
            <w:tcW w:w="3097" w:type="dxa"/>
            <w:tcBorders>
              <w:top w:val="single" w:sz="4" w:space="0" w:color="000000"/>
              <w:left w:val="single" w:sz="4" w:space="0" w:color="000000"/>
              <w:bottom w:val="nil"/>
              <w:right w:val="single" w:sz="6" w:space="0" w:color="000000"/>
            </w:tcBorders>
            <w:vAlign w:val="center"/>
          </w:tcPr>
          <w:p w:rsidR="007F1F0E" w:rsidRDefault="007F1F0E">
            <w:pPr>
              <w:widowControl w:val="0"/>
              <w:spacing w:line="256" w:lineRule="auto"/>
              <w:jc w:val="center"/>
              <w:rPr>
                <w:lang w:eastAsia="en-US"/>
              </w:rPr>
            </w:pPr>
            <w:r>
              <w:rPr>
                <w:lang w:eastAsia="en-US"/>
              </w:rPr>
              <w:t>Питомники</w:t>
            </w:r>
          </w:p>
        </w:tc>
        <w:tc>
          <w:tcPr>
            <w:tcW w:w="2694"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2252"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1628" w:type="dxa"/>
            <w:vMerge/>
            <w:tcBorders>
              <w:top w:val="single" w:sz="4" w:space="0" w:color="000000"/>
              <w:left w:val="single" w:sz="4" w:space="0" w:color="000000"/>
              <w:bottom w:val="single" w:sz="4" w:space="0" w:color="000000"/>
              <w:right w:val="single" w:sz="4" w:space="0" w:color="000000"/>
            </w:tcBorders>
            <w:vAlign w:val="center"/>
          </w:tcPr>
          <w:p w:rsidR="007F1F0E" w:rsidRDefault="007F1F0E">
            <w:pPr>
              <w:spacing w:line="256" w:lineRule="auto"/>
              <w:rPr>
                <w:lang w:eastAsia="en-US"/>
              </w:rPr>
            </w:pPr>
          </w:p>
        </w:tc>
      </w:tr>
      <w:tr w:rsidR="007F1F0E" w:rsidTr="00C735CA">
        <w:tc>
          <w:tcPr>
            <w:tcW w:w="3097"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Сенокошение</w:t>
            </w:r>
          </w:p>
          <w:p w:rsidR="007F1F0E" w:rsidRDefault="007F1F0E">
            <w:pPr>
              <w:widowControl w:val="0"/>
              <w:spacing w:line="256" w:lineRule="auto"/>
              <w:jc w:val="center"/>
              <w:rPr>
                <w:lang w:eastAsia="en-US"/>
              </w:rPr>
            </w:pPr>
            <w:r>
              <w:rPr>
                <w:lang w:eastAsia="en-US"/>
              </w:rPr>
              <w:t>Выпас сельскохозяйственных животных</w:t>
            </w:r>
          </w:p>
        </w:tc>
        <w:tc>
          <w:tcPr>
            <w:tcW w:w="2694"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2252" w:type="dxa"/>
            <w:vMerge/>
            <w:tcBorders>
              <w:top w:val="single" w:sz="4" w:space="0" w:color="000000"/>
              <w:left w:val="single" w:sz="4" w:space="0" w:color="000000"/>
              <w:bottom w:val="single" w:sz="4" w:space="0" w:color="000000"/>
              <w:right w:val="single" w:sz="6" w:space="0" w:color="000000"/>
            </w:tcBorders>
            <w:vAlign w:val="center"/>
          </w:tcPr>
          <w:p w:rsidR="007F1F0E" w:rsidRDefault="007F1F0E">
            <w:pPr>
              <w:spacing w:line="256" w:lineRule="auto"/>
              <w:rPr>
                <w:lang w:eastAsia="en-US"/>
              </w:rPr>
            </w:pPr>
          </w:p>
        </w:tc>
        <w:tc>
          <w:tcPr>
            <w:tcW w:w="1628" w:type="dxa"/>
            <w:vMerge/>
            <w:tcBorders>
              <w:top w:val="single" w:sz="4" w:space="0" w:color="000000"/>
              <w:left w:val="single" w:sz="4" w:space="0" w:color="000000"/>
              <w:bottom w:val="single" w:sz="4" w:space="0" w:color="000000"/>
              <w:right w:val="single" w:sz="4" w:space="0" w:color="000000"/>
            </w:tcBorders>
            <w:vAlign w:val="center"/>
          </w:tcPr>
          <w:p w:rsidR="007F1F0E" w:rsidRDefault="007F1F0E">
            <w:pPr>
              <w:spacing w:line="256" w:lineRule="auto"/>
              <w:rPr>
                <w:lang w:eastAsia="en-US"/>
              </w:rPr>
            </w:pPr>
          </w:p>
        </w:tc>
      </w:tr>
      <w:tr w:rsidR="007F1F0E" w:rsidTr="00C735CA">
        <w:trPr>
          <w:trHeight w:val="2055"/>
        </w:trPr>
        <w:tc>
          <w:tcPr>
            <w:tcW w:w="3097"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Садоводство</w:t>
            </w:r>
          </w:p>
        </w:tc>
        <w:tc>
          <w:tcPr>
            <w:tcW w:w="2694"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300/1000000, за пределами населенных пунктов определяется согласно действующему законодательств</w:t>
            </w:r>
          </w:p>
          <w:p w:rsidR="007F1F0E" w:rsidRDefault="007F1F0E">
            <w:pPr>
              <w:widowControl w:val="0"/>
              <w:spacing w:line="256" w:lineRule="auto"/>
              <w:jc w:val="center"/>
              <w:rPr>
                <w:lang w:eastAsia="en-US"/>
              </w:rPr>
            </w:pPr>
            <w:r>
              <w:rPr>
                <w:lang w:eastAsia="en-US"/>
              </w:rPr>
              <w:t>(№101-ФЗ от 24.07.2002 г.)</w:t>
            </w:r>
          </w:p>
          <w:p w:rsidR="007F1F0E" w:rsidRDefault="007F1F0E">
            <w:pPr>
              <w:widowControl w:val="0"/>
              <w:spacing w:line="256" w:lineRule="auto"/>
              <w:jc w:val="center"/>
              <w:rPr>
                <w:lang w:eastAsia="en-US"/>
              </w:rPr>
            </w:pPr>
          </w:p>
        </w:tc>
        <w:tc>
          <w:tcPr>
            <w:tcW w:w="2252"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Застройка участков не допускается, места допустимого размещения объектов не предусматриваются</w:t>
            </w:r>
          </w:p>
        </w:tc>
        <w:tc>
          <w:tcPr>
            <w:tcW w:w="1628"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center"/>
              <w:rPr>
                <w:lang w:eastAsia="en-US"/>
              </w:rPr>
            </w:pPr>
            <w:r>
              <w:rPr>
                <w:lang w:eastAsia="en-US"/>
              </w:rPr>
              <w:t>0</w:t>
            </w:r>
          </w:p>
        </w:tc>
      </w:tr>
      <w:tr w:rsidR="007F1F0E" w:rsidTr="00C735CA">
        <w:trPr>
          <w:trHeight w:val="626"/>
        </w:trPr>
        <w:tc>
          <w:tcPr>
            <w:tcW w:w="3097" w:type="dxa"/>
            <w:tcBorders>
              <w:top w:val="single" w:sz="4" w:space="0" w:color="000000"/>
              <w:left w:val="single" w:sz="4" w:space="0" w:color="000000"/>
              <w:bottom w:val="nil"/>
              <w:right w:val="single" w:sz="6" w:space="0" w:color="000000"/>
            </w:tcBorders>
          </w:tcPr>
          <w:p w:rsidR="007F1F0E" w:rsidRDefault="007F1F0E">
            <w:pPr>
              <w:widowControl w:val="0"/>
              <w:spacing w:line="256" w:lineRule="auto"/>
              <w:jc w:val="center"/>
              <w:rPr>
                <w:lang w:eastAsia="en-US"/>
              </w:rPr>
            </w:pPr>
            <w:r>
              <w:rPr>
                <w:lang w:eastAsia="en-US"/>
              </w:rPr>
              <w:t>Ведение огородничества</w:t>
            </w:r>
          </w:p>
        </w:tc>
        <w:tc>
          <w:tcPr>
            <w:tcW w:w="2694" w:type="dxa"/>
            <w:tcBorders>
              <w:top w:val="single" w:sz="4" w:space="0" w:color="000000"/>
              <w:left w:val="single" w:sz="4" w:space="0" w:color="000000"/>
              <w:bottom w:val="nil"/>
              <w:right w:val="single" w:sz="6" w:space="0" w:color="000000"/>
            </w:tcBorders>
          </w:tcPr>
          <w:p w:rsidR="007F1F0E" w:rsidRDefault="007F1F0E">
            <w:pPr>
              <w:widowControl w:val="0"/>
              <w:spacing w:line="256" w:lineRule="auto"/>
              <w:jc w:val="center"/>
              <w:rPr>
                <w:lang w:eastAsia="en-US"/>
              </w:rPr>
            </w:pPr>
            <w:r>
              <w:rPr>
                <w:lang w:eastAsia="en-US"/>
              </w:rPr>
              <w:t>600/1500</w:t>
            </w:r>
          </w:p>
        </w:tc>
        <w:tc>
          <w:tcPr>
            <w:tcW w:w="2252" w:type="dxa"/>
            <w:tcBorders>
              <w:top w:val="single" w:sz="4" w:space="0" w:color="000000"/>
              <w:left w:val="single" w:sz="4" w:space="0" w:color="000000"/>
              <w:bottom w:val="nil"/>
              <w:right w:val="single" w:sz="6" w:space="0" w:color="000000"/>
            </w:tcBorders>
          </w:tcPr>
          <w:p w:rsidR="007F1F0E" w:rsidRDefault="007F1F0E">
            <w:pPr>
              <w:widowControl w:val="0"/>
              <w:spacing w:line="256" w:lineRule="auto"/>
              <w:jc w:val="center"/>
              <w:rPr>
                <w:lang w:eastAsia="en-US"/>
              </w:rPr>
            </w:pPr>
            <w:r>
              <w:rPr>
                <w:lang w:eastAsia="en-US"/>
              </w:rPr>
              <w:t>30</w:t>
            </w:r>
          </w:p>
        </w:tc>
        <w:tc>
          <w:tcPr>
            <w:tcW w:w="1628" w:type="dxa"/>
            <w:tcBorders>
              <w:top w:val="single" w:sz="4" w:space="0" w:color="000000"/>
              <w:left w:val="single" w:sz="4" w:space="0" w:color="000000"/>
              <w:bottom w:val="nil"/>
              <w:right w:val="single" w:sz="4" w:space="0" w:color="000000"/>
            </w:tcBorders>
          </w:tcPr>
          <w:p w:rsidR="007F1F0E" w:rsidRDefault="007F1F0E">
            <w:pPr>
              <w:widowControl w:val="0"/>
              <w:spacing w:line="256" w:lineRule="auto"/>
              <w:jc w:val="center"/>
              <w:rPr>
                <w:lang w:eastAsia="en-US"/>
              </w:rPr>
            </w:pPr>
            <w:r>
              <w:rPr>
                <w:lang w:eastAsia="en-US"/>
              </w:rPr>
              <w:t>1/-</w:t>
            </w:r>
          </w:p>
        </w:tc>
      </w:tr>
      <w:tr w:rsidR="007F1F0E" w:rsidTr="00C735CA">
        <w:trPr>
          <w:trHeight w:val="237"/>
        </w:trPr>
        <w:tc>
          <w:tcPr>
            <w:tcW w:w="9671" w:type="dxa"/>
            <w:gridSpan w:val="4"/>
            <w:tcBorders>
              <w:top w:val="single" w:sz="4" w:space="0" w:color="000000"/>
              <w:left w:val="single" w:sz="6" w:space="0" w:color="000000"/>
              <w:bottom w:val="single" w:sz="6" w:space="0" w:color="000000"/>
              <w:right w:val="single" w:sz="6" w:space="0" w:color="000000"/>
            </w:tcBorders>
            <w:shd w:val="clear" w:color="auto" w:fill="FFFFFF"/>
          </w:tcPr>
          <w:p w:rsidR="007F1F0E" w:rsidRDefault="007F1F0E">
            <w:pPr>
              <w:widowControl w:val="0"/>
              <w:spacing w:line="256" w:lineRule="auto"/>
              <w:rPr>
                <w:lang w:eastAsia="en-US"/>
              </w:rPr>
            </w:pPr>
          </w:p>
        </w:tc>
      </w:tr>
    </w:tbl>
    <w:p w:rsidR="007F1F0E" w:rsidRDefault="007F1F0E" w:rsidP="00C735CA">
      <w:pPr>
        <w:widowControl w:val="0"/>
        <w:ind w:firstLine="709"/>
        <w:jc w:val="both"/>
        <w:rPr>
          <w:sz w:val="27"/>
        </w:rPr>
      </w:pPr>
      <w:r>
        <w:rPr>
          <w:sz w:val="27"/>
        </w:rPr>
        <w:t>Примечание: Градостроительные регламенты не устанавливаются для сельскохозяйственных угодий в составе земель сельскохозяйственного назначения.</w:t>
      </w:r>
    </w:p>
    <w:p w:rsidR="007F1F0E" w:rsidRDefault="007F1F0E" w:rsidP="00C735CA">
      <w:pPr>
        <w:widowControl w:val="0"/>
        <w:ind w:firstLine="851"/>
        <w:jc w:val="both"/>
        <w:rPr>
          <w:b/>
          <w:sz w:val="28"/>
        </w:rPr>
      </w:pPr>
      <w:r>
        <w:rPr>
          <w:sz w:val="27"/>
        </w:rPr>
        <w:t xml:space="preserve">Размещение зданий, строений и сооружений возможно при соблюдении требований статей </w:t>
      </w:r>
      <w:r>
        <w:rPr>
          <w:sz w:val="28"/>
        </w:rPr>
        <w:t>31, 32, 33, 34, 35</w:t>
      </w:r>
      <w:r>
        <w:rPr>
          <w:sz w:val="27"/>
        </w:rPr>
        <w:t>настоящих Правил.</w:t>
      </w:r>
    </w:p>
    <w:p w:rsidR="007F1F0E" w:rsidRDefault="007F1F0E" w:rsidP="00C735CA">
      <w:pPr>
        <w:widowControl w:val="0"/>
        <w:rPr>
          <w:sz w:val="26"/>
        </w:rPr>
      </w:pPr>
    </w:p>
    <w:p w:rsidR="007F1F0E" w:rsidRDefault="007F1F0E" w:rsidP="00C735CA">
      <w:pPr>
        <w:widowControl w:val="0"/>
        <w:tabs>
          <w:tab w:val="left" w:pos="-2160"/>
          <w:tab w:val="left" w:pos="-142"/>
        </w:tabs>
        <w:jc w:val="center"/>
        <w:rPr>
          <w:b/>
          <w:spacing w:val="-8"/>
          <w:sz w:val="28"/>
        </w:rPr>
      </w:pPr>
      <w:r>
        <w:rPr>
          <w:b/>
          <w:spacing w:val="-8"/>
          <w:sz w:val="28"/>
        </w:rPr>
        <w:t>Статья 28. Зона объектов инженерной и транспортной инфраструктур:</w:t>
      </w:r>
    </w:p>
    <w:p w:rsidR="007F1F0E" w:rsidRDefault="007F1F0E" w:rsidP="00C735CA">
      <w:pPr>
        <w:widowControl w:val="0"/>
        <w:jc w:val="center"/>
        <w:rPr>
          <w:b/>
          <w:sz w:val="28"/>
        </w:rPr>
      </w:pPr>
      <w:r>
        <w:rPr>
          <w:b/>
          <w:sz w:val="28"/>
        </w:rPr>
        <w:t>Градостроительный регламент территориальной зоны</w:t>
      </w:r>
    </w:p>
    <w:p w:rsidR="007F1F0E" w:rsidRDefault="007F1F0E" w:rsidP="00C735CA">
      <w:pPr>
        <w:widowControl w:val="0"/>
        <w:jc w:val="center"/>
        <w:rPr>
          <w:b/>
          <w:sz w:val="28"/>
        </w:rPr>
      </w:pPr>
      <w:r>
        <w:rPr>
          <w:b/>
          <w:sz w:val="28"/>
        </w:rPr>
        <w:t>объектов инженерной инфраструктуры (ИТ-1)</w:t>
      </w:r>
    </w:p>
    <w:p w:rsidR="007F1F0E" w:rsidRDefault="007F1F0E" w:rsidP="00C735CA">
      <w:pPr>
        <w:widowControl w:val="0"/>
        <w:jc w:val="center"/>
        <w:rPr>
          <w:b/>
          <w:sz w:val="28"/>
        </w:rPr>
      </w:pPr>
    </w:p>
    <w:p w:rsidR="007F1F0E" w:rsidRDefault="007F1F0E" w:rsidP="00C735CA">
      <w:pPr>
        <w:widowControl w:val="0"/>
        <w:tabs>
          <w:tab w:val="left" w:pos="1134"/>
        </w:tabs>
        <w:jc w:val="center"/>
        <w:rPr>
          <w:sz w:val="26"/>
          <w:szCs w:val="26"/>
        </w:rPr>
      </w:pPr>
      <w:r>
        <w:rPr>
          <w:sz w:val="26"/>
          <w:szCs w:val="26"/>
        </w:rPr>
        <w:t>ОСНОВНЫЕ ВИДЫ РАЗРЕШЁННОГО ИСПОЛЬЗОВАНИЯ ЗЕМЕЛЬНЫХ УЧАСТКОВ И ОБЪЕКТОВ КАПИТАЛЬНОГО СТРОИТЕЛЬСТВА:</w:t>
      </w:r>
    </w:p>
    <w:p w:rsidR="007F1F0E" w:rsidRDefault="007F1F0E" w:rsidP="00C735CA">
      <w:pPr>
        <w:widowControl w:val="0"/>
        <w:ind w:firstLine="851"/>
        <w:jc w:val="both"/>
        <w:rPr>
          <w:b/>
          <w:sz w:val="28"/>
          <w:shd w:val="clear" w:color="auto" w:fill="FFFFFF"/>
        </w:rPr>
      </w:pPr>
      <w:r>
        <w:rPr>
          <w:b/>
          <w:sz w:val="28"/>
          <w:shd w:val="clear" w:color="auto" w:fill="FFFFFF"/>
        </w:rPr>
        <w:t>Предоставление коммунальных услуг (код 3.1.1)</w:t>
      </w:r>
    </w:p>
    <w:p w:rsidR="007F1F0E" w:rsidRDefault="007F1F0E" w:rsidP="00C735CA">
      <w:pPr>
        <w:widowControl w:val="0"/>
        <w:jc w:val="both"/>
        <w:rPr>
          <w:sz w:val="28"/>
          <w:shd w:val="clear" w:color="auto" w:fill="FFFFFF"/>
        </w:rPr>
      </w:pPr>
      <w:r>
        <w:rPr>
          <w:sz w:val="28"/>
          <w:shd w:val="clear" w:color="auto" w:fill="FFFFFF"/>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p w:rsidR="007F1F0E" w:rsidRDefault="007F1F0E" w:rsidP="00C735CA">
      <w:pPr>
        <w:widowControl w:val="0"/>
        <w:ind w:firstLine="851"/>
        <w:jc w:val="both"/>
        <w:rPr>
          <w:b/>
          <w:sz w:val="28"/>
          <w:shd w:val="clear" w:color="auto" w:fill="FFFFFF"/>
        </w:rPr>
      </w:pPr>
      <w:r>
        <w:rPr>
          <w:b/>
          <w:sz w:val="28"/>
          <w:shd w:val="clear" w:color="auto" w:fill="FFFFFF"/>
        </w:rPr>
        <w:t>Административные здания организаций, обеспечивающих предоставление коммунальных услуг (Код 3.1.2)</w:t>
      </w:r>
    </w:p>
    <w:p w:rsidR="007F1F0E" w:rsidRDefault="007F1F0E" w:rsidP="00C735CA">
      <w:pPr>
        <w:widowControl w:val="0"/>
        <w:jc w:val="both"/>
        <w:rPr>
          <w:sz w:val="28"/>
          <w:shd w:val="clear" w:color="auto" w:fill="FFFFFF"/>
        </w:rPr>
      </w:pPr>
      <w:r>
        <w:rPr>
          <w:sz w:val="28"/>
          <w:shd w:val="clear" w:color="auto" w:fill="FFFFFF"/>
        </w:rPr>
        <w:t>Размещение зданий, предназначенных для приема физических и юридических лиц в связи с предоставлением им коммунальных услуг.</w:t>
      </w:r>
    </w:p>
    <w:p w:rsidR="007F1F0E" w:rsidRDefault="007F1F0E" w:rsidP="00C735CA">
      <w:pPr>
        <w:widowControl w:val="0"/>
        <w:ind w:firstLine="851"/>
        <w:jc w:val="both"/>
        <w:rPr>
          <w:b/>
          <w:sz w:val="28"/>
          <w:shd w:val="clear" w:color="auto" w:fill="FFFFFF"/>
        </w:rPr>
      </w:pPr>
      <w:r>
        <w:rPr>
          <w:b/>
          <w:sz w:val="28"/>
          <w:shd w:val="clear" w:color="auto" w:fill="FFFFFF"/>
        </w:rPr>
        <w:t>Связь (код 6.8)</w:t>
      </w:r>
    </w:p>
    <w:p w:rsidR="007F1F0E" w:rsidRPr="004D2C76" w:rsidRDefault="007F1F0E" w:rsidP="00C735CA">
      <w:pPr>
        <w:widowControl w:val="0"/>
        <w:jc w:val="both"/>
        <w:rPr>
          <w:sz w:val="28"/>
        </w:rPr>
      </w:pPr>
      <w:r>
        <w:rPr>
          <w:sz w:val="28"/>
          <w:shd w:val="clear" w:color="auto" w:fill="FFFFFF"/>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r:id="rId44" w:history="1">
        <w:r w:rsidRPr="004D2C76">
          <w:rPr>
            <w:rStyle w:val="Hyperlink"/>
            <w:color w:val="auto"/>
            <w:sz w:val="28"/>
            <w:u w:val="none"/>
          </w:rPr>
          <w:t>кодами 3.1.1</w:t>
        </w:r>
      </w:hyperlink>
      <w:r w:rsidRPr="004D2C76">
        <w:rPr>
          <w:sz w:val="28"/>
          <w:shd w:val="clear" w:color="auto" w:fill="FFFFFF"/>
        </w:rPr>
        <w:t>, </w:t>
      </w:r>
      <w:hyperlink r:id="rId45" w:history="1">
        <w:r w:rsidRPr="004D2C76">
          <w:rPr>
            <w:rStyle w:val="Hyperlink"/>
            <w:color w:val="auto"/>
            <w:sz w:val="28"/>
            <w:u w:val="none"/>
          </w:rPr>
          <w:t>3.2.3</w:t>
        </w:r>
      </w:hyperlink>
      <w:r w:rsidRPr="004D2C76">
        <w:rPr>
          <w:sz w:val="28"/>
        </w:rPr>
        <w:t>;</w:t>
      </w:r>
    </w:p>
    <w:p w:rsidR="007F1F0E" w:rsidRPr="004D2C76" w:rsidRDefault="007F1F0E" w:rsidP="00C735CA">
      <w:pPr>
        <w:widowControl w:val="0"/>
        <w:ind w:firstLine="851"/>
        <w:jc w:val="both"/>
        <w:rPr>
          <w:sz w:val="28"/>
        </w:rPr>
      </w:pPr>
      <w:r w:rsidRPr="004D2C76">
        <w:rPr>
          <w:b/>
          <w:sz w:val="28"/>
        </w:rPr>
        <w:t>Земельные участки (территории) общего пользования (код 12.0)</w:t>
      </w:r>
    </w:p>
    <w:p w:rsidR="007F1F0E" w:rsidRPr="004D2C76" w:rsidRDefault="007F1F0E" w:rsidP="00C735CA">
      <w:pPr>
        <w:widowControl w:val="0"/>
        <w:jc w:val="both"/>
        <w:rPr>
          <w:sz w:val="28"/>
          <w:shd w:val="clear" w:color="auto" w:fill="FFFFFF"/>
        </w:rPr>
      </w:pPr>
      <w:r w:rsidRPr="004D2C76">
        <w:rPr>
          <w:sz w:val="28"/>
          <w:shd w:val="clear" w:color="auto" w:fill="FFFFFF"/>
        </w:rPr>
        <w:t>Содержание данного вида разрешенного использования включает в себя содержание видов разрешенного использования с </w:t>
      </w:r>
      <w:hyperlink r:id="rId46" w:history="1">
        <w:r w:rsidRPr="004D2C76">
          <w:rPr>
            <w:rStyle w:val="Hyperlink"/>
            <w:color w:val="auto"/>
            <w:sz w:val="28"/>
            <w:u w:val="none"/>
            <w:shd w:val="clear" w:color="auto" w:fill="FFFFFF"/>
          </w:rPr>
          <w:t>кодами 12.0.1 - 12.0.2</w:t>
        </w:r>
      </w:hyperlink>
      <w:r w:rsidRPr="004D2C76">
        <w:rPr>
          <w:sz w:val="28"/>
          <w:shd w:val="clear" w:color="auto" w:fill="FFFFFF"/>
        </w:rPr>
        <w:t>.</w:t>
      </w:r>
    </w:p>
    <w:p w:rsidR="007F1F0E" w:rsidRPr="004D2C76" w:rsidRDefault="007F1F0E" w:rsidP="00C735CA">
      <w:pPr>
        <w:widowControl w:val="0"/>
        <w:ind w:firstLine="851"/>
        <w:jc w:val="both"/>
        <w:rPr>
          <w:b/>
          <w:sz w:val="28"/>
          <w:shd w:val="clear" w:color="auto" w:fill="FFFFFF"/>
        </w:rPr>
      </w:pPr>
      <w:r w:rsidRPr="004D2C76">
        <w:rPr>
          <w:b/>
          <w:sz w:val="28"/>
          <w:shd w:val="clear" w:color="auto" w:fill="FFFFFF"/>
        </w:rPr>
        <w:t>Улично-дорожная сеть (код 12.0.1)</w:t>
      </w:r>
    </w:p>
    <w:p w:rsidR="007F1F0E" w:rsidRPr="004D2C76" w:rsidRDefault="007F1F0E" w:rsidP="00C735CA">
      <w:pPr>
        <w:widowControl w:val="0"/>
        <w:jc w:val="both"/>
        <w:rPr>
          <w:sz w:val="28"/>
          <w:shd w:val="clear" w:color="auto" w:fill="FFFFFF"/>
        </w:rPr>
      </w:pPr>
      <w:r w:rsidRPr="004D2C76">
        <w:rPr>
          <w:sz w:val="28"/>
          <w:shd w:val="clear" w:color="auto" w:fill="FFFFFF"/>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7F1F0E" w:rsidRDefault="007F1F0E" w:rsidP="00C735CA">
      <w:pPr>
        <w:widowControl w:val="0"/>
        <w:jc w:val="both"/>
        <w:rPr>
          <w:sz w:val="28"/>
          <w:shd w:val="clear" w:color="auto" w:fill="FFFFFF"/>
        </w:rPr>
      </w:pPr>
      <w:r w:rsidRPr="004D2C76">
        <w:rPr>
          <w:sz w:val="28"/>
          <w:shd w:val="clear" w:color="auto" w:fill="FFFFFF"/>
        </w:rPr>
        <w:t>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47" w:history="1">
        <w:r w:rsidRPr="004D2C76">
          <w:rPr>
            <w:rStyle w:val="Hyperlink"/>
            <w:color w:val="auto"/>
            <w:sz w:val="28"/>
            <w:u w:val="none"/>
            <w:shd w:val="clear" w:color="auto" w:fill="FFFFFF"/>
          </w:rPr>
          <w:t>кодами 2.7.1</w:t>
        </w:r>
      </w:hyperlink>
      <w:r w:rsidRPr="004D2C76">
        <w:rPr>
          <w:sz w:val="28"/>
          <w:shd w:val="clear" w:color="auto" w:fill="FFFFFF"/>
        </w:rPr>
        <w:t>, </w:t>
      </w:r>
      <w:hyperlink r:id="rId48" w:history="1">
        <w:r w:rsidRPr="004D2C76">
          <w:rPr>
            <w:rStyle w:val="Hyperlink"/>
            <w:color w:val="auto"/>
            <w:sz w:val="28"/>
            <w:u w:val="none"/>
            <w:shd w:val="clear" w:color="auto" w:fill="FFFFFF"/>
          </w:rPr>
          <w:t>4.9</w:t>
        </w:r>
      </w:hyperlink>
      <w:r w:rsidRPr="004D2C76">
        <w:rPr>
          <w:sz w:val="28"/>
          <w:shd w:val="clear" w:color="auto" w:fill="FFFFFF"/>
        </w:rPr>
        <w:t>, </w:t>
      </w:r>
      <w:hyperlink r:id="rId49" w:history="1">
        <w:r w:rsidRPr="004D2C76">
          <w:rPr>
            <w:rStyle w:val="Hyperlink"/>
            <w:color w:val="auto"/>
            <w:sz w:val="28"/>
            <w:u w:val="none"/>
            <w:shd w:val="clear" w:color="auto" w:fill="FFFFFF"/>
          </w:rPr>
          <w:t>7.2.3</w:t>
        </w:r>
      </w:hyperlink>
      <w:r w:rsidRPr="004D2C76">
        <w:rPr>
          <w:sz w:val="28"/>
          <w:shd w:val="clear" w:color="auto" w:fill="FFFFFF"/>
        </w:rPr>
        <w:t xml:space="preserve">, а также некапитальных сооружений, предназначенных для охраны </w:t>
      </w:r>
      <w:r>
        <w:rPr>
          <w:sz w:val="28"/>
          <w:shd w:val="clear" w:color="auto" w:fill="FFFFFF"/>
        </w:rPr>
        <w:t>транспортных средств.</w:t>
      </w:r>
    </w:p>
    <w:p w:rsidR="007F1F0E" w:rsidRDefault="007F1F0E" w:rsidP="00C735CA">
      <w:pPr>
        <w:widowControl w:val="0"/>
        <w:jc w:val="both"/>
        <w:rPr>
          <w:b/>
          <w:sz w:val="28"/>
        </w:rPr>
      </w:pPr>
      <w:r>
        <w:rPr>
          <w:b/>
          <w:sz w:val="28"/>
        </w:rPr>
        <w:t xml:space="preserve">             Благоустройство территории (код 12.0.2)</w:t>
      </w:r>
    </w:p>
    <w:p w:rsidR="007F1F0E" w:rsidRDefault="007F1F0E" w:rsidP="00C735CA">
      <w:pPr>
        <w:widowControl w:val="0"/>
        <w:jc w:val="both"/>
        <w:rPr>
          <w:sz w:val="28"/>
        </w:rPr>
      </w:pPr>
      <w:r>
        <w:rPr>
          <w:sz w:val="28"/>
          <w:shd w:val="clear" w:color="auto" w:fill="FFFFFF"/>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7F1F0E" w:rsidRDefault="007F1F0E" w:rsidP="00C735CA">
      <w:pPr>
        <w:widowControl w:val="0"/>
        <w:jc w:val="both"/>
        <w:rPr>
          <w:b/>
          <w:sz w:val="28"/>
        </w:rPr>
      </w:pPr>
    </w:p>
    <w:p w:rsidR="007F1F0E" w:rsidRDefault="007F1F0E" w:rsidP="00C735CA">
      <w:pPr>
        <w:widowControl w:val="0"/>
        <w:tabs>
          <w:tab w:val="left" w:pos="1134"/>
        </w:tabs>
        <w:jc w:val="center"/>
        <w:rPr>
          <w:sz w:val="26"/>
          <w:szCs w:val="26"/>
        </w:rPr>
      </w:pPr>
      <w:r>
        <w:rPr>
          <w:sz w:val="26"/>
          <w:szCs w:val="26"/>
        </w:rPr>
        <w:t>УСЛОВНО РАЗРЕШЁННЫЕ ВИДЫ ИСПОЛЬЗОВАНИЯ ЗЕМЕЛЬНЫХ УЧАСТКОВ И ОБЪЕКТОВ КАПИТАЛЬНОГО СТРОИТЕЛЬСТВА: не установлены.</w:t>
      </w:r>
    </w:p>
    <w:p w:rsidR="007F1F0E" w:rsidRDefault="007F1F0E" w:rsidP="00C735CA">
      <w:pPr>
        <w:widowControl w:val="0"/>
        <w:jc w:val="center"/>
      </w:pPr>
      <w:r>
        <w:rPr>
          <w:sz w:val="26"/>
        </w:rPr>
        <w:t>ВСПОМОГАТЕЛЬНЫЕ ВИДЫ РАЗРЕШЕННОГО ИСПОЛЬЗОВАНИЯ ЗЕМЕЛЬНЫХ УЧАСТКОВ: не установлены.</w:t>
      </w:r>
    </w:p>
    <w:p w:rsidR="007F1F0E" w:rsidRDefault="007F1F0E" w:rsidP="00C735CA">
      <w:pPr>
        <w:widowControl w:val="0"/>
        <w:tabs>
          <w:tab w:val="left" w:pos="0"/>
          <w:tab w:val="left" w:pos="1134"/>
        </w:tabs>
        <w:jc w:val="center"/>
      </w:pPr>
      <w: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w:t>
      </w:r>
    </w:p>
    <w:tbl>
      <w:tblPr>
        <w:tblW w:w="10065" w:type="dxa"/>
        <w:tblInd w:w="-220" w:type="dxa"/>
        <w:tblLayout w:type="fixed"/>
        <w:tblLook w:val="00A0"/>
      </w:tblPr>
      <w:tblGrid>
        <w:gridCol w:w="2737"/>
        <w:gridCol w:w="3112"/>
        <w:gridCol w:w="2095"/>
        <w:gridCol w:w="2121"/>
      </w:tblGrid>
      <w:tr w:rsidR="007F1F0E" w:rsidTr="00C735CA">
        <w:tc>
          <w:tcPr>
            <w:tcW w:w="2737"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Вид разрешенного использования</w:t>
            </w:r>
          </w:p>
        </w:tc>
        <w:tc>
          <w:tcPr>
            <w:tcW w:w="3113"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Min/max размер зем. участка, м2, минимальные отступы от границ   земельных участков</w:t>
            </w:r>
          </w:p>
        </w:tc>
        <w:tc>
          <w:tcPr>
            <w:tcW w:w="2096"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Максимальный процент застройки зем. участка, включая площадь застройки,  %</w:t>
            </w:r>
          </w:p>
        </w:tc>
        <w:tc>
          <w:tcPr>
            <w:tcW w:w="2122"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center"/>
              <w:rPr>
                <w:lang w:eastAsia="en-US"/>
              </w:rPr>
            </w:pPr>
            <w:r>
              <w:rPr>
                <w:lang w:eastAsia="en-US"/>
              </w:rPr>
              <w:t>Предельное количество этажей/ предельная высота зданий, строений, сооружений</w:t>
            </w:r>
          </w:p>
        </w:tc>
      </w:tr>
      <w:tr w:rsidR="007F1F0E" w:rsidTr="00C735CA">
        <w:tc>
          <w:tcPr>
            <w:tcW w:w="2737"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Предоставление коммунальных услуг, Административные здания организаций, обеспечивающих предоставление коммунальных услуг</w:t>
            </w:r>
          </w:p>
        </w:tc>
        <w:tc>
          <w:tcPr>
            <w:tcW w:w="3113"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-для объектов коммунального обслуживания- 10/10000</w:t>
            </w:r>
          </w:p>
          <w:p w:rsidR="007F1F0E" w:rsidRDefault="007F1F0E">
            <w:pPr>
              <w:widowControl w:val="0"/>
              <w:spacing w:line="256" w:lineRule="auto"/>
              <w:jc w:val="center"/>
              <w:rPr>
                <w:lang w:eastAsia="en-US"/>
              </w:rPr>
            </w:pPr>
            <w:r>
              <w:rPr>
                <w:lang w:eastAsia="en-US"/>
              </w:rPr>
              <w:t>-для  объектов инженерного обеспечения и объектов вспомогательного инженерного назначения от 1;</w:t>
            </w:r>
          </w:p>
          <w:p w:rsidR="007F1F0E" w:rsidRDefault="007F1F0E">
            <w:pPr>
              <w:widowControl w:val="0"/>
              <w:spacing w:line="256" w:lineRule="auto"/>
              <w:jc w:val="center"/>
              <w:rPr>
                <w:lang w:eastAsia="en-US"/>
              </w:rPr>
            </w:pPr>
            <w:r>
              <w:rPr>
                <w:lang w:eastAsia="en-US"/>
              </w:rPr>
              <w:t>-минимальный отступ  строений от красной линии участка 5 м;</w:t>
            </w:r>
          </w:p>
          <w:p w:rsidR="007F1F0E" w:rsidRDefault="007F1F0E">
            <w:pPr>
              <w:widowControl w:val="0"/>
              <w:spacing w:line="256" w:lineRule="auto"/>
              <w:jc w:val="center"/>
              <w:rPr>
                <w:lang w:eastAsia="en-US"/>
              </w:rPr>
            </w:pPr>
            <w:r>
              <w:rPr>
                <w:lang w:eastAsia="en-US"/>
              </w:rPr>
              <w:t>- границ земельного участка -1 м.</w:t>
            </w:r>
          </w:p>
        </w:tc>
        <w:tc>
          <w:tcPr>
            <w:tcW w:w="2096"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r>
              <w:rPr>
                <w:lang w:eastAsia="en-US"/>
              </w:rPr>
              <w:t>80</w:t>
            </w:r>
          </w:p>
        </w:tc>
        <w:tc>
          <w:tcPr>
            <w:tcW w:w="2122"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r>
              <w:rPr>
                <w:lang w:eastAsia="en-US"/>
              </w:rPr>
              <w:t>3/12</w:t>
            </w:r>
          </w:p>
        </w:tc>
      </w:tr>
      <w:tr w:rsidR="007F1F0E" w:rsidTr="00C735CA">
        <w:tc>
          <w:tcPr>
            <w:tcW w:w="2737"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Связь</w:t>
            </w:r>
          </w:p>
        </w:tc>
        <w:tc>
          <w:tcPr>
            <w:tcW w:w="3113"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5/-</w:t>
            </w:r>
          </w:p>
        </w:tc>
        <w:tc>
          <w:tcPr>
            <w:tcW w:w="2096"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90</w:t>
            </w:r>
          </w:p>
        </w:tc>
        <w:tc>
          <w:tcPr>
            <w:tcW w:w="2122"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rPr>
                <w:lang w:eastAsia="en-US"/>
              </w:rPr>
            </w:pPr>
            <w:r>
              <w:rPr>
                <w:lang w:eastAsia="en-US"/>
              </w:rPr>
              <w:t>2/ Максимальная высота зданий и сооружений - в соответствии с техническими и технологическими характеристиками объектов.</w:t>
            </w:r>
          </w:p>
        </w:tc>
      </w:tr>
      <w:tr w:rsidR="007F1F0E" w:rsidTr="00C735CA">
        <w:tc>
          <w:tcPr>
            <w:tcW w:w="2737"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Земельные участки (территории) общего пользования, улично-дорожная сеть, благоустройство территории</w:t>
            </w:r>
          </w:p>
        </w:tc>
        <w:tc>
          <w:tcPr>
            <w:tcW w:w="3113"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Регламенты не распространяются</w:t>
            </w:r>
          </w:p>
        </w:tc>
        <w:tc>
          <w:tcPr>
            <w:tcW w:w="2096"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Регламенты не  распространяются</w:t>
            </w:r>
          </w:p>
        </w:tc>
        <w:tc>
          <w:tcPr>
            <w:tcW w:w="2122"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jc w:val="center"/>
              <w:rPr>
                <w:lang w:eastAsia="en-US"/>
              </w:rPr>
            </w:pPr>
            <w:r>
              <w:rPr>
                <w:lang w:eastAsia="en-US"/>
              </w:rPr>
              <w:t>Регламенты не распространяются</w:t>
            </w:r>
          </w:p>
        </w:tc>
      </w:tr>
    </w:tbl>
    <w:p w:rsidR="007F1F0E" w:rsidRDefault="007F1F0E" w:rsidP="00C735CA">
      <w:pPr>
        <w:widowControl w:val="0"/>
        <w:ind w:firstLine="426"/>
        <w:jc w:val="both"/>
        <w:rPr>
          <w:sz w:val="28"/>
        </w:rPr>
      </w:pPr>
      <w:r>
        <w:rPr>
          <w:sz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7F1F0E" w:rsidRDefault="007F1F0E" w:rsidP="00C735CA">
      <w:pPr>
        <w:widowControl w:val="0"/>
        <w:ind w:firstLine="426"/>
        <w:jc w:val="both"/>
        <w:rPr>
          <w:sz w:val="28"/>
        </w:rPr>
      </w:pPr>
      <w:r>
        <w:rPr>
          <w:sz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7F1F0E" w:rsidRDefault="007F1F0E" w:rsidP="00C735CA">
      <w:pPr>
        <w:widowControl w:val="0"/>
        <w:ind w:firstLine="426"/>
        <w:jc w:val="both"/>
        <w:rPr>
          <w:sz w:val="28"/>
        </w:rPr>
      </w:pPr>
      <w:r>
        <w:rPr>
          <w:sz w:val="28"/>
        </w:rPr>
        <w:t>В границах зон затопления, подтопления, в соответствии с законодательством Российской Федерации о градостроительной деятельности отнесенных к зонам с особыми условиями использования территорий, запрещаются:</w:t>
      </w:r>
    </w:p>
    <w:p w:rsidR="007F1F0E" w:rsidRDefault="007F1F0E" w:rsidP="00C735CA">
      <w:pPr>
        <w:widowControl w:val="0"/>
        <w:ind w:firstLine="426"/>
        <w:jc w:val="both"/>
        <w:rPr>
          <w:sz w:val="28"/>
        </w:rPr>
      </w:pPr>
      <w:r>
        <w:rPr>
          <w:sz w:val="28"/>
        </w:rPr>
        <w:t>1)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w:t>
      </w:r>
    </w:p>
    <w:p w:rsidR="007F1F0E" w:rsidRDefault="007F1F0E" w:rsidP="00C735CA">
      <w:pPr>
        <w:widowControl w:val="0"/>
        <w:ind w:firstLine="426"/>
        <w:jc w:val="both"/>
        <w:rPr>
          <w:sz w:val="28"/>
        </w:rPr>
      </w:pPr>
      <w:r>
        <w:rPr>
          <w:sz w:val="28"/>
        </w:rPr>
        <w:t>2) использование сточных вод в целях регулирования плодородия почв;</w:t>
      </w:r>
    </w:p>
    <w:p w:rsidR="007F1F0E" w:rsidRDefault="007F1F0E" w:rsidP="00C735CA">
      <w:pPr>
        <w:widowControl w:val="0"/>
        <w:ind w:firstLine="426"/>
        <w:jc w:val="both"/>
        <w:rPr>
          <w:sz w:val="28"/>
        </w:rPr>
      </w:pPr>
      <w:r>
        <w:rPr>
          <w:sz w:val="28"/>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7F1F0E" w:rsidRDefault="007F1F0E" w:rsidP="00C735CA">
      <w:pPr>
        <w:widowControl w:val="0"/>
        <w:ind w:firstLine="426"/>
        <w:jc w:val="both"/>
        <w:rPr>
          <w:sz w:val="28"/>
        </w:rPr>
      </w:pPr>
      <w:r>
        <w:rPr>
          <w:sz w:val="28"/>
        </w:rPr>
        <w:t>4) осуществление авиационных мер по борьбе с вредными организмами.</w:t>
      </w:r>
    </w:p>
    <w:p w:rsidR="007F1F0E" w:rsidRDefault="007F1F0E" w:rsidP="00C735CA">
      <w:pPr>
        <w:widowControl w:val="0"/>
        <w:ind w:firstLine="426"/>
        <w:jc w:val="both"/>
        <w:rPr>
          <w:sz w:val="28"/>
        </w:rPr>
      </w:pPr>
      <w:r>
        <w:rPr>
          <w:sz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7F1F0E" w:rsidRDefault="007F1F0E" w:rsidP="00C735CA">
      <w:pPr>
        <w:widowControl w:val="0"/>
        <w:ind w:firstLine="426"/>
        <w:jc w:val="both"/>
        <w:rPr>
          <w:sz w:val="28"/>
        </w:rPr>
      </w:pPr>
      <w:r>
        <w:rPr>
          <w:sz w:val="28"/>
        </w:rPr>
        <w:t>- в границах территорий общего пользования;</w:t>
      </w:r>
    </w:p>
    <w:p w:rsidR="007F1F0E" w:rsidRDefault="007F1F0E" w:rsidP="00C735CA">
      <w:pPr>
        <w:widowControl w:val="0"/>
        <w:ind w:firstLine="426"/>
        <w:jc w:val="both"/>
        <w:rPr>
          <w:sz w:val="28"/>
        </w:rPr>
      </w:pPr>
      <w:r>
        <w:rPr>
          <w:sz w:val="28"/>
        </w:rPr>
        <w:t>- предназначенные для размещения линейных объектов и (или) занятые линейными объектами.</w:t>
      </w:r>
    </w:p>
    <w:p w:rsidR="007F1F0E" w:rsidRDefault="007F1F0E" w:rsidP="00C735CA">
      <w:pPr>
        <w:widowControl w:val="0"/>
        <w:ind w:firstLine="426"/>
        <w:jc w:val="both"/>
        <w:rPr>
          <w:sz w:val="28"/>
        </w:rPr>
      </w:pPr>
      <w:r>
        <w:rPr>
          <w:sz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7F1F0E" w:rsidRDefault="007F1F0E" w:rsidP="00C735CA">
      <w:pPr>
        <w:widowControl w:val="0"/>
        <w:jc w:val="both"/>
        <w:rPr>
          <w:sz w:val="28"/>
        </w:rPr>
      </w:pPr>
      <w:r>
        <w:rPr>
          <w:sz w:val="28"/>
        </w:rPr>
        <w:t xml:space="preserve">       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7F1F0E" w:rsidRDefault="007F1F0E" w:rsidP="00C735CA">
      <w:pPr>
        <w:widowControl w:val="0"/>
        <w:ind w:firstLine="709"/>
        <w:jc w:val="both"/>
        <w:rPr>
          <w:sz w:val="28"/>
        </w:rPr>
      </w:pPr>
      <w:r>
        <w:rPr>
          <w:sz w:val="28"/>
        </w:rPr>
        <w:t>Размещение зданий, строений и сооружений возможно при соблюдении требований статей 31, 32, 33, 34, 35 настоящих Правил</w:t>
      </w:r>
    </w:p>
    <w:p w:rsidR="007F1F0E" w:rsidRDefault="007F1F0E" w:rsidP="00C735CA">
      <w:pPr>
        <w:widowControl w:val="0"/>
        <w:jc w:val="center"/>
        <w:rPr>
          <w:b/>
          <w:sz w:val="16"/>
        </w:rPr>
      </w:pPr>
    </w:p>
    <w:p w:rsidR="007F1F0E" w:rsidRDefault="007F1F0E" w:rsidP="00C735CA">
      <w:pPr>
        <w:widowControl w:val="0"/>
        <w:jc w:val="center"/>
        <w:rPr>
          <w:b/>
          <w:sz w:val="28"/>
        </w:rPr>
      </w:pPr>
      <w:r>
        <w:rPr>
          <w:b/>
          <w:sz w:val="28"/>
        </w:rPr>
        <w:t>Градостроительный регламент территориальной зоны</w:t>
      </w:r>
    </w:p>
    <w:p w:rsidR="007F1F0E" w:rsidRDefault="007F1F0E" w:rsidP="00C735CA">
      <w:pPr>
        <w:widowControl w:val="0"/>
        <w:jc w:val="center"/>
        <w:rPr>
          <w:b/>
          <w:sz w:val="28"/>
        </w:rPr>
      </w:pPr>
      <w:r>
        <w:rPr>
          <w:b/>
          <w:sz w:val="28"/>
        </w:rPr>
        <w:t xml:space="preserve">объектов транспортной инфраструктуры (ИТ-2) </w:t>
      </w:r>
    </w:p>
    <w:p w:rsidR="007F1F0E" w:rsidRDefault="007F1F0E" w:rsidP="00C735CA">
      <w:pPr>
        <w:widowControl w:val="0"/>
        <w:jc w:val="center"/>
      </w:pPr>
    </w:p>
    <w:p w:rsidR="007F1F0E" w:rsidRDefault="007F1F0E" w:rsidP="00C735CA">
      <w:pPr>
        <w:widowControl w:val="0"/>
        <w:tabs>
          <w:tab w:val="left" w:pos="1134"/>
        </w:tabs>
        <w:jc w:val="center"/>
        <w:rPr>
          <w:sz w:val="26"/>
          <w:szCs w:val="26"/>
        </w:rPr>
      </w:pPr>
      <w:r>
        <w:rPr>
          <w:sz w:val="26"/>
          <w:szCs w:val="26"/>
        </w:rPr>
        <w:t>ОСНОВНЫЕ ВИДЫ РАЗРЕШЁННОГО ИСПОЛЬЗОВАНИЯ ЗЕМЕЛЬНЫХ УЧАСТКОВ И ОБЪЕКТОВ КАПИТАЛЬНОГО СТРОИТЕЛЬСТВА:</w:t>
      </w:r>
    </w:p>
    <w:p w:rsidR="007F1F0E" w:rsidRDefault="007F1F0E" w:rsidP="00C735CA">
      <w:pPr>
        <w:widowControl w:val="0"/>
        <w:ind w:firstLine="851"/>
        <w:jc w:val="both"/>
        <w:rPr>
          <w:b/>
          <w:sz w:val="28"/>
          <w:shd w:val="clear" w:color="auto" w:fill="FFFFFF"/>
        </w:rPr>
      </w:pPr>
      <w:r>
        <w:rPr>
          <w:b/>
          <w:sz w:val="28"/>
          <w:shd w:val="clear" w:color="auto" w:fill="FFFFFF"/>
        </w:rPr>
        <w:t>Заправка транспортных средств (код 4.9.1.1)</w:t>
      </w:r>
    </w:p>
    <w:p w:rsidR="007F1F0E" w:rsidRDefault="007F1F0E" w:rsidP="00C735CA">
      <w:pPr>
        <w:widowControl w:val="0"/>
        <w:jc w:val="both"/>
        <w:rPr>
          <w:sz w:val="28"/>
          <w:shd w:val="clear" w:color="auto" w:fill="FFFFFF"/>
        </w:rPr>
      </w:pPr>
      <w:r>
        <w:rPr>
          <w:sz w:val="28"/>
          <w:shd w:val="clear" w:color="auto" w:fill="FFFFFF"/>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p w:rsidR="007F1F0E" w:rsidRDefault="007F1F0E" w:rsidP="00C735CA">
      <w:pPr>
        <w:widowControl w:val="0"/>
        <w:ind w:firstLine="851"/>
        <w:jc w:val="both"/>
        <w:rPr>
          <w:b/>
          <w:sz w:val="28"/>
          <w:shd w:val="clear" w:color="auto" w:fill="FFFFFF"/>
        </w:rPr>
      </w:pPr>
      <w:r>
        <w:rPr>
          <w:b/>
          <w:sz w:val="28"/>
          <w:shd w:val="clear" w:color="auto" w:fill="FFFFFF"/>
        </w:rPr>
        <w:t>Автомобильные мойки (код 4.9.1.3)</w:t>
      </w:r>
    </w:p>
    <w:p w:rsidR="007F1F0E" w:rsidRDefault="007F1F0E" w:rsidP="00C735CA">
      <w:pPr>
        <w:widowControl w:val="0"/>
        <w:jc w:val="both"/>
        <w:rPr>
          <w:sz w:val="28"/>
          <w:shd w:val="clear" w:color="auto" w:fill="FFFFFF"/>
        </w:rPr>
      </w:pPr>
      <w:r>
        <w:rPr>
          <w:sz w:val="28"/>
          <w:shd w:val="clear" w:color="auto" w:fill="FFFFFF"/>
        </w:rPr>
        <w:t>Размещение автомобильных моек, а также размещение магазинов сопутствующей торговли</w:t>
      </w:r>
    </w:p>
    <w:p w:rsidR="007F1F0E" w:rsidRDefault="007F1F0E" w:rsidP="00C735CA">
      <w:pPr>
        <w:widowControl w:val="0"/>
        <w:ind w:firstLine="851"/>
        <w:jc w:val="both"/>
        <w:rPr>
          <w:b/>
          <w:sz w:val="29"/>
          <w:shd w:val="clear" w:color="auto" w:fill="FFFFFF"/>
        </w:rPr>
      </w:pPr>
      <w:r>
        <w:rPr>
          <w:b/>
          <w:sz w:val="29"/>
          <w:shd w:val="clear" w:color="auto" w:fill="FFFFFF"/>
        </w:rPr>
        <w:t>Ремонт автомобилей (4.9.1.4)</w:t>
      </w:r>
    </w:p>
    <w:p w:rsidR="007F1F0E" w:rsidRDefault="007F1F0E" w:rsidP="00C735CA">
      <w:pPr>
        <w:widowControl w:val="0"/>
        <w:jc w:val="both"/>
        <w:rPr>
          <w:sz w:val="28"/>
          <w:shd w:val="clear" w:color="auto" w:fill="FFFFFF"/>
        </w:rPr>
      </w:pPr>
      <w:r>
        <w:rPr>
          <w:sz w:val="28"/>
          <w:shd w:val="clear" w:color="auto" w:fill="FFFFFF"/>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p w:rsidR="007F1F0E" w:rsidRDefault="007F1F0E" w:rsidP="00C735CA">
      <w:pPr>
        <w:widowControl w:val="0"/>
        <w:ind w:firstLine="720"/>
        <w:jc w:val="both"/>
        <w:rPr>
          <w:b/>
          <w:sz w:val="28"/>
          <w:shd w:val="clear" w:color="auto" w:fill="FFFFFF"/>
        </w:rPr>
      </w:pPr>
      <w:r>
        <w:rPr>
          <w:b/>
          <w:sz w:val="28"/>
          <w:shd w:val="clear" w:color="auto" w:fill="FFFFFF"/>
        </w:rPr>
        <w:t>Обслуживание железнодорожных перевозок (код 7.1.2)</w:t>
      </w:r>
    </w:p>
    <w:p w:rsidR="007F1F0E" w:rsidRDefault="007F1F0E" w:rsidP="00C735CA">
      <w:pPr>
        <w:widowControl w:val="0"/>
        <w:jc w:val="both"/>
        <w:rPr>
          <w:sz w:val="28"/>
          <w:shd w:val="clear" w:color="auto" w:fill="FFFFFF"/>
        </w:rPr>
      </w:pPr>
      <w:r>
        <w:rPr>
          <w:sz w:val="28"/>
          <w:shd w:val="clear" w:color="auto" w:fill="FFFFFF"/>
        </w:rPr>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 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p w:rsidR="007F1F0E" w:rsidRDefault="007F1F0E" w:rsidP="00C735CA">
      <w:pPr>
        <w:widowControl w:val="0"/>
        <w:rPr>
          <w:b/>
          <w:sz w:val="28"/>
          <w:shd w:val="clear" w:color="auto" w:fill="FFFFFF"/>
        </w:rPr>
      </w:pPr>
      <w:r>
        <w:rPr>
          <w:b/>
          <w:sz w:val="28"/>
          <w:shd w:val="clear" w:color="auto" w:fill="FFFFFF"/>
        </w:rPr>
        <w:t>Размещение автомобильных дорог  (код 7.2.1)</w:t>
      </w:r>
    </w:p>
    <w:p w:rsidR="007F1F0E" w:rsidRPr="004D2C76" w:rsidRDefault="007F1F0E" w:rsidP="00C735CA">
      <w:pPr>
        <w:widowControl w:val="0"/>
        <w:jc w:val="both"/>
        <w:rPr>
          <w:sz w:val="28"/>
          <w:shd w:val="clear" w:color="auto" w:fill="FFFFFF"/>
        </w:rPr>
      </w:pPr>
      <w:r>
        <w:rPr>
          <w:sz w:val="28"/>
          <w:shd w:val="clear" w:color="auto" w:fill="FFFFFF"/>
        </w:rPr>
        <w:t>Размещение автомобильных дорог за пределами населенных пунктов и технически связанных с ними сооружений,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50" w:history="1">
        <w:r w:rsidRPr="004D2C76">
          <w:rPr>
            <w:rStyle w:val="Hyperlink"/>
            <w:color w:val="auto"/>
            <w:sz w:val="28"/>
            <w:u w:val="none"/>
            <w:shd w:val="clear" w:color="auto" w:fill="FFFFFF"/>
          </w:rPr>
          <w:t>кодами 2.7.1</w:t>
        </w:r>
      </w:hyperlink>
      <w:r w:rsidRPr="004D2C76">
        <w:rPr>
          <w:sz w:val="28"/>
          <w:shd w:val="clear" w:color="auto" w:fill="FFFFFF"/>
        </w:rPr>
        <w:t>, </w:t>
      </w:r>
      <w:hyperlink r:id="rId51" w:history="1">
        <w:r w:rsidRPr="004D2C76">
          <w:rPr>
            <w:rStyle w:val="Hyperlink"/>
            <w:color w:val="auto"/>
            <w:sz w:val="28"/>
            <w:u w:val="none"/>
            <w:shd w:val="clear" w:color="auto" w:fill="FFFFFF"/>
          </w:rPr>
          <w:t>4.9</w:t>
        </w:r>
      </w:hyperlink>
      <w:r w:rsidRPr="004D2C76">
        <w:rPr>
          <w:sz w:val="28"/>
          <w:shd w:val="clear" w:color="auto" w:fill="FFFFFF"/>
        </w:rPr>
        <w:t>, </w:t>
      </w:r>
      <w:hyperlink r:id="rId52" w:history="1">
        <w:r w:rsidRPr="004D2C76">
          <w:rPr>
            <w:rStyle w:val="Hyperlink"/>
            <w:color w:val="auto"/>
            <w:sz w:val="28"/>
            <w:u w:val="none"/>
            <w:shd w:val="clear" w:color="auto" w:fill="FFFFFF"/>
          </w:rPr>
          <w:t>7.2.3</w:t>
        </w:r>
      </w:hyperlink>
      <w:r w:rsidRPr="004D2C76">
        <w:rPr>
          <w:sz w:val="28"/>
          <w:shd w:val="clear" w:color="auto" w:fill="FFFFFF"/>
        </w:rPr>
        <w:t>, а также некапитальных сооружений, предназначенных для охраны транспортных средств;</w:t>
      </w:r>
    </w:p>
    <w:p w:rsidR="007F1F0E" w:rsidRDefault="007F1F0E" w:rsidP="00C735CA">
      <w:pPr>
        <w:widowControl w:val="0"/>
        <w:jc w:val="both"/>
        <w:rPr>
          <w:sz w:val="28"/>
          <w:shd w:val="clear" w:color="auto" w:fill="FFFFFF"/>
        </w:rPr>
      </w:pPr>
      <w:r>
        <w:rPr>
          <w:sz w:val="28"/>
          <w:shd w:val="clear" w:color="auto" w:fill="FFFFFF"/>
        </w:rPr>
        <w:t>размещение объектов, предназначенных для размещения постов органов внутренних дел, ответственных за безопасность дорожного движения</w:t>
      </w:r>
    </w:p>
    <w:p w:rsidR="007F1F0E" w:rsidRDefault="007F1F0E" w:rsidP="00C735CA">
      <w:pPr>
        <w:widowControl w:val="0"/>
        <w:ind w:firstLine="720"/>
        <w:jc w:val="both"/>
        <w:rPr>
          <w:sz w:val="28"/>
        </w:rPr>
      </w:pPr>
    </w:p>
    <w:p w:rsidR="007F1F0E" w:rsidRDefault="007F1F0E" w:rsidP="00C735CA">
      <w:pPr>
        <w:widowControl w:val="0"/>
        <w:ind w:firstLine="851"/>
        <w:jc w:val="both"/>
        <w:rPr>
          <w:sz w:val="26"/>
          <w:szCs w:val="26"/>
        </w:rPr>
      </w:pPr>
      <w:r>
        <w:rPr>
          <w:sz w:val="26"/>
          <w:szCs w:val="26"/>
        </w:rPr>
        <w:t>УСЛОВНО РАЗРЕШЁННЫЕ ВИДЫ ИСПОЛЬЗОВАНИЯ ЗЕМЕЛЬНЫХ УЧАСТКОВ И ОБЪЕКТОВ КАПИТАЛЬНОГО СТРОИТЕЛЬСТВА:</w:t>
      </w:r>
    </w:p>
    <w:p w:rsidR="007F1F0E" w:rsidRDefault="007F1F0E" w:rsidP="00C735CA">
      <w:pPr>
        <w:widowControl w:val="0"/>
        <w:ind w:firstLine="851"/>
        <w:jc w:val="both"/>
        <w:rPr>
          <w:sz w:val="26"/>
          <w:szCs w:val="26"/>
        </w:rPr>
      </w:pPr>
    </w:p>
    <w:p w:rsidR="007F1F0E" w:rsidRDefault="007F1F0E" w:rsidP="00C735CA">
      <w:pPr>
        <w:widowControl w:val="0"/>
        <w:ind w:firstLine="851"/>
        <w:jc w:val="both"/>
        <w:rPr>
          <w:b/>
          <w:sz w:val="28"/>
          <w:shd w:val="clear" w:color="auto" w:fill="FFFFFF"/>
        </w:rPr>
      </w:pPr>
      <w:r>
        <w:rPr>
          <w:b/>
          <w:sz w:val="28"/>
          <w:shd w:val="clear" w:color="auto" w:fill="FFFFFF"/>
        </w:rPr>
        <w:t>Предоставление коммунальных услуг (код 3.1.1)</w:t>
      </w:r>
    </w:p>
    <w:p w:rsidR="007F1F0E" w:rsidRDefault="007F1F0E" w:rsidP="00C735CA">
      <w:pPr>
        <w:widowControl w:val="0"/>
        <w:jc w:val="both"/>
        <w:rPr>
          <w:sz w:val="28"/>
          <w:shd w:val="clear" w:color="auto" w:fill="FFFFFF"/>
        </w:rPr>
      </w:pPr>
      <w:r>
        <w:rPr>
          <w:sz w:val="28"/>
          <w:shd w:val="clear" w:color="auto" w:fill="FFFFFF"/>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p w:rsidR="007F1F0E" w:rsidRDefault="007F1F0E" w:rsidP="00C735CA">
      <w:pPr>
        <w:widowControl w:val="0"/>
        <w:ind w:firstLine="851"/>
        <w:jc w:val="both"/>
        <w:rPr>
          <w:b/>
          <w:sz w:val="28"/>
          <w:shd w:val="clear" w:color="auto" w:fill="FFFFFF"/>
        </w:rPr>
      </w:pPr>
      <w:r>
        <w:rPr>
          <w:b/>
          <w:sz w:val="28"/>
          <w:shd w:val="clear" w:color="auto" w:fill="FFFFFF"/>
        </w:rPr>
        <w:t>Административные здания организаций, обеспечивающих предоставление коммунальных услуг (Код 3.1.2)</w:t>
      </w:r>
    </w:p>
    <w:p w:rsidR="007F1F0E" w:rsidRDefault="007F1F0E" w:rsidP="00C735CA">
      <w:pPr>
        <w:widowControl w:val="0"/>
        <w:jc w:val="both"/>
        <w:rPr>
          <w:sz w:val="28"/>
          <w:shd w:val="clear" w:color="auto" w:fill="FFFFFF"/>
        </w:rPr>
      </w:pPr>
      <w:r>
        <w:rPr>
          <w:sz w:val="28"/>
          <w:shd w:val="clear" w:color="auto" w:fill="FFFFFF"/>
        </w:rPr>
        <w:t>Размещение зданий, предназначенных для приема физических и юридических лиц в связи с предоставлением им коммунальных услуг;</w:t>
      </w:r>
    </w:p>
    <w:p w:rsidR="007F1F0E" w:rsidRDefault="007F1F0E" w:rsidP="00C735CA">
      <w:pPr>
        <w:widowControl w:val="0"/>
        <w:ind w:firstLine="851"/>
        <w:jc w:val="both"/>
        <w:rPr>
          <w:sz w:val="26"/>
          <w:szCs w:val="26"/>
        </w:rPr>
      </w:pPr>
    </w:p>
    <w:p w:rsidR="007F1F0E" w:rsidRDefault="007F1F0E" w:rsidP="00C735CA">
      <w:pPr>
        <w:widowControl w:val="0"/>
        <w:ind w:firstLine="851"/>
        <w:jc w:val="both"/>
        <w:rPr>
          <w:sz w:val="26"/>
        </w:rPr>
      </w:pPr>
      <w:r>
        <w:rPr>
          <w:sz w:val="26"/>
        </w:rPr>
        <w:t>ВСПОМОГАТЕЛЬНЫЕ ВИДЫ РАЗРЕШЕННОГО ИСПОЛЬЗОВАНИЯ ЗЕМЕЛЬНЫХ УЧАСТКОВ: не установлены</w:t>
      </w:r>
    </w:p>
    <w:p w:rsidR="007F1F0E" w:rsidRDefault="007F1F0E" w:rsidP="00C735CA">
      <w:pPr>
        <w:widowControl w:val="0"/>
        <w:jc w:val="center"/>
      </w:pPr>
    </w:p>
    <w:p w:rsidR="007F1F0E" w:rsidRDefault="007F1F0E" w:rsidP="00C735CA">
      <w:pPr>
        <w:widowControl w:val="0"/>
        <w:tabs>
          <w:tab w:val="left" w:pos="0"/>
          <w:tab w:val="left" w:pos="1134"/>
        </w:tabs>
        <w:jc w:val="center"/>
      </w:pPr>
      <w:r>
        <w:t xml:space="preserve">ПРЕДЕЛЬНЫЕ РАЗМЕРЫ ЗЕМЕЛЬНЫХ УЧАСТКОВ  И ПРЕДЕЛЬНЫЕ ПАРАМЕТРЫ РАЗРЕШЕННОГО СТРОИТЕЛЬСТВА, РЕКОНСТРУКЦИИ ОБЪЕКТОВ КАПИТАЬНОГО  СТРОИТЕЛЬСТВА:                                                                                                                                                             </w:t>
      </w:r>
    </w:p>
    <w:tbl>
      <w:tblPr>
        <w:tblW w:w="10575" w:type="dxa"/>
        <w:tblInd w:w="-503" w:type="dxa"/>
        <w:tblLayout w:type="fixed"/>
        <w:tblLook w:val="00A0"/>
      </w:tblPr>
      <w:tblGrid>
        <w:gridCol w:w="3546"/>
        <w:gridCol w:w="3508"/>
        <w:gridCol w:w="1740"/>
        <w:gridCol w:w="1781"/>
      </w:tblGrid>
      <w:tr w:rsidR="007F1F0E" w:rsidTr="00C735CA">
        <w:tc>
          <w:tcPr>
            <w:tcW w:w="3545"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Вид разрешенного использования</w:t>
            </w:r>
          </w:p>
        </w:tc>
        <w:tc>
          <w:tcPr>
            <w:tcW w:w="3508"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Min/max размер зем. участка, м2</w:t>
            </w:r>
          </w:p>
          <w:p w:rsidR="007F1F0E" w:rsidRDefault="007F1F0E">
            <w:pPr>
              <w:widowControl w:val="0"/>
              <w:spacing w:line="256" w:lineRule="auto"/>
              <w:jc w:val="center"/>
              <w:rPr>
                <w:lang w:eastAsia="en-US"/>
              </w:rPr>
            </w:pPr>
            <w:r>
              <w:rPr>
                <w:lang w:eastAsia="en-US"/>
              </w:rPr>
              <w:t xml:space="preserve"> минимальные отступы от границ   земельных участков</w:t>
            </w:r>
          </w:p>
        </w:tc>
        <w:tc>
          <w:tcPr>
            <w:tcW w:w="1740"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Максимальный процент застройки зем. участка, включая площадь застройки,  %</w:t>
            </w:r>
          </w:p>
        </w:tc>
        <w:tc>
          <w:tcPr>
            <w:tcW w:w="1781"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center"/>
              <w:rPr>
                <w:lang w:eastAsia="en-US"/>
              </w:rPr>
            </w:pPr>
            <w:r>
              <w:rPr>
                <w:lang w:eastAsia="en-US"/>
              </w:rPr>
              <w:t>Предельное количество этажей/ предельная высота зданий, строений, сооружений</w:t>
            </w:r>
          </w:p>
        </w:tc>
      </w:tr>
      <w:tr w:rsidR="007F1F0E" w:rsidTr="00C735CA">
        <w:tc>
          <w:tcPr>
            <w:tcW w:w="3545"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Предоставление коммунальных услуг, Административные здания организаций, обеспечивающих предоставление коммунальных услуг</w:t>
            </w:r>
          </w:p>
        </w:tc>
        <w:tc>
          <w:tcPr>
            <w:tcW w:w="3508"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-для объектов коммунального обслуживания- 10/10000</w:t>
            </w:r>
          </w:p>
          <w:p w:rsidR="007F1F0E" w:rsidRDefault="007F1F0E">
            <w:pPr>
              <w:widowControl w:val="0"/>
              <w:spacing w:line="256" w:lineRule="auto"/>
              <w:jc w:val="center"/>
              <w:rPr>
                <w:lang w:eastAsia="en-US"/>
              </w:rPr>
            </w:pPr>
            <w:r>
              <w:rPr>
                <w:lang w:eastAsia="en-US"/>
              </w:rPr>
              <w:t>-для  объектов инженерного обеспечения и объектов вспомогательного инженерного назначения от 1;</w:t>
            </w:r>
          </w:p>
          <w:p w:rsidR="007F1F0E" w:rsidRDefault="007F1F0E">
            <w:pPr>
              <w:widowControl w:val="0"/>
              <w:spacing w:line="256" w:lineRule="auto"/>
              <w:jc w:val="center"/>
              <w:rPr>
                <w:lang w:eastAsia="en-US"/>
              </w:rPr>
            </w:pPr>
            <w:r>
              <w:rPr>
                <w:lang w:eastAsia="en-US"/>
              </w:rPr>
              <w:t>-минимальный отступ  строений от красной линии</w:t>
            </w:r>
          </w:p>
        </w:tc>
        <w:tc>
          <w:tcPr>
            <w:tcW w:w="1740"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r>
              <w:rPr>
                <w:lang w:eastAsia="en-US"/>
              </w:rPr>
              <w:t>80</w:t>
            </w:r>
          </w:p>
        </w:tc>
        <w:tc>
          <w:tcPr>
            <w:tcW w:w="1781"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r>
              <w:rPr>
                <w:lang w:eastAsia="en-US"/>
              </w:rPr>
              <w:t>3/12</w:t>
            </w:r>
          </w:p>
        </w:tc>
      </w:tr>
      <w:tr w:rsidR="007F1F0E" w:rsidTr="00C735CA">
        <w:tc>
          <w:tcPr>
            <w:tcW w:w="3545"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p>
        </w:tc>
        <w:tc>
          <w:tcPr>
            <w:tcW w:w="3508"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участка 5 м;</w:t>
            </w:r>
          </w:p>
          <w:p w:rsidR="007F1F0E" w:rsidRDefault="007F1F0E">
            <w:pPr>
              <w:widowControl w:val="0"/>
              <w:spacing w:line="256" w:lineRule="auto"/>
              <w:jc w:val="center"/>
              <w:rPr>
                <w:lang w:eastAsia="en-US"/>
              </w:rPr>
            </w:pPr>
            <w:r>
              <w:rPr>
                <w:lang w:eastAsia="en-US"/>
              </w:rPr>
              <w:t>- границ земельного участка -1 м.</w:t>
            </w:r>
          </w:p>
        </w:tc>
        <w:tc>
          <w:tcPr>
            <w:tcW w:w="1740"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p>
        </w:tc>
        <w:tc>
          <w:tcPr>
            <w:tcW w:w="1781"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center"/>
              <w:rPr>
                <w:lang w:eastAsia="en-US"/>
              </w:rPr>
            </w:pPr>
          </w:p>
        </w:tc>
      </w:tr>
      <w:tr w:rsidR="007F1F0E" w:rsidTr="00C735CA">
        <w:tc>
          <w:tcPr>
            <w:tcW w:w="3545"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Размещение автомобильных дорог</w:t>
            </w:r>
          </w:p>
        </w:tc>
        <w:tc>
          <w:tcPr>
            <w:tcW w:w="3508"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r>
              <w:rPr>
                <w:lang w:eastAsia="en-US"/>
              </w:rPr>
              <w:t>10/- , также определяется по заданию на проектирование, -минимальный отступ  строений от красной линии участка 5 м;</w:t>
            </w:r>
          </w:p>
          <w:p w:rsidR="007F1F0E" w:rsidRDefault="007F1F0E">
            <w:pPr>
              <w:widowControl w:val="0"/>
              <w:spacing w:line="256" w:lineRule="auto"/>
              <w:jc w:val="center"/>
              <w:rPr>
                <w:lang w:eastAsia="en-US"/>
              </w:rPr>
            </w:pPr>
            <w:r>
              <w:rPr>
                <w:lang w:eastAsia="en-US"/>
              </w:rPr>
              <w:t>- границ земельного участка -1 м;</w:t>
            </w:r>
          </w:p>
        </w:tc>
        <w:tc>
          <w:tcPr>
            <w:tcW w:w="1740"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60</w:t>
            </w:r>
          </w:p>
          <w:p w:rsidR="007F1F0E" w:rsidRDefault="007F1F0E">
            <w:pPr>
              <w:widowControl w:val="0"/>
              <w:spacing w:line="256" w:lineRule="auto"/>
              <w:jc w:val="center"/>
              <w:rPr>
                <w:lang w:eastAsia="en-US"/>
              </w:rPr>
            </w:pPr>
          </w:p>
        </w:tc>
        <w:tc>
          <w:tcPr>
            <w:tcW w:w="1781"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center"/>
              <w:rPr>
                <w:lang w:eastAsia="en-US"/>
              </w:rPr>
            </w:pPr>
            <w:r>
              <w:rPr>
                <w:lang w:eastAsia="en-US"/>
              </w:rPr>
              <w:t>1/12, высота сооружений устанавливается в соответствии  проектной документацией</w:t>
            </w:r>
          </w:p>
        </w:tc>
      </w:tr>
      <w:tr w:rsidR="007F1F0E" w:rsidTr="00C735CA">
        <w:tc>
          <w:tcPr>
            <w:tcW w:w="3545"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shd w:val="clear" w:color="auto" w:fill="FFFFFF"/>
                <w:lang w:eastAsia="en-US"/>
              </w:rPr>
              <w:t>Обслуживание железнодорожных перевозок</w:t>
            </w:r>
          </w:p>
        </w:tc>
        <w:tc>
          <w:tcPr>
            <w:tcW w:w="3508"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10/10000, а также определяется по заданию на проектирование;</w:t>
            </w:r>
          </w:p>
          <w:p w:rsidR="007F1F0E" w:rsidRDefault="007F1F0E">
            <w:pPr>
              <w:widowControl w:val="0"/>
              <w:spacing w:line="256" w:lineRule="auto"/>
              <w:jc w:val="center"/>
              <w:rPr>
                <w:lang w:eastAsia="en-US"/>
              </w:rPr>
            </w:pPr>
            <w:r>
              <w:rPr>
                <w:lang w:eastAsia="en-US"/>
              </w:rPr>
              <w:t>-минимальный отступ  строений от красной линии участка 5 м;</w:t>
            </w:r>
          </w:p>
          <w:p w:rsidR="007F1F0E" w:rsidRDefault="007F1F0E">
            <w:pPr>
              <w:widowControl w:val="0"/>
              <w:spacing w:line="256" w:lineRule="auto"/>
              <w:jc w:val="center"/>
              <w:rPr>
                <w:lang w:eastAsia="en-US"/>
              </w:rPr>
            </w:pPr>
            <w:r>
              <w:rPr>
                <w:lang w:eastAsia="en-US"/>
              </w:rPr>
              <w:t>- границ земельного участка -1 м;</w:t>
            </w:r>
          </w:p>
          <w:p w:rsidR="007F1F0E" w:rsidRDefault="007F1F0E">
            <w:pPr>
              <w:widowControl w:val="0"/>
              <w:spacing w:line="256" w:lineRule="auto"/>
              <w:jc w:val="center"/>
              <w:rPr>
                <w:lang w:eastAsia="en-US"/>
              </w:rPr>
            </w:pPr>
          </w:p>
          <w:p w:rsidR="007F1F0E" w:rsidRDefault="007F1F0E">
            <w:pPr>
              <w:widowControl w:val="0"/>
              <w:spacing w:line="256" w:lineRule="auto"/>
              <w:jc w:val="center"/>
              <w:rPr>
                <w:lang w:eastAsia="en-US"/>
              </w:rPr>
            </w:pPr>
          </w:p>
        </w:tc>
        <w:tc>
          <w:tcPr>
            <w:tcW w:w="1740"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70</w:t>
            </w:r>
          </w:p>
        </w:tc>
        <w:tc>
          <w:tcPr>
            <w:tcW w:w="1781"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center"/>
              <w:rPr>
                <w:lang w:eastAsia="en-US"/>
              </w:rPr>
            </w:pPr>
            <w:r>
              <w:rPr>
                <w:lang w:eastAsia="en-US"/>
              </w:rPr>
              <w:t>-/15, высота технологических сооружений устанавливается в соответствии  проектной документацией</w:t>
            </w:r>
          </w:p>
        </w:tc>
      </w:tr>
    </w:tbl>
    <w:p w:rsidR="007F1F0E" w:rsidRDefault="007F1F0E" w:rsidP="00C735CA">
      <w:pPr>
        <w:widowControl w:val="0"/>
        <w:ind w:firstLine="426"/>
        <w:rPr>
          <w:sz w:val="28"/>
        </w:rPr>
      </w:pPr>
      <w:r>
        <w:rPr>
          <w:sz w:val="28"/>
        </w:rPr>
        <w:t>Примечание общее.</w:t>
      </w:r>
    </w:p>
    <w:p w:rsidR="007F1F0E" w:rsidRDefault="007F1F0E" w:rsidP="00C735CA">
      <w:pPr>
        <w:widowControl w:val="0"/>
        <w:ind w:firstLine="426"/>
        <w:jc w:val="both"/>
        <w:rPr>
          <w:sz w:val="28"/>
        </w:rPr>
      </w:pPr>
      <w:r>
        <w:rPr>
          <w:sz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7F1F0E" w:rsidRDefault="007F1F0E" w:rsidP="00C735CA">
      <w:pPr>
        <w:widowControl w:val="0"/>
        <w:tabs>
          <w:tab w:val="left" w:pos="993"/>
        </w:tabs>
        <w:spacing w:line="200" w:lineRule="atLeast"/>
        <w:ind w:left="-108" w:right="-108"/>
        <w:jc w:val="both"/>
        <w:rPr>
          <w:sz w:val="28"/>
          <w:szCs w:val="28"/>
        </w:rPr>
      </w:pPr>
      <w:r>
        <w:rPr>
          <w:sz w:val="28"/>
          <w:szCs w:val="28"/>
        </w:rPr>
        <w:t xml:space="preserve">         В случае, если на смежном земельном участке объект капитального строительства (основное, вспомогательное строение, сооружение (хозяйственное)) находится менее 3 метров от границ земельных участков устанавливается противопожарный разрыв 6м.</w:t>
      </w:r>
    </w:p>
    <w:p w:rsidR="007F1F0E" w:rsidRDefault="007F1F0E" w:rsidP="00C735CA">
      <w:pPr>
        <w:widowControl w:val="0"/>
        <w:ind w:firstLine="426"/>
        <w:jc w:val="both"/>
        <w:rPr>
          <w:sz w:val="28"/>
        </w:rPr>
      </w:pPr>
      <w:r>
        <w:rPr>
          <w:sz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7F1F0E" w:rsidRDefault="007F1F0E" w:rsidP="00C735CA">
      <w:pPr>
        <w:widowControl w:val="0"/>
        <w:ind w:firstLine="426"/>
        <w:jc w:val="both"/>
        <w:rPr>
          <w:sz w:val="28"/>
        </w:rPr>
      </w:pPr>
      <w:r>
        <w:rPr>
          <w:sz w:val="28"/>
        </w:rPr>
        <w:t>В границах зон затопления, подтопления, в соответствии с законодательством Российской Федерации о градостроительной деятельности отнесенных к зонам с особыми условиями использования территорий, запрещаются:</w:t>
      </w:r>
    </w:p>
    <w:p w:rsidR="007F1F0E" w:rsidRDefault="007F1F0E" w:rsidP="00C735CA">
      <w:pPr>
        <w:widowControl w:val="0"/>
        <w:ind w:firstLine="426"/>
        <w:jc w:val="both"/>
        <w:rPr>
          <w:sz w:val="28"/>
        </w:rPr>
      </w:pPr>
      <w:r>
        <w:rPr>
          <w:sz w:val="28"/>
        </w:rPr>
        <w:t>1)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w:t>
      </w:r>
    </w:p>
    <w:p w:rsidR="007F1F0E" w:rsidRDefault="007F1F0E" w:rsidP="00C735CA">
      <w:pPr>
        <w:widowControl w:val="0"/>
        <w:ind w:firstLine="426"/>
        <w:jc w:val="both"/>
        <w:rPr>
          <w:sz w:val="28"/>
        </w:rPr>
      </w:pPr>
      <w:r>
        <w:rPr>
          <w:sz w:val="28"/>
        </w:rPr>
        <w:t>2) использование сточных вод в целях регулирования плодородия почв;</w:t>
      </w:r>
    </w:p>
    <w:p w:rsidR="007F1F0E" w:rsidRDefault="007F1F0E" w:rsidP="00C735CA">
      <w:pPr>
        <w:widowControl w:val="0"/>
        <w:ind w:firstLine="426"/>
        <w:jc w:val="both"/>
        <w:rPr>
          <w:sz w:val="28"/>
        </w:rPr>
      </w:pPr>
      <w:r>
        <w:rPr>
          <w:sz w:val="28"/>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7F1F0E" w:rsidRDefault="007F1F0E" w:rsidP="00C735CA">
      <w:pPr>
        <w:widowControl w:val="0"/>
        <w:ind w:firstLine="426"/>
        <w:jc w:val="both"/>
        <w:rPr>
          <w:sz w:val="28"/>
        </w:rPr>
      </w:pPr>
      <w:r>
        <w:rPr>
          <w:sz w:val="28"/>
        </w:rPr>
        <w:t>4) осуществление авиационных мер по борьбе с вредными организмами.</w:t>
      </w:r>
    </w:p>
    <w:p w:rsidR="007F1F0E" w:rsidRDefault="007F1F0E" w:rsidP="00C735CA">
      <w:pPr>
        <w:widowControl w:val="0"/>
        <w:ind w:firstLine="426"/>
        <w:jc w:val="both"/>
        <w:rPr>
          <w:sz w:val="28"/>
        </w:rPr>
      </w:pPr>
      <w:r>
        <w:rPr>
          <w:sz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7F1F0E" w:rsidRDefault="007F1F0E" w:rsidP="00C735CA">
      <w:pPr>
        <w:widowControl w:val="0"/>
        <w:ind w:firstLine="426"/>
        <w:jc w:val="both"/>
        <w:rPr>
          <w:sz w:val="28"/>
        </w:rPr>
      </w:pPr>
      <w:r>
        <w:rPr>
          <w:sz w:val="28"/>
        </w:rPr>
        <w:t>- в границах территорий общего пользования;</w:t>
      </w:r>
    </w:p>
    <w:p w:rsidR="007F1F0E" w:rsidRDefault="007F1F0E" w:rsidP="00C735CA">
      <w:pPr>
        <w:widowControl w:val="0"/>
        <w:ind w:firstLine="426"/>
        <w:jc w:val="both"/>
        <w:rPr>
          <w:sz w:val="28"/>
        </w:rPr>
      </w:pPr>
      <w:r>
        <w:rPr>
          <w:sz w:val="28"/>
        </w:rPr>
        <w:t>- предназначенные для размещения линейных объектов и (или) занятые линейными объектами.</w:t>
      </w:r>
    </w:p>
    <w:p w:rsidR="007F1F0E" w:rsidRDefault="007F1F0E" w:rsidP="00C735CA">
      <w:pPr>
        <w:widowControl w:val="0"/>
        <w:jc w:val="both"/>
        <w:rPr>
          <w:sz w:val="28"/>
        </w:rPr>
      </w:pPr>
      <w:r>
        <w:rPr>
          <w:sz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7F1F0E" w:rsidRDefault="007F1F0E" w:rsidP="00C735CA">
      <w:pPr>
        <w:widowControl w:val="0"/>
        <w:jc w:val="both"/>
        <w:rPr>
          <w:sz w:val="28"/>
        </w:rPr>
      </w:pPr>
      <w:r>
        <w:rPr>
          <w:sz w:val="28"/>
        </w:rPr>
        <w:t xml:space="preserve">       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7F1F0E" w:rsidRDefault="007F1F0E" w:rsidP="00C735CA">
      <w:pPr>
        <w:widowControl w:val="0"/>
        <w:ind w:firstLine="709"/>
        <w:jc w:val="both"/>
        <w:rPr>
          <w:sz w:val="28"/>
        </w:rPr>
      </w:pPr>
      <w:r>
        <w:rPr>
          <w:sz w:val="28"/>
        </w:rPr>
        <w:t>Размещение зданий, строений и сооружений возможно при соблюдении требований статей 31, 32, 33, 34, 35 настоящих Правил</w:t>
      </w:r>
    </w:p>
    <w:p w:rsidR="007F1F0E" w:rsidRDefault="007F1F0E" w:rsidP="00C735CA">
      <w:pPr>
        <w:widowControl w:val="0"/>
        <w:ind w:firstLine="709"/>
        <w:jc w:val="both"/>
        <w:rPr>
          <w:b/>
          <w:sz w:val="28"/>
        </w:rPr>
      </w:pPr>
    </w:p>
    <w:p w:rsidR="007F1F0E" w:rsidRDefault="007F1F0E" w:rsidP="00C735CA">
      <w:pPr>
        <w:widowControl w:val="0"/>
        <w:tabs>
          <w:tab w:val="left" w:pos="-2160"/>
          <w:tab w:val="left" w:pos="-142"/>
        </w:tabs>
        <w:rPr>
          <w:b/>
          <w:spacing w:val="-8"/>
          <w:sz w:val="28"/>
        </w:rPr>
      </w:pPr>
      <w:r>
        <w:rPr>
          <w:b/>
          <w:sz w:val="28"/>
        </w:rPr>
        <w:tab/>
      </w:r>
      <w:r>
        <w:rPr>
          <w:b/>
          <w:sz w:val="28"/>
        </w:rPr>
        <w:tab/>
      </w:r>
      <w:r>
        <w:rPr>
          <w:b/>
          <w:sz w:val="28"/>
        </w:rPr>
        <w:tab/>
      </w:r>
      <w:r>
        <w:rPr>
          <w:b/>
          <w:spacing w:val="-8"/>
          <w:sz w:val="28"/>
        </w:rPr>
        <w:t>Статья 29. Зоны рекреационного назначения.</w:t>
      </w:r>
    </w:p>
    <w:p w:rsidR="007F1F0E" w:rsidRDefault="007F1F0E" w:rsidP="00C735CA">
      <w:pPr>
        <w:widowControl w:val="0"/>
      </w:pPr>
    </w:p>
    <w:p w:rsidR="007F1F0E" w:rsidRDefault="007F1F0E" w:rsidP="00C735CA">
      <w:pPr>
        <w:widowControl w:val="0"/>
        <w:jc w:val="center"/>
        <w:rPr>
          <w:b/>
          <w:sz w:val="28"/>
        </w:rPr>
      </w:pPr>
      <w:r>
        <w:rPr>
          <w:b/>
          <w:sz w:val="28"/>
        </w:rPr>
        <w:t xml:space="preserve">Градостроительный регламент территориальной зоны </w:t>
      </w:r>
    </w:p>
    <w:p w:rsidR="007F1F0E" w:rsidRDefault="007F1F0E" w:rsidP="00C735CA">
      <w:pPr>
        <w:widowControl w:val="0"/>
        <w:jc w:val="center"/>
        <w:rPr>
          <w:b/>
          <w:sz w:val="28"/>
        </w:rPr>
      </w:pPr>
      <w:r>
        <w:rPr>
          <w:b/>
          <w:sz w:val="28"/>
        </w:rPr>
        <w:t xml:space="preserve">рекреационного назначения (Р) </w:t>
      </w:r>
    </w:p>
    <w:p w:rsidR="007F1F0E" w:rsidRDefault="007F1F0E" w:rsidP="00C735CA">
      <w:pPr>
        <w:widowControl w:val="0"/>
        <w:jc w:val="center"/>
        <w:rPr>
          <w:b/>
          <w:sz w:val="28"/>
        </w:rPr>
      </w:pPr>
    </w:p>
    <w:p w:rsidR="007F1F0E" w:rsidRDefault="007F1F0E" w:rsidP="00C735CA">
      <w:pPr>
        <w:widowControl w:val="0"/>
        <w:tabs>
          <w:tab w:val="left" w:pos="1134"/>
        </w:tabs>
        <w:jc w:val="center"/>
      </w:pPr>
      <w:r>
        <w:rPr>
          <w:sz w:val="26"/>
          <w:szCs w:val="26"/>
        </w:rPr>
        <w:t>ОСНОВНЫЕ ВИДЫ РАЗРЕШЁННОГО ИСПОЛЬЗОВАНИЯ ЗЕМЕЛЬНЫХ УЧАСТКОВ И ОБЪЕКТОВ КАПИТАЛЬНОГО СТРОИТЕЛЬСТВА</w:t>
      </w:r>
      <w:r>
        <w:t>:</w:t>
      </w:r>
    </w:p>
    <w:p w:rsidR="007F1F0E" w:rsidRDefault="007F1F0E" w:rsidP="00C735CA">
      <w:pPr>
        <w:widowControl w:val="0"/>
        <w:ind w:firstLine="851"/>
        <w:jc w:val="both"/>
        <w:rPr>
          <w:sz w:val="28"/>
        </w:rPr>
      </w:pPr>
      <w:r>
        <w:rPr>
          <w:b/>
          <w:sz w:val="28"/>
        </w:rPr>
        <w:t>Земельные участки (территории) общего пользования (код 12.0)</w:t>
      </w:r>
    </w:p>
    <w:p w:rsidR="007F1F0E" w:rsidRPr="004D2C76" w:rsidRDefault="007F1F0E" w:rsidP="00C735CA">
      <w:pPr>
        <w:widowControl w:val="0"/>
        <w:jc w:val="both"/>
        <w:rPr>
          <w:sz w:val="28"/>
          <w:shd w:val="clear" w:color="auto" w:fill="FFFFFF"/>
        </w:rPr>
      </w:pPr>
      <w:r>
        <w:rPr>
          <w:sz w:val="28"/>
          <w:shd w:val="clear" w:color="auto" w:fill="FFFFFF"/>
        </w:rPr>
        <w:t>Содержание данного вида разрешенного использования включает в себя содержание видов разрешенного использования с </w:t>
      </w:r>
      <w:hyperlink r:id="rId53" w:history="1">
        <w:r w:rsidRPr="004D2C76">
          <w:rPr>
            <w:rStyle w:val="Hyperlink"/>
            <w:color w:val="auto"/>
            <w:sz w:val="28"/>
            <w:u w:val="none"/>
            <w:shd w:val="clear" w:color="auto" w:fill="FFFFFF"/>
          </w:rPr>
          <w:t>кодами 12.0.1 - 12.0.2</w:t>
        </w:r>
      </w:hyperlink>
    </w:p>
    <w:p w:rsidR="007F1F0E" w:rsidRPr="004D2C76" w:rsidRDefault="007F1F0E" w:rsidP="00C735CA">
      <w:pPr>
        <w:widowControl w:val="0"/>
        <w:ind w:firstLine="851"/>
        <w:jc w:val="both"/>
        <w:rPr>
          <w:b/>
          <w:sz w:val="28"/>
          <w:shd w:val="clear" w:color="auto" w:fill="FFFFFF"/>
        </w:rPr>
      </w:pPr>
      <w:r w:rsidRPr="004D2C76">
        <w:rPr>
          <w:b/>
          <w:sz w:val="28"/>
          <w:shd w:val="clear" w:color="auto" w:fill="FFFFFF"/>
        </w:rPr>
        <w:t>Улично-дорожная сеть (код 12.0.1)</w:t>
      </w:r>
    </w:p>
    <w:p w:rsidR="007F1F0E" w:rsidRPr="004D2C76" w:rsidRDefault="007F1F0E" w:rsidP="00C735CA">
      <w:pPr>
        <w:widowControl w:val="0"/>
        <w:jc w:val="both"/>
        <w:rPr>
          <w:sz w:val="28"/>
          <w:shd w:val="clear" w:color="auto" w:fill="FFFFFF"/>
        </w:rPr>
      </w:pPr>
      <w:r w:rsidRPr="004D2C76">
        <w:rPr>
          <w:sz w:val="28"/>
          <w:shd w:val="clear" w:color="auto" w:fill="FFFFFF"/>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7F1F0E" w:rsidRDefault="007F1F0E" w:rsidP="00C735CA">
      <w:pPr>
        <w:widowControl w:val="0"/>
        <w:jc w:val="both"/>
        <w:rPr>
          <w:sz w:val="28"/>
          <w:shd w:val="clear" w:color="auto" w:fill="FFFFFF"/>
        </w:rPr>
      </w:pPr>
      <w:r w:rsidRPr="004D2C76">
        <w:rPr>
          <w:sz w:val="28"/>
          <w:shd w:val="clear" w:color="auto" w:fill="FFFFFF"/>
        </w:rPr>
        <w:t>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54" w:history="1">
        <w:r w:rsidRPr="004D2C76">
          <w:rPr>
            <w:rStyle w:val="Hyperlink"/>
            <w:color w:val="auto"/>
            <w:sz w:val="28"/>
            <w:u w:val="none"/>
            <w:shd w:val="clear" w:color="auto" w:fill="FFFFFF"/>
          </w:rPr>
          <w:t>кодами 2.7.1</w:t>
        </w:r>
      </w:hyperlink>
      <w:r w:rsidRPr="004D2C76">
        <w:rPr>
          <w:sz w:val="28"/>
          <w:shd w:val="clear" w:color="auto" w:fill="FFFFFF"/>
        </w:rPr>
        <w:t>, </w:t>
      </w:r>
      <w:hyperlink r:id="rId55" w:history="1">
        <w:r w:rsidRPr="004D2C76">
          <w:rPr>
            <w:rStyle w:val="Hyperlink"/>
            <w:color w:val="auto"/>
            <w:sz w:val="28"/>
            <w:u w:val="none"/>
            <w:shd w:val="clear" w:color="auto" w:fill="FFFFFF"/>
          </w:rPr>
          <w:t>4.9</w:t>
        </w:r>
      </w:hyperlink>
      <w:r w:rsidRPr="004D2C76">
        <w:rPr>
          <w:sz w:val="28"/>
          <w:shd w:val="clear" w:color="auto" w:fill="FFFFFF"/>
        </w:rPr>
        <w:t>, </w:t>
      </w:r>
      <w:hyperlink r:id="rId56" w:history="1">
        <w:r w:rsidRPr="004D2C76">
          <w:rPr>
            <w:rStyle w:val="Hyperlink"/>
            <w:color w:val="auto"/>
            <w:sz w:val="28"/>
            <w:u w:val="none"/>
            <w:shd w:val="clear" w:color="auto" w:fill="FFFFFF"/>
          </w:rPr>
          <w:t>7.2.3</w:t>
        </w:r>
      </w:hyperlink>
      <w:r w:rsidRPr="004D2C76">
        <w:rPr>
          <w:sz w:val="28"/>
          <w:shd w:val="clear" w:color="auto" w:fill="FFFFFF"/>
        </w:rPr>
        <w:t>, а также некапитальных сооружений, предназначенных для охраны тран</w:t>
      </w:r>
      <w:r>
        <w:rPr>
          <w:sz w:val="28"/>
          <w:shd w:val="clear" w:color="auto" w:fill="FFFFFF"/>
        </w:rPr>
        <w:t>спортных средств;</w:t>
      </w:r>
    </w:p>
    <w:p w:rsidR="007F1F0E" w:rsidRDefault="007F1F0E" w:rsidP="00C735CA">
      <w:pPr>
        <w:widowControl w:val="0"/>
        <w:jc w:val="both"/>
        <w:rPr>
          <w:b/>
          <w:sz w:val="28"/>
        </w:rPr>
      </w:pPr>
      <w:r>
        <w:rPr>
          <w:b/>
          <w:sz w:val="28"/>
        </w:rPr>
        <w:t xml:space="preserve">             Благоустройство территории (код 12.0.2)</w:t>
      </w:r>
    </w:p>
    <w:p w:rsidR="007F1F0E" w:rsidRDefault="007F1F0E" w:rsidP="00C735CA">
      <w:pPr>
        <w:widowControl w:val="0"/>
        <w:ind w:firstLine="851"/>
        <w:jc w:val="both"/>
        <w:rPr>
          <w:sz w:val="28"/>
        </w:rPr>
      </w:pPr>
      <w:r>
        <w:rPr>
          <w:sz w:val="28"/>
          <w:shd w:val="clear" w:color="auto" w:fill="FFFFFF"/>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7F1F0E" w:rsidRDefault="007F1F0E" w:rsidP="00C735CA">
      <w:pPr>
        <w:widowControl w:val="0"/>
        <w:ind w:firstLine="851"/>
        <w:jc w:val="both"/>
        <w:rPr>
          <w:sz w:val="28"/>
        </w:rPr>
      </w:pPr>
    </w:p>
    <w:p w:rsidR="007F1F0E" w:rsidRDefault="007F1F0E" w:rsidP="00C735CA">
      <w:pPr>
        <w:widowControl w:val="0"/>
        <w:jc w:val="both"/>
      </w:pPr>
      <w:r>
        <w:t>УСЛОВНО РАЗРЕШЁННЫЕ ВИДЫ ИСПОЛЬЗОВАНИЯ ЗЕМЕЛЬНЫХ УЧАСТКОВ И ОБЪЕКТОВ КАПИТАЛЬНОГО СТРОИТЕЛЬСТВА: не установлены</w:t>
      </w:r>
    </w:p>
    <w:p w:rsidR="007F1F0E" w:rsidRDefault="007F1F0E" w:rsidP="00C735CA">
      <w:pPr>
        <w:widowControl w:val="0"/>
        <w:jc w:val="center"/>
        <w:rPr>
          <w:sz w:val="26"/>
        </w:rPr>
      </w:pPr>
      <w:r>
        <w:rPr>
          <w:sz w:val="26"/>
        </w:rPr>
        <w:t>ВСПОМОГАТЕЛЬНЫЕ ВИДЫ РАЗРЕШЕННОГО ИСПОЛЬЗОВАНИЯ ЗЕМЕЛЬНЫХ УЧАСТКОВ: не установлены.</w:t>
      </w:r>
    </w:p>
    <w:p w:rsidR="007F1F0E" w:rsidRDefault="007F1F0E" w:rsidP="00C735CA">
      <w:pPr>
        <w:widowControl w:val="0"/>
        <w:jc w:val="center"/>
        <w:rPr>
          <w:sz w:val="28"/>
        </w:rPr>
      </w:pPr>
    </w:p>
    <w:p w:rsidR="007F1F0E" w:rsidRDefault="007F1F0E" w:rsidP="00C735CA">
      <w:pPr>
        <w:widowControl w:val="0"/>
        <w:tabs>
          <w:tab w:val="left" w:pos="0"/>
          <w:tab w:val="left" w:pos="1134"/>
        </w:tabs>
        <w:jc w:val="center"/>
        <w:rPr>
          <w:sz w:val="28"/>
        </w:rPr>
      </w:pPr>
      <w:r>
        <w:t xml:space="preserve">ПРЕДЕЛЬНЫЕ РАЗМЕРЫ ЗЕМЕЛЬНЫХ УЧАСТКОВ  И ПРЕДЕЛЬНЫЕ ПАРАМЕТРЫ РАЗРЕШЕННОГО СТРОИТЕЛЬСТВА, РЕКОНСТРУКЦИИ ОБЪЕКТОВ КАПИТАЬНОГО  СТРОИТЕЛЬСТВА:                                                                                                                                                                </w:t>
      </w:r>
    </w:p>
    <w:tbl>
      <w:tblPr>
        <w:tblW w:w="9780" w:type="dxa"/>
        <w:tblInd w:w="168" w:type="dxa"/>
        <w:tblLayout w:type="fixed"/>
        <w:tblLook w:val="00A0"/>
      </w:tblPr>
      <w:tblGrid>
        <w:gridCol w:w="2677"/>
        <w:gridCol w:w="2913"/>
        <w:gridCol w:w="2099"/>
        <w:gridCol w:w="2091"/>
      </w:tblGrid>
      <w:tr w:rsidR="007F1F0E" w:rsidTr="00C735CA">
        <w:tc>
          <w:tcPr>
            <w:tcW w:w="2677"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Вид разрешенного использования</w:t>
            </w:r>
          </w:p>
        </w:tc>
        <w:tc>
          <w:tcPr>
            <w:tcW w:w="2914"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Min/max размер зем. участка, м</w:t>
            </w:r>
            <w:r>
              <w:rPr>
                <w:vertAlign w:val="superscript"/>
                <w:lang w:eastAsia="en-US"/>
              </w:rPr>
              <w:t>2</w:t>
            </w:r>
            <w:r>
              <w:rPr>
                <w:lang w:eastAsia="en-US"/>
              </w:rPr>
              <w:t>., минимальные отступы от границ   земельных участков</w:t>
            </w:r>
          </w:p>
        </w:tc>
        <w:tc>
          <w:tcPr>
            <w:tcW w:w="2100"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Максимальный процент застройки зем. участка, включая площадь застройки,  %</w:t>
            </w:r>
          </w:p>
        </w:tc>
        <w:tc>
          <w:tcPr>
            <w:tcW w:w="2092"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center"/>
              <w:rPr>
                <w:lang w:eastAsia="en-US"/>
              </w:rPr>
            </w:pPr>
            <w:r>
              <w:rPr>
                <w:lang w:eastAsia="en-US"/>
              </w:rPr>
              <w:t>Предельное количество этажей/ предельная высота зданий, строений, сооружений</w:t>
            </w:r>
          </w:p>
        </w:tc>
      </w:tr>
      <w:tr w:rsidR="007F1F0E" w:rsidTr="00C735CA">
        <w:tc>
          <w:tcPr>
            <w:tcW w:w="2677"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rPr>
                <w:lang w:eastAsia="en-US"/>
              </w:rPr>
            </w:pPr>
            <w:r>
              <w:rPr>
                <w:lang w:eastAsia="en-US"/>
              </w:rPr>
              <w:t>Земельные участки (территории) общего пользования, улично-дорожная сеть, благоустройство территории</w:t>
            </w:r>
          </w:p>
        </w:tc>
        <w:tc>
          <w:tcPr>
            <w:tcW w:w="2914"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Регламенты не распространяются</w:t>
            </w:r>
          </w:p>
        </w:tc>
        <w:tc>
          <w:tcPr>
            <w:tcW w:w="2100"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Регламенты не распространяются</w:t>
            </w:r>
          </w:p>
        </w:tc>
        <w:tc>
          <w:tcPr>
            <w:tcW w:w="2092"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jc w:val="center"/>
              <w:rPr>
                <w:lang w:eastAsia="en-US"/>
              </w:rPr>
            </w:pPr>
            <w:r>
              <w:rPr>
                <w:lang w:eastAsia="en-US"/>
              </w:rPr>
              <w:t>Регламенты не распространяются</w:t>
            </w:r>
          </w:p>
        </w:tc>
      </w:tr>
    </w:tbl>
    <w:p w:rsidR="007F1F0E" w:rsidRDefault="007F1F0E" w:rsidP="00C735CA">
      <w:pPr>
        <w:widowControl w:val="0"/>
        <w:jc w:val="center"/>
      </w:pPr>
    </w:p>
    <w:p w:rsidR="007F1F0E" w:rsidRDefault="007F1F0E" w:rsidP="00C735CA">
      <w:pPr>
        <w:widowControl w:val="0"/>
        <w:jc w:val="center"/>
        <w:rPr>
          <w:b/>
          <w:sz w:val="28"/>
        </w:rPr>
      </w:pPr>
      <w:r>
        <w:rPr>
          <w:b/>
          <w:sz w:val="28"/>
        </w:rPr>
        <w:t>Статья 30. Зоны специального назначения:</w:t>
      </w:r>
    </w:p>
    <w:p w:rsidR="007F1F0E" w:rsidRDefault="007F1F0E" w:rsidP="00C735CA">
      <w:pPr>
        <w:widowControl w:val="0"/>
        <w:jc w:val="center"/>
        <w:rPr>
          <w:b/>
          <w:sz w:val="28"/>
        </w:rPr>
      </w:pPr>
    </w:p>
    <w:p w:rsidR="007F1F0E" w:rsidRDefault="007F1F0E" w:rsidP="00C735CA">
      <w:pPr>
        <w:widowControl w:val="0"/>
        <w:jc w:val="center"/>
        <w:rPr>
          <w:b/>
          <w:sz w:val="28"/>
        </w:rPr>
      </w:pPr>
      <w:r>
        <w:rPr>
          <w:b/>
          <w:sz w:val="28"/>
        </w:rPr>
        <w:t xml:space="preserve"> Градостроительный регламент</w:t>
      </w:r>
    </w:p>
    <w:p w:rsidR="007F1F0E" w:rsidRDefault="007F1F0E" w:rsidP="00C735CA">
      <w:pPr>
        <w:widowControl w:val="0"/>
        <w:jc w:val="center"/>
        <w:rPr>
          <w:b/>
          <w:sz w:val="28"/>
        </w:rPr>
      </w:pPr>
      <w:r>
        <w:rPr>
          <w:b/>
          <w:sz w:val="28"/>
        </w:rPr>
        <w:t xml:space="preserve">территориальной зоны кладбищ (СН-1) </w:t>
      </w:r>
    </w:p>
    <w:p w:rsidR="007F1F0E" w:rsidRDefault="007F1F0E" w:rsidP="00C735CA">
      <w:pPr>
        <w:widowControl w:val="0"/>
        <w:tabs>
          <w:tab w:val="left" w:pos="1134"/>
        </w:tabs>
        <w:jc w:val="center"/>
        <w:rPr>
          <w:sz w:val="26"/>
          <w:szCs w:val="26"/>
        </w:rPr>
      </w:pPr>
      <w:r>
        <w:rPr>
          <w:sz w:val="26"/>
          <w:szCs w:val="26"/>
        </w:rPr>
        <w:t>ОСНОВНЫЕ ВИДЫ РАЗРЕШЁННОГО ИСПОЛЬЗОВАНИЯ ЗЕМЕЛЬНЫХ УЧАСТКОВ И ОБЪЕКТОВ КАПИТАЛЬНОГО СТРОИТЕЛЬСТВА:</w:t>
      </w:r>
    </w:p>
    <w:p w:rsidR="007F1F0E" w:rsidRDefault="007F1F0E" w:rsidP="00C735CA">
      <w:pPr>
        <w:widowControl w:val="0"/>
        <w:ind w:firstLine="851"/>
        <w:jc w:val="both"/>
        <w:rPr>
          <w:sz w:val="28"/>
        </w:rPr>
      </w:pPr>
      <w:r>
        <w:rPr>
          <w:b/>
          <w:sz w:val="28"/>
        </w:rPr>
        <w:t>Ритуальная деятельность (код 12.1):</w:t>
      </w:r>
    </w:p>
    <w:p w:rsidR="007F1F0E" w:rsidRDefault="007F1F0E" w:rsidP="00C735CA">
      <w:pPr>
        <w:widowControl w:val="0"/>
        <w:jc w:val="both"/>
        <w:rPr>
          <w:sz w:val="28"/>
          <w:shd w:val="clear" w:color="auto" w:fill="FFFFFF"/>
        </w:rPr>
      </w:pPr>
      <w:r>
        <w:rPr>
          <w:sz w:val="28"/>
          <w:shd w:val="clear" w:color="auto" w:fill="FFFFFF"/>
        </w:rPr>
        <w:t>Размещение кладбищ, крематориев и мест захоронения;</w:t>
      </w:r>
    </w:p>
    <w:p w:rsidR="007F1F0E" w:rsidRDefault="007F1F0E" w:rsidP="00C735CA">
      <w:pPr>
        <w:widowControl w:val="0"/>
        <w:jc w:val="both"/>
        <w:rPr>
          <w:sz w:val="28"/>
          <w:shd w:val="clear" w:color="auto" w:fill="FFFFFF"/>
        </w:rPr>
      </w:pPr>
      <w:r>
        <w:rPr>
          <w:sz w:val="28"/>
          <w:shd w:val="clear" w:color="auto" w:fill="FFFFFF"/>
        </w:rPr>
        <w:t>размещение соответствующих культовых сооружений;</w:t>
      </w:r>
    </w:p>
    <w:p w:rsidR="007F1F0E" w:rsidRDefault="007F1F0E" w:rsidP="00C735CA">
      <w:pPr>
        <w:widowControl w:val="0"/>
        <w:jc w:val="both"/>
        <w:rPr>
          <w:sz w:val="28"/>
          <w:shd w:val="clear" w:color="auto" w:fill="FFFFFF"/>
        </w:rPr>
      </w:pPr>
      <w:r>
        <w:rPr>
          <w:sz w:val="28"/>
          <w:shd w:val="clear" w:color="auto" w:fill="FFFFFF"/>
        </w:rPr>
        <w:t>осуществление деятельности по производству продукции ритуально-обрядового назначения.</w:t>
      </w:r>
    </w:p>
    <w:p w:rsidR="007F1F0E" w:rsidRDefault="007F1F0E" w:rsidP="00C735CA">
      <w:pPr>
        <w:widowControl w:val="0"/>
        <w:jc w:val="both"/>
        <w:rPr>
          <w:sz w:val="28"/>
          <w:shd w:val="clear" w:color="auto" w:fill="FFFFFF"/>
        </w:rPr>
      </w:pPr>
    </w:p>
    <w:p w:rsidR="007F1F0E" w:rsidRDefault="007F1F0E" w:rsidP="00C735CA">
      <w:pPr>
        <w:widowControl w:val="0"/>
        <w:tabs>
          <w:tab w:val="left" w:pos="1134"/>
        </w:tabs>
        <w:jc w:val="center"/>
        <w:rPr>
          <w:sz w:val="26"/>
          <w:szCs w:val="26"/>
        </w:rPr>
      </w:pPr>
      <w:r>
        <w:rPr>
          <w:sz w:val="26"/>
          <w:szCs w:val="26"/>
        </w:rPr>
        <w:t>УСЛОВНО РАЗРЕШЁННЫЕ ВИДЫ ИСПОЛЬЗОВАНИЯ ЗЕМЕЛЬНЫХ УЧАСТКОВ И ОБЪЕКТОВ КАПИТАЛЬНОГО СТРОИТЕЛЬСТВА:</w:t>
      </w:r>
    </w:p>
    <w:p w:rsidR="007F1F0E" w:rsidRDefault="007F1F0E" w:rsidP="00C735CA">
      <w:pPr>
        <w:widowControl w:val="0"/>
        <w:jc w:val="center"/>
        <w:rPr>
          <w:sz w:val="26"/>
          <w:szCs w:val="26"/>
        </w:rPr>
      </w:pPr>
      <w:r>
        <w:rPr>
          <w:sz w:val="26"/>
          <w:szCs w:val="26"/>
        </w:rPr>
        <w:t>ВСПОМОГАТЕЛЬНЫЕ ВИДЫ РАЗРЕШЕННОГО ИСПОЛЬЗОВАНИЯ ЗЕМЕЛЬНЫХ УЧАСТКОВ: не установлены.</w:t>
      </w:r>
    </w:p>
    <w:p w:rsidR="007F1F0E" w:rsidRDefault="007F1F0E" w:rsidP="00C735CA">
      <w:pPr>
        <w:widowControl w:val="0"/>
        <w:ind w:firstLine="851"/>
        <w:jc w:val="both"/>
        <w:rPr>
          <w:sz w:val="28"/>
        </w:rPr>
      </w:pPr>
    </w:p>
    <w:p w:rsidR="007F1F0E" w:rsidRDefault="007F1F0E" w:rsidP="00C735CA">
      <w:pPr>
        <w:widowControl w:val="0"/>
        <w:tabs>
          <w:tab w:val="left" w:pos="0"/>
          <w:tab w:val="left" w:pos="1134"/>
        </w:tabs>
        <w:jc w:val="center"/>
      </w:pPr>
      <w:r>
        <w:t>ПРЕДЕЛЬНЫЕ РАЗМЕРЫ ЗЕМЕЛЬНЫХ УЧАСТКОВ  И ПРЕДЕЛЬНЫЕ ПАРАМЕТРЫ РАЗРЕШЕННОГО СТРОИТЕЛЬСТВА, РЕКОНСТРУКЦИИ ОБЪЕКТОВ КАПИТАЬНОГО  СТРОИТЕЛЬСТВА:</w:t>
      </w:r>
    </w:p>
    <w:tbl>
      <w:tblPr>
        <w:tblW w:w="9615" w:type="dxa"/>
        <w:tblInd w:w="168" w:type="dxa"/>
        <w:tblLayout w:type="fixed"/>
        <w:tblLook w:val="00A0"/>
      </w:tblPr>
      <w:tblGrid>
        <w:gridCol w:w="2592"/>
        <w:gridCol w:w="3263"/>
        <w:gridCol w:w="1798"/>
        <w:gridCol w:w="1962"/>
      </w:tblGrid>
      <w:tr w:rsidR="007F1F0E" w:rsidTr="00C735CA">
        <w:tc>
          <w:tcPr>
            <w:tcW w:w="2590"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 xml:space="preserve">                                                                                                                                                              Вид разрешенного использования</w:t>
            </w:r>
          </w:p>
        </w:tc>
        <w:tc>
          <w:tcPr>
            <w:tcW w:w="3260"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Min/max размер зем. участка, м</w:t>
            </w:r>
            <w:r>
              <w:rPr>
                <w:vertAlign w:val="superscript"/>
                <w:lang w:eastAsia="en-US"/>
              </w:rPr>
              <w:t>2</w:t>
            </w:r>
            <w:r>
              <w:rPr>
                <w:lang w:eastAsia="en-US"/>
              </w:rPr>
              <w:t>., минимальные отступы от границ   земельных участков</w:t>
            </w:r>
          </w:p>
        </w:tc>
        <w:tc>
          <w:tcPr>
            <w:tcW w:w="1797" w:type="dxa"/>
            <w:tcBorders>
              <w:top w:val="single" w:sz="4" w:space="0" w:color="000000"/>
              <w:left w:val="single" w:sz="4" w:space="0" w:color="000000"/>
              <w:bottom w:val="single" w:sz="4" w:space="0" w:color="000000"/>
              <w:right w:val="single" w:sz="6" w:space="0" w:color="000000"/>
            </w:tcBorders>
            <w:vAlign w:val="center"/>
          </w:tcPr>
          <w:p w:rsidR="007F1F0E" w:rsidRDefault="007F1F0E">
            <w:pPr>
              <w:widowControl w:val="0"/>
              <w:spacing w:line="256" w:lineRule="auto"/>
              <w:jc w:val="center"/>
              <w:rPr>
                <w:lang w:eastAsia="en-US"/>
              </w:rPr>
            </w:pPr>
            <w:r>
              <w:rPr>
                <w:lang w:eastAsia="en-US"/>
              </w:rPr>
              <w:t>Максимальный процент застройки зем. участка, включая площадь застройки,  %</w:t>
            </w:r>
          </w:p>
        </w:tc>
        <w:tc>
          <w:tcPr>
            <w:tcW w:w="1960" w:type="dxa"/>
            <w:tcBorders>
              <w:top w:val="single" w:sz="4" w:space="0" w:color="000000"/>
              <w:left w:val="single" w:sz="4" w:space="0" w:color="000000"/>
              <w:bottom w:val="single" w:sz="4" w:space="0" w:color="000000"/>
              <w:right w:val="single" w:sz="4" w:space="0" w:color="000000"/>
            </w:tcBorders>
            <w:vAlign w:val="center"/>
          </w:tcPr>
          <w:p w:rsidR="007F1F0E" w:rsidRDefault="007F1F0E">
            <w:pPr>
              <w:widowControl w:val="0"/>
              <w:spacing w:line="256" w:lineRule="auto"/>
              <w:jc w:val="center"/>
              <w:rPr>
                <w:lang w:eastAsia="en-US"/>
              </w:rPr>
            </w:pPr>
            <w:r>
              <w:rPr>
                <w:lang w:eastAsia="en-US"/>
              </w:rPr>
              <w:t>Предельное количество этажей/ предельная высота зданий, строений, сооружений</w:t>
            </w:r>
          </w:p>
        </w:tc>
      </w:tr>
      <w:tr w:rsidR="007F1F0E" w:rsidTr="00C735CA">
        <w:tc>
          <w:tcPr>
            <w:tcW w:w="2590"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Ритуальная деятельность</w:t>
            </w:r>
          </w:p>
        </w:tc>
        <w:tc>
          <w:tcPr>
            <w:tcW w:w="3260"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10/360000;</w:t>
            </w:r>
          </w:p>
          <w:p w:rsidR="007F1F0E" w:rsidRDefault="007F1F0E">
            <w:pPr>
              <w:widowControl w:val="0"/>
              <w:spacing w:line="256" w:lineRule="auto"/>
              <w:jc w:val="center"/>
              <w:rPr>
                <w:lang w:eastAsia="en-US"/>
              </w:rPr>
            </w:pPr>
            <w:r>
              <w:rPr>
                <w:lang w:eastAsia="en-US"/>
              </w:rPr>
              <w:t xml:space="preserve">- </w:t>
            </w:r>
            <w:r>
              <w:rPr>
                <w:rFonts w:eastAsia="SimSun"/>
                <w:lang w:eastAsia="zh-CN"/>
              </w:rPr>
              <w:t>минимальный отступ  строений от красной линии участка или  границ  участка -5 м.</w:t>
            </w:r>
          </w:p>
        </w:tc>
        <w:tc>
          <w:tcPr>
            <w:tcW w:w="1797" w:type="dxa"/>
            <w:tcBorders>
              <w:top w:val="single" w:sz="4" w:space="0" w:color="000000"/>
              <w:left w:val="single" w:sz="4" w:space="0" w:color="000000"/>
              <w:bottom w:val="single" w:sz="4" w:space="0" w:color="000000"/>
              <w:right w:val="single" w:sz="6" w:space="0" w:color="000000"/>
            </w:tcBorders>
          </w:tcPr>
          <w:p w:rsidR="007F1F0E" w:rsidRDefault="007F1F0E">
            <w:pPr>
              <w:widowControl w:val="0"/>
              <w:spacing w:line="256" w:lineRule="auto"/>
              <w:jc w:val="center"/>
              <w:rPr>
                <w:lang w:eastAsia="en-US"/>
              </w:rPr>
            </w:pPr>
            <w:r>
              <w:rPr>
                <w:lang w:eastAsia="en-US"/>
              </w:rPr>
              <w:t>70</w:t>
            </w:r>
          </w:p>
        </w:tc>
        <w:tc>
          <w:tcPr>
            <w:tcW w:w="1960" w:type="dxa"/>
            <w:tcBorders>
              <w:top w:val="single" w:sz="4" w:space="0" w:color="000000"/>
              <w:left w:val="single" w:sz="4" w:space="0" w:color="000000"/>
              <w:bottom w:val="single" w:sz="4" w:space="0" w:color="000000"/>
              <w:right w:val="single" w:sz="4" w:space="0" w:color="000000"/>
            </w:tcBorders>
          </w:tcPr>
          <w:p w:rsidR="007F1F0E" w:rsidRDefault="007F1F0E">
            <w:pPr>
              <w:widowControl w:val="0"/>
              <w:spacing w:line="256" w:lineRule="auto"/>
              <w:jc w:val="center"/>
              <w:rPr>
                <w:lang w:eastAsia="en-US"/>
              </w:rPr>
            </w:pPr>
            <w:r>
              <w:rPr>
                <w:lang w:eastAsia="en-US"/>
              </w:rPr>
              <w:t>1/30</w:t>
            </w:r>
          </w:p>
        </w:tc>
      </w:tr>
    </w:tbl>
    <w:p w:rsidR="007F1F0E" w:rsidRDefault="007F1F0E" w:rsidP="00C735CA">
      <w:pPr>
        <w:widowControl w:val="0"/>
        <w:jc w:val="center"/>
        <w:rPr>
          <w:sz w:val="28"/>
        </w:rPr>
      </w:pPr>
    </w:p>
    <w:p w:rsidR="007F1F0E" w:rsidRDefault="007F1F0E" w:rsidP="00C735CA">
      <w:pPr>
        <w:widowControl w:val="0"/>
        <w:ind w:firstLine="709"/>
        <w:jc w:val="both"/>
        <w:rPr>
          <w:sz w:val="28"/>
        </w:rPr>
      </w:pPr>
      <w:r>
        <w:rPr>
          <w:b/>
          <w:sz w:val="28"/>
        </w:rPr>
        <w:t>4.</w:t>
      </w:r>
      <w:r>
        <w:rPr>
          <w:sz w:val="28"/>
        </w:rPr>
        <w:t xml:space="preserve"> Дополнить Статьей 31-35, изложив в следующей редакции:</w:t>
      </w:r>
    </w:p>
    <w:p w:rsidR="007F1F0E" w:rsidRDefault="007F1F0E" w:rsidP="00C735CA">
      <w:pPr>
        <w:widowControl w:val="0"/>
        <w:ind w:firstLine="709"/>
        <w:jc w:val="both"/>
        <w:rPr>
          <w:sz w:val="28"/>
        </w:rPr>
      </w:pPr>
    </w:p>
    <w:p w:rsidR="007F1F0E" w:rsidRDefault="007F1F0E" w:rsidP="00C735CA">
      <w:pPr>
        <w:widowControl w:val="0"/>
        <w:ind w:firstLine="709"/>
        <w:jc w:val="both"/>
        <w:rPr>
          <w:b/>
          <w:sz w:val="28"/>
        </w:rPr>
      </w:pPr>
      <w:r>
        <w:rPr>
          <w:b/>
          <w:sz w:val="28"/>
        </w:rPr>
        <w:t xml:space="preserve">«Статья 31. Параметры разрешенного использования земельных участков и иных объектов недвижимости в различных территориальных зонах </w:t>
      </w:r>
    </w:p>
    <w:p w:rsidR="007F1F0E" w:rsidRDefault="007F1F0E" w:rsidP="00C735CA">
      <w:pPr>
        <w:widowControl w:val="0"/>
        <w:ind w:firstLine="709"/>
        <w:jc w:val="both"/>
        <w:rPr>
          <w:sz w:val="28"/>
        </w:rPr>
      </w:pPr>
      <w:r>
        <w:rPr>
          <w:sz w:val="28"/>
        </w:rPr>
        <w:t>Показатели плотности застройки участков территориальных зон</w:t>
      </w:r>
    </w:p>
    <w:tbl>
      <w:tblPr>
        <w:tblW w:w="9675" w:type="dxa"/>
        <w:tblInd w:w="69" w:type="dxa"/>
        <w:tblLayout w:type="fixed"/>
        <w:tblCellMar>
          <w:left w:w="40" w:type="dxa"/>
          <w:right w:w="40" w:type="dxa"/>
        </w:tblCellMar>
        <w:tblLook w:val="00A0"/>
      </w:tblPr>
      <w:tblGrid>
        <w:gridCol w:w="6665"/>
        <w:gridCol w:w="1500"/>
        <w:gridCol w:w="1510"/>
      </w:tblGrid>
      <w:tr w:rsidR="007F1F0E" w:rsidTr="00C735CA">
        <w:tc>
          <w:tcPr>
            <w:tcW w:w="6668"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spacing w:line="256" w:lineRule="auto"/>
              <w:rPr>
                <w:lang w:eastAsia="en-US"/>
              </w:rPr>
            </w:pPr>
            <w:r>
              <w:rPr>
                <w:lang w:eastAsia="en-US"/>
              </w:rPr>
              <w:t>Территориальные зоны</w:t>
            </w:r>
          </w:p>
        </w:tc>
        <w:tc>
          <w:tcPr>
            <w:tcW w:w="1500"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spacing w:line="256" w:lineRule="auto"/>
              <w:rPr>
                <w:lang w:eastAsia="en-US"/>
              </w:rPr>
            </w:pPr>
            <w:r>
              <w:rPr>
                <w:lang w:eastAsia="en-US"/>
              </w:rPr>
              <w:t>Коэффициент застройки</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1F0E" w:rsidRDefault="007F1F0E">
            <w:pPr>
              <w:widowControl w:val="0"/>
              <w:spacing w:line="256" w:lineRule="auto"/>
              <w:rPr>
                <w:lang w:eastAsia="en-US"/>
              </w:rPr>
            </w:pPr>
            <w:r>
              <w:rPr>
                <w:lang w:eastAsia="en-US"/>
              </w:rPr>
              <w:t>Коэффициент плотности застройки</w:t>
            </w:r>
          </w:p>
        </w:tc>
      </w:tr>
      <w:tr w:rsidR="007F1F0E" w:rsidTr="00C735CA">
        <w:tc>
          <w:tcPr>
            <w:tcW w:w="9678" w:type="dxa"/>
            <w:gridSpan w:val="3"/>
            <w:tcBorders>
              <w:top w:val="single" w:sz="4" w:space="0" w:color="000000"/>
              <w:left w:val="single" w:sz="4" w:space="0" w:color="000000"/>
              <w:bottom w:val="single" w:sz="4" w:space="0" w:color="000000"/>
              <w:right w:val="single" w:sz="4" w:space="0" w:color="000000"/>
            </w:tcBorders>
            <w:shd w:val="clear" w:color="auto" w:fill="FFFFFF"/>
          </w:tcPr>
          <w:p w:rsidR="007F1F0E" w:rsidRDefault="007F1F0E">
            <w:pPr>
              <w:widowControl w:val="0"/>
              <w:spacing w:line="256" w:lineRule="auto"/>
              <w:rPr>
                <w:lang w:eastAsia="en-US"/>
              </w:rPr>
            </w:pPr>
            <w:r>
              <w:rPr>
                <w:lang w:eastAsia="en-US"/>
              </w:rPr>
              <w:t>Жилая:</w:t>
            </w:r>
          </w:p>
        </w:tc>
      </w:tr>
      <w:tr w:rsidR="007F1F0E" w:rsidTr="00C735CA">
        <w:tc>
          <w:tcPr>
            <w:tcW w:w="6668"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rPr>
                <w:lang w:eastAsia="en-US"/>
              </w:rPr>
            </w:pPr>
            <w:r>
              <w:rPr>
                <w:lang w:eastAsia="en-US"/>
              </w:rPr>
              <w:t>Застройка многоквартирными многоэтажными жилыми домами</w:t>
            </w:r>
          </w:p>
        </w:tc>
        <w:tc>
          <w:tcPr>
            <w:tcW w:w="1500"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spacing w:line="256" w:lineRule="auto"/>
              <w:jc w:val="center"/>
              <w:rPr>
                <w:lang w:eastAsia="en-US"/>
              </w:rPr>
            </w:pPr>
            <w:r>
              <w:rPr>
                <w:lang w:eastAsia="en-US"/>
              </w:rPr>
              <w:t>0,4</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1F0E" w:rsidRDefault="007F1F0E">
            <w:pPr>
              <w:widowControl w:val="0"/>
              <w:spacing w:line="256" w:lineRule="auto"/>
              <w:jc w:val="center"/>
              <w:rPr>
                <w:lang w:eastAsia="en-US"/>
              </w:rPr>
            </w:pPr>
            <w:r>
              <w:rPr>
                <w:lang w:eastAsia="en-US"/>
              </w:rPr>
              <w:t>1,2</w:t>
            </w:r>
          </w:p>
        </w:tc>
      </w:tr>
      <w:tr w:rsidR="007F1F0E" w:rsidTr="00C735CA">
        <w:tc>
          <w:tcPr>
            <w:tcW w:w="6668"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rPr>
                <w:lang w:eastAsia="en-US"/>
              </w:rPr>
            </w:pPr>
            <w:r>
              <w:rPr>
                <w:lang w:eastAsia="en-US"/>
              </w:rPr>
              <w:t>То же - реконструируемая</w:t>
            </w:r>
          </w:p>
        </w:tc>
        <w:tc>
          <w:tcPr>
            <w:tcW w:w="1500"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spacing w:line="256" w:lineRule="auto"/>
              <w:jc w:val="center"/>
              <w:rPr>
                <w:lang w:eastAsia="en-US"/>
              </w:rPr>
            </w:pPr>
            <w:r>
              <w:rPr>
                <w:lang w:eastAsia="en-US"/>
              </w:rPr>
              <w:t>0,6</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1F0E" w:rsidRDefault="007F1F0E">
            <w:pPr>
              <w:widowControl w:val="0"/>
              <w:spacing w:line="256" w:lineRule="auto"/>
              <w:jc w:val="center"/>
              <w:rPr>
                <w:lang w:eastAsia="en-US"/>
              </w:rPr>
            </w:pPr>
            <w:r>
              <w:rPr>
                <w:lang w:eastAsia="en-US"/>
              </w:rPr>
              <w:t>1,6</w:t>
            </w:r>
          </w:p>
        </w:tc>
      </w:tr>
      <w:tr w:rsidR="007F1F0E" w:rsidTr="00C735CA">
        <w:tc>
          <w:tcPr>
            <w:tcW w:w="6668"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rPr>
                <w:lang w:eastAsia="en-US"/>
              </w:rPr>
            </w:pPr>
            <w:r>
              <w:rPr>
                <w:lang w:eastAsia="en-US"/>
              </w:rPr>
              <w:t>Застройка многоквартирными жилыми домами малой и средней этажности</w:t>
            </w:r>
          </w:p>
        </w:tc>
        <w:tc>
          <w:tcPr>
            <w:tcW w:w="1500"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spacing w:line="256" w:lineRule="auto"/>
              <w:jc w:val="center"/>
              <w:rPr>
                <w:lang w:eastAsia="en-US"/>
              </w:rPr>
            </w:pPr>
            <w:r>
              <w:rPr>
                <w:lang w:eastAsia="en-US"/>
              </w:rPr>
              <w:t>0,4</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1F0E" w:rsidRDefault="007F1F0E">
            <w:pPr>
              <w:widowControl w:val="0"/>
              <w:spacing w:line="256" w:lineRule="auto"/>
              <w:jc w:val="center"/>
              <w:rPr>
                <w:lang w:eastAsia="en-US"/>
              </w:rPr>
            </w:pPr>
            <w:r>
              <w:rPr>
                <w:lang w:eastAsia="en-US"/>
              </w:rPr>
              <w:t>0,8</w:t>
            </w:r>
          </w:p>
        </w:tc>
      </w:tr>
      <w:tr w:rsidR="007F1F0E" w:rsidTr="00C735CA">
        <w:tc>
          <w:tcPr>
            <w:tcW w:w="6668"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rPr>
                <w:lang w:eastAsia="en-US"/>
              </w:rPr>
            </w:pPr>
            <w:r>
              <w:rPr>
                <w:lang w:eastAsia="en-US"/>
              </w:rPr>
              <w:t>Застройка блокированными жилыми домами с приквартирными земельными участками</w:t>
            </w:r>
          </w:p>
        </w:tc>
        <w:tc>
          <w:tcPr>
            <w:tcW w:w="1500"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spacing w:line="256" w:lineRule="auto"/>
              <w:jc w:val="center"/>
              <w:rPr>
                <w:lang w:eastAsia="en-US"/>
              </w:rPr>
            </w:pPr>
            <w:r>
              <w:rPr>
                <w:lang w:eastAsia="en-US"/>
              </w:rPr>
              <w:t>0,3</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1F0E" w:rsidRDefault="007F1F0E">
            <w:pPr>
              <w:widowControl w:val="0"/>
              <w:spacing w:line="256" w:lineRule="auto"/>
              <w:jc w:val="center"/>
              <w:rPr>
                <w:lang w:eastAsia="en-US"/>
              </w:rPr>
            </w:pPr>
            <w:r>
              <w:rPr>
                <w:lang w:eastAsia="en-US"/>
              </w:rPr>
              <w:t>0,6</w:t>
            </w:r>
          </w:p>
        </w:tc>
      </w:tr>
      <w:tr w:rsidR="007F1F0E" w:rsidTr="00C735CA">
        <w:tc>
          <w:tcPr>
            <w:tcW w:w="6668"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rPr>
                <w:lang w:eastAsia="en-US"/>
              </w:rPr>
            </w:pPr>
            <w:r>
              <w:rPr>
                <w:lang w:eastAsia="en-US"/>
              </w:rPr>
              <w:t>Застройка одно-двухквартирными жилыми домами с приусадебными земельными участками</w:t>
            </w:r>
          </w:p>
        </w:tc>
        <w:tc>
          <w:tcPr>
            <w:tcW w:w="1500"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spacing w:line="256" w:lineRule="auto"/>
              <w:jc w:val="center"/>
              <w:rPr>
                <w:lang w:eastAsia="en-US"/>
              </w:rPr>
            </w:pPr>
            <w:r>
              <w:rPr>
                <w:lang w:eastAsia="en-US"/>
              </w:rPr>
              <w:t>0,2</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1F0E" w:rsidRDefault="007F1F0E">
            <w:pPr>
              <w:widowControl w:val="0"/>
              <w:spacing w:line="256" w:lineRule="auto"/>
              <w:jc w:val="center"/>
              <w:rPr>
                <w:lang w:eastAsia="en-US"/>
              </w:rPr>
            </w:pPr>
            <w:r>
              <w:rPr>
                <w:lang w:eastAsia="en-US"/>
              </w:rPr>
              <w:t>0,4</w:t>
            </w:r>
          </w:p>
        </w:tc>
      </w:tr>
      <w:tr w:rsidR="007F1F0E" w:rsidTr="00C735CA">
        <w:tc>
          <w:tcPr>
            <w:tcW w:w="9678" w:type="dxa"/>
            <w:gridSpan w:val="3"/>
            <w:tcBorders>
              <w:top w:val="single" w:sz="4" w:space="0" w:color="000000"/>
              <w:left w:val="single" w:sz="4" w:space="0" w:color="000000"/>
              <w:bottom w:val="single" w:sz="4" w:space="0" w:color="000000"/>
              <w:right w:val="single" w:sz="4" w:space="0" w:color="000000"/>
            </w:tcBorders>
            <w:shd w:val="clear" w:color="auto" w:fill="FFFFFF"/>
          </w:tcPr>
          <w:p w:rsidR="007F1F0E" w:rsidRDefault="007F1F0E">
            <w:pPr>
              <w:widowControl w:val="0"/>
              <w:spacing w:line="256" w:lineRule="auto"/>
              <w:rPr>
                <w:lang w:eastAsia="en-US"/>
              </w:rPr>
            </w:pPr>
            <w:r>
              <w:rPr>
                <w:lang w:eastAsia="en-US"/>
              </w:rPr>
              <w:t>Общественно-деловая:</w:t>
            </w:r>
          </w:p>
        </w:tc>
      </w:tr>
      <w:tr w:rsidR="007F1F0E" w:rsidTr="00C735CA">
        <w:tc>
          <w:tcPr>
            <w:tcW w:w="6668"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rPr>
                <w:lang w:eastAsia="en-US"/>
              </w:rPr>
            </w:pPr>
            <w:r>
              <w:rPr>
                <w:lang w:eastAsia="en-US"/>
              </w:rPr>
              <w:t>Многофункциональная застройка</w:t>
            </w:r>
          </w:p>
        </w:tc>
        <w:tc>
          <w:tcPr>
            <w:tcW w:w="1500"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spacing w:line="256" w:lineRule="auto"/>
              <w:jc w:val="center"/>
              <w:rPr>
                <w:lang w:eastAsia="en-US"/>
              </w:rPr>
            </w:pPr>
            <w:r>
              <w:rPr>
                <w:lang w:eastAsia="en-US"/>
              </w:rPr>
              <w:t>1,0</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1F0E" w:rsidRDefault="007F1F0E">
            <w:pPr>
              <w:widowControl w:val="0"/>
              <w:spacing w:line="256" w:lineRule="auto"/>
              <w:jc w:val="center"/>
              <w:rPr>
                <w:lang w:eastAsia="en-US"/>
              </w:rPr>
            </w:pPr>
            <w:r>
              <w:rPr>
                <w:lang w:eastAsia="en-US"/>
              </w:rPr>
              <w:t>3,0</w:t>
            </w:r>
          </w:p>
        </w:tc>
      </w:tr>
      <w:tr w:rsidR="007F1F0E" w:rsidTr="00C735CA">
        <w:tc>
          <w:tcPr>
            <w:tcW w:w="6668"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rPr>
                <w:lang w:eastAsia="en-US"/>
              </w:rPr>
            </w:pPr>
            <w:r>
              <w:rPr>
                <w:lang w:eastAsia="en-US"/>
              </w:rPr>
              <w:t>Специализированная общественная застройка</w:t>
            </w:r>
          </w:p>
        </w:tc>
        <w:tc>
          <w:tcPr>
            <w:tcW w:w="1500"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spacing w:line="256" w:lineRule="auto"/>
              <w:jc w:val="center"/>
              <w:rPr>
                <w:lang w:eastAsia="en-US"/>
              </w:rPr>
            </w:pPr>
            <w:r>
              <w:rPr>
                <w:lang w:eastAsia="en-US"/>
              </w:rPr>
              <w:t>0,8</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1F0E" w:rsidRDefault="007F1F0E">
            <w:pPr>
              <w:widowControl w:val="0"/>
              <w:spacing w:line="256" w:lineRule="auto"/>
              <w:jc w:val="center"/>
              <w:rPr>
                <w:lang w:eastAsia="en-US"/>
              </w:rPr>
            </w:pPr>
            <w:r>
              <w:rPr>
                <w:lang w:eastAsia="en-US"/>
              </w:rPr>
              <w:t>2,4</w:t>
            </w:r>
          </w:p>
        </w:tc>
      </w:tr>
      <w:tr w:rsidR="007F1F0E" w:rsidTr="00C735CA">
        <w:tc>
          <w:tcPr>
            <w:tcW w:w="9678" w:type="dxa"/>
            <w:gridSpan w:val="3"/>
            <w:tcBorders>
              <w:top w:val="single" w:sz="4" w:space="0" w:color="000000"/>
              <w:left w:val="single" w:sz="4" w:space="0" w:color="000000"/>
              <w:bottom w:val="single" w:sz="4" w:space="0" w:color="000000"/>
              <w:right w:val="single" w:sz="4" w:space="0" w:color="000000"/>
            </w:tcBorders>
            <w:shd w:val="clear" w:color="auto" w:fill="FFFFFF"/>
          </w:tcPr>
          <w:p w:rsidR="007F1F0E" w:rsidRDefault="007F1F0E">
            <w:pPr>
              <w:widowControl w:val="0"/>
              <w:spacing w:line="256" w:lineRule="auto"/>
              <w:rPr>
                <w:lang w:eastAsia="en-US"/>
              </w:rPr>
            </w:pPr>
            <w:r>
              <w:rPr>
                <w:lang w:eastAsia="en-US"/>
              </w:rPr>
              <w:t>Производственная:</w:t>
            </w:r>
          </w:p>
        </w:tc>
      </w:tr>
      <w:tr w:rsidR="007F1F0E" w:rsidTr="00C735CA">
        <w:tc>
          <w:tcPr>
            <w:tcW w:w="6668"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rPr>
                <w:lang w:eastAsia="en-US"/>
              </w:rPr>
            </w:pPr>
            <w:r>
              <w:rPr>
                <w:lang w:eastAsia="en-US"/>
              </w:rPr>
              <w:t>Промышленная</w:t>
            </w:r>
          </w:p>
        </w:tc>
        <w:tc>
          <w:tcPr>
            <w:tcW w:w="1500"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spacing w:line="256" w:lineRule="auto"/>
              <w:jc w:val="center"/>
              <w:rPr>
                <w:lang w:eastAsia="en-US"/>
              </w:rPr>
            </w:pPr>
            <w:r>
              <w:rPr>
                <w:lang w:eastAsia="en-US"/>
              </w:rPr>
              <w:t>0,8</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1F0E" w:rsidRDefault="007F1F0E">
            <w:pPr>
              <w:widowControl w:val="0"/>
              <w:spacing w:line="256" w:lineRule="auto"/>
              <w:jc w:val="center"/>
              <w:rPr>
                <w:lang w:eastAsia="en-US"/>
              </w:rPr>
            </w:pPr>
            <w:r>
              <w:rPr>
                <w:lang w:eastAsia="en-US"/>
              </w:rPr>
              <w:t>2,4</w:t>
            </w:r>
          </w:p>
        </w:tc>
      </w:tr>
      <w:tr w:rsidR="007F1F0E" w:rsidTr="00C735CA">
        <w:tc>
          <w:tcPr>
            <w:tcW w:w="6668"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rPr>
                <w:lang w:eastAsia="en-US"/>
              </w:rPr>
            </w:pPr>
            <w:r>
              <w:rPr>
                <w:lang w:eastAsia="en-US"/>
              </w:rPr>
              <w:t>Научно-производственная*</w:t>
            </w:r>
          </w:p>
        </w:tc>
        <w:tc>
          <w:tcPr>
            <w:tcW w:w="1500"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spacing w:line="256" w:lineRule="auto"/>
              <w:jc w:val="center"/>
              <w:rPr>
                <w:lang w:eastAsia="en-US"/>
              </w:rPr>
            </w:pPr>
            <w:r>
              <w:rPr>
                <w:lang w:eastAsia="en-US"/>
              </w:rPr>
              <w:t>0,6</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1F0E" w:rsidRDefault="007F1F0E">
            <w:pPr>
              <w:widowControl w:val="0"/>
              <w:spacing w:line="256" w:lineRule="auto"/>
              <w:jc w:val="center"/>
              <w:rPr>
                <w:lang w:eastAsia="en-US"/>
              </w:rPr>
            </w:pPr>
            <w:r>
              <w:rPr>
                <w:lang w:eastAsia="en-US"/>
              </w:rPr>
              <w:t>1,0</w:t>
            </w:r>
          </w:p>
        </w:tc>
      </w:tr>
      <w:tr w:rsidR="007F1F0E" w:rsidTr="00C735CA">
        <w:tc>
          <w:tcPr>
            <w:tcW w:w="6668" w:type="dxa"/>
            <w:tcBorders>
              <w:top w:val="single" w:sz="4" w:space="0" w:color="000000"/>
              <w:left w:val="single" w:sz="4" w:space="0" w:color="000000"/>
              <w:bottom w:val="single" w:sz="4" w:space="0" w:color="000000"/>
              <w:right w:val="single" w:sz="6" w:space="0" w:color="000000"/>
            </w:tcBorders>
            <w:shd w:val="clear" w:color="auto" w:fill="FFFFFF"/>
          </w:tcPr>
          <w:p w:rsidR="007F1F0E" w:rsidRDefault="007F1F0E">
            <w:pPr>
              <w:widowControl w:val="0"/>
              <w:spacing w:line="256" w:lineRule="auto"/>
              <w:rPr>
                <w:lang w:eastAsia="en-US"/>
              </w:rPr>
            </w:pPr>
            <w:r>
              <w:rPr>
                <w:lang w:eastAsia="en-US"/>
              </w:rPr>
              <w:t>Коммунально-складская</w:t>
            </w:r>
          </w:p>
        </w:tc>
        <w:tc>
          <w:tcPr>
            <w:tcW w:w="1500" w:type="dxa"/>
            <w:tcBorders>
              <w:top w:val="single" w:sz="4" w:space="0" w:color="000000"/>
              <w:left w:val="single" w:sz="4" w:space="0" w:color="000000"/>
              <w:bottom w:val="single" w:sz="4" w:space="0" w:color="000000"/>
              <w:right w:val="single" w:sz="6" w:space="0" w:color="000000"/>
            </w:tcBorders>
            <w:shd w:val="clear" w:color="auto" w:fill="FFFFFF"/>
            <w:vAlign w:val="center"/>
          </w:tcPr>
          <w:p w:rsidR="007F1F0E" w:rsidRDefault="007F1F0E">
            <w:pPr>
              <w:widowControl w:val="0"/>
              <w:spacing w:line="256" w:lineRule="auto"/>
              <w:jc w:val="center"/>
              <w:rPr>
                <w:lang w:eastAsia="en-US"/>
              </w:rPr>
            </w:pPr>
            <w:r>
              <w:rPr>
                <w:lang w:eastAsia="en-US"/>
              </w:rPr>
              <w:t>0,6</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1F0E" w:rsidRDefault="007F1F0E">
            <w:pPr>
              <w:widowControl w:val="0"/>
              <w:spacing w:line="256" w:lineRule="auto"/>
              <w:jc w:val="center"/>
              <w:rPr>
                <w:lang w:eastAsia="en-US"/>
              </w:rPr>
            </w:pPr>
            <w:r>
              <w:rPr>
                <w:lang w:eastAsia="en-US"/>
              </w:rPr>
              <w:t>1,8</w:t>
            </w:r>
          </w:p>
        </w:tc>
      </w:tr>
      <w:tr w:rsidR="007F1F0E" w:rsidTr="00C735CA">
        <w:tc>
          <w:tcPr>
            <w:tcW w:w="9678" w:type="dxa"/>
            <w:gridSpan w:val="3"/>
            <w:tcBorders>
              <w:top w:val="single" w:sz="4" w:space="0" w:color="000000"/>
              <w:left w:val="single" w:sz="4" w:space="0" w:color="000000"/>
              <w:bottom w:val="single" w:sz="4" w:space="0" w:color="000000"/>
              <w:right w:val="single" w:sz="4" w:space="0" w:color="000000"/>
            </w:tcBorders>
            <w:shd w:val="clear" w:color="auto" w:fill="FFFFFF"/>
          </w:tcPr>
          <w:p w:rsidR="007F1F0E" w:rsidRDefault="007F1F0E">
            <w:pPr>
              <w:widowControl w:val="0"/>
              <w:spacing w:line="256" w:lineRule="auto"/>
              <w:ind w:firstLine="284"/>
              <w:jc w:val="both"/>
              <w:rPr>
                <w:i/>
                <w:spacing w:val="40"/>
                <w:lang w:eastAsia="en-US"/>
              </w:rPr>
            </w:pPr>
            <w:r>
              <w:rPr>
                <w:lang w:eastAsia="en-US"/>
              </w:rPr>
              <w:t>*Без учета опытных полей и полигонов, резервных территорий и санитарно-защитных зон.</w:t>
            </w:r>
          </w:p>
          <w:p w:rsidR="007F1F0E" w:rsidRDefault="007F1F0E">
            <w:pPr>
              <w:widowControl w:val="0"/>
              <w:spacing w:line="256" w:lineRule="auto"/>
              <w:ind w:firstLine="284"/>
              <w:rPr>
                <w:i/>
                <w:lang w:eastAsia="en-US"/>
              </w:rPr>
            </w:pPr>
            <w:r>
              <w:rPr>
                <w:i/>
                <w:spacing w:val="40"/>
                <w:lang w:eastAsia="en-US"/>
              </w:rPr>
              <w:t>Примечани</w:t>
            </w:r>
            <w:r>
              <w:rPr>
                <w:i/>
                <w:lang w:eastAsia="en-US"/>
              </w:rPr>
              <w:t>я</w:t>
            </w:r>
          </w:p>
          <w:p w:rsidR="007F1F0E" w:rsidRDefault="007F1F0E">
            <w:pPr>
              <w:widowControl w:val="0"/>
              <w:spacing w:line="256" w:lineRule="auto"/>
              <w:ind w:firstLine="284"/>
              <w:rPr>
                <w:i/>
                <w:lang w:eastAsia="en-US"/>
              </w:rPr>
            </w:pPr>
            <w:r>
              <w:rPr>
                <w:i/>
                <w:lang w:eastAsia="en-US"/>
              </w:rPr>
              <w:t>1 Для жилых, общественно-деловых зон коэффициенты застройки и коэффициенты плотности застройки приведены для территории квартала (брутто)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w:t>
            </w:r>
          </w:p>
          <w:p w:rsidR="007F1F0E" w:rsidRDefault="007F1F0E">
            <w:pPr>
              <w:widowControl w:val="0"/>
              <w:spacing w:line="256" w:lineRule="auto"/>
              <w:ind w:firstLine="284"/>
              <w:rPr>
                <w:lang w:eastAsia="en-US"/>
              </w:rPr>
            </w:pPr>
            <w:r>
              <w:rPr>
                <w:i/>
                <w:lang w:eastAsia="en-US"/>
              </w:rPr>
              <w:t>Для производственных зон указанные коэффициенты приведены для кварталов производственной застройки, включающей один или несколько объектов.</w:t>
            </w:r>
          </w:p>
        </w:tc>
      </w:tr>
      <w:tr w:rsidR="007F1F0E" w:rsidTr="00C735CA">
        <w:tc>
          <w:tcPr>
            <w:tcW w:w="9678" w:type="dxa"/>
            <w:gridSpan w:val="3"/>
            <w:tcBorders>
              <w:top w:val="single" w:sz="4" w:space="0" w:color="000000"/>
              <w:left w:val="single" w:sz="4" w:space="0" w:color="000000"/>
              <w:bottom w:val="single" w:sz="4" w:space="0" w:color="000000"/>
              <w:right w:val="single" w:sz="4" w:space="0" w:color="000000"/>
            </w:tcBorders>
            <w:shd w:val="clear" w:color="auto" w:fill="FFFFFF"/>
          </w:tcPr>
          <w:p w:rsidR="007F1F0E" w:rsidRDefault="007F1F0E">
            <w:pPr>
              <w:widowControl w:val="0"/>
              <w:spacing w:line="256" w:lineRule="auto"/>
              <w:ind w:firstLine="284"/>
              <w:rPr>
                <w:i/>
                <w:lang w:eastAsia="en-US"/>
              </w:rPr>
            </w:pPr>
            <w:r>
              <w:rPr>
                <w:i/>
                <w:lang w:eastAsia="en-US"/>
              </w:rPr>
              <w:t>2 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w:t>
            </w:r>
          </w:p>
          <w:p w:rsidR="007F1F0E" w:rsidRDefault="007F1F0E">
            <w:pPr>
              <w:widowControl w:val="0"/>
              <w:spacing w:line="256" w:lineRule="auto"/>
              <w:ind w:firstLine="284"/>
              <w:jc w:val="both"/>
              <w:rPr>
                <w:i/>
                <w:lang w:eastAsia="en-US"/>
              </w:rPr>
            </w:pPr>
            <w:r>
              <w:rPr>
                <w:i/>
                <w:lang w:eastAsia="en-US"/>
              </w:rPr>
              <w:t>3 Границами кварталов являются красные линии.</w:t>
            </w:r>
          </w:p>
          <w:p w:rsidR="007F1F0E" w:rsidRDefault="007F1F0E">
            <w:pPr>
              <w:widowControl w:val="0"/>
              <w:spacing w:line="256" w:lineRule="auto"/>
              <w:ind w:firstLine="284"/>
              <w:jc w:val="both"/>
              <w:rPr>
                <w:lang w:eastAsia="en-US"/>
              </w:rPr>
            </w:pPr>
            <w:r>
              <w:rPr>
                <w:i/>
                <w:lang w:eastAsia="en-US"/>
              </w:rPr>
              <w:t>4 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 и предприятий обслуживания для проживающего в этих кварталах населения. Допускается учитывать имеющиеся в соседних кварталах учреждения обслуживания при соблюдении нормативных радиусов их доступности (кроме дошкольных учреждений и начальных школ). В условиях реконструкции существующей застройки плотность застройки допускается повышать, но не более чем на 30 % при соблюдении санитарно-гигиенических и противопожарных норм.</w:t>
            </w:r>
          </w:p>
        </w:tc>
      </w:tr>
    </w:tbl>
    <w:p w:rsidR="007F1F0E" w:rsidRDefault="007F1F0E" w:rsidP="00C735CA">
      <w:pPr>
        <w:widowControl w:val="0"/>
        <w:ind w:firstLine="708"/>
        <w:jc w:val="both"/>
        <w:rPr>
          <w:sz w:val="28"/>
        </w:rPr>
      </w:pPr>
      <w:r>
        <w:rPr>
          <w:sz w:val="28"/>
        </w:rPr>
        <w:t>Обеспечение доступности объектов социальной инфраструктуры для инвалидов и других маломобильных групп населения.</w:t>
      </w:r>
    </w:p>
    <w:p w:rsidR="007F1F0E" w:rsidRDefault="007F1F0E" w:rsidP="00C735CA">
      <w:pPr>
        <w:widowControl w:val="0"/>
        <w:ind w:firstLine="708"/>
        <w:jc w:val="both"/>
        <w:rPr>
          <w:sz w:val="28"/>
        </w:rPr>
      </w:pPr>
      <w:r>
        <w:rPr>
          <w:sz w:val="28"/>
        </w:rPr>
        <w:t>При планировке и застройке поселений необходимо обеспечивать доступность объектов социальной инфраструктуры для инвалидов и других маломобильных групп населения.</w:t>
      </w:r>
    </w:p>
    <w:p w:rsidR="007F1F0E" w:rsidRDefault="007F1F0E" w:rsidP="00C735CA">
      <w:pPr>
        <w:widowControl w:val="0"/>
        <w:ind w:firstLine="708"/>
        <w:jc w:val="both"/>
        <w:rPr>
          <w:sz w:val="28"/>
        </w:rPr>
      </w:pPr>
      <w:r>
        <w:rPr>
          <w:sz w:val="28"/>
        </w:rPr>
        <w:t>При проектировании и реконструкции общественных, жилых и промышленных зданий следует предусматривать для инвалидов и других маломобильных групп населения условия жизнедеятельности, равные для остальных категорий населения, в соответствии со СНиП 35-01-2001, СП 35-101-2001, СП 35-102-2001, СП 31-102-99, СП 35-103-2001, СП 35-104-2001, СП 35-105-2002, СП 35-106-2003, СП 35-107-2003, СП 36-109-2005, СП 35-112-2005, СП 35-114-2006, СП 35-117-2006Ю ВСН-62-91*, РДС 35-201-99.</w:t>
      </w:r>
    </w:p>
    <w:p w:rsidR="007F1F0E" w:rsidRDefault="007F1F0E" w:rsidP="00C735CA">
      <w:pPr>
        <w:widowControl w:val="0"/>
        <w:ind w:firstLine="708"/>
        <w:jc w:val="both"/>
        <w:rPr>
          <w:sz w:val="28"/>
        </w:rPr>
      </w:pPr>
      <w:r>
        <w:rPr>
          <w:sz w:val="28"/>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Задания на проектирование объектов социальной инфраструктуры согласовываются в установленном порядке с органами социальной защиты населения Краснодарского края. </w:t>
      </w:r>
    </w:p>
    <w:p w:rsidR="007F1F0E" w:rsidRDefault="007F1F0E" w:rsidP="00C735CA">
      <w:pPr>
        <w:widowControl w:val="0"/>
        <w:ind w:firstLine="708"/>
        <w:jc w:val="both"/>
        <w:rPr>
          <w:sz w:val="28"/>
        </w:rPr>
      </w:pPr>
      <w:r>
        <w:rPr>
          <w:sz w:val="28"/>
        </w:rPr>
        <w:t xml:space="preserve">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другие);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(парикмахерские, прачечные, общественные бани, и другие),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объекты и сооружения оздоровительного и рекреационного назначения, аллеи и </w:t>
      </w:r>
    </w:p>
    <w:p w:rsidR="007F1F0E" w:rsidRDefault="007F1F0E" w:rsidP="00C735CA">
      <w:pPr>
        <w:widowControl w:val="0"/>
        <w:jc w:val="both"/>
        <w:rPr>
          <w:sz w:val="28"/>
        </w:rPr>
      </w:pPr>
      <w:r>
        <w:rPr>
          <w:sz w:val="28"/>
        </w:rPr>
        <w:t>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w:t>
      </w:r>
    </w:p>
    <w:p w:rsidR="007F1F0E" w:rsidRDefault="007F1F0E" w:rsidP="00C735CA">
      <w:pPr>
        <w:widowControl w:val="0"/>
        <w:ind w:firstLine="708"/>
        <w:jc w:val="both"/>
        <w:rPr>
          <w:sz w:val="28"/>
        </w:rPr>
      </w:pPr>
      <w:r>
        <w:rPr>
          <w:sz w:val="28"/>
        </w:rPr>
        <w:t>Проектные решения объектов, доступных для маломобильных групп населения, должны обеспечивать:</w:t>
      </w:r>
    </w:p>
    <w:p w:rsidR="007F1F0E" w:rsidRDefault="007F1F0E" w:rsidP="00C735CA">
      <w:pPr>
        <w:widowControl w:val="0"/>
        <w:ind w:firstLine="708"/>
        <w:jc w:val="both"/>
        <w:rPr>
          <w:sz w:val="28"/>
        </w:rPr>
      </w:pPr>
      <w:r>
        <w:rPr>
          <w:sz w:val="28"/>
        </w:rPr>
        <w:t>досягаемость мест целевого посещения и беспрепятственность перемещения внутри зданий и сооружений;</w:t>
      </w:r>
    </w:p>
    <w:p w:rsidR="007F1F0E" w:rsidRDefault="007F1F0E" w:rsidP="00C735CA">
      <w:pPr>
        <w:widowControl w:val="0"/>
        <w:ind w:firstLine="708"/>
        <w:jc w:val="both"/>
        <w:rPr>
          <w:sz w:val="28"/>
        </w:rPr>
      </w:pPr>
      <w:r>
        <w:rPr>
          <w:sz w:val="28"/>
        </w:rPr>
        <w:t>безопасность путей движения (в том числе эвакуационных), а также мест проживания, обслуживания и приложения труда;</w:t>
      </w:r>
    </w:p>
    <w:p w:rsidR="007F1F0E" w:rsidRDefault="007F1F0E" w:rsidP="00C735CA">
      <w:pPr>
        <w:widowControl w:val="0"/>
        <w:ind w:firstLine="708"/>
        <w:jc w:val="both"/>
        <w:rPr>
          <w:sz w:val="28"/>
        </w:rPr>
      </w:pPr>
      <w:r>
        <w:rPr>
          <w:sz w:val="28"/>
        </w:rPr>
        <w:t>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прочие;</w:t>
      </w:r>
    </w:p>
    <w:p w:rsidR="007F1F0E" w:rsidRDefault="007F1F0E" w:rsidP="00C735CA">
      <w:pPr>
        <w:widowControl w:val="0"/>
        <w:ind w:firstLine="708"/>
        <w:jc w:val="both"/>
        <w:rPr>
          <w:sz w:val="28"/>
        </w:rPr>
      </w:pPr>
      <w:r>
        <w:rPr>
          <w:sz w:val="28"/>
        </w:rPr>
        <w:t>удобство и комфорт среды жизнедеятельности.</w:t>
      </w:r>
    </w:p>
    <w:p w:rsidR="007F1F0E" w:rsidRDefault="007F1F0E" w:rsidP="00C735CA">
      <w:pPr>
        <w:widowControl w:val="0"/>
        <w:ind w:firstLine="708"/>
        <w:jc w:val="both"/>
        <w:rPr>
          <w:sz w:val="28"/>
        </w:rPr>
      </w:pPr>
      <w:r>
        <w:rPr>
          <w:sz w:val="28"/>
        </w:rPr>
        <w:t>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настоящих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7F1F0E" w:rsidRDefault="007F1F0E" w:rsidP="00C735CA">
      <w:pPr>
        <w:widowControl w:val="0"/>
        <w:ind w:firstLine="708"/>
        <w:jc w:val="both"/>
        <w:rPr>
          <w:sz w:val="28"/>
        </w:rPr>
      </w:pPr>
      <w:r>
        <w:rPr>
          <w:sz w:val="28"/>
        </w:rPr>
        <w:t>Требования к зданиям, сооружениям и объектам социальной инфраструктуры</w:t>
      </w:r>
    </w:p>
    <w:p w:rsidR="007F1F0E" w:rsidRDefault="007F1F0E" w:rsidP="00C735CA">
      <w:pPr>
        <w:widowControl w:val="0"/>
        <w:ind w:firstLine="708"/>
        <w:jc w:val="both"/>
        <w:rPr>
          <w:sz w:val="28"/>
        </w:rPr>
      </w:pPr>
      <w:r>
        <w:rPr>
          <w:sz w:val="28"/>
        </w:rPr>
        <w:t>Объекты социальной инфраструктуры должны оснащаться следующими специальными приспособлениями и оборудованием:</w:t>
      </w:r>
    </w:p>
    <w:p w:rsidR="007F1F0E" w:rsidRDefault="007F1F0E" w:rsidP="00C735CA">
      <w:pPr>
        <w:widowControl w:val="0"/>
        <w:ind w:firstLine="708"/>
        <w:jc w:val="both"/>
        <w:rPr>
          <w:sz w:val="28"/>
        </w:rPr>
      </w:pPr>
      <w:r>
        <w:rPr>
          <w:sz w:val="28"/>
        </w:rPr>
        <w:t>визуальной и звуковой информацией, включая специальные знаки у строящихся, ремонтируемых объектов и звуковую сигнализацию у светофоров;</w:t>
      </w:r>
    </w:p>
    <w:p w:rsidR="007F1F0E" w:rsidRDefault="007F1F0E" w:rsidP="00C735CA">
      <w:pPr>
        <w:widowControl w:val="0"/>
        <w:ind w:firstLine="708"/>
        <w:jc w:val="both"/>
        <w:rPr>
          <w:sz w:val="28"/>
        </w:rPr>
      </w:pPr>
      <w:r>
        <w:rPr>
          <w:sz w:val="28"/>
        </w:rPr>
        <w:t>телефонами-автоматами или иными средствами связи, доступными для инвалидов;</w:t>
      </w:r>
    </w:p>
    <w:p w:rsidR="007F1F0E" w:rsidRDefault="007F1F0E" w:rsidP="00C735CA">
      <w:pPr>
        <w:widowControl w:val="0"/>
        <w:ind w:firstLine="708"/>
        <w:jc w:val="both"/>
        <w:rPr>
          <w:sz w:val="28"/>
        </w:rPr>
      </w:pPr>
      <w:r>
        <w:rPr>
          <w:sz w:val="28"/>
        </w:rPr>
        <w:t>санитарно-гигиеническими помещениями, доступными для инвалидов и других маломобильных групп населения;</w:t>
      </w:r>
    </w:p>
    <w:p w:rsidR="007F1F0E" w:rsidRDefault="007F1F0E" w:rsidP="00C735CA">
      <w:pPr>
        <w:widowControl w:val="0"/>
        <w:ind w:firstLine="708"/>
        <w:jc w:val="both"/>
        <w:rPr>
          <w:sz w:val="28"/>
        </w:rPr>
      </w:pPr>
      <w:r>
        <w:rPr>
          <w:sz w:val="28"/>
        </w:rPr>
        <w:t>пандусами и поручнями у лестниц при входах в здания;</w:t>
      </w:r>
    </w:p>
    <w:p w:rsidR="007F1F0E" w:rsidRDefault="007F1F0E" w:rsidP="00C735CA">
      <w:pPr>
        <w:widowControl w:val="0"/>
        <w:ind w:firstLine="708"/>
        <w:jc w:val="both"/>
        <w:rPr>
          <w:sz w:val="28"/>
        </w:rPr>
      </w:pPr>
      <w:r>
        <w:rPr>
          <w:sz w:val="28"/>
        </w:rPr>
        <w:t>пологими спусками у тротуаров в местах наземных переходов улиц, дорог, магистралей и остановок транспорта общего пользования;</w:t>
      </w:r>
    </w:p>
    <w:p w:rsidR="007F1F0E" w:rsidRDefault="007F1F0E" w:rsidP="00C735CA">
      <w:pPr>
        <w:widowControl w:val="0"/>
        <w:ind w:firstLine="708"/>
        <w:jc w:val="both"/>
        <w:rPr>
          <w:sz w:val="28"/>
        </w:rPr>
      </w:pPr>
      <w:r>
        <w:rPr>
          <w:sz w:val="28"/>
        </w:rPr>
        <w:t>специальными указателями маршрутов движения инвалидов по территории вокзалов, парков и других рекреационных зон;</w:t>
      </w:r>
    </w:p>
    <w:p w:rsidR="007F1F0E" w:rsidRDefault="007F1F0E" w:rsidP="00C735CA">
      <w:pPr>
        <w:widowControl w:val="0"/>
        <w:ind w:firstLine="708"/>
        <w:jc w:val="both"/>
        <w:rPr>
          <w:sz w:val="28"/>
        </w:rPr>
      </w:pPr>
      <w:r>
        <w:rPr>
          <w:sz w:val="28"/>
        </w:rPr>
        <w:t>пандусами и поручнями у лестниц привокзальных площадей, платформ, остановок маршрутных транспортных средств и мест посадки и высадки пассажиров;</w:t>
      </w:r>
    </w:p>
    <w:p w:rsidR="007F1F0E" w:rsidRDefault="007F1F0E" w:rsidP="004D2C76">
      <w:pPr>
        <w:widowControl w:val="0"/>
        <w:ind w:firstLine="708"/>
        <w:jc w:val="both"/>
        <w:rPr>
          <w:sz w:val="28"/>
        </w:rPr>
      </w:pPr>
      <w:r>
        <w:rPr>
          <w:sz w:val="28"/>
        </w:rPr>
        <w:t>пандусами при входах в здания, пандусами или подъемными свойствами у лестниц на лифтовых площадках, а также при входах в надземные и подземные переходы улиц, дорог и магистралей.</w:t>
      </w:r>
    </w:p>
    <w:p w:rsidR="007F1F0E" w:rsidRDefault="007F1F0E" w:rsidP="00C735CA">
      <w:pPr>
        <w:widowControl w:val="0"/>
        <w:ind w:firstLine="708"/>
        <w:jc w:val="both"/>
        <w:rPr>
          <w:sz w:val="28"/>
        </w:rPr>
      </w:pPr>
      <w:r>
        <w:rPr>
          <w:sz w:val="28"/>
        </w:rPr>
        <w:t>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потребности в поселении, районах, микрорайонах.</w:t>
      </w:r>
    </w:p>
    <w:p w:rsidR="007F1F0E" w:rsidRDefault="007F1F0E" w:rsidP="00C735CA">
      <w:pPr>
        <w:widowControl w:val="0"/>
        <w:ind w:firstLine="708"/>
        <w:jc w:val="both"/>
        <w:rPr>
          <w:sz w:val="28"/>
        </w:rPr>
      </w:pPr>
      <w:r>
        <w:rPr>
          <w:sz w:val="28"/>
        </w:rPr>
        <w:t>Территориальные центры социального обслуживания граждан пожилого возраста и инвалидов согласно ГОСТ Р 52495-2005 должны быть следующих типов:</w:t>
      </w:r>
    </w:p>
    <w:p w:rsidR="007F1F0E" w:rsidRDefault="007F1F0E" w:rsidP="00C735CA">
      <w:pPr>
        <w:widowControl w:val="0"/>
        <w:ind w:firstLine="708"/>
        <w:jc w:val="both"/>
        <w:rPr>
          <w:sz w:val="28"/>
        </w:rPr>
      </w:pPr>
      <w:r>
        <w:rPr>
          <w:sz w:val="28"/>
        </w:rPr>
        <w:t>стационарное учреждение социального обслуживания - учреждение социального обслуживания, обеспечивающее предоставление социальных услуг клиентам в условиях круглосуточного пребывания;</w:t>
      </w:r>
    </w:p>
    <w:p w:rsidR="007F1F0E" w:rsidRDefault="007F1F0E" w:rsidP="00C735CA">
      <w:pPr>
        <w:widowControl w:val="0"/>
        <w:ind w:firstLine="708"/>
        <w:jc w:val="both"/>
        <w:rPr>
          <w:sz w:val="28"/>
        </w:rPr>
      </w:pPr>
      <w:r>
        <w:rPr>
          <w:sz w:val="28"/>
        </w:rPr>
        <w:t>полустационарное учреждение социального обслуживания - учреждение социального обслуживания, обеспечивающее предоставление социальных услуг клиентам в условиях пребывания в учреждении в течение определенного времени суток;</w:t>
      </w:r>
    </w:p>
    <w:p w:rsidR="007F1F0E" w:rsidRDefault="007F1F0E" w:rsidP="00C735CA">
      <w:pPr>
        <w:widowControl w:val="0"/>
        <w:ind w:firstLine="708"/>
        <w:jc w:val="both"/>
        <w:rPr>
          <w:sz w:val="28"/>
        </w:rPr>
      </w:pPr>
      <w:r>
        <w:rPr>
          <w:sz w:val="28"/>
        </w:rPr>
        <w:t>нестационарное учреждение социального обслуживания - учреждение социального обслуживания, обеспечивающее предоставление социальных услуг клиентам в нестационарных условиях, без их проживания в указанном учреждении или отделении учреждения;</w:t>
      </w:r>
    </w:p>
    <w:p w:rsidR="007F1F0E" w:rsidRDefault="007F1F0E" w:rsidP="00C735CA">
      <w:pPr>
        <w:widowControl w:val="0"/>
        <w:ind w:firstLine="708"/>
        <w:jc w:val="both"/>
        <w:rPr>
          <w:sz w:val="28"/>
        </w:rPr>
      </w:pPr>
      <w:r>
        <w:rPr>
          <w:sz w:val="28"/>
        </w:rPr>
        <w:t>учреждение социального обслуживания на дому - учреждение социального обслуживания, обеспечивающее предоставление социальных услуг клиентам по месту проживания.</w:t>
      </w:r>
    </w:p>
    <w:p w:rsidR="007F1F0E" w:rsidRDefault="007F1F0E" w:rsidP="00C735CA">
      <w:pPr>
        <w:widowControl w:val="0"/>
        <w:ind w:firstLine="708"/>
        <w:jc w:val="both"/>
        <w:rPr>
          <w:sz w:val="28"/>
        </w:rPr>
      </w:pPr>
      <w:r>
        <w:rPr>
          <w:sz w:val="28"/>
        </w:rPr>
        <w:t>Здания должны иметь как минимум один вход, приспособленный для маломобильных групп населения, с поверхности земли и из каждого доступного для маломобильных групп населения подземного или надземного перехода, соединенного с этим зданием.</w:t>
      </w:r>
    </w:p>
    <w:p w:rsidR="007F1F0E" w:rsidRDefault="007F1F0E" w:rsidP="00C735CA">
      <w:pPr>
        <w:widowControl w:val="0"/>
        <w:ind w:firstLine="708"/>
        <w:jc w:val="both"/>
        <w:rPr>
          <w:sz w:val="28"/>
        </w:rPr>
      </w:pPr>
      <w:r>
        <w:rPr>
          <w:sz w:val="28"/>
        </w:rPr>
        <w:t>Места обслуживания и постоянного нахождения маломобильных групп населения должны располагаться на минимально возможных расстояниях от эвакуационных выходов из помещений, с этажей и из зданий наружу. Эвакуационные выходы и пути должны проектироваться из не пожароопасных материалов и соответствовать требованиям СНиП 35-01-2001, СНиП 21-01-97*.</w:t>
      </w:r>
    </w:p>
    <w:p w:rsidR="007F1F0E" w:rsidRDefault="007F1F0E" w:rsidP="00C735CA">
      <w:pPr>
        <w:widowControl w:val="0"/>
        <w:ind w:firstLine="708"/>
        <w:jc w:val="both"/>
        <w:rPr>
          <w:sz w:val="28"/>
        </w:rPr>
      </w:pPr>
      <w:r>
        <w:rPr>
          <w:sz w:val="28"/>
        </w:rPr>
        <w:t>Требования к параметрам проездов и проходов, обеспечивающих доступ инвалидов и маломобильных лиц</w:t>
      </w:r>
    </w:p>
    <w:p w:rsidR="007F1F0E" w:rsidRDefault="007F1F0E" w:rsidP="00C735CA">
      <w:pPr>
        <w:widowControl w:val="0"/>
        <w:ind w:firstLine="708"/>
        <w:jc w:val="both"/>
        <w:rPr>
          <w:sz w:val="28"/>
        </w:rPr>
      </w:pPr>
      <w:r>
        <w:rPr>
          <w:sz w:val="28"/>
        </w:rPr>
        <w:t>При проектировании участка здания или комплекса следует соблюдать непрерывность пешеходных и транспортных путей, обеспечивающих доступ инвалидов и маломобильных лиц в здания. Эти пути должны стыковаться с внешними по отношению к участку коммуникациями и остановками транспорта.</w:t>
      </w:r>
    </w:p>
    <w:p w:rsidR="007F1F0E" w:rsidRDefault="007F1F0E" w:rsidP="00C735CA">
      <w:pPr>
        <w:widowControl w:val="0"/>
        <w:ind w:firstLine="708"/>
        <w:jc w:val="both"/>
        <w:rPr>
          <w:sz w:val="28"/>
        </w:rPr>
      </w:pPr>
      <w:r>
        <w:rPr>
          <w:sz w:val="28"/>
        </w:rPr>
        <w:t>Ограждения участков должны обеспечивать возможность опорного движения маломобильных групп населения через проходы и вдоль них.</w:t>
      </w:r>
    </w:p>
    <w:p w:rsidR="007F1F0E" w:rsidRDefault="007F1F0E" w:rsidP="00C735CA">
      <w:pPr>
        <w:widowControl w:val="0"/>
        <w:ind w:firstLine="708"/>
        <w:jc w:val="both"/>
        <w:rPr>
          <w:sz w:val="28"/>
        </w:rPr>
      </w:pPr>
      <w:r>
        <w:rPr>
          <w:sz w:val="28"/>
        </w:rPr>
        <w:t>Транспортные проезды и пешеходные дороги на пути к объектам, посещаемым инвалидами, допускается совмещать при соблюдении требований к параметрам путей движения.</w:t>
      </w:r>
    </w:p>
    <w:p w:rsidR="007F1F0E" w:rsidRDefault="007F1F0E" w:rsidP="00C735CA">
      <w:pPr>
        <w:widowControl w:val="0"/>
        <w:ind w:firstLine="708"/>
        <w:jc w:val="both"/>
        <w:rPr>
          <w:sz w:val="28"/>
        </w:rPr>
      </w:pPr>
      <w:r>
        <w:rPr>
          <w:sz w:val="28"/>
        </w:rPr>
        <w:t>Ширина пути движения на участке при встречном движении инвалидов на креслах-колясках должна быть не менее 1,8 м с учетом габаритных размеров кресел-колясок.</w:t>
      </w:r>
    </w:p>
    <w:p w:rsidR="007F1F0E" w:rsidRDefault="007F1F0E" w:rsidP="00C735CA">
      <w:pPr>
        <w:widowControl w:val="0"/>
        <w:ind w:firstLine="708"/>
        <w:jc w:val="both"/>
        <w:rPr>
          <w:sz w:val="28"/>
        </w:rPr>
      </w:pPr>
      <w:r>
        <w:rPr>
          <w:sz w:val="28"/>
        </w:rPr>
        <w:t>В условиях сложившейся застройки при невозможности достижения нормативных параметров ширины пути движения следует предусматривать устройство горизонтальных площадок размером не менее 1,6 x 1,6 м через каждые 60 - 100 м пути для обеспечения возможности разъезда инвалидов на креслах-колясках.</w:t>
      </w:r>
    </w:p>
    <w:p w:rsidR="007F1F0E" w:rsidRDefault="007F1F0E" w:rsidP="00C735CA">
      <w:pPr>
        <w:widowControl w:val="0"/>
        <w:ind w:firstLine="708"/>
        <w:jc w:val="both"/>
        <w:rPr>
          <w:sz w:val="28"/>
        </w:rPr>
      </w:pPr>
      <w:r>
        <w:rPr>
          <w:sz w:val="28"/>
        </w:rPr>
        <w:t>При совмещении на участке путей движения посетителей с проездами для транспорта следует предусматривать ограничительную (латеральную) разметку пешеходных путей на дорогах в соответствии с требованиями правил дорожного движения. Ширина полос движения должна обеспечивать безопасное расхождение людей, в том числе использующих технические средства реабилитации, с автотранспортом. Полосу движения инвалидов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w:t>
      </w:r>
    </w:p>
    <w:p w:rsidR="007F1F0E" w:rsidRDefault="007F1F0E" w:rsidP="00C735CA">
      <w:pPr>
        <w:widowControl w:val="0"/>
        <w:ind w:firstLine="708"/>
        <w:jc w:val="both"/>
        <w:rPr>
          <w:sz w:val="28"/>
        </w:rPr>
      </w:pPr>
      <w:r>
        <w:rPr>
          <w:sz w:val="28"/>
        </w:rPr>
        <w:t>Уклоны пути движения для проезда инвалидов на креслах-колясках не должны превышать:</w:t>
      </w:r>
    </w:p>
    <w:p w:rsidR="007F1F0E" w:rsidRDefault="007F1F0E" w:rsidP="00C735CA">
      <w:pPr>
        <w:widowControl w:val="0"/>
        <w:ind w:firstLine="708"/>
        <w:jc w:val="both"/>
        <w:rPr>
          <w:sz w:val="28"/>
        </w:rPr>
      </w:pPr>
      <w:r>
        <w:rPr>
          <w:sz w:val="28"/>
        </w:rPr>
        <w:t>продольный - 5 процентов;</w:t>
      </w:r>
    </w:p>
    <w:p w:rsidR="007F1F0E" w:rsidRDefault="007F1F0E" w:rsidP="00C735CA">
      <w:pPr>
        <w:widowControl w:val="0"/>
        <w:ind w:firstLine="708"/>
        <w:jc w:val="both"/>
        <w:rPr>
          <w:sz w:val="28"/>
        </w:rPr>
      </w:pPr>
      <w:r>
        <w:rPr>
          <w:sz w:val="28"/>
        </w:rPr>
        <w:t>поперечный - 1 - 2 процента.</w:t>
      </w:r>
    </w:p>
    <w:p w:rsidR="007F1F0E" w:rsidRDefault="007F1F0E" w:rsidP="00C735CA">
      <w:pPr>
        <w:widowControl w:val="0"/>
        <w:ind w:firstLine="708"/>
        <w:jc w:val="both"/>
        <w:rPr>
          <w:sz w:val="28"/>
        </w:rPr>
      </w:pPr>
      <w:r>
        <w:rPr>
          <w:sz w:val="28"/>
        </w:rPr>
        <w:t>При устройстве съездов с тротуара около здания и в затесненных местах допускается увеличивать продольный уклон до 10 процентов на протяжении не более 10 м.</w:t>
      </w:r>
    </w:p>
    <w:p w:rsidR="007F1F0E" w:rsidRDefault="007F1F0E" w:rsidP="00C735CA">
      <w:pPr>
        <w:widowControl w:val="0"/>
        <w:ind w:firstLine="708"/>
        <w:jc w:val="both"/>
        <w:rPr>
          <w:sz w:val="28"/>
        </w:rPr>
      </w:pPr>
      <w:r>
        <w:rPr>
          <w:sz w:val="28"/>
        </w:rPr>
        <w:t>Высота бордюров по краям пешеходных путей должна быть не менее 0,05 м.</w:t>
      </w:r>
    </w:p>
    <w:p w:rsidR="007F1F0E" w:rsidRDefault="007F1F0E" w:rsidP="00C735CA">
      <w:pPr>
        <w:widowControl w:val="0"/>
        <w:ind w:firstLine="708"/>
        <w:jc w:val="both"/>
        <w:rPr>
          <w:sz w:val="28"/>
        </w:rPr>
      </w:pPr>
      <w:r>
        <w:rPr>
          <w:sz w:val="28"/>
        </w:rPr>
        <w:t>Высота бортового камня в местах пересечения тротуаров с проезжей частью, а также перепад высот бордюров, бортовых камней вдоль эксплуатируемых газонов и озелененных площадок, примыкающих к путям пешеходного движения, не должны превышать 0,04 м.</w:t>
      </w:r>
    </w:p>
    <w:p w:rsidR="007F1F0E" w:rsidRDefault="007F1F0E" w:rsidP="00C735CA">
      <w:pPr>
        <w:widowControl w:val="0"/>
        <w:ind w:firstLine="708"/>
        <w:jc w:val="both"/>
        <w:rPr>
          <w:sz w:val="28"/>
        </w:rPr>
      </w:pPr>
      <w:r>
        <w:rPr>
          <w:sz w:val="28"/>
        </w:rPr>
        <w:t>При невозможности организации отдельного наземного прохода для инвалидов и других маломобильных групп населения подземные и надземные переходы следует оборудовать пандусами и подъемными устройствами.</w:t>
      </w:r>
    </w:p>
    <w:p w:rsidR="007F1F0E" w:rsidRDefault="007F1F0E" w:rsidP="00C735CA">
      <w:pPr>
        <w:widowControl w:val="0"/>
        <w:ind w:firstLine="708"/>
        <w:jc w:val="both"/>
        <w:rPr>
          <w:sz w:val="28"/>
        </w:rPr>
      </w:pPr>
      <w:r>
        <w:rPr>
          <w:sz w:val="28"/>
        </w:rPr>
        <w:t>Тактильные средства, выполняющие предупредительную функцию на покрытии пешеходных путей на участке, следует размещать не менее чем за 0,8 м до объекта информации, начала опасного участка, изменения направления движения, входа.</w:t>
      </w:r>
    </w:p>
    <w:p w:rsidR="007F1F0E" w:rsidRDefault="007F1F0E" w:rsidP="00C735CA">
      <w:pPr>
        <w:widowControl w:val="0"/>
        <w:ind w:firstLine="708"/>
        <w:jc w:val="both"/>
        <w:rPr>
          <w:sz w:val="28"/>
        </w:rPr>
      </w:pPr>
      <w:r>
        <w:rPr>
          <w:sz w:val="28"/>
        </w:rPr>
        <w:t>Примечание. На путях движения маломобильных групп населения не допускается применять непрозрачные калитки на навесных петлях двустороннего действия, калитки с вращающимися полотнами, а также турникеты.</w:t>
      </w:r>
    </w:p>
    <w:p w:rsidR="007F1F0E" w:rsidRDefault="007F1F0E" w:rsidP="00C735CA">
      <w:pPr>
        <w:widowControl w:val="0"/>
        <w:ind w:firstLine="708"/>
        <w:jc w:val="both"/>
        <w:rPr>
          <w:sz w:val="28"/>
        </w:rPr>
      </w:pPr>
      <w:r>
        <w:rPr>
          <w:sz w:val="28"/>
        </w:rPr>
        <w:t xml:space="preserve">Для открытых лестниц на перепадах рельефа рекомендуется принимать ширину проступей не менее 0,4 м, высоту подъемов ступеней - не более 0,12 м. </w:t>
      </w:r>
    </w:p>
    <w:p w:rsidR="007F1F0E" w:rsidRDefault="007F1F0E" w:rsidP="00C735CA">
      <w:pPr>
        <w:widowControl w:val="0"/>
        <w:ind w:firstLine="708"/>
        <w:jc w:val="both"/>
        <w:rPr>
          <w:sz w:val="28"/>
        </w:rPr>
      </w:pPr>
      <w:r>
        <w:rPr>
          <w:sz w:val="28"/>
        </w:rPr>
        <w:t>Все ступени наружных лестниц в пределах одного марша должны быть одинаковыми по форме в плане, по размерам ширины проступи и высоты подъема ступеней. Поперечный уклон наружных ступеней должен быть в пределах 1 - 2 процентов.</w:t>
      </w:r>
    </w:p>
    <w:p w:rsidR="007F1F0E" w:rsidRDefault="007F1F0E" w:rsidP="00C735CA">
      <w:pPr>
        <w:widowControl w:val="0"/>
        <w:ind w:firstLine="708"/>
        <w:jc w:val="both"/>
        <w:rPr>
          <w:sz w:val="28"/>
        </w:rPr>
      </w:pPr>
      <w:r>
        <w:rPr>
          <w:sz w:val="28"/>
        </w:rPr>
        <w:t>Лестницы должны дублироваться пандусами, а при необходимости - другими средствами подъема.</w:t>
      </w:r>
    </w:p>
    <w:p w:rsidR="007F1F0E" w:rsidRDefault="007F1F0E" w:rsidP="00C735CA">
      <w:pPr>
        <w:widowControl w:val="0"/>
        <w:ind w:firstLine="708"/>
        <w:jc w:val="both"/>
        <w:rPr>
          <w:sz w:val="28"/>
        </w:rPr>
      </w:pPr>
      <w:r>
        <w:rPr>
          <w:sz w:val="28"/>
        </w:rPr>
        <w:t>Объекты, нижняя кромка которых расположена на высоте от 0,7 до 2,1 м от уровня пешеходного пути, не должны выступать за плоскость вертикальной конструкции более чем на 0,1 м, а при их размещении на отдельно стоящей опоре - не более 0,3 м. При увеличении выступающих размеров пространство под этими объектами необходимо выделять бордюрным камнем, бортиком высотой не менее 0,05 м или ограждениями высотой не менее 0,7 м.</w:t>
      </w:r>
    </w:p>
    <w:p w:rsidR="007F1F0E" w:rsidRDefault="007F1F0E" w:rsidP="00C735CA">
      <w:pPr>
        <w:widowControl w:val="0"/>
        <w:ind w:firstLine="708"/>
        <w:jc w:val="both"/>
        <w:rPr>
          <w:sz w:val="28"/>
        </w:rPr>
      </w:pPr>
      <w:r>
        <w:rPr>
          <w:sz w:val="28"/>
        </w:rPr>
        <w:t>Устройства и оборудование (почтовые ящики, укрытия таксофонов, информационные щиты и прочее), размещаемые на стенах зданий, сооружений или на отдельных конструкциях, а также выступающие элементы и части зданий и сооружений не должны сокращать нормируемое пространство для прохода, а также проезда и маневрирования кресла-коляски.</w:t>
      </w:r>
    </w:p>
    <w:p w:rsidR="007F1F0E" w:rsidRDefault="007F1F0E" w:rsidP="00C735CA">
      <w:pPr>
        <w:widowControl w:val="0"/>
        <w:ind w:firstLine="708"/>
        <w:jc w:val="both"/>
        <w:rPr>
          <w:sz w:val="28"/>
        </w:rPr>
      </w:pPr>
      <w:r>
        <w:rPr>
          <w:sz w:val="28"/>
        </w:rPr>
        <w:t>Таксофоны и другое специализированное оборудование для людей с недостатками зрения должны устанавливаться на горизонтальной плоскости с применением рифленого покрытия или на отдельных плитах высотой до 0,04 м, край которых должен находиться от установленного оборудования на расстоянии 0,7 - 0,8 м. Формы и края подвесного оборудования должны быть скруглены.</w:t>
      </w:r>
    </w:p>
    <w:p w:rsidR="007F1F0E" w:rsidRDefault="007F1F0E" w:rsidP="00C735CA">
      <w:pPr>
        <w:widowControl w:val="0"/>
        <w:ind w:firstLine="708"/>
        <w:jc w:val="both"/>
        <w:rPr>
          <w:sz w:val="28"/>
        </w:rPr>
      </w:pPr>
      <w:r>
        <w:rPr>
          <w:sz w:val="28"/>
        </w:rPr>
        <w:t>На открытых автостоянках около объектов социальной инфраструктуры на расстоянии не далее 50 м от входа, а при жилых зданиях - не далее 100 м, следует выделять до 10 процентов мест (но не менее одного места) для специального автотранспорта инвалидов с учетом ширины зоны для парковки не менее 3,5 м, а около учреждений, специализирующихся на лечении спинальных больных, и восстановлении опорно-двигательных функций, - не менее 20 процентов мест.</w:t>
      </w:r>
    </w:p>
    <w:p w:rsidR="007F1F0E" w:rsidRDefault="007F1F0E" w:rsidP="00C735CA">
      <w:pPr>
        <w:widowControl w:val="0"/>
        <w:ind w:firstLine="708"/>
        <w:jc w:val="both"/>
        <w:rPr>
          <w:sz w:val="28"/>
        </w:rPr>
      </w:pPr>
      <w:r>
        <w:rPr>
          <w:sz w:val="28"/>
        </w:rPr>
        <w:t>При наличии на стоянке мест для парковки автомашин, салоны которых приспособлены для перевозки инвалидов на креслах-колясках, ширина боковых подходов к местам стоянки таких машин должна быть не менее 2,5 м.</w:t>
      </w:r>
    </w:p>
    <w:p w:rsidR="007F1F0E" w:rsidRDefault="007F1F0E" w:rsidP="00C735CA">
      <w:pPr>
        <w:widowControl w:val="0"/>
        <w:ind w:firstLine="708"/>
        <w:jc w:val="both"/>
        <w:rPr>
          <w:sz w:val="28"/>
        </w:rPr>
      </w:pPr>
      <w:r>
        <w:rPr>
          <w:sz w:val="28"/>
        </w:rPr>
        <w:t>Места парковки оснащаются знаками, применяемыми в международной практике.</w:t>
      </w:r>
    </w:p>
    <w:p w:rsidR="007F1F0E" w:rsidRDefault="007F1F0E" w:rsidP="00C735CA">
      <w:pPr>
        <w:widowControl w:val="0"/>
        <w:ind w:firstLine="708"/>
        <w:jc w:val="both"/>
        <w:rPr>
          <w:sz w:val="28"/>
        </w:rPr>
      </w:pPr>
      <w:r>
        <w:rPr>
          <w:sz w:val="28"/>
        </w:rPr>
        <w:t>Расстояние от остановок специализированных средств общественного транспорта, перевозящих только инвалидов, до входов в общественные здания не должно превышать 100 м.</w:t>
      </w:r>
    </w:p>
    <w:p w:rsidR="007F1F0E" w:rsidRDefault="007F1F0E" w:rsidP="00C735CA">
      <w:pPr>
        <w:widowControl w:val="0"/>
        <w:ind w:firstLine="708"/>
        <w:jc w:val="both"/>
        <w:rPr>
          <w:sz w:val="28"/>
        </w:rPr>
      </w:pPr>
      <w:r>
        <w:rPr>
          <w:sz w:val="28"/>
        </w:rPr>
        <w:t>Площадки и места отдыха следует размещать смежно вне габаритов путей движения мест отдыха и ожидания.</w:t>
      </w:r>
    </w:p>
    <w:p w:rsidR="007F1F0E" w:rsidRDefault="007F1F0E" w:rsidP="00C735CA">
      <w:pPr>
        <w:widowControl w:val="0"/>
        <w:ind w:firstLine="708"/>
        <w:jc w:val="both"/>
        <w:rPr>
          <w:sz w:val="28"/>
        </w:rPr>
      </w:pPr>
      <w:r>
        <w:rPr>
          <w:sz w:val="28"/>
        </w:rPr>
        <w:t>Площадки и места отдыха должны быть оборудованы устройствами для защиты от перегрева, осадков и постороннего шума (для мест тихого отдыха); информационными указателями.</w:t>
      </w:r>
    </w:p>
    <w:p w:rsidR="007F1F0E" w:rsidRDefault="007F1F0E" w:rsidP="00C735CA">
      <w:pPr>
        <w:widowControl w:val="0"/>
        <w:ind w:firstLine="708"/>
        <w:jc w:val="both"/>
        <w:rPr>
          <w:sz w:val="28"/>
        </w:rPr>
      </w:pPr>
      <w:r>
        <w:rPr>
          <w:sz w:val="28"/>
        </w:rPr>
        <w:t>Для озеленения участков объектов, посещаемых инвалидами и маломобильными группами населения, следует применять нетравмирующие древесно-кустарниковые породы.</w:t>
      </w:r>
    </w:p>
    <w:p w:rsidR="007F1F0E" w:rsidRDefault="007F1F0E" w:rsidP="00C735CA">
      <w:pPr>
        <w:widowControl w:val="0"/>
        <w:ind w:firstLine="708"/>
        <w:jc w:val="both"/>
        <w:rPr>
          <w:sz w:val="28"/>
        </w:rPr>
      </w:pPr>
      <w:r>
        <w:rPr>
          <w:sz w:val="28"/>
        </w:rPr>
        <w:t>Следует предусматривать линейную посадку деревьев и кустарников для формирования кромок путей пешеходного движения.</w:t>
      </w:r>
    </w:p>
    <w:p w:rsidR="007F1F0E" w:rsidRDefault="007F1F0E" w:rsidP="00C735CA">
      <w:pPr>
        <w:widowControl w:val="0"/>
        <w:ind w:firstLine="708"/>
        <w:jc w:val="both"/>
        <w:rPr>
          <w:sz w:val="28"/>
        </w:rPr>
      </w:pPr>
      <w:r>
        <w:rPr>
          <w:sz w:val="28"/>
        </w:rPr>
        <w:t>Граница озелененных эксплуатируемых площадок, примыкающая к путям пешеходного движения, не должна иметь перепада высот, бордюров, бортовых камней высотой более 0,04 м.</w:t>
      </w:r>
    </w:p>
    <w:p w:rsidR="007F1F0E" w:rsidRDefault="007F1F0E" w:rsidP="00C735CA">
      <w:pPr>
        <w:widowControl w:val="0"/>
        <w:ind w:firstLine="708"/>
        <w:jc w:val="both"/>
        <w:rPr>
          <w:sz w:val="28"/>
        </w:rPr>
      </w:pPr>
      <w:r>
        <w:rPr>
          <w:sz w:val="28"/>
        </w:rPr>
        <w:t>В целях безопасности элементы озеленения не должны закрывать обзор для оценки ситуации на перекрестках, опасных участках, затенять проходы и проезды, сигналы, информационные устройства, ограждения опасных мест, а также иметь выступающие части (кроны, стволы, корни).</w:t>
      </w:r>
    </w:p>
    <w:p w:rsidR="007F1F0E" w:rsidRDefault="007F1F0E" w:rsidP="00C735CA">
      <w:pPr>
        <w:widowControl w:val="0"/>
        <w:jc w:val="both"/>
        <w:rPr>
          <w:sz w:val="28"/>
        </w:rPr>
      </w:pPr>
    </w:p>
    <w:p w:rsidR="007F1F0E" w:rsidRDefault="007F1F0E" w:rsidP="00C735CA">
      <w:pPr>
        <w:widowControl w:val="0"/>
        <w:ind w:firstLine="567"/>
        <w:jc w:val="both"/>
        <w:rPr>
          <w:b/>
          <w:sz w:val="28"/>
        </w:rPr>
      </w:pPr>
      <w:r>
        <w:rPr>
          <w:b/>
          <w:sz w:val="28"/>
        </w:rPr>
        <w:t>Статья 32. Использование земельных участков в зонах с особыми условиями использования (охранных зонах инженерных сетей).</w:t>
      </w:r>
    </w:p>
    <w:p w:rsidR="007F1F0E" w:rsidRDefault="007F1F0E" w:rsidP="00C735CA">
      <w:pPr>
        <w:widowControl w:val="0"/>
        <w:ind w:firstLine="708"/>
        <w:jc w:val="both"/>
        <w:rPr>
          <w:sz w:val="28"/>
        </w:rPr>
      </w:pPr>
      <w:r>
        <w:rPr>
          <w:sz w:val="28"/>
        </w:rPr>
        <w:t>1. В охранных зонах газораспределительных сетей, в целях предупреждения их повреждения или нарушения условий их нормальной эксплуатации налагаются ограничения (обременения), которыми запрещается:</w:t>
      </w:r>
    </w:p>
    <w:p w:rsidR="007F1F0E" w:rsidRDefault="007F1F0E" w:rsidP="00C735CA">
      <w:pPr>
        <w:widowControl w:val="0"/>
        <w:ind w:firstLine="708"/>
        <w:jc w:val="both"/>
        <w:rPr>
          <w:sz w:val="28"/>
        </w:rPr>
      </w:pPr>
      <w:r>
        <w:rPr>
          <w:sz w:val="28"/>
        </w:rPr>
        <w:t>а) строить объекты жилищно-гражданского и производственного назначения;</w:t>
      </w:r>
    </w:p>
    <w:p w:rsidR="007F1F0E" w:rsidRDefault="007F1F0E" w:rsidP="00C735CA">
      <w:pPr>
        <w:widowControl w:val="0"/>
        <w:ind w:firstLine="708"/>
        <w:jc w:val="both"/>
        <w:rPr>
          <w:sz w:val="28"/>
        </w:rPr>
      </w:pPr>
      <w:r>
        <w:rPr>
          <w:sz w:val="28"/>
        </w:rPr>
        <w:t>б) сносить и реконструировать мосты, коллекторы, автомобильные и железные дороги с расположенными на них газораспределительными сетями без предварительного выноса этих газопроводов по согласованию с эксплуатационными организациями;</w:t>
      </w:r>
    </w:p>
    <w:p w:rsidR="007F1F0E" w:rsidRDefault="007F1F0E" w:rsidP="00C735CA">
      <w:pPr>
        <w:widowControl w:val="0"/>
        <w:ind w:firstLine="708"/>
        <w:jc w:val="both"/>
        <w:rPr>
          <w:sz w:val="28"/>
        </w:rPr>
      </w:pPr>
      <w:r>
        <w:rPr>
          <w:sz w:val="28"/>
        </w:rPr>
        <w:t>в) разрушать берегоукрепительные сооружения, водопропускные устройства, земляные и иные сооружения, предохраняющие газораспределительные сети от разрушений;</w:t>
      </w:r>
    </w:p>
    <w:p w:rsidR="007F1F0E" w:rsidRDefault="007F1F0E" w:rsidP="00C735CA">
      <w:pPr>
        <w:widowControl w:val="0"/>
        <w:ind w:firstLine="708"/>
        <w:jc w:val="both"/>
        <w:rPr>
          <w:sz w:val="28"/>
        </w:rPr>
      </w:pPr>
      <w:r>
        <w:rPr>
          <w:sz w:val="28"/>
        </w:rPr>
        <w:t>г) перемещать, повреждать, засыпать и уничтожать опознавательные знаки, контрольно-измерительные пункты и другие устройства газораспределительных сетей;</w:t>
      </w:r>
    </w:p>
    <w:p w:rsidR="007F1F0E" w:rsidRDefault="007F1F0E" w:rsidP="00C735CA">
      <w:pPr>
        <w:widowControl w:val="0"/>
        <w:ind w:firstLine="708"/>
        <w:jc w:val="both"/>
        <w:rPr>
          <w:sz w:val="28"/>
        </w:rPr>
      </w:pPr>
      <w:r>
        <w:rPr>
          <w:sz w:val="28"/>
        </w:rPr>
        <w:t>д) устраивать свалки и склады, разливать растворы кислот, солей, щелочей и других химически активных веществ;</w:t>
      </w:r>
    </w:p>
    <w:p w:rsidR="007F1F0E" w:rsidRDefault="007F1F0E" w:rsidP="00C735CA">
      <w:pPr>
        <w:widowControl w:val="0"/>
        <w:ind w:firstLine="708"/>
        <w:jc w:val="both"/>
        <w:rPr>
          <w:sz w:val="28"/>
        </w:rPr>
      </w:pPr>
      <w:r>
        <w:rPr>
          <w:sz w:val="28"/>
        </w:rPr>
        <w:t>е) огораживать и перегораживать охранные зоны, препятствовать доступу персонала эксплуатационных организаций к газораспределительным сетям, проведению обслуживания и устранению повреждений газораспределительных сетей;</w:t>
      </w:r>
    </w:p>
    <w:p w:rsidR="007F1F0E" w:rsidRDefault="007F1F0E" w:rsidP="00C735CA">
      <w:pPr>
        <w:widowControl w:val="0"/>
        <w:ind w:firstLine="708"/>
        <w:jc w:val="both"/>
        <w:rPr>
          <w:sz w:val="28"/>
        </w:rPr>
      </w:pPr>
      <w:r>
        <w:rPr>
          <w:sz w:val="28"/>
        </w:rPr>
        <w:t>ж) размещать источники огня;</w:t>
      </w:r>
    </w:p>
    <w:p w:rsidR="007F1F0E" w:rsidRDefault="007F1F0E" w:rsidP="00C735CA">
      <w:pPr>
        <w:widowControl w:val="0"/>
        <w:ind w:firstLine="708"/>
        <w:jc w:val="both"/>
        <w:rPr>
          <w:sz w:val="28"/>
        </w:rPr>
      </w:pPr>
      <w:r>
        <w:rPr>
          <w:sz w:val="28"/>
        </w:rPr>
        <w:t>з) рыть погреба, копать и обрабатывать почву сельскохозяйственными и мелиоративными орудиями и механизмами на глубину более 0,3 метра.</w:t>
      </w:r>
    </w:p>
    <w:p w:rsidR="007F1F0E" w:rsidRDefault="007F1F0E" w:rsidP="00C735CA">
      <w:pPr>
        <w:widowControl w:val="0"/>
        <w:ind w:firstLine="708"/>
        <w:jc w:val="both"/>
        <w:rPr>
          <w:sz w:val="28"/>
        </w:rPr>
      </w:pPr>
      <w:r>
        <w:rPr>
          <w:sz w:val="28"/>
        </w:rPr>
        <w:t xml:space="preserve">Земельные участки, расположенные в охранных зонах газораспределительных сетей, у их собственников, владельцев или пользователей не изымаются и могут быть использованы ими с учетом </w:t>
      </w:r>
    </w:p>
    <w:p w:rsidR="007F1F0E" w:rsidRDefault="007F1F0E" w:rsidP="00C735CA">
      <w:pPr>
        <w:widowControl w:val="0"/>
        <w:jc w:val="both"/>
        <w:rPr>
          <w:sz w:val="28"/>
        </w:rPr>
      </w:pPr>
      <w:r>
        <w:rPr>
          <w:sz w:val="28"/>
        </w:rPr>
        <w:t>ограничений (обременений), устанавливаемых постановлением Правительства Российской Федерации от 20 ноября 2000 года №878 «Об утверждении правил охраны газораспределительных сетей» и налагаемых на земельные участки в установленном порядке.</w:t>
      </w:r>
    </w:p>
    <w:p w:rsidR="007F1F0E" w:rsidRDefault="007F1F0E" w:rsidP="00C735CA">
      <w:pPr>
        <w:widowControl w:val="0"/>
        <w:ind w:firstLine="708"/>
        <w:jc w:val="both"/>
        <w:rPr>
          <w:sz w:val="28"/>
        </w:rPr>
      </w:pPr>
      <w:r>
        <w:rPr>
          <w:sz w:val="28"/>
        </w:rPr>
        <w:t>Хозяйственная деятельность в охранных зонах газораспределительных сетей, не предусмотренная постановлением Правительства Российской Федерации от 20 ноября 2000 года №878 «Об утверждении правил охраны газораспределительных сетей», при которой производится нарушение поверхности земельного участка и обработка почвы на глубину более 0,3 метра, осуществляется на основании письменного разрешения эксплуатационной организации газораспределительных сетей.</w:t>
      </w:r>
    </w:p>
    <w:p w:rsidR="007F1F0E" w:rsidRDefault="007F1F0E" w:rsidP="00C735CA">
      <w:pPr>
        <w:widowControl w:val="0"/>
        <w:ind w:firstLine="708"/>
        <w:jc w:val="both"/>
        <w:rPr>
          <w:sz w:val="28"/>
        </w:rPr>
      </w:pPr>
      <w:r>
        <w:rPr>
          <w:sz w:val="28"/>
        </w:rPr>
        <w:t>В охранных зонах систем газоснабжения без письменного уведомления организаций, в собственности или оперативном управлении которых находятся эти системы, запрещается:</w:t>
      </w:r>
    </w:p>
    <w:p w:rsidR="007F1F0E" w:rsidRDefault="007F1F0E" w:rsidP="00C735CA">
      <w:pPr>
        <w:widowControl w:val="0"/>
        <w:ind w:firstLine="708"/>
        <w:jc w:val="both"/>
        <w:rPr>
          <w:sz w:val="28"/>
        </w:rPr>
      </w:pPr>
      <w:r>
        <w:rPr>
          <w:sz w:val="28"/>
        </w:rPr>
        <w:t>а) производить строительство, капитальный ремонт, реконструкцию или снос любых зданий и сооружений;</w:t>
      </w:r>
    </w:p>
    <w:p w:rsidR="007F1F0E" w:rsidRDefault="007F1F0E" w:rsidP="00C735CA">
      <w:pPr>
        <w:widowControl w:val="0"/>
        <w:ind w:firstLine="708"/>
        <w:jc w:val="both"/>
        <w:rPr>
          <w:sz w:val="28"/>
        </w:rPr>
      </w:pPr>
      <w:r>
        <w:rPr>
          <w:sz w:val="28"/>
        </w:rPr>
        <w:t>б) складировать материалы, высаживать деревья всех видов;</w:t>
      </w:r>
    </w:p>
    <w:p w:rsidR="007F1F0E" w:rsidRDefault="007F1F0E" w:rsidP="00C735CA">
      <w:pPr>
        <w:widowControl w:val="0"/>
        <w:ind w:firstLine="708"/>
        <w:jc w:val="both"/>
        <w:rPr>
          <w:sz w:val="28"/>
        </w:rPr>
      </w:pPr>
      <w:r>
        <w:rPr>
          <w:sz w:val="28"/>
        </w:rPr>
        <w:t>в) производить земляные и дорожные работы.</w:t>
      </w:r>
    </w:p>
    <w:p w:rsidR="007F1F0E" w:rsidRDefault="007F1F0E" w:rsidP="00C735CA">
      <w:pPr>
        <w:widowControl w:val="0"/>
        <w:ind w:firstLine="708"/>
        <w:jc w:val="both"/>
        <w:rPr>
          <w:sz w:val="28"/>
        </w:rPr>
      </w:pPr>
      <w:r>
        <w:rPr>
          <w:sz w:val="28"/>
        </w:rPr>
        <w:t>Организации и частные лица, получившие письменное разрешение на ведение указанных работ в охранных зонах систем газоснабжения, обязаны выполнять их с соблюдением мероприятий по их сохранности.</w:t>
      </w:r>
    </w:p>
    <w:p w:rsidR="007F1F0E" w:rsidRDefault="007F1F0E" w:rsidP="00C735CA">
      <w:pPr>
        <w:widowControl w:val="0"/>
        <w:ind w:firstLine="708"/>
        <w:jc w:val="both"/>
        <w:rPr>
          <w:sz w:val="28"/>
        </w:rPr>
      </w:pPr>
      <w:r>
        <w:rPr>
          <w:sz w:val="28"/>
        </w:rPr>
        <w:t>В охранных зонах систем газоснабжения запрещается:</w:t>
      </w:r>
    </w:p>
    <w:p w:rsidR="007F1F0E" w:rsidRDefault="007F1F0E" w:rsidP="00C735CA">
      <w:pPr>
        <w:widowControl w:val="0"/>
        <w:ind w:firstLine="708"/>
        <w:jc w:val="both"/>
        <w:rPr>
          <w:sz w:val="28"/>
        </w:rPr>
      </w:pPr>
      <w:r>
        <w:rPr>
          <w:sz w:val="28"/>
        </w:rPr>
        <w:t>а) перемещать и производить засыпку, нарушать сохранность опознавательных и предупредительных знаков;</w:t>
      </w:r>
    </w:p>
    <w:p w:rsidR="007F1F0E" w:rsidRDefault="007F1F0E" w:rsidP="00C735CA">
      <w:pPr>
        <w:widowControl w:val="0"/>
        <w:ind w:firstLine="708"/>
        <w:jc w:val="both"/>
        <w:rPr>
          <w:sz w:val="28"/>
        </w:rPr>
      </w:pPr>
      <w:r>
        <w:rPr>
          <w:sz w:val="28"/>
        </w:rPr>
        <w:t>б) размещать какие-либо открытые или закрытые источники огня.</w:t>
      </w:r>
    </w:p>
    <w:p w:rsidR="007F1F0E" w:rsidRDefault="007F1F0E" w:rsidP="00C735CA">
      <w:pPr>
        <w:widowControl w:val="0"/>
        <w:ind w:firstLine="708"/>
        <w:jc w:val="both"/>
        <w:rPr>
          <w:sz w:val="28"/>
        </w:rPr>
      </w:pPr>
      <w:r>
        <w:rPr>
          <w:sz w:val="28"/>
        </w:rPr>
        <w:t>Организации и частные лица на предоставленных им в пользование земельных участках, зданиях, по которым проходят наружные газопроводы, обязаны обеспечить сохранность этих газопроводов и свободный допуск к ним работников организаций, эксплуатирующих их.</w:t>
      </w:r>
    </w:p>
    <w:p w:rsidR="007F1F0E" w:rsidRDefault="007F1F0E" w:rsidP="00C735CA">
      <w:pPr>
        <w:widowControl w:val="0"/>
        <w:ind w:firstLine="708"/>
        <w:jc w:val="both"/>
        <w:rPr>
          <w:sz w:val="28"/>
        </w:rPr>
      </w:pPr>
      <w:r>
        <w:rPr>
          <w:sz w:val="28"/>
        </w:rPr>
        <w:t>В проектно - сметной документации на строительство, реконструкцию, капитальный ремонт зданий и сооружений, вблизи которых расположены наружные газопроводы, должны предусматриваться мероприятия по обеспечению их сохранности. Мероприятия подлежат согласованию с организациями, в собственности или оперативном управлении которых находятся наружные газопроводы.</w:t>
      </w:r>
    </w:p>
    <w:p w:rsidR="007F1F0E" w:rsidRDefault="007F1F0E" w:rsidP="00C735CA">
      <w:pPr>
        <w:widowControl w:val="0"/>
        <w:ind w:firstLine="708"/>
        <w:jc w:val="both"/>
        <w:rPr>
          <w:sz w:val="28"/>
        </w:rPr>
      </w:pPr>
      <w:r>
        <w:rPr>
          <w:sz w:val="28"/>
        </w:rPr>
        <w:t>Организации, выполняющие земляные работы вблизи действующих наружных газопроводов, при обнаружении трубопровода, не указанного в технической документации на производство этих работ, обязаны немедленно прекратить работы, принять меры к обеспечению сохранности трубопровода и сообщить об этом организациям, эксплуатирующим подземные инженерные сооружения.</w:t>
      </w:r>
    </w:p>
    <w:p w:rsidR="007F1F0E" w:rsidRDefault="007F1F0E" w:rsidP="00C735CA">
      <w:pPr>
        <w:widowControl w:val="0"/>
        <w:ind w:firstLine="708"/>
        <w:jc w:val="both"/>
        <w:rPr>
          <w:sz w:val="28"/>
        </w:rPr>
      </w:pPr>
      <w:r>
        <w:rPr>
          <w:sz w:val="28"/>
        </w:rPr>
        <w:t xml:space="preserve">2. В охранных зонах электрических сетей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w:t>
      </w:r>
    </w:p>
    <w:p w:rsidR="007F1F0E" w:rsidRDefault="007F1F0E" w:rsidP="00C735CA">
      <w:pPr>
        <w:widowControl w:val="0"/>
        <w:jc w:val="both"/>
        <w:rPr>
          <w:sz w:val="28"/>
        </w:rPr>
      </w:pPr>
      <w:r>
        <w:rPr>
          <w:sz w:val="28"/>
        </w:rPr>
        <w:t>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7F1F0E" w:rsidRDefault="007F1F0E" w:rsidP="00C735CA">
      <w:pPr>
        <w:widowControl w:val="0"/>
        <w:ind w:firstLine="708"/>
        <w:jc w:val="both"/>
        <w:rPr>
          <w:sz w:val="28"/>
        </w:rPr>
      </w:pPr>
      <w:r>
        <w:rPr>
          <w:sz w:val="28"/>
        </w:rPr>
        <w:t>а) 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7F1F0E" w:rsidRDefault="007F1F0E" w:rsidP="00C735CA">
      <w:pPr>
        <w:widowControl w:val="0"/>
        <w:ind w:firstLine="708"/>
        <w:jc w:val="both"/>
        <w:rPr>
          <w:sz w:val="28"/>
        </w:rPr>
      </w:pPr>
      <w:r>
        <w:rPr>
          <w:sz w:val="28"/>
        </w:rPr>
        <w:t>б) размещать свалки;</w:t>
      </w:r>
    </w:p>
    <w:p w:rsidR="007F1F0E" w:rsidRDefault="007F1F0E" w:rsidP="00C735CA">
      <w:pPr>
        <w:widowControl w:val="0"/>
        <w:ind w:firstLine="708"/>
        <w:jc w:val="both"/>
        <w:rPr>
          <w:sz w:val="28"/>
        </w:rPr>
      </w:pPr>
      <w:r>
        <w:rPr>
          <w:sz w:val="28"/>
        </w:rPr>
        <w:t>в) складировать или размещать хранилища любых, в том числе горюче-смазочных, материалов;</w:t>
      </w:r>
    </w:p>
    <w:p w:rsidR="007F1F0E" w:rsidRDefault="007F1F0E" w:rsidP="00C735CA">
      <w:pPr>
        <w:widowControl w:val="0"/>
        <w:ind w:firstLine="708"/>
        <w:jc w:val="both"/>
        <w:rPr>
          <w:sz w:val="28"/>
        </w:rPr>
      </w:pPr>
      <w:r>
        <w:rPr>
          <w:sz w:val="28"/>
        </w:rPr>
        <w:t>г) 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7F1F0E" w:rsidRDefault="007F1F0E" w:rsidP="00C735CA">
      <w:pPr>
        <w:widowControl w:val="0"/>
        <w:ind w:firstLine="708"/>
        <w:jc w:val="both"/>
        <w:rPr>
          <w:sz w:val="28"/>
        </w:rPr>
      </w:pPr>
      <w:r>
        <w:rPr>
          <w:sz w:val="28"/>
        </w:rPr>
        <w:t>В пределах охранных зон без письменного решения о согласовании сетевых организаций юридическим и физическим лицам запрещаются:</w:t>
      </w:r>
    </w:p>
    <w:p w:rsidR="007F1F0E" w:rsidRDefault="007F1F0E" w:rsidP="00C735CA">
      <w:pPr>
        <w:widowControl w:val="0"/>
        <w:ind w:firstLine="708"/>
        <w:jc w:val="both"/>
        <w:rPr>
          <w:sz w:val="28"/>
        </w:rPr>
      </w:pPr>
      <w:r>
        <w:rPr>
          <w:sz w:val="28"/>
        </w:rPr>
        <w:t>а) строительство, капитальный ремонт, реконструкция или снос зданий и сооружений;</w:t>
      </w:r>
    </w:p>
    <w:p w:rsidR="007F1F0E" w:rsidRDefault="007F1F0E" w:rsidP="00C735CA">
      <w:pPr>
        <w:widowControl w:val="0"/>
        <w:ind w:firstLine="708"/>
        <w:jc w:val="both"/>
        <w:rPr>
          <w:sz w:val="28"/>
        </w:rPr>
      </w:pPr>
      <w:r>
        <w:rPr>
          <w:sz w:val="28"/>
        </w:rPr>
        <w:t>б) горные, взрывные, мелиоративные работы, в том числе связанные с временным затоплением земель;</w:t>
      </w:r>
    </w:p>
    <w:p w:rsidR="007F1F0E" w:rsidRDefault="007F1F0E" w:rsidP="00C735CA">
      <w:pPr>
        <w:widowControl w:val="0"/>
        <w:ind w:firstLine="708"/>
        <w:jc w:val="both"/>
        <w:rPr>
          <w:sz w:val="28"/>
        </w:rPr>
      </w:pPr>
      <w:r>
        <w:rPr>
          <w:sz w:val="28"/>
        </w:rPr>
        <w:t>в) посадка и вырубка деревьев и кустарников;</w:t>
      </w:r>
    </w:p>
    <w:p w:rsidR="007F1F0E" w:rsidRDefault="007F1F0E" w:rsidP="00C735CA">
      <w:pPr>
        <w:widowControl w:val="0"/>
        <w:ind w:firstLine="708"/>
        <w:jc w:val="both"/>
        <w:rPr>
          <w:sz w:val="28"/>
        </w:rPr>
      </w:pPr>
      <w:r>
        <w:rPr>
          <w:sz w:val="28"/>
        </w:rPr>
        <w:t>г)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rsidR="007F1F0E" w:rsidRDefault="007F1F0E" w:rsidP="00C735CA">
      <w:pPr>
        <w:widowControl w:val="0"/>
        <w:ind w:firstLine="708"/>
        <w:jc w:val="both"/>
        <w:rPr>
          <w:sz w:val="28"/>
        </w:rPr>
      </w:pPr>
      <w:r>
        <w:rPr>
          <w:sz w:val="28"/>
        </w:rPr>
        <w:t>В охранных зонах, установленных для объектов электросетевого хозяйства напряжением до 1000 вольт, помимо вышеуказанных действий по согласованию, без письменного решения о согласовании сетевых организаций запрещается:</w:t>
      </w:r>
    </w:p>
    <w:p w:rsidR="007F1F0E" w:rsidRDefault="007F1F0E" w:rsidP="00C735CA">
      <w:pPr>
        <w:widowControl w:val="0"/>
        <w:ind w:firstLine="708"/>
        <w:jc w:val="both"/>
        <w:rPr>
          <w:sz w:val="28"/>
        </w:rPr>
      </w:pPr>
      <w:r>
        <w:rPr>
          <w:sz w:val="28"/>
        </w:rPr>
        <w:t>а) размещать детские и спортивные площадки, стадионы, рынки, торговые точки, полевые станы, загоны для скота, гаражи и стоянки всех видов машин и механизмов, садовые, огородные и дачные земельные участки, объекты садоводческих, огороднических или дачных некоммерческих объединений, объекты жилищного строительства, в том числе индивидуального (в охранных зонах воздушных линий электропередачи);</w:t>
      </w:r>
    </w:p>
    <w:p w:rsidR="007F1F0E" w:rsidRDefault="007F1F0E" w:rsidP="00C735CA">
      <w:pPr>
        <w:widowControl w:val="0"/>
        <w:ind w:firstLine="708"/>
        <w:jc w:val="both"/>
        <w:rPr>
          <w:sz w:val="28"/>
        </w:rPr>
      </w:pPr>
      <w:r>
        <w:rPr>
          <w:sz w:val="28"/>
        </w:rPr>
        <w:t>б) складировать или размещать хранилища любых, в том числе горюче-смазочных, материалов.</w:t>
      </w:r>
    </w:p>
    <w:p w:rsidR="007F1F0E" w:rsidRDefault="007F1F0E" w:rsidP="00C735CA">
      <w:pPr>
        <w:widowControl w:val="0"/>
        <w:ind w:firstLine="708"/>
        <w:jc w:val="both"/>
        <w:rPr>
          <w:sz w:val="28"/>
        </w:rPr>
      </w:pPr>
      <w:r>
        <w:rPr>
          <w:sz w:val="28"/>
        </w:rPr>
        <w:t>3. В охранных зонах трубопроводов запрещается производить всякого рода действия, могущие нарушить нормальную эксплуатацию трубопроводов либо привести к их повреждению, в частности:</w:t>
      </w:r>
    </w:p>
    <w:p w:rsidR="007F1F0E" w:rsidRDefault="007F1F0E" w:rsidP="00C735CA">
      <w:pPr>
        <w:widowControl w:val="0"/>
        <w:ind w:firstLine="708"/>
        <w:jc w:val="both"/>
        <w:rPr>
          <w:sz w:val="28"/>
        </w:rPr>
      </w:pPr>
      <w:r>
        <w:rPr>
          <w:sz w:val="28"/>
        </w:rPr>
        <w:t>а) перемещать, засыпать и ломать опознавательные и сигнальные знаки, контрольно - измерительные пункты;</w:t>
      </w:r>
    </w:p>
    <w:p w:rsidR="007F1F0E" w:rsidRDefault="007F1F0E" w:rsidP="00C735CA">
      <w:pPr>
        <w:widowControl w:val="0"/>
        <w:ind w:firstLine="708"/>
        <w:jc w:val="both"/>
        <w:rPr>
          <w:sz w:val="28"/>
        </w:rPr>
      </w:pPr>
      <w:r>
        <w:rPr>
          <w:sz w:val="28"/>
        </w:rPr>
        <w:t>б) устраивать всякого рода свалки, выливать растворы кислот, солей и щелочей;</w:t>
      </w:r>
    </w:p>
    <w:p w:rsidR="007F1F0E" w:rsidRDefault="007F1F0E" w:rsidP="00C735CA">
      <w:pPr>
        <w:widowControl w:val="0"/>
        <w:ind w:firstLine="708"/>
        <w:jc w:val="both"/>
        <w:rPr>
          <w:sz w:val="28"/>
        </w:rPr>
      </w:pPr>
      <w:r>
        <w:rPr>
          <w:sz w:val="28"/>
        </w:rPr>
        <w:t>в) разрушать берегоукрепительные сооружения, водопропускные устройства, земляные и иные сооружения (устройства), предохраняющие трубопроводы от разрушения, а прилегающую территорию и окружающую местность - от аварийного разлива транспортируемой продукции;</w:t>
      </w:r>
    </w:p>
    <w:p w:rsidR="007F1F0E" w:rsidRDefault="007F1F0E" w:rsidP="00C735CA">
      <w:pPr>
        <w:widowControl w:val="0"/>
        <w:ind w:firstLine="708"/>
        <w:jc w:val="both"/>
        <w:rPr>
          <w:sz w:val="28"/>
        </w:rPr>
      </w:pPr>
      <w:r>
        <w:rPr>
          <w:sz w:val="28"/>
        </w:rPr>
        <w:t>г) размещать какие-либо открытые или закрытые источники огня.</w:t>
      </w:r>
    </w:p>
    <w:p w:rsidR="007F1F0E" w:rsidRDefault="007F1F0E" w:rsidP="00C735CA">
      <w:pPr>
        <w:widowControl w:val="0"/>
        <w:ind w:firstLine="708"/>
        <w:jc w:val="both"/>
        <w:rPr>
          <w:sz w:val="28"/>
        </w:rPr>
      </w:pPr>
      <w:r>
        <w:rPr>
          <w:sz w:val="28"/>
        </w:rPr>
        <w:t>В охранных зонах трубопроводов без письменного разрешения предприятий трубопроводного транспорта запрещается:</w:t>
      </w:r>
    </w:p>
    <w:p w:rsidR="007F1F0E" w:rsidRDefault="007F1F0E" w:rsidP="00C735CA">
      <w:pPr>
        <w:widowControl w:val="0"/>
        <w:ind w:firstLine="708"/>
        <w:jc w:val="both"/>
        <w:rPr>
          <w:sz w:val="28"/>
        </w:rPr>
      </w:pPr>
      <w:r>
        <w:rPr>
          <w:sz w:val="28"/>
        </w:rPr>
        <w:t>а) возводить любые постройки и сооружения;</w:t>
      </w:r>
    </w:p>
    <w:p w:rsidR="007F1F0E" w:rsidRDefault="007F1F0E" w:rsidP="00C735CA">
      <w:pPr>
        <w:widowControl w:val="0"/>
        <w:ind w:firstLine="708"/>
        <w:jc w:val="both"/>
        <w:rPr>
          <w:sz w:val="28"/>
        </w:rPr>
      </w:pPr>
      <w:r>
        <w:rPr>
          <w:sz w:val="28"/>
        </w:rPr>
        <w:t>б) высаживать деревья и кустарники всех видов, складировать корма, удобрения, материалы, сено и солому, располагать коновязи, содержать скот, выделять рыбопромысловые участки, производить добычу рыбы, а также водных животных и растений, устраивать водопои, производить колку и заготовку льда;</w:t>
      </w:r>
    </w:p>
    <w:p w:rsidR="007F1F0E" w:rsidRDefault="007F1F0E" w:rsidP="00C735CA">
      <w:pPr>
        <w:widowControl w:val="0"/>
        <w:ind w:firstLine="708"/>
        <w:jc w:val="both"/>
        <w:rPr>
          <w:sz w:val="28"/>
        </w:rPr>
      </w:pPr>
      <w:r>
        <w:rPr>
          <w:sz w:val="28"/>
        </w:rPr>
        <w:t>в) сооружать проезды и переезды через трассы трубопроводов, устраивать стоянки автомобильного транспорта, тракторов и механизмов, размещать сады и огороды;</w:t>
      </w:r>
    </w:p>
    <w:p w:rsidR="007F1F0E" w:rsidRDefault="007F1F0E" w:rsidP="00C735CA">
      <w:pPr>
        <w:widowControl w:val="0"/>
        <w:ind w:firstLine="708"/>
        <w:jc w:val="both"/>
        <w:rPr>
          <w:sz w:val="28"/>
        </w:rPr>
      </w:pPr>
      <w:r>
        <w:rPr>
          <w:sz w:val="28"/>
        </w:rPr>
        <w:t>г) производить мелиоративные земляные работы, сооружать оросительные и осушительные системы;</w:t>
      </w:r>
    </w:p>
    <w:p w:rsidR="007F1F0E" w:rsidRDefault="007F1F0E" w:rsidP="00C735CA">
      <w:pPr>
        <w:widowControl w:val="0"/>
        <w:ind w:firstLine="708"/>
        <w:jc w:val="both"/>
        <w:rPr>
          <w:sz w:val="28"/>
        </w:rPr>
      </w:pPr>
      <w:r>
        <w:rPr>
          <w:sz w:val="28"/>
        </w:rPr>
        <w:t>д) производить всякого рода открытые и подземные, горные, строительные, монтажные и взрывные работы, планировку грунта.</w:t>
      </w:r>
    </w:p>
    <w:p w:rsidR="007F1F0E" w:rsidRDefault="007F1F0E" w:rsidP="00C735CA">
      <w:pPr>
        <w:widowControl w:val="0"/>
        <w:ind w:firstLine="708"/>
        <w:jc w:val="both"/>
        <w:rPr>
          <w:sz w:val="28"/>
        </w:rPr>
      </w:pPr>
      <w:r>
        <w:rPr>
          <w:sz w:val="28"/>
        </w:rPr>
        <w:t>Земельные участки, входящие в охранные зоны трубопроводов, не изымаются у землепользователей и используются ими для проведения сельскохозяйственных и иных работ с обязательным соблюдением требований настоящих Правил.</w:t>
      </w:r>
    </w:p>
    <w:p w:rsidR="007F1F0E" w:rsidRDefault="007F1F0E" w:rsidP="00C735CA">
      <w:pPr>
        <w:widowControl w:val="0"/>
        <w:ind w:firstLine="708"/>
        <w:jc w:val="both"/>
        <w:rPr>
          <w:sz w:val="28"/>
        </w:rPr>
      </w:pPr>
    </w:p>
    <w:p w:rsidR="007F1F0E" w:rsidRDefault="007F1F0E" w:rsidP="00C735CA">
      <w:pPr>
        <w:widowControl w:val="0"/>
        <w:ind w:firstLine="709"/>
        <w:jc w:val="both"/>
        <w:rPr>
          <w:b/>
          <w:sz w:val="28"/>
        </w:rPr>
      </w:pPr>
      <w:r>
        <w:rPr>
          <w:b/>
          <w:sz w:val="28"/>
        </w:rPr>
        <w:t xml:space="preserve"> Статья 33. Использование земельных участков в границах водоохранных зон.</w:t>
      </w:r>
    </w:p>
    <w:p w:rsidR="007F1F0E" w:rsidRDefault="007F1F0E" w:rsidP="00C735CA">
      <w:pPr>
        <w:widowControl w:val="0"/>
        <w:ind w:firstLine="708"/>
        <w:jc w:val="both"/>
        <w:rPr>
          <w:sz w:val="28"/>
        </w:rPr>
      </w:pPr>
      <w:r>
        <w:rPr>
          <w:sz w:val="28"/>
        </w:rPr>
        <w:t>1. В границах водоохранных зон запрещаются:</w:t>
      </w:r>
    </w:p>
    <w:p w:rsidR="007F1F0E" w:rsidRDefault="007F1F0E" w:rsidP="00C735CA">
      <w:pPr>
        <w:widowControl w:val="0"/>
        <w:ind w:firstLine="708"/>
        <w:jc w:val="both"/>
        <w:rPr>
          <w:sz w:val="28"/>
        </w:rPr>
      </w:pPr>
      <w:r>
        <w:rPr>
          <w:sz w:val="28"/>
        </w:rPr>
        <w:t>1)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7F1F0E" w:rsidRDefault="007F1F0E" w:rsidP="00C735CA">
      <w:pPr>
        <w:widowControl w:val="0"/>
        <w:ind w:firstLine="708"/>
        <w:jc w:val="both"/>
        <w:rPr>
          <w:sz w:val="28"/>
        </w:rPr>
      </w:pPr>
      <w:r>
        <w:rPr>
          <w:sz w:val="28"/>
        </w:rPr>
        <w:t>2)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7F1F0E" w:rsidRDefault="007F1F0E" w:rsidP="00C735CA">
      <w:pPr>
        <w:widowControl w:val="0"/>
        <w:ind w:firstLine="708"/>
        <w:jc w:val="both"/>
        <w:rPr>
          <w:sz w:val="28"/>
        </w:rPr>
      </w:pPr>
      <w:r>
        <w:rPr>
          <w:sz w:val="28"/>
        </w:rPr>
        <w:t>3)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РФ),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7F1F0E" w:rsidRDefault="007F1F0E" w:rsidP="00C735CA">
      <w:pPr>
        <w:widowControl w:val="0"/>
        <w:ind w:firstLine="708"/>
        <w:jc w:val="both"/>
        <w:rPr>
          <w:sz w:val="28"/>
        </w:rPr>
      </w:pPr>
      <w:r>
        <w:rPr>
          <w:sz w:val="28"/>
        </w:rPr>
        <w:t>4) размещение специализированных хранилищ пестицидов и агрохимикатов, применение пестицидов и агрохимикатов;</w:t>
      </w:r>
    </w:p>
    <w:p w:rsidR="007F1F0E" w:rsidRDefault="007F1F0E" w:rsidP="00C735CA">
      <w:pPr>
        <w:widowControl w:val="0"/>
        <w:ind w:firstLine="708"/>
        <w:jc w:val="both"/>
        <w:rPr>
          <w:sz w:val="28"/>
        </w:rPr>
      </w:pPr>
      <w:r>
        <w:rPr>
          <w:sz w:val="28"/>
        </w:rPr>
        <w:t xml:space="preserve">5)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57" w:history="1">
        <w:r w:rsidRPr="004D2C76">
          <w:rPr>
            <w:rStyle w:val="Hyperlink"/>
            <w:color w:val="auto"/>
            <w:sz w:val="28"/>
            <w:szCs w:val="28"/>
            <w:u w:val="none"/>
          </w:rPr>
          <w:t>статьей 19.1</w:t>
        </w:r>
      </w:hyperlink>
      <w:r w:rsidRPr="004D2C76">
        <w:rPr>
          <w:sz w:val="28"/>
          <w:szCs w:val="28"/>
        </w:rPr>
        <w:t xml:space="preserve"> З</w:t>
      </w:r>
      <w:r>
        <w:rPr>
          <w:sz w:val="28"/>
        </w:rPr>
        <w:t>акона Российской Федерации от 21 февраля 1992 года N 2395-1 "О недрах").</w:t>
      </w:r>
    </w:p>
    <w:p w:rsidR="007F1F0E" w:rsidRDefault="007F1F0E" w:rsidP="00C735CA">
      <w:pPr>
        <w:widowControl w:val="0"/>
        <w:ind w:firstLine="708"/>
        <w:jc w:val="both"/>
        <w:rPr>
          <w:sz w:val="28"/>
        </w:rPr>
      </w:pPr>
      <w:r>
        <w:rPr>
          <w:sz w:val="28"/>
        </w:rPr>
        <w:t>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7F1F0E" w:rsidRDefault="007F1F0E" w:rsidP="00C735CA">
      <w:pPr>
        <w:widowControl w:val="0"/>
        <w:ind w:firstLine="708"/>
        <w:jc w:val="both"/>
        <w:rPr>
          <w:sz w:val="28"/>
        </w:rPr>
      </w:pPr>
      <w:r>
        <w:rPr>
          <w:sz w:val="28"/>
        </w:rPr>
        <w:t>1) централизованные системы водоотведения (канализации), централизованные ливневые системы водоотведения;</w:t>
      </w:r>
    </w:p>
    <w:p w:rsidR="007F1F0E" w:rsidRDefault="007F1F0E" w:rsidP="00C735CA">
      <w:pPr>
        <w:widowControl w:val="0"/>
        <w:ind w:firstLine="708"/>
        <w:jc w:val="both"/>
        <w:rPr>
          <w:sz w:val="28"/>
        </w:rPr>
      </w:pPr>
      <w:r>
        <w:rPr>
          <w:sz w:val="28"/>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7F1F0E" w:rsidRDefault="007F1F0E" w:rsidP="00C735CA">
      <w:pPr>
        <w:widowControl w:val="0"/>
        <w:ind w:firstLine="708"/>
        <w:jc w:val="both"/>
        <w:rPr>
          <w:sz w:val="28"/>
        </w:rPr>
      </w:pPr>
      <w:r>
        <w:rPr>
          <w:sz w:val="28"/>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РФ;</w:t>
      </w:r>
    </w:p>
    <w:p w:rsidR="007F1F0E" w:rsidRDefault="007F1F0E" w:rsidP="00C735CA">
      <w:pPr>
        <w:widowControl w:val="0"/>
        <w:ind w:firstLine="708"/>
        <w:jc w:val="both"/>
        <w:rPr>
          <w:sz w:val="28"/>
        </w:rPr>
      </w:pPr>
      <w:r>
        <w:rPr>
          <w:sz w:val="28"/>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7F1F0E" w:rsidRDefault="007F1F0E" w:rsidP="00C735CA">
      <w:pPr>
        <w:widowControl w:val="0"/>
        <w:ind w:firstLine="708"/>
        <w:jc w:val="both"/>
        <w:rPr>
          <w:sz w:val="28"/>
        </w:rPr>
      </w:pPr>
      <w:r>
        <w:rPr>
          <w:sz w:val="28"/>
        </w:rPr>
        <w:t xml:space="preserve">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r>
        <w:t>пункте 1 части 16</w:t>
      </w:r>
      <w:r>
        <w:rPr>
          <w:sz w:val="28"/>
        </w:rPr>
        <w:t xml:space="preserve"> Водного кодекса РФ,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7F1F0E" w:rsidRPr="004D2C76" w:rsidRDefault="007F1F0E" w:rsidP="00C735CA">
      <w:pPr>
        <w:widowControl w:val="0"/>
        <w:ind w:firstLine="708"/>
        <w:jc w:val="both"/>
        <w:rPr>
          <w:sz w:val="28"/>
          <w:szCs w:val="28"/>
        </w:rPr>
      </w:pPr>
      <w:r>
        <w:rPr>
          <w:sz w:val="28"/>
        </w:rPr>
        <w:t xml:space="preserve">Установление на местности границ водоохранных зон и границ прибрежных защитных полос водных объектов, в том числе посредством специальных информационных знаков, осуществляется в </w:t>
      </w:r>
      <w:hyperlink r:id="rId58" w:history="1">
        <w:r w:rsidRPr="004D2C76">
          <w:rPr>
            <w:rStyle w:val="Hyperlink"/>
            <w:color w:val="auto"/>
            <w:sz w:val="28"/>
            <w:szCs w:val="28"/>
            <w:u w:val="none"/>
          </w:rPr>
          <w:t>порядке</w:t>
        </w:r>
      </w:hyperlink>
      <w:r w:rsidRPr="004D2C76">
        <w:rPr>
          <w:sz w:val="28"/>
          <w:szCs w:val="28"/>
        </w:rPr>
        <w:t>, установленном Правительством Российской Федерации.</w:t>
      </w:r>
    </w:p>
    <w:p w:rsidR="007F1F0E" w:rsidRPr="004D2C76" w:rsidRDefault="007F1F0E" w:rsidP="00C735CA">
      <w:pPr>
        <w:widowControl w:val="0"/>
        <w:ind w:firstLine="708"/>
        <w:jc w:val="both"/>
        <w:rPr>
          <w:sz w:val="28"/>
          <w:szCs w:val="28"/>
        </w:rPr>
      </w:pPr>
      <w:r w:rsidRPr="004D2C76">
        <w:rPr>
          <w:sz w:val="28"/>
          <w:szCs w:val="28"/>
        </w:rPr>
        <w:t>2. Водные объекты или их части, имеющие особое природоохранное, научное, культурное, эстетическое, рекреационное и оздоровительное значение, могут быть признаны особо охраняемыми водными объектами.</w:t>
      </w:r>
    </w:p>
    <w:p w:rsidR="007F1F0E" w:rsidRDefault="007F1F0E" w:rsidP="00C735CA">
      <w:pPr>
        <w:widowControl w:val="0"/>
        <w:ind w:firstLine="708"/>
        <w:jc w:val="both"/>
        <w:rPr>
          <w:sz w:val="28"/>
        </w:rPr>
      </w:pPr>
      <w:r w:rsidRPr="004D2C76">
        <w:rPr>
          <w:sz w:val="28"/>
          <w:szCs w:val="28"/>
        </w:rPr>
        <w:t xml:space="preserve">Статус, режим особой охраны и границы территорий, в пределах которых расположены водные объекты, устанавливаются в соответствии с </w:t>
      </w:r>
      <w:hyperlink r:id="rId59" w:history="1">
        <w:r w:rsidRPr="004D2C76">
          <w:rPr>
            <w:rStyle w:val="Hyperlink"/>
            <w:color w:val="auto"/>
            <w:sz w:val="28"/>
            <w:szCs w:val="28"/>
            <w:u w:val="none"/>
          </w:rPr>
          <w:t>законодательством</w:t>
        </w:r>
      </w:hyperlink>
      <w:r w:rsidRPr="004D2C76">
        <w:rPr>
          <w:sz w:val="28"/>
          <w:szCs w:val="28"/>
        </w:rPr>
        <w:t xml:space="preserve"> об особо о</w:t>
      </w:r>
      <w:r>
        <w:rPr>
          <w:sz w:val="28"/>
        </w:rPr>
        <w:t>храняемых природных территориях и законодательством Российской Федерации об объектах культурного наследия.</w:t>
      </w:r>
    </w:p>
    <w:p w:rsidR="007F1F0E" w:rsidRPr="004D2C76" w:rsidRDefault="007F1F0E" w:rsidP="00C735CA">
      <w:pPr>
        <w:widowControl w:val="0"/>
        <w:ind w:firstLine="708"/>
        <w:jc w:val="both"/>
        <w:rPr>
          <w:sz w:val="28"/>
          <w:szCs w:val="28"/>
        </w:rPr>
      </w:pPr>
      <w:r>
        <w:rPr>
          <w:sz w:val="28"/>
        </w:rPr>
        <w:t xml:space="preserve">Особый режим использования водного объекта или его части, в границах которых располагается объект археологического наследия, предусматривает возможность проведения работ, определенных Водным кодексом РФ, при условии обеспечения сохранности объекта археологического наследия, включенного в единый государственный реестр объектов культурного наследия (памятников истории и культуры) народов Российской Федерации, либо выявленного объекта археологического наследия, а также обеспечения доступа граждан к указанным объектам и проведения археологических полевых работ в порядке, установленном Федеральным </w:t>
      </w:r>
      <w:hyperlink r:id="rId60" w:history="1">
        <w:r w:rsidRPr="004D2C76">
          <w:rPr>
            <w:rStyle w:val="Hyperlink"/>
            <w:color w:val="auto"/>
            <w:sz w:val="28"/>
            <w:szCs w:val="28"/>
            <w:u w:val="none"/>
          </w:rPr>
          <w:t>законом</w:t>
        </w:r>
      </w:hyperlink>
      <w:r w:rsidRPr="004D2C76">
        <w:rPr>
          <w:sz w:val="28"/>
          <w:szCs w:val="28"/>
        </w:rPr>
        <w:t xml:space="preserve"> от 25 июня 2002 года N 73-ФЗ "Об объектах культурного наследия (памятниках истории и культуры) народов Российской Федерации".</w:t>
      </w:r>
    </w:p>
    <w:p w:rsidR="007F1F0E" w:rsidRDefault="007F1F0E" w:rsidP="00C735CA">
      <w:pPr>
        <w:widowControl w:val="0"/>
        <w:ind w:firstLine="708"/>
        <w:jc w:val="both"/>
        <w:rPr>
          <w:sz w:val="28"/>
        </w:rPr>
      </w:pPr>
      <w:r w:rsidRPr="004D2C76">
        <w:rPr>
          <w:sz w:val="28"/>
          <w:szCs w:val="28"/>
        </w:rPr>
        <w:t xml:space="preserve">3. В соответствии с </w:t>
      </w:r>
      <w:hyperlink r:id="rId61" w:history="1">
        <w:r w:rsidRPr="004D2C76">
          <w:rPr>
            <w:rStyle w:val="Hyperlink"/>
            <w:color w:val="auto"/>
            <w:sz w:val="28"/>
            <w:szCs w:val="28"/>
            <w:u w:val="none"/>
          </w:rPr>
          <w:t>законодательством</w:t>
        </w:r>
      </w:hyperlink>
      <w:r>
        <w:rPr>
          <w:sz w:val="28"/>
          <w:szCs w:val="28"/>
        </w:rPr>
        <w:t xml:space="preserve"> </w:t>
      </w:r>
      <w:r w:rsidRPr="004D2C76">
        <w:rPr>
          <w:sz w:val="28"/>
          <w:szCs w:val="28"/>
        </w:rPr>
        <w:t>в</w:t>
      </w:r>
      <w:r>
        <w:rPr>
          <w:sz w:val="28"/>
        </w:rPr>
        <w:t xml:space="preserve"> области охраны окружающей среды и законодательством в области защиты населения и территорий от чрезвычайных ситуаций зонами экологического бедствия, зонами чрезвычайных ситуаций могут объявляться водные объекты и речные бассейны, в которых в результате техногенных и природных явлений происходят изменения, представляющие угрозу здоровью или жизни человека, объектам животного и растительного мира, другим объектам окружающей среды.</w:t>
      </w:r>
    </w:p>
    <w:p w:rsidR="007F1F0E" w:rsidRDefault="007F1F0E" w:rsidP="00C735CA">
      <w:pPr>
        <w:widowControl w:val="0"/>
        <w:ind w:firstLine="708"/>
        <w:jc w:val="both"/>
        <w:rPr>
          <w:sz w:val="28"/>
        </w:rPr>
      </w:pPr>
      <w:r>
        <w:rPr>
          <w:sz w:val="28"/>
        </w:rPr>
        <w:t>4.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РФ и другими федеральными законами.</w:t>
      </w:r>
    </w:p>
    <w:p w:rsidR="007F1F0E" w:rsidRDefault="007F1F0E" w:rsidP="00C735CA">
      <w:pPr>
        <w:widowControl w:val="0"/>
        <w:ind w:firstLine="708"/>
        <w:jc w:val="both"/>
        <w:rPr>
          <w:sz w:val="28"/>
        </w:rPr>
      </w:pPr>
      <w:r>
        <w:rPr>
          <w:sz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7F1F0E" w:rsidRDefault="007F1F0E" w:rsidP="00C735CA">
      <w:pPr>
        <w:widowControl w:val="0"/>
        <w:ind w:firstLine="708"/>
        <w:jc w:val="both"/>
        <w:rPr>
          <w:sz w:val="28"/>
        </w:rPr>
      </w:pPr>
      <w:r>
        <w:rPr>
          <w:sz w:val="28"/>
        </w:rPr>
        <w:t>В границах зон затопления, подтопления запрещаются:</w:t>
      </w:r>
    </w:p>
    <w:p w:rsidR="007F1F0E" w:rsidRDefault="007F1F0E" w:rsidP="00C735CA">
      <w:pPr>
        <w:widowControl w:val="0"/>
        <w:ind w:firstLine="708"/>
        <w:jc w:val="both"/>
        <w:rPr>
          <w:sz w:val="28"/>
        </w:rPr>
      </w:pPr>
      <w:r>
        <w:rPr>
          <w:sz w:val="28"/>
        </w:rPr>
        <w:t>1) использование сточных вод в целях регулирования плодородия почв;</w:t>
      </w:r>
    </w:p>
    <w:p w:rsidR="007F1F0E" w:rsidRDefault="007F1F0E" w:rsidP="00C735CA">
      <w:pPr>
        <w:widowControl w:val="0"/>
        <w:ind w:firstLine="708"/>
        <w:jc w:val="both"/>
        <w:rPr>
          <w:sz w:val="28"/>
        </w:rPr>
      </w:pPr>
      <w:r>
        <w:rPr>
          <w:sz w:val="28"/>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7F1F0E" w:rsidRDefault="007F1F0E" w:rsidP="00C735CA">
      <w:pPr>
        <w:widowControl w:val="0"/>
        <w:ind w:firstLine="708"/>
        <w:jc w:val="both"/>
        <w:rPr>
          <w:sz w:val="28"/>
        </w:rPr>
      </w:pPr>
      <w:r>
        <w:rPr>
          <w:sz w:val="28"/>
        </w:rPr>
        <w:t>3) осуществление авиационных мер по борьбе с вредными организмами.</w:t>
      </w:r>
    </w:p>
    <w:p w:rsidR="007F1F0E" w:rsidRDefault="007F1F0E" w:rsidP="00C735CA">
      <w:pPr>
        <w:widowControl w:val="0"/>
        <w:jc w:val="both"/>
      </w:pPr>
    </w:p>
    <w:p w:rsidR="007F1F0E" w:rsidRDefault="007F1F0E" w:rsidP="00C735CA">
      <w:pPr>
        <w:widowControl w:val="0"/>
        <w:ind w:firstLine="708"/>
        <w:jc w:val="both"/>
        <w:rPr>
          <w:b/>
          <w:sz w:val="28"/>
        </w:rPr>
      </w:pPr>
      <w:r>
        <w:rPr>
          <w:b/>
          <w:sz w:val="28"/>
        </w:rPr>
        <w:t>Статья 34. Сохранность объектов культурного наследия. Зоны охраны объектов культурного наследия.</w:t>
      </w:r>
    </w:p>
    <w:p w:rsidR="007F1F0E" w:rsidRDefault="007F1F0E" w:rsidP="00C735CA">
      <w:pPr>
        <w:widowControl w:val="0"/>
        <w:ind w:firstLine="708"/>
        <w:jc w:val="both"/>
        <w:rPr>
          <w:sz w:val="28"/>
        </w:rPr>
      </w:pPr>
      <w:r>
        <w:rPr>
          <w:sz w:val="28"/>
        </w:rPr>
        <w:t>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7F1F0E" w:rsidRDefault="007F1F0E" w:rsidP="00C735CA">
      <w:pPr>
        <w:widowControl w:val="0"/>
        <w:ind w:firstLine="708"/>
        <w:jc w:val="both"/>
        <w:rPr>
          <w:sz w:val="28"/>
        </w:rPr>
      </w:pPr>
      <w:r>
        <w:rPr>
          <w:sz w:val="28"/>
        </w:rPr>
        <w:t>В охранной зоне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7F1F0E" w:rsidRDefault="007F1F0E" w:rsidP="00C735CA">
      <w:pPr>
        <w:widowControl w:val="0"/>
        <w:ind w:firstLine="708"/>
        <w:jc w:val="both"/>
        <w:rPr>
          <w:sz w:val="28"/>
        </w:rPr>
      </w:pPr>
      <w:r>
        <w:rPr>
          <w:sz w:val="28"/>
        </w:rPr>
        <w:t>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w:t>
      </w:r>
    </w:p>
    <w:p w:rsidR="007F1F0E" w:rsidRDefault="007F1F0E" w:rsidP="00C735CA">
      <w:pPr>
        <w:widowControl w:val="0"/>
        <w:ind w:firstLine="708"/>
        <w:jc w:val="both"/>
        <w:rPr>
          <w:sz w:val="28"/>
        </w:rPr>
      </w:pPr>
      <w:r>
        <w:rPr>
          <w:sz w:val="28"/>
        </w:rPr>
        <w:t>Границы зон охраны объектов культурного наследия, отнесенных к особо ценным объектам культурного наследия народов Российской Федерации, объектов культурного наследия, включенных в Список всемирного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федеральным органом охраны объектов культурного наследия на основании проектов зон охраны таких объектов культурного наследия с учетом представляемого соответствующим региональным органом охраны объектов культурного наследия в федеральный орган охраны объектов культурного наследия заключения.</w:t>
      </w:r>
    </w:p>
    <w:p w:rsidR="007F1F0E" w:rsidRDefault="007F1F0E" w:rsidP="00C735CA">
      <w:pPr>
        <w:widowControl w:val="0"/>
        <w:ind w:firstLine="708"/>
        <w:jc w:val="both"/>
        <w:rPr>
          <w:sz w:val="28"/>
        </w:rPr>
      </w:pPr>
      <w:r>
        <w:rPr>
          <w:sz w:val="28"/>
        </w:rPr>
        <w:t xml:space="preserve">Границы зон охраны объектов культурного наследия, в том числе границы объединенной зоны охраны объектов культурного наследия (за исключением границ зон охраны особо ценных объектов культурного наследия народов Российской Федерации и объектов культурного наследия, включенных в Список всемирного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на основании проектов зон охраны объектов культурного наследия в отношении объектов </w:t>
      </w:r>
    </w:p>
    <w:p w:rsidR="007F1F0E" w:rsidRDefault="007F1F0E" w:rsidP="00C735CA">
      <w:pPr>
        <w:widowControl w:val="0"/>
        <w:jc w:val="both"/>
        <w:rPr>
          <w:sz w:val="28"/>
        </w:rPr>
      </w:pPr>
      <w:r>
        <w:rPr>
          <w:sz w:val="28"/>
        </w:rPr>
        <w:t>культурного наследия федерального значения либо проекта объединенной зоны охраны объектов культурного наследия - органом государственной власти субъекта Российской Федерации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наследия местного (муниципального) значения - в порядке, установленном законами субъектов Российской Федерации.</w:t>
      </w:r>
    </w:p>
    <w:p w:rsidR="007F1F0E" w:rsidRDefault="007F1F0E" w:rsidP="00C735CA">
      <w:pPr>
        <w:widowControl w:val="0"/>
        <w:tabs>
          <w:tab w:val="left" w:pos="0"/>
        </w:tabs>
        <w:jc w:val="both"/>
        <w:rPr>
          <w:sz w:val="28"/>
        </w:rPr>
      </w:pPr>
      <w:r>
        <w:rPr>
          <w:sz w:val="28"/>
        </w:rPr>
        <w:tab/>
        <w:t>Распространение наружной рекламы на объектах культурного наследия, их территориях.</w:t>
      </w:r>
    </w:p>
    <w:p w:rsidR="007F1F0E" w:rsidRDefault="007F1F0E" w:rsidP="00C735CA">
      <w:pPr>
        <w:widowControl w:val="0"/>
        <w:ind w:firstLine="708"/>
        <w:jc w:val="both"/>
        <w:rPr>
          <w:sz w:val="28"/>
        </w:rPr>
      </w:pPr>
      <w:r>
        <w:rPr>
          <w:sz w:val="28"/>
        </w:rPr>
        <w:t>Не допускается распространение наружной рекламы на объектах культурного наследия, включенных в реестр, а также на их территориях, за исключением территорий достопримечательных мест.</w:t>
      </w:r>
    </w:p>
    <w:p w:rsidR="007F1F0E" w:rsidRDefault="007F1F0E" w:rsidP="00C735CA">
      <w:pPr>
        <w:widowControl w:val="0"/>
        <w:ind w:firstLine="708"/>
        <w:jc w:val="both"/>
        <w:rPr>
          <w:sz w:val="28"/>
        </w:rPr>
      </w:pPr>
      <w:r>
        <w:rPr>
          <w:sz w:val="28"/>
        </w:rPr>
        <w:t xml:space="preserve">Запрет или ограничение распространения наружной рекламы на объектах культурного наследия, находящихся в границах территории достопримечательного места и включенных в реестр, а также требования к ее распространению устанавливаются соответствующим органом охраны объектов культурного наследия, определенным </w:t>
      </w:r>
      <w:hyperlink r:id="rId62" w:history="1">
        <w:r w:rsidRPr="004D2C76">
          <w:rPr>
            <w:rStyle w:val="Hyperlink"/>
            <w:color w:val="auto"/>
            <w:sz w:val="28"/>
            <w:szCs w:val="28"/>
            <w:u w:val="none"/>
          </w:rPr>
          <w:t>пунктом 7 статьи 47.6</w:t>
        </w:r>
      </w:hyperlink>
      <w:r>
        <w:rPr>
          <w:sz w:val="28"/>
          <w:szCs w:val="28"/>
        </w:rPr>
        <w:t xml:space="preserve"> </w:t>
      </w:r>
      <w:r w:rsidRPr="004D2C76">
        <w:rPr>
          <w:sz w:val="28"/>
          <w:szCs w:val="28"/>
        </w:rPr>
        <w:t>Федерального закона от 25 июня 2002 года №73-Ф</w:t>
      </w:r>
      <w:r>
        <w:rPr>
          <w:sz w:val="28"/>
        </w:rPr>
        <w:t>З «Об объектах культурного наследия (памятниках истории и культуры) народов Российской федерации».</w:t>
      </w:r>
    </w:p>
    <w:p w:rsidR="007F1F0E" w:rsidRDefault="007F1F0E" w:rsidP="00C735CA">
      <w:pPr>
        <w:widowControl w:val="0"/>
        <w:ind w:firstLine="708"/>
        <w:jc w:val="both"/>
        <w:rPr>
          <w:sz w:val="28"/>
        </w:rPr>
      </w:pPr>
      <w:r>
        <w:rPr>
          <w:sz w:val="28"/>
        </w:rPr>
        <w:t>Требования настоящего пункта не применяются в отношении распространения на объектах культурного наследия, их территориях наружной рекламы, содержащей исключительно информацию о проведении на объектах культурного наследия, их территориях театрально-зрелищных, культурно-просветительных и зрелищно-развлекательных мероприятий или исключительно информацию об указанных мероприятиях с одновременным упоминанием об определенном лице как о спонсоре конкретного мероприятия при условии, если такому упоминанию отведено не более чем десять процентов рекламной площади (пространства). Требования к распространению на объектах культурного наследия, их территориях наружной рекламы указываются в охранном обязательстве собственника или иного законного владельца объекта культурного наследия в случае распространения наружной рекламы, предусмотренной настоящим пунктом.</w:t>
      </w:r>
    </w:p>
    <w:p w:rsidR="007F1F0E" w:rsidRPr="004D2C76" w:rsidRDefault="007F1F0E" w:rsidP="00C735CA">
      <w:pPr>
        <w:widowControl w:val="0"/>
        <w:ind w:firstLine="708"/>
        <w:jc w:val="both"/>
        <w:rPr>
          <w:sz w:val="28"/>
          <w:szCs w:val="28"/>
        </w:rPr>
      </w:pPr>
      <w:r>
        <w:rPr>
          <w:sz w:val="28"/>
        </w:rPr>
        <w:t xml:space="preserve">3. Проектирование и проведение земляных, строительных, мелиоративных, хозяйственных работ, указанных в </w:t>
      </w:r>
      <w:hyperlink r:id="rId63" w:history="1">
        <w:r w:rsidRPr="004D2C76">
          <w:rPr>
            <w:rStyle w:val="Hyperlink"/>
            <w:color w:val="auto"/>
            <w:sz w:val="28"/>
            <w:szCs w:val="28"/>
            <w:u w:val="none"/>
          </w:rPr>
          <w:t>статье 30</w:t>
        </w:r>
      </w:hyperlink>
      <w:r w:rsidRPr="004D2C76">
        <w:rPr>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работ по использованию лесов и иных работ осуществляются при отсутствии на данной территории объектов культурного наследия, включенных в реестр, выявленных объектов культурного наследия или объектов, обладающих признаками объекта культурного наследия, либо при условии соблюдения техническим заказчиком (застройщиком) объекта капитального строительства, заказчиками других видов работ, лицом, проводящим указанные работы, требований настоящей статьи.</w:t>
      </w:r>
    </w:p>
    <w:p w:rsidR="007F1F0E" w:rsidRDefault="007F1F0E" w:rsidP="00C735CA">
      <w:pPr>
        <w:widowControl w:val="0"/>
        <w:ind w:firstLine="708"/>
        <w:jc w:val="both"/>
        <w:rPr>
          <w:sz w:val="28"/>
          <w:szCs w:val="28"/>
        </w:rPr>
      </w:pPr>
      <w:r w:rsidRPr="004D2C76">
        <w:rPr>
          <w:sz w:val="28"/>
          <w:szCs w:val="28"/>
        </w:rPr>
        <w:t xml:space="preserve">Изыскательские, проектные, земляные, строительные, мелиоративные, хозяйственные работы, указанные в </w:t>
      </w:r>
      <w:hyperlink r:id="rId64" w:history="1">
        <w:r w:rsidRPr="004D2C76">
          <w:rPr>
            <w:rStyle w:val="Hyperlink"/>
            <w:color w:val="auto"/>
            <w:sz w:val="28"/>
            <w:szCs w:val="28"/>
            <w:u w:val="none"/>
          </w:rPr>
          <w:t>статье 30</w:t>
        </w:r>
      </w:hyperlink>
      <w:r w:rsidRPr="004D2C76">
        <w:rPr>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работы по использованию лесов и иные работы в границах территории объекта культурного наследия, включенного в реестр, проводятся при условии соблюдения установленных </w:t>
      </w:r>
      <w:hyperlink r:id="rId65" w:history="1">
        <w:r w:rsidRPr="004D2C76">
          <w:rPr>
            <w:rStyle w:val="Hyperlink"/>
            <w:color w:val="auto"/>
            <w:sz w:val="28"/>
            <w:szCs w:val="28"/>
            <w:u w:val="none"/>
          </w:rPr>
          <w:t>статьей 5.1</w:t>
        </w:r>
      </w:hyperlink>
      <w:r w:rsidRPr="004D2C76">
        <w:rPr>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требован</w:t>
      </w:r>
      <w:r>
        <w:rPr>
          <w:sz w:val="28"/>
          <w:szCs w:val="28"/>
        </w:rPr>
        <w:t>ий к осуществлению деятельности в границах территории объекта культурного наследия, особого режима использования земельного участка, в границах которого располагается объект археологического наследия, и при условии реализации согласованных соответствующим органом охраны объектов культурного наследия, определенным пунктом 2 статьи 45 Федерального закона от 25 июня 2002 года № 73-ФЗ «Об объектах культурного наследия (памятниках истории и культуры) народов Российской федерации», обязательных разделов об обеспечении сохранности указанных объектов культурного наследия в проектах проведения таких работ или проектов обеспечения сохранности указанных объектов культурного наследия либо плана проведения спасательных археологических полевых работ, включающих оценку воздействия проводимых работ на указанные объекты культурного наследия.</w:t>
      </w:r>
    </w:p>
    <w:p w:rsidR="007F1F0E" w:rsidRDefault="007F1F0E" w:rsidP="00C735CA">
      <w:pPr>
        <w:widowControl w:val="0"/>
        <w:ind w:firstLine="708"/>
        <w:jc w:val="both"/>
        <w:rPr>
          <w:sz w:val="28"/>
          <w:szCs w:val="28"/>
        </w:rPr>
      </w:pPr>
      <w:r>
        <w:rPr>
          <w:sz w:val="28"/>
          <w:szCs w:val="28"/>
        </w:rPr>
        <w:t>Строительные и иные работы на земельном участке, непосредственно связанном с земельным участком в границах территории объекта культурного наследия, проводятся при наличии в проектной документации разделов об обеспечении сохранности указанного объекта культурного наследия или о проведении спасательных археологических полевых работ или проекта обеспечения сохранности указанного объекта культурного наследия либо плана проведения спасательных археологических полевых работ, включающих оценку воздействия проводимых работ на указанный объект культурного наследия, согласованных с региональным органом охраны объектов культурного наследия.</w:t>
      </w:r>
    </w:p>
    <w:p w:rsidR="007F1F0E" w:rsidRPr="004D2C76" w:rsidRDefault="007F1F0E" w:rsidP="00C735CA">
      <w:pPr>
        <w:widowControl w:val="0"/>
        <w:ind w:firstLine="708"/>
        <w:jc w:val="both"/>
        <w:rPr>
          <w:sz w:val="28"/>
          <w:szCs w:val="28"/>
        </w:rPr>
      </w:pPr>
      <w:r>
        <w:rPr>
          <w:sz w:val="28"/>
          <w:szCs w:val="28"/>
        </w:rPr>
        <w:t xml:space="preserve">В случае обнаружения в ходе проведения изыскательских, проектных, земляных, строительных, мелиоративных, хозяйственных работ, указанных в </w:t>
      </w:r>
      <w:hyperlink r:id="rId66" w:history="1">
        <w:r w:rsidRPr="004D2C76">
          <w:rPr>
            <w:rStyle w:val="Hyperlink"/>
            <w:color w:val="auto"/>
            <w:sz w:val="28"/>
            <w:szCs w:val="28"/>
            <w:u w:val="none"/>
          </w:rPr>
          <w:t>статье 30</w:t>
        </w:r>
      </w:hyperlink>
      <w:r w:rsidRPr="004D2C76">
        <w:rPr>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работ по использованию лесов и иных работ объекта, обладающего признаками объекта культурного наследия, в том числе объекта археологического наследия, заказчик указанных работ, технический заказчик (застройщик) объекта капитального строительства, лицо, проводящее указанные работы, обязаны незамедлительно приостановить указанные работы и в течение трех дней со дня обнаружения такого объекта направить в уп</w:t>
      </w:r>
      <w:hyperlink r:id="rId67" w:history="1">
        <w:r w:rsidRPr="004D2C76">
          <w:rPr>
            <w:rStyle w:val="Hyperlink"/>
            <w:color w:val="auto"/>
            <w:sz w:val="28"/>
            <w:szCs w:val="28"/>
            <w:u w:val="none"/>
          </w:rPr>
          <w:t>равление государственной охраны объектов культурного наследия Краснодарского края</w:t>
        </w:r>
      </w:hyperlink>
      <w:r w:rsidRPr="004D2C76">
        <w:rPr>
          <w:sz w:val="28"/>
          <w:szCs w:val="28"/>
        </w:rPr>
        <w:t xml:space="preserve"> письменное заявление об обнаруженном объекте культурного наследия.</w:t>
      </w:r>
    </w:p>
    <w:p w:rsidR="007F1F0E" w:rsidRPr="004D2C76" w:rsidRDefault="007F1F0E" w:rsidP="00C735CA">
      <w:pPr>
        <w:widowControl w:val="0"/>
        <w:ind w:firstLine="708"/>
        <w:jc w:val="both"/>
        <w:rPr>
          <w:sz w:val="28"/>
          <w:szCs w:val="28"/>
        </w:rPr>
      </w:pPr>
      <w:r w:rsidRPr="004D2C76">
        <w:rPr>
          <w:sz w:val="28"/>
          <w:szCs w:val="28"/>
        </w:rPr>
        <w:t xml:space="preserve">Указанные лица обязаны соблюдать предусмотренный </w:t>
      </w:r>
      <w:hyperlink r:id="rId68" w:history="1">
        <w:r w:rsidRPr="004D2C76">
          <w:rPr>
            <w:rStyle w:val="Hyperlink"/>
            <w:color w:val="auto"/>
            <w:sz w:val="28"/>
            <w:szCs w:val="28"/>
            <w:u w:val="none"/>
          </w:rPr>
          <w:t>пунктом 5 статьи 5.1</w:t>
        </w:r>
      </w:hyperlink>
      <w:r w:rsidRPr="004D2C76">
        <w:rPr>
          <w:sz w:val="28"/>
          <w:szCs w:val="28"/>
        </w:rPr>
        <w:t xml:space="preserve"> Федерального закона от 25 июня 2002 года № 73-ФЗ «Об объектах культурного наследия (памятниках истории и культуры) народов Российской федерации» особый режим использования земельного участка, в границах которого располагается выявленный объект археологического наследия.</w:t>
      </w:r>
    </w:p>
    <w:p w:rsidR="007F1F0E" w:rsidRDefault="007F1F0E" w:rsidP="00C735CA">
      <w:pPr>
        <w:widowControl w:val="0"/>
        <w:ind w:firstLine="708"/>
        <w:jc w:val="both"/>
        <w:rPr>
          <w:sz w:val="28"/>
        </w:rPr>
      </w:pPr>
      <w:r w:rsidRPr="004D2C76">
        <w:rPr>
          <w:sz w:val="28"/>
          <w:szCs w:val="28"/>
        </w:rPr>
        <w:t xml:space="preserve">Изыскательские, земляные, строительные, мелиоративные, хозяйственные работы, указанные в </w:t>
      </w:r>
      <w:hyperlink r:id="rId69" w:history="1">
        <w:r w:rsidRPr="004D2C76">
          <w:rPr>
            <w:rStyle w:val="Hyperlink"/>
            <w:color w:val="auto"/>
            <w:sz w:val="28"/>
            <w:szCs w:val="28"/>
            <w:u w:val="none"/>
          </w:rPr>
          <w:t>статье 30</w:t>
        </w:r>
      </w:hyperlink>
      <w:r w:rsidRPr="004D2C76">
        <w:rPr>
          <w:sz w:val="28"/>
          <w:szCs w:val="28"/>
        </w:rPr>
        <w:t xml:space="preserve"> Федера</w:t>
      </w:r>
      <w:r>
        <w:rPr>
          <w:sz w:val="28"/>
          <w:szCs w:val="28"/>
        </w:rPr>
        <w:t>льного закона от 25 июня 2002 года №73-ФЗ «Об объектах культурного наследия (памятниках истории и культуры) народов Российской федерации» работы по использованию лесов и иные работы, проведение которых может ухудшить состояние объекта культурного наследия, включенного в реестр, выявленного объекта</w:t>
      </w:r>
      <w:r>
        <w:rPr>
          <w:sz w:val="28"/>
        </w:rPr>
        <w:t xml:space="preserve"> культурного наследия (в том числе объекта культурного наследия, включенного в реестр, выявленного объекта культурного наследия, расположенных за пределами земельного участка (земельных участков), в границах которого (которых) проводятся указанные работы), нарушить их целостность и сохранность, должны быть немедленно приостановлены заказчиком указанных работ, техническим заказчиком (застройщиком) объекта капитального строительства, лицом, проводящим указанные работы, после получения предписания соответствующего органа охраны объектов культурного наследия о приостановлении указанных работ.</w:t>
      </w:r>
    </w:p>
    <w:p w:rsidR="007F1F0E" w:rsidRPr="00647900" w:rsidRDefault="007F1F0E" w:rsidP="00C735CA">
      <w:pPr>
        <w:widowControl w:val="0"/>
        <w:ind w:firstLine="708"/>
        <w:jc w:val="both"/>
        <w:rPr>
          <w:sz w:val="28"/>
          <w:szCs w:val="28"/>
        </w:rPr>
      </w:pPr>
      <w:r>
        <w:rPr>
          <w:sz w:val="28"/>
          <w:szCs w:val="28"/>
        </w:rPr>
        <w:t>В случае ликвидации опасности разрушения объектов, указанных в настоящей статье, либо устранения угрозы нарушения их целостности и сохранности приостановленные работы могут быть возобновлены по письменному разрешению уп</w:t>
      </w:r>
      <w:hyperlink r:id="rId70" w:history="1">
        <w:r w:rsidRPr="00647900">
          <w:rPr>
            <w:rStyle w:val="Hyperlink"/>
            <w:color w:val="auto"/>
            <w:sz w:val="28"/>
            <w:szCs w:val="28"/>
            <w:u w:val="none"/>
          </w:rPr>
          <w:t>равления государственной охраны объектов культурного наследия Краснодарского края</w:t>
        </w:r>
      </w:hyperlink>
      <w:r w:rsidRPr="00647900">
        <w:rPr>
          <w:sz w:val="28"/>
          <w:szCs w:val="28"/>
        </w:rPr>
        <w:t>, на основании предписания которого работы были приостановлены.</w:t>
      </w:r>
    </w:p>
    <w:p w:rsidR="007F1F0E" w:rsidRPr="00647900" w:rsidRDefault="007F1F0E" w:rsidP="00C735CA">
      <w:pPr>
        <w:widowControl w:val="0"/>
        <w:ind w:firstLine="708"/>
        <w:jc w:val="both"/>
        <w:rPr>
          <w:sz w:val="28"/>
          <w:szCs w:val="28"/>
        </w:rPr>
      </w:pPr>
      <w:r w:rsidRPr="00647900">
        <w:rPr>
          <w:sz w:val="28"/>
          <w:szCs w:val="28"/>
        </w:rPr>
        <w:t>В случае установления, изменения границ территорий, зон охраны объекта культурного наследия, включенного в реестр, а также в случае принятия решения о включении объекта, обладающего признаками объекта культурного наследия, в перечень выявленных объектов культурного наследия в настоящие Правила вносятся изменения.</w:t>
      </w:r>
    </w:p>
    <w:p w:rsidR="007F1F0E" w:rsidRDefault="007F1F0E" w:rsidP="00C735CA">
      <w:pPr>
        <w:widowControl w:val="0"/>
        <w:ind w:firstLine="708"/>
        <w:jc w:val="both"/>
        <w:rPr>
          <w:sz w:val="28"/>
        </w:rPr>
      </w:pPr>
      <w:r w:rsidRPr="00647900">
        <w:rPr>
          <w:sz w:val="28"/>
          <w:szCs w:val="28"/>
        </w:rPr>
        <w:t xml:space="preserve">4. В случае невозможности обеспечить физическую сохранность объекта археологического наследия под сохранением этого объекта археологического наследия понимаются спасательные археологические полевые работы, проводимые в порядке, определенном </w:t>
      </w:r>
      <w:hyperlink r:id="rId71" w:history="1">
        <w:r w:rsidRPr="00647900">
          <w:rPr>
            <w:rStyle w:val="Hyperlink"/>
            <w:color w:val="auto"/>
            <w:sz w:val="28"/>
            <w:szCs w:val="28"/>
            <w:u w:val="none"/>
          </w:rPr>
          <w:t>статьей 45.1</w:t>
        </w:r>
      </w:hyperlink>
      <w:r w:rsidRPr="00647900">
        <w:rPr>
          <w:sz w:val="28"/>
          <w:szCs w:val="28"/>
        </w:rPr>
        <w:t>Федерального закона от 25 июня 2002 года № 73-ФЗ «Об объектах культурного наследия (памятниках истории и культуры) народов Российской федерации», с полным или частичным и</w:t>
      </w:r>
      <w:r>
        <w:rPr>
          <w:sz w:val="28"/>
        </w:rPr>
        <w:t>зъятием археологических предметов из раскопов.</w:t>
      </w:r>
    </w:p>
    <w:p w:rsidR="007F1F0E" w:rsidRDefault="007F1F0E" w:rsidP="00C735CA">
      <w:pPr>
        <w:widowControl w:val="0"/>
        <w:ind w:firstLine="708"/>
        <w:jc w:val="both"/>
        <w:rPr>
          <w:sz w:val="28"/>
        </w:rPr>
      </w:pPr>
      <w:r>
        <w:rPr>
          <w:sz w:val="28"/>
        </w:rPr>
        <w:t>Изменение площади и (или) количества помещений объекта культурного наследия или его частей возможно исключительно путем проведения предусмотренных Федеральным законом от 25 июня 2002 года №73-ФЗ «Об объектах культурного наследия (памятниках истории и культуры) народов Российской федерации» работ по сохранению объекта культурного наследия.</w:t>
      </w:r>
    </w:p>
    <w:p w:rsidR="007F1F0E" w:rsidRDefault="007F1F0E" w:rsidP="00C735CA">
      <w:pPr>
        <w:widowControl w:val="0"/>
        <w:ind w:firstLine="708"/>
        <w:jc w:val="both"/>
        <w:rPr>
          <w:sz w:val="28"/>
        </w:rPr>
      </w:pPr>
      <w:r>
        <w:rPr>
          <w:sz w:val="28"/>
        </w:rPr>
        <w:t xml:space="preserve">Работы по сохранению объекта культурного наследия, которые затрагивают конструктивные и другие характеристики надежности и безопасности данного объекта культурного наследия, проводятся в соответствии с требованиями Федерального закона от 25 июня 2002 года            № 73-ФЗ «Об объектах культурного наследия (памятниках истории и культуры) народов Российской федерации»  и Градостроительного </w:t>
      </w:r>
      <w:hyperlink r:id="rId72" w:history="1">
        <w:r w:rsidRPr="00647900">
          <w:rPr>
            <w:rStyle w:val="Hyperlink"/>
            <w:color w:val="auto"/>
            <w:sz w:val="28"/>
            <w:szCs w:val="28"/>
            <w:u w:val="none"/>
          </w:rPr>
          <w:t>кодекса</w:t>
        </w:r>
      </w:hyperlink>
      <w:r w:rsidRPr="00647900">
        <w:rPr>
          <w:sz w:val="28"/>
          <w:szCs w:val="28"/>
        </w:rPr>
        <w:t xml:space="preserve"> </w:t>
      </w:r>
      <w:r>
        <w:rPr>
          <w:sz w:val="28"/>
        </w:rPr>
        <w:t>Российской Федерации.</w:t>
      </w:r>
    </w:p>
    <w:p w:rsidR="007F1F0E" w:rsidRDefault="007F1F0E" w:rsidP="00C735CA">
      <w:pPr>
        <w:widowControl w:val="0"/>
        <w:ind w:firstLine="708"/>
        <w:jc w:val="both"/>
        <w:rPr>
          <w:sz w:val="28"/>
        </w:rPr>
      </w:pPr>
      <w:r>
        <w:rPr>
          <w:sz w:val="28"/>
        </w:rPr>
        <w:t>5. Работы по сохранению объекта культурного наследия, включенного в реестр, или выявленного объекта культурного наследия проводятся на основании задания на проведение указанных работ, разрешения на проведение указанных работ, выданных органом охраны объектов культурного наследия, проектной документации на проведение работ по сохранению объекта культурного наследия, включенного в реестр, или выявленного объекта культурного наследия, согласованной соответствующим органом охраны объектов культурного наследия, а также при условии осуществления технического, авторского надзора и государственного надзора в области охраны объектов культурного наследия за их проведением.</w:t>
      </w:r>
    </w:p>
    <w:p w:rsidR="007F1F0E" w:rsidRDefault="007F1F0E" w:rsidP="00C735CA">
      <w:pPr>
        <w:widowControl w:val="0"/>
        <w:ind w:firstLine="708"/>
        <w:jc w:val="both"/>
        <w:rPr>
          <w:sz w:val="28"/>
        </w:rPr>
      </w:pPr>
      <w:r>
        <w:rPr>
          <w:sz w:val="28"/>
        </w:rPr>
        <w:t>К проведению работ по сохранению объекта культурного наследия, включенного в реестр, или выявленного объекта культурного наследия допускаются юридические лица и индивидуальные предприниматели, имеющие лицензию на осуществление деятельности по сохранению объектов культурного наследия (памятников истории и культуры) народов Российской Федерации в соответствии с законодательством Российской Федерации.</w:t>
      </w:r>
    </w:p>
    <w:p w:rsidR="007F1F0E" w:rsidRDefault="007F1F0E" w:rsidP="00C735CA">
      <w:pPr>
        <w:widowControl w:val="0"/>
        <w:ind w:firstLine="708"/>
        <w:jc w:val="both"/>
        <w:rPr>
          <w:sz w:val="28"/>
        </w:rPr>
      </w:pPr>
      <w:r>
        <w:rPr>
          <w:sz w:val="28"/>
        </w:rPr>
        <w:t xml:space="preserve">Проведение работ по сохранению объекта культурного наследия, при которых затрагиваются конструктивные и другие характеристики надежности и безопасности объекта, осуществляется в соответствии с требованиями Градостроительного </w:t>
      </w:r>
      <w:hyperlink r:id="rId73" w:history="1">
        <w:r w:rsidRPr="00647900">
          <w:rPr>
            <w:rStyle w:val="Hyperlink"/>
            <w:color w:val="auto"/>
            <w:sz w:val="28"/>
            <w:szCs w:val="28"/>
            <w:u w:val="none"/>
          </w:rPr>
          <w:t>кодекса</w:t>
        </w:r>
      </w:hyperlink>
      <w:r>
        <w:rPr>
          <w:sz w:val="28"/>
        </w:rPr>
        <w:t xml:space="preserve"> Российской Федерации.</w:t>
      </w:r>
    </w:p>
    <w:p w:rsidR="007F1F0E" w:rsidRDefault="007F1F0E" w:rsidP="00C735CA">
      <w:pPr>
        <w:widowControl w:val="0"/>
        <w:ind w:firstLine="708"/>
        <w:jc w:val="both"/>
        <w:rPr>
          <w:sz w:val="28"/>
        </w:rPr>
      </w:pPr>
      <w:r>
        <w:rPr>
          <w:sz w:val="28"/>
        </w:rPr>
        <w:t>Работы по сохранению объекта культурного наследия проводятся в соответствии с правилами проведения работ по сохранению объектов культурного наследия, в том числе правилами проведения работ, при которых затрагиваются конструктивные и другие характеристики надежности и безопасности объекта, утверждаемыми в порядке, установленном законодательством Российской Федерации.</w:t>
      </w:r>
    </w:p>
    <w:p w:rsidR="007F1F0E" w:rsidRDefault="007F1F0E" w:rsidP="00C735CA">
      <w:pPr>
        <w:widowControl w:val="0"/>
        <w:ind w:firstLine="708"/>
        <w:jc w:val="both"/>
        <w:rPr>
          <w:sz w:val="28"/>
        </w:rPr>
      </w:pPr>
      <w:r>
        <w:rPr>
          <w:sz w:val="28"/>
        </w:rPr>
        <w:t>Работы по консервации и реставрации объектов культурного наследия, включенных в реестр, или выявленных объектов культурного наследия проводятся физическими лицами, аттестованными федеральным органом охраны объектов культурного наследия в установленном им порядке, состоящими в трудовых отношениях с юридическими лицами или индивидуальными предпринимателями, имеющими лицензию на осуществление деятельности по сохранению объектов культурного наследия (памятников истории и культуры) народов Российской Федерации, а также физическими лицами, аттестованными федеральным органом охраны объектов культурного наследия в установленном им порядке, являющимися индивидуальными предпринимателями, имеющими лицензию на осуществление деятельности по сохранению объектов культурного наследия (памятников истории и культуры) народов Российской Федерации.</w:t>
      </w:r>
    </w:p>
    <w:p w:rsidR="007F1F0E" w:rsidRDefault="007F1F0E" w:rsidP="00C735CA">
      <w:pPr>
        <w:widowControl w:val="0"/>
        <w:ind w:firstLine="708"/>
        <w:jc w:val="both"/>
        <w:rPr>
          <w:sz w:val="28"/>
        </w:rPr>
      </w:pPr>
    </w:p>
    <w:p w:rsidR="007F1F0E" w:rsidRDefault="007F1F0E" w:rsidP="00C735CA">
      <w:pPr>
        <w:widowControl w:val="0"/>
        <w:ind w:firstLine="540"/>
        <w:jc w:val="both"/>
        <w:rPr>
          <w:b/>
          <w:sz w:val="28"/>
        </w:rPr>
      </w:pPr>
      <w:r>
        <w:rPr>
          <w:b/>
          <w:sz w:val="28"/>
        </w:rPr>
        <w:t>Статья 35. Иные ограничения использования земельных участков и объектов капитального строительства.</w:t>
      </w:r>
    </w:p>
    <w:p w:rsidR="007F1F0E" w:rsidRDefault="007F1F0E" w:rsidP="00C735CA">
      <w:pPr>
        <w:widowControl w:val="0"/>
        <w:ind w:firstLine="709"/>
        <w:jc w:val="both"/>
        <w:rPr>
          <w:sz w:val="28"/>
        </w:rPr>
      </w:pPr>
      <w:r>
        <w:rPr>
          <w:sz w:val="28"/>
        </w:rPr>
        <w:t>В защитных лесах и на особо защитных участках лесов запрещается осуществление деятельности, несовместимой с их целевым назначением и полезными функциями.</w:t>
      </w:r>
    </w:p>
    <w:p w:rsidR="007F1F0E" w:rsidRDefault="007F1F0E" w:rsidP="00C735CA">
      <w:pPr>
        <w:widowControl w:val="0"/>
        <w:ind w:firstLine="709"/>
        <w:jc w:val="both"/>
        <w:rPr>
          <w:sz w:val="28"/>
        </w:rPr>
      </w:pPr>
      <w:r>
        <w:rPr>
          <w:sz w:val="28"/>
        </w:rPr>
        <w:t>В лесах, расположенных на территориях национальных парков, природных парков и государственных природных заказников, запрещается проведение сплошных рубок лесных насаждений, если иное не предусмотрено правовым режимом функциональных зон, установленных в границах этих особо охраняемых природных территорий.</w:t>
      </w:r>
    </w:p>
    <w:p w:rsidR="007F1F0E" w:rsidRDefault="007F1F0E" w:rsidP="00C735CA">
      <w:pPr>
        <w:widowControl w:val="0"/>
        <w:ind w:firstLine="709"/>
        <w:jc w:val="both"/>
        <w:rPr>
          <w:sz w:val="28"/>
        </w:rPr>
      </w:pPr>
      <w:r>
        <w:rPr>
          <w:sz w:val="28"/>
        </w:rPr>
        <w:t xml:space="preserve">В пределах внутренних водных путей, расположенных за пределами территорий поселений, организации внутреннего водного транспорта вправе использовать безвозмездно для работ, связанных с судоходством, береговую полосу - полосу земли шириной 20 метров от края воды вглубь берега при среднемноголетнем уровне воды на свободных реках и нормальном уровне воды на искусственно созданных внутренних водных путях. На берегу, имеющем уклон более 45 градусов, береговая полоса определяется от края берега вглубь берега. </w:t>
      </w:r>
      <w:hyperlink r:id="rId74" w:history="1">
        <w:r w:rsidRPr="00647900">
          <w:rPr>
            <w:rStyle w:val="Hyperlink"/>
            <w:color w:val="auto"/>
            <w:sz w:val="28"/>
            <w:szCs w:val="28"/>
            <w:u w:val="none"/>
          </w:rPr>
          <w:t>Особые условия</w:t>
        </w:r>
      </w:hyperlink>
      <w:r>
        <w:rPr>
          <w:sz w:val="28"/>
        </w:rPr>
        <w:t xml:space="preserve"> пользования береговой полосой устанавливаются Правительством Российской Федерации.</w:t>
      </w:r>
    </w:p>
    <w:p w:rsidR="007F1F0E" w:rsidRDefault="007F1F0E" w:rsidP="00C735CA">
      <w:pPr>
        <w:widowControl w:val="0"/>
        <w:ind w:firstLine="709"/>
        <w:jc w:val="both"/>
        <w:rPr>
          <w:sz w:val="28"/>
        </w:rPr>
      </w:pPr>
      <w:r>
        <w:rPr>
          <w:sz w:val="28"/>
        </w:rPr>
        <w:t>Иностранные граждане, иностранные юридические лица, лица без гражданства, а также юридические лица, в уставном (складочном) капитале которых доля иностранных граждан, иностранных юридических лиц, лиц без гражданства составляет более чем 50 процентов, могут обладать земельными участками из земель сельскохозяйственного назначения только на праве аренды.</w:t>
      </w:r>
    </w:p>
    <w:p w:rsidR="007F1F0E" w:rsidRDefault="007F1F0E" w:rsidP="00C735CA">
      <w:pPr>
        <w:widowControl w:val="0"/>
        <w:ind w:firstLine="709"/>
        <w:jc w:val="both"/>
        <w:rPr>
          <w:sz w:val="28"/>
        </w:rPr>
      </w:pPr>
      <w:r>
        <w:rPr>
          <w:sz w:val="28"/>
        </w:rPr>
        <w:t>Собственники, владельцы и пользователи земельных участков, на которых размещены геодезические пункты, обязаны уведомлять федеральный орган исполнительной власти в области геодезии и картографии и его территориальные органы о всех случаях повреждения или уничтожения геодезических пунктов, а также предоставлять возможность подъезда (подхода) к геодезическим пунктам при проведении геодезических и картографических работ.</w:t>
      </w:r>
    </w:p>
    <w:p w:rsidR="007F1F0E" w:rsidRDefault="007F1F0E" w:rsidP="00C735CA">
      <w:pPr>
        <w:widowControl w:val="0"/>
        <w:ind w:firstLine="709"/>
        <w:jc w:val="both"/>
        <w:rPr>
          <w:sz w:val="28"/>
        </w:rPr>
      </w:pPr>
      <w:r>
        <w:rPr>
          <w:sz w:val="28"/>
        </w:rPr>
        <w:t>На земельные участки, через которые осуществляется проход или проезд к стационарным пунктам наблюдений, входящим в государственную наблюдательную сеть гидрометеорологической службы, могут быть установлены сервитуты в порядке, определенном законодательством Российской Федерации.</w:t>
      </w:r>
    </w:p>
    <w:p w:rsidR="007F1F0E" w:rsidRDefault="007F1F0E" w:rsidP="00C735CA">
      <w:pPr>
        <w:widowControl w:val="0"/>
        <w:ind w:firstLine="709"/>
        <w:jc w:val="both"/>
        <w:rPr>
          <w:sz w:val="28"/>
        </w:rPr>
      </w:pPr>
      <w:r>
        <w:rPr>
          <w:sz w:val="28"/>
        </w:rPr>
        <w:t xml:space="preserve">Земельные участки (их части) полосы отвода железных дорог, не занятые объектами железнодорожного транспорта и объектами, предназначенными для обеспечения безопасности движения и эксплуатации железнодорожного транспорта, могут использоваться в соответствии с </w:t>
      </w:r>
      <w:hyperlink r:id="rId75" w:history="1">
        <w:r w:rsidRPr="00647900">
          <w:rPr>
            <w:rStyle w:val="Hyperlink"/>
            <w:color w:val="auto"/>
            <w:sz w:val="28"/>
            <w:szCs w:val="28"/>
            <w:u w:val="none"/>
          </w:rPr>
          <w:t>законодательством</w:t>
        </w:r>
      </w:hyperlink>
      <w:r>
        <w:rPr>
          <w:sz w:val="28"/>
        </w:rPr>
        <w:t xml:space="preserve"> Российской Федерации для сельскохозяйственного производства, оказания услуг пассажирам, складирования грузов, устройства погрузочно-разгрузочных площадок, сооружения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и иных целей при условии соблюдения требований безопасности движения, установленных федеральными законами.</w:t>
      </w:r>
    </w:p>
    <w:p w:rsidR="007F1F0E" w:rsidRDefault="007F1F0E" w:rsidP="00C735CA">
      <w:pPr>
        <w:widowControl w:val="0"/>
        <w:ind w:firstLine="709"/>
        <w:jc w:val="both"/>
        <w:rPr>
          <w:sz w:val="28"/>
        </w:rPr>
      </w:pPr>
      <w:r>
        <w:rPr>
          <w:sz w:val="28"/>
        </w:rPr>
        <w:t>В границах полосы отвода в целях обеспечения безопасности движения и эксплуатации железнодорожного транспорта заинтересованная организация обязана обеспечить следующий режим использования земельных участков:</w:t>
      </w:r>
    </w:p>
    <w:p w:rsidR="007F1F0E" w:rsidRDefault="007F1F0E" w:rsidP="00C735CA">
      <w:pPr>
        <w:widowControl w:val="0"/>
        <w:ind w:firstLine="709"/>
        <w:jc w:val="both"/>
        <w:rPr>
          <w:sz w:val="28"/>
        </w:rPr>
      </w:pPr>
      <w:r>
        <w:rPr>
          <w:sz w:val="28"/>
        </w:rPr>
        <w:t>а) не допускать размещение капитальных зданий и сооружений, многолетних насаждений и других объектов, ухудшающих видимость железнодорожного пути и создающих угрозу безопасности движения и эксплуатации железнодорожного транспорта;</w:t>
      </w:r>
    </w:p>
    <w:p w:rsidR="007F1F0E" w:rsidRDefault="007F1F0E" w:rsidP="00C735CA">
      <w:pPr>
        <w:widowControl w:val="0"/>
        <w:ind w:firstLine="709"/>
        <w:jc w:val="both"/>
        <w:rPr>
          <w:sz w:val="28"/>
        </w:rPr>
      </w:pPr>
      <w:r>
        <w:rPr>
          <w:sz w:val="28"/>
        </w:rPr>
        <w:t>б) не допускать в местах расположения инженерных коммуникаций строительство и размещение каких-либо зданий и сооружений, если это угрожает безопасности движения и эксплуатации железнодорожного транспорта, а в местах расположения водопроводных, канализационных сетей и водозаборных сооружений - проведение сельскохозяйственных работ;</w:t>
      </w:r>
    </w:p>
    <w:p w:rsidR="007F1F0E" w:rsidRDefault="007F1F0E" w:rsidP="00C735CA">
      <w:pPr>
        <w:widowControl w:val="0"/>
        <w:ind w:firstLine="709"/>
        <w:jc w:val="both"/>
        <w:rPr>
          <w:sz w:val="28"/>
        </w:rPr>
      </w:pPr>
      <w:r>
        <w:rPr>
          <w:sz w:val="28"/>
        </w:rPr>
        <w:t>в) не допускать в местах прилегания к сельскохозяйственным угодьям разрастание сорной травянистой и древесно-кустарниковой растительности;</w:t>
      </w:r>
    </w:p>
    <w:p w:rsidR="007F1F0E" w:rsidRDefault="007F1F0E" w:rsidP="00C735CA">
      <w:pPr>
        <w:widowControl w:val="0"/>
        <w:ind w:firstLine="709"/>
        <w:jc w:val="both"/>
        <w:rPr>
          <w:sz w:val="28"/>
        </w:rPr>
      </w:pPr>
      <w:r>
        <w:rPr>
          <w:sz w:val="28"/>
        </w:rPr>
        <w:t>г) не допускать в местах прилегания к лесным массивам скопление сухостоя, валежника, порубочных остатков и других горючих материалов;</w:t>
      </w:r>
    </w:p>
    <w:p w:rsidR="007F1F0E" w:rsidRDefault="007F1F0E" w:rsidP="00C735CA">
      <w:pPr>
        <w:widowControl w:val="0"/>
        <w:ind w:firstLine="709"/>
        <w:jc w:val="both"/>
        <w:rPr>
          <w:sz w:val="28"/>
        </w:rPr>
      </w:pPr>
      <w:r>
        <w:rPr>
          <w:sz w:val="28"/>
        </w:rPr>
        <w:t>д) отделять границу полосы отвода от опушки естественного леса противопожарной опашкой шириной от 3 до 5 метров или минерализованной полосой шириной не менее 3 метров.</w:t>
      </w:r>
    </w:p>
    <w:p w:rsidR="007F1F0E" w:rsidRDefault="007F1F0E" w:rsidP="00C735CA">
      <w:pPr>
        <w:widowControl w:val="0"/>
        <w:ind w:firstLine="709"/>
        <w:jc w:val="both"/>
        <w:rPr>
          <w:sz w:val="28"/>
        </w:rPr>
      </w:pPr>
      <w:r>
        <w:rPr>
          <w:sz w:val="28"/>
        </w:rPr>
        <w:t>Размещение объектов капитального строительства, инженерных коммуникаций, линий электропередачи, связи, магистральных газо-, нефтепроводов и других линейных сооружений в границах полосы отвода допускается только по согласованию с заинтересованной организацией.</w:t>
      </w:r>
    </w:p>
    <w:p w:rsidR="007F1F0E" w:rsidRDefault="007F1F0E" w:rsidP="00C735CA">
      <w:pPr>
        <w:widowControl w:val="0"/>
        <w:ind w:firstLine="709"/>
        <w:jc w:val="both"/>
        <w:rPr>
          <w:sz w:val="28"/>
        </w:rPr>
      </w:pPr>
      <w:r>
        <w:rPr>
          <w:sz w:val="28"/>
        </w:rPr>
        <w:t xml:space="preserve">Для каждого аэродрома устанавливается приаэродромная территория. </w:t>
      </w:r>
    </w:p>
    <w:p w:rsidR="007F1F0E" w:rsidRDefault="007F1F0E" w:rsidP="00C735CA">
      <w:pPr>
        <w:widowControl w:val="0"/>
        <w:ind w:firstLine="709"/>
        <w:jc w:val="both"/>
        <w:rPr>
          <w:sz w:val="28"/>
        </w:rPr>
      </w:pPr>
      <w:r>
        <w:rPr>
          <w:sz w:val="28"/>
        </w:rPr>
        <w:t>Проектирование, строительство и развитие городских и сельских поселений, а также строительство и реконструкция промышленных, сельскохозяйственных и иных объектов в пределах приаэродромной территории должны проводиться с соблюдением требований безопасности полетов воздушных судов, с учетом возможных негативных воздействий оборудования аэродрома и полетов воздушных судов на здоровье граждан и деятельность юридических лиц и по согласованию с собственником аэродрома.</w:t>
      </w:r>
    </w:p>
    <w:p w:rsidR="007F1F0E" w:rsidRDefault="007F1F0E" w:rsidP="00C735CA">
      <w:pPr>
        <w:widowControl w:val="0"/>
        <w:ind w:firstLine="709"/>
        <w:jc w:val="both"/>
        <w:rPr>
          <w:sz w:val="28"/>
        </w:rPr>
      </w:pPr>
      <w:r>
        <w:rPr>
          <w:sz w:val="28"/>
        </w:rPr>
        <w:t>Запрещается размещать в полосах воздушных подходов на удалении до 30 км, а вне полос воздушных подходов - до 15 км от контрольной точки аэродрома объекты выбросов (размещения) отходов, животноводческие фермы, скотобойни и другие объекты, способствующие привлечению и массовому скоплению птиц.</w:t>
      </w:r>
    </w:p>
    <w:p w:rsidR="007F1F0E" w:rsidRDefault="007F1F0E" w:rsidP="00C735CA">
      <w:pPr>
        <w:widowControl w:val="0"/>
        <w:ind w:firstLine="709"/>
        <w:jc w:val="both"/>
        <w:rPr>
          <w:sz w:val="28"/>
        </w:rPr>
      </w:pPr>
      <w:r>
        <w:rPr>
          <w:sz w:val="28"/>
        </w:rPr>
        <w:t>В пределах границ района аэродрома (вертодрома, посадочной площадки) запрещается строительство без согласования старшего авиационного начальника аэродрома (вертодрома, посадочной площадки):</w:t>
      </w:r>
    </w:p>
    <w:p w:rsidR="007F1F0E" w:rsidRDefault="007F1F0E" w:rsidP="00C735CA">
      <w:pPr>
        <w:widowControl w:val="0"/>
        <w:ind w:firstLine="709"/>
        <w:jc w:val="both"/>
        <w:rPr>
          <w:sz w:val="28"/>
        </w:rPr>
      </w:pPr>
      <w:r>
        <w:rPr>
          <w:sz w:val="28"/>
        </w:rPr>
        <w:t>а) объектов высотой 50 м и более относительно уровня аэродрома (вертодрома);</w:t>
      </w:r>
    </w:p>
    <w:p w:rsidR="007F1F0E" w:rsidRDefault="007F1F0E" w:rsidP="00C735CA">
      <w:pPr>
        <w:widowControl w:val="0"/>
        <w:ind w:firstLine="709"/>
        <w:jc w:val="both"/>
        <w:rPr>
          <w:sz w:val="28"/>
        </w:rPr>
      </w:pPr>
      <w:r>
        <w:rPr>
          <w:sz w:val="28"/>
        </w:rPr>
        <w:t>б) линий связи и электропередачи, а также других источников радио- и электромагнитных излучений, которые могут создавать помехи для работы радиотехнических средств;</w:t>
      </w:r>
    </w:p>
    <w:p w:rsidR="007F1F0E" w:rsidRDefault="007F1F0E" w:rsidP="00C735CA">
      <w:pPr>
        <w:widowControl w:val="0"/>
        <w:ind w:firstLine="709"/>
        <w:jc w:val="both"/>
        <w:rPr>
          <w:sz w:val="28"/>
        </w:rPr>
      </w:pPr>
      <w:r>
        <w:rPr>
          <w:sz w:val="28"/>
        </w:rPr>
        <w:t>в) взрывоопасных объектов;</w:t>
      </w:r>
    </w:p>
    <w:p w:rsidR="007F1F0E" w:rsidRDefault="007F1F0E" w:rsidP="00C735CA">
      <w:pPr>
        <w:widowControl w:val="0"/>
        <w:ind w:firstLine="709"/>
        <w:jc w:val="both"/>
        <w:rPr>
          <w:sz w:val="28"/>
        </w:rPr>
      </w:pPr>
      <w:r>
        <w:rPr>
          <w:sz w:val="28"/>
        </w:rPr>
        <w:t>г) факельных устройств для аварийного сжигания сбрасываемых газов высотой 50 м и более (с учетом возможной высоты выброса пламени);</w:t>
      </w:r>
    </w:p>
    <w:p w:rsidR="007F1F0E" w:rsidRDefault="007F1F0E" w:rsidP="00C735CA">
      <w:pPr>
        <w:widowControl w:val="0"/>
        <w:ind w:firstLine="709"/>
        <w:jc w:val="both"/>
        <w:rPr>
          <w:sz w:val="28"/>
        </w:rPr>
      </w:pPr>
      <w:r>
        <w:rPr>
          <w:sz w:val="28"/>
        </w:rPr>
        <w:t>д) промышленных и иных предприятий и сооружений, деятельность которых может привести к ухудшению видимости в районе аэродрома (вертодрома).</w:t>
      </w:r>
    </w:p>
    <w:p w:rsidR="007F1F0E" w:rsidRDefault="007F1F0E" w:rsidP="00C735CA">
      <w:pPr>
        <w:widowControl w:val="0"/>
        <w:ind w:firstLine="709"/>
        <w:jc w:val="both"/>
        <w:rPr>
          <w:sz w:val="28"/>
        </w:rPr>
      </w:pPr>
      <w:r>
        <w:rPr>
          <w:sz w:val="28"/>
        </w:rPr>
        <w:t>Строительство и размещение объектов вне района аэродрома (вертодрома), если их истинная высота превышает 50 м, согласовываются с территориальным органом Федерального агентства воздушного транспорта».</w:t>
      </w:r>
    </w:p>
    <w:p w:rsidR="007F1F0E" w:rsidRDefault="007F1F0E" w:rsidP="00C735CA">
      <w:pPr>
        <w:widowControl w:val="0"/>
        <w:rPr>
          <w:b/>
          <w:sz w:val="28"/>
        </w:rPr>
      </w:pPr>
    </w:p>
    <w:p w:rsidR="007F1F0E" w:rsidRDefault="007F1F0E" w:rsidP="00C735CA">
      <w:pPr>
        <w:widowControl w:val="0"/>
        <w:ind w:firstLine="709"/>
        <w:jc w:val="both"/>
        <w:rPr>
          <w:sz w:val="28"/>
          <w:szCs w:val="28"/>
        </w:rPr>
      </w:pPr>
      <w:r>
        <w:rPr>
          <w:b/>
          <w:sz w:val="28"/>
          <w:szCs w:val="28"/>
        </w:rPr>
        <w:t xml:space="preserve">5. </w:t>
      </w:r>
      <w:r>
        <w:rPr>
          <w:sz w:val="28"/>
          <w:szCs w:val="28"/>
        </w:rPr>
        <w:t>Дополнить Разделом IV, изложив в следующей редакции:</w:t>
      </w:r>
    </w:p>
    <w:p w:rsidR="007F1F0E" w:rsidRDefault="007F1F0E" w:rsidP="00C735CA">
      <w:pPr>
        <w:widowControl w:val="0"/>
        <w:jc w:val="center"/>
        <w:rPr>
          <w:b/>
          <w:sz w:val="28"/>
          <w:szCs w:val="28"/>
        </w:rPr>
      </w:pPr>
    </w:p>
    <w:p w:rsidR="007F1F0E" w:rsidRDefault="007F1F0E" w:rsidP="00C735CA">
      <w:pPr>
        <w:widowControl w:val="0"/>
        <w:jc w:val="center"/>
        <w:rPr>
          <w:b/>
          <w:sz w:val="28"/>
          <w:szCs w:val="28"/>
        </w:rPr>
      </w:pPr>
      <w:r>
        <w:rPr>
          <w:b/>
          <w:sz w:val="28"/>
          <w:szCs w:val="28"/>
        </w:rPr>
        <w:t xml:space="preserve">«Раздел </w:t>
      </w:r>
      <w:r>
        <w:rPr>
          <w:b/>
          <w:sz w:val="28"/>
          <w:szCs w:val="28"/>
          <w:lang w:val="en-US"/>
        </w:rPr>
        <w:t>IV</w:t>
      </w:r>
      <w:r>
        <w:rPr>
          <w:b/>
          <w:sz w:val="28"/>
          <w:szCs w:val="28"/>
        </w:rPr>
        <w:t>. Глава 9.  «ЗАКЛЮЧИТЕЛЬНЫЕ ПОЛОЖЕНИЯ»</w:t>
      </w:r>
    </w:p>
    <w:p w:rsidR="007F1F0E" w:rsidRDefault="007F1F0E" w:rsidP="00C735CA">
      <w:pPr>
        <w:widowControl w:val="0"/>
        <w:jc w:val="both"/>
        <w:rPr>
          <w:b/>
          <w:sz w:val="28"/>
          <w:szCs w:val="28"/>
        </w:rPr>
      </w:pPr>
      <w:r>
        <w:rPr>
          <w:b/>
          <w:sz w:val="28"/>
          <w:szCs w:val="28"/>
        </w:rPr>
        <w:t>«Статья 36. Действие настоящих Правил по отношению к ранее возникшим правоотношениям.</w:t>
      </w:r>
    </w:p>
    <w:p w:rsidR="007F1F0E" w:rsidRDefault="007F1F0E" w:rsidP="00C735CA">
      <w:pPr>
        <w:widowControl w:val="0"/>
        <w:ind w:firstLine="851"/>
        <w:jc w:val="both"/>
        <w:rPr>
          <w:sz w:val="28"/>
          <w:szCs w:val="28"/>
        </w:rPr>
      </w:pPr>
      <w:r>
        <w:rPr>
          <w:sz w:val="28"/>
          <w:szCs w:val="28"/>
        </w:rPr>
        <w:t>1. Настоящие Правила вступают в силу со дня их официального опубликования.</w:t>
      </w:r>
    </w:p>
    <w:p w:rsidR="007F1F0E" w:rsidRDefault="007F1F0E" w:rsidP="00C735CA">
      <w:pPr>
        <w:widowControl w:val="0"/>
        <w:ind w:firstLine="851"/>
        <w:jc w:val="both"/>
        <w:rPr>
          <w:sz w:val="28"/>
          <w:szCs w:val="28"/>
        </w:rPr>
      </w:pPr>
      <w:r>
        <w:rPr>
          <w:sz w:val="28"/>
          <w:szCs w:val="28"/>
        </w:rPr>
        <w:t>2. В течение четырнадцати дней со дня принятия настоящие Правила подлежат размещению в информационной системе обеспечения градостроительной деятельности Усть-Лабинского района.</w:t>
      </w:r>
    </w:p>
    <w:p w:rsidR="007F1F0E" w:rsidRDefault="007F1F0E" w:rsidP="00C735CA">
      <w:pPr>
        <w:widowControl w:val="0"/>
        <w:ind w:firstLine="851"/>
        <w:jc w:val="both"/>
        <w:rPr>
          <w:sz w:val="28"/>
          <w:szCs w:val="28"/>
        </w:rPr>
      </w:pPr>
      <w:r>
        <w:rPr>
          <w:sz w:val="28"/>
          <w:szCs w:val="28"/>
        </w:rPr>
        <w:t>3. Ранее принятые нормативные правовые акты органов местного самоуправления поселения по вопросам землепользования и застройки применяются в части, не противоречащей настоящим Правилам.</w:t>
      </w:r>
    </w:p>
    <w:p w:rsidR="007F1F0E" w:rsidRDefault="007F1F0E" w:rsidP="00C735CA">
      <w:pPr>
        <w:widowControl w:val="0"/>
        <w:ind w:firstLine="851"/>
        <w:jc w:val="both"/>
        <w:rPr>
          <w:sz w:val="28"/>
          <w:szCs w:val="28"/>
        </w:rPr>
      </w:pPr>
      <w:r>
        <w:rPr>
          <w:sz w:val="28"/>
          <w:szCs w:val="28"/>
        </w:rPr>
        <w:t>4. Порядок предоставления земельных участков для строительства из земель, находящихся в муниципальной собственности, без предварительного согласования мест размещения объектов распространяется на отношения по предоставлению земельных участков, возникающие после вступления настоящих Правил в силу.</w:t>
      </w:r>
    </w:p>
    <w:p w:rsidR="007F1F0E" w:rsidRDefault="007F1F0E" w:rsidP="00C735CA">
      <w:pPr>
        <w:widowControl w:val="0"/>
        <w:ind w:firstLine="851"/>
        <w:jc w:val="both"/>
        <w:rPr>
          <w:sz w:val="28"/>
          <w:szCs w:val="28"/>
        </w:rPr>
      </w:pPr>
      <w:r>
        <w:rPr>
          <w:sz w:val="28"/>
          <w:szCs w:val="28"/>
        </w:rPr>
        <w:t>5.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размещения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и капитальный ремонт не истек.</w:t>
      </w:r>
    </w:p>
    <w:p w:rsidR="007F1F0E" w:rsidRDefault="007F1F0E" w:rsidP="00C735CA">
      <w:pPr>
        <w:widowControl w:val="0"/>
        <w:ind w:firstLine="851"/>
        <w:jc w:val="both"/>
        <w:rPr>
          <w:sz w:val="28"/>
          <w:szCs w:val="28"/>
        </w:rPr>
      </w:pPr>
      <w:r>
        <w:rPr>
          <w:sz w:val="28"/>
          <w:szCs w:val="28"/>
        </w:rPr>
        <w:t>6. В случаях, если использование не соответствующих градостроительному регламенту земельных участков и прочно связанных с ними объектов недвижимости опасно для жизни или здоровья человека, для окружающей среды, объектов культурного наследия (памятников истории и культуры), в соответствии с федеральными законами может быть наложен запрет на использование таких объектов.</w:t>
      </w:r>
    </w:p>
    <w:p w:rsidR="007F1F0E" w:rsidRDefault="007F1F0E" w:rsidP="00C735CA">
      <w:pPr>
        <w:widowControl w:val="0"/>
        <w:ind w:firstLine="851"/>
        <w:jc w:val="both"/>
        <w:rPr>
          <w:sz w:val="28"/>
          <w:szCs w:val="28"/>
        </w:rPr>
      </w:pPr>
      <w:r>
        <w:rPr>
          <w:sz w:val="28"/>
          <w:szCs w:val="28"/>
        </w:rPr>
        <w:t>7. Реконструкция существующих объектов недвижимости, а также строительство новых объектов недвижимости, прочно связанных с указанными земельными участками, могут осуществляться только в соответствии с установленными градостроительными регламентами.</w:t>
      </w:r>
    </w:p>
    <w:p w:rsidR="007F1F0E" w:rsidRDefault="007F1F0E" w:rsidP="00C735CA">
      <w:pPr>
        <w:widowControl w:val="0"/>
        <w:ind w:firstLine="851"/>
        <w:jc w:val="both"/>
        <w:rPr>
          <w:sz w:val="28"/>
          <w:szCs w:val="28"/>
        </w:rPr>
      </w:pPr>
    </w:p>
    <w:p w:rsidR="007F1F0E" w:rsidRDefault="007F1F0E" w:rsidP="00C735CA">
      <w:pPr>
        <w:widowControl w:val="0"/>
        <w:jc w:val="both"/>
        <w:rPr>
          <w:b/>
          <w:sz w:val="28"/>
          <w:szCs w:val="28"/>
        </w:rPr>
      </w:pPr>
      <w:r>
        <w:rPr>
          <w:b/>
          <w:sz w:val="28"/>
          <w:szCs w:val="28"/>
        </w:rPr>
        <w:t xml:space="preserve"> Статья 37. Действие настоящих Правил по отношению к градостроительной документации.</w:t>
      </w:r>
    </w:p>
    <w:p w:rsidR="007F1F0E" w:rsidRDefault="007F1F0E" w:rsidP="00C735CA">
      <w:pPr>
        <w:widowControl w:val="0"/>
        <w:ind w:firstLine="851"/>
        <w:jc w:val="both"/>
        <w:rPr>
          <w:sz w:val="28"/>
          <w:szCs w:val="28"/>
        </w:rPr>
      </w:pPr>
      <w:r>
        <w:rPr>
          <w:sz w:val="28"/>
          <w:szCs w:val="28"/>
        </w:rPr>
        <w:t>1. Несоответствие правил землепользования и застройки генеральному плану поселения,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 является основанием для рассмотрения главой местной администрации вопроса о внесении изменений в правила землепользования и застройки.</w:t>
      </w:r>
    </w:p>
    <w:p w:rsidR="007F1F0E" w:rsidRDefault="007F1F0E" w:rsidP="00C735CA">
      <w:pPr>
        <w:widowControl w:val="0"/>
        <w:ind w:firstLine="851"/>
        <w:jc w:val="both"/>
        <w:rPr>
          <w:sz w:val="28"/>
          <w:szCs w:val="28"/>
        </w:rPr>
      </w:pPr>
      <w:r>
        <w:rPr>
          <w:sz w:val="28"/>
          <w:szCs w:val="28"/>
        </w:rPr>
        <w:t>2. Подготовка документации по планировке территории осуществляется на основании правил землепользования и застройки в соответствии с требованиями технических регламентов, нормативов градостроительного проектирования,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w:t>
      </w:r>
    </w:p>
    <w:p w:rsidR="007F1F0E" w:rsidRDefault="007F1F0E" w:rsidP="00C735CA">
      <w:pPr>
        <w:widowControl w:val="0"/>
        <w:ind w:firstLine="851"/>
        <w:jc w:val="both"/>
        <w:rPr>
          <w:sz w:val="28"/>
          <w:szCs w:val="28"/>
        </w:rPr>
      </w:pPr>
      <w:r>
        <w:rPr>
          <w:sz w:val="28"/>
          <w:szCs w:val="28"/>
        </w:rPr>
        <w:t>На основании документации по планировке территории, утвержденной главой местной администрации поселения, представительный орган местного самоуправления вправе вносить изменения в правила землепользования и застройки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7F1F0E" w:rsidRDefault="007F1F0E" w:rsidP="00C735CA">
      <w:pPr>
        <w:widowControl w:val="0"/>
        <w:ind w:firstLine="851"/>
        <w:jc w:val="both"/>
        <w:rPr>
          <w:sz w:val="28"/>
          <w:szCs w:val="28"/>
        </w:rPr>
      </w:pPr>
      <w:r>
        <w:rPr>
          <w:sz w:val="28"/>
          <w:szCs w:val="28"/>
        </w:rPr>
        <w:t>3. В градостроительном плане земельного участка должна указываться:</w:t>
      </w:r>
    </w:p>
    <w:p w:rsidR="007F1F0E" w:rsidRDefault="007F1F0E" w:rsidP="00C735CA">
      <w:pPr>
        <w:widowControl w:val="0"/>
        <w:ind w:firstLine="851"/>
        <w:jc w:val="both"/>
        <w:rPr>
          <w:sz w:val="28"/>
          <w:szCs w:val="28"/>
        </w:rPr>
      </w:pPr>
      <w:r>
        <w:rPr>
          <w:sz w:val="28"/>
          <w:szCs w:val="28"/>
        </w:rPr>
        <w:t>– границы земельного участка;</w:t>
      </w:r>
    </w:p>
    <w:p w:rsidR="007F1F0E" w:rsidRDefault="007F1F0E" w:rsidP="00C735CA">
      <w:pPr>
        <w:widowControl w:val="0"/>
        <w:ind w:firstLine="851"/>
        <w:jc w:val="both"/>
        <w:rPr>
          <w:sz w:val="28"/>
          <w:szCs w:val="28"/>
        </w:rPr>
      </w:pPr>
      <w:r>
        <w:rPr>
          <w:sz w:val="28"/>
          <w:szCs w:val="28"/>
        </w:rPr>
        <w:t>– границы зон действия публичных сервитутов;</w:t>
      </w:r>
    </w:p>
    <w:p w:rsidR="007F1F0E" w:rsidRDefault="007F1F0E" w:rsidP="00C735CA">
      <w:pPr>
        <w:widowControl w:val="0"/>
        <w:ind w:firstLine="851"/>
        <w:jc w:val="both"/>
        <w:rPr>
          <w:sz w:val="28"/>
          <w:szCs w:val="28"/>
        </w:rPr>
      </w:pPr>
      <w:r>
        <w:rPr>
          <w:sz w:val="28"/>
          <w:szCs w:val="28"/>
        </w:rPr>
        <w:t>– 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7F1F0E" w:rsidRDefault="007F1F0E" w:rsidP="00C735CA">
      <w:pPr>
        <w:widowControl w:val="0"/>
        <w:ind w:firstLine="851"/>
        <w:jc w:val="both"/>
        <w:rPr>
          <w:sz w:val="28"/>
          <w:szCs w:val="28"/>
        </w:rPr>
      </w:pPr>
      <w:r>
        <w:rPr>
          <w:sz w:val="28"/>
          <w:szCs w:val="28"/>
        </w:rPr>
        <w:t xml:space="preserve">– информация о градостроительном регламенте (в случае, если на земельный участок распространяется действие градостроительного регламента). При этом в градостроительном плане земельного участка, за </w:t>
      </w:r>
    </w:p>
    <w:p w:rsidR="007F1F0E" w:rsidRDefault="007F1F0E" w:rsidP="00C735CA">
      <w:pPr>
        <w:widowControl w:val="0"/>
        <w:jc w:val="both"/>
        <w:rPr>
          <w:sz w:val="28"/>
          <w:szCs w:val="28"/>
        </w:rPr>
      </w:pPr>
      <w:r>
        <w:rPr>
          <w:sz w:val="28"/>
          <w:szCs w:val="28"/>
        </w:rPr>
        <w:t>исключением случаев предоставления земельного участка для государственных или муниципальных нужд, должна содержаться информация о всех предусмотренных градостроительным регламентом видах разрешенного использования земельного участка;</w:t>
      </w:r>
    </w:p>
    <w:p w:rsidR="007F1F0E" w:rsidRDefault="007F1F0E" w:rsidP="00C735CA">
      <w:pPr>
        <w:widowControl w:val="0"/>
        <w:ind w:firstLine="851"/>
        <w:jc w:val="both"/>
        <w:rPr>
          <w:sz w:val="28"/>
          <w:szCs w:val="28"/>
        </w:rPr>
      </w:pPr>
      <w:r>
        <w:rPr>
          <w:sz w:val="28"/>
          <w:szCs w:val="28"/>
        </w:rPr>
        <w:t>– информация о разрешенном использовании земельного участка, требованиях к назначению, параметрам и размещению объекта капитального строительства на указанном земельном участке (в случаях,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w:t>
      </w:r>
    </w:p>
    <w:p w:rsidR="007F1F0E" w:rsidRDefault="007F1F0E" w:rsidP="00C735CA">
      <w:pPr>
        <w:widowControl w:val="0"/>
        <w:ind w:firstLine="851"/>
        <w:jc w:val="both"/>
        <w:rPr>
          <w:sz w:val="28"/>
          <w:szCs w:val="28"/>
        </w:rPr>
      </w:pPr>
      <w:r>
        <w:rPr>
          <w:sz w:val="28"/>
          <w:szCs w:val="28"/>
        </w:rPr>
        <w:t>– информация о расположенных в границах земельного участка объектах капитального строительства, объектах культурного наследия;</w:t>
      </w:r>
    </w:p>
    <w:p w:rsidR="007F1F0E" w:rsidRDefault="007F1F0E" w:rsidP="00C735CA">
      <w:pPr>
        <w:widowControl w:val="0"/>
        <w:ind w:firstLine="851"/>
        <w:jc w:val="both"/>
        <w:rPr>
          <w:sz w:val="28"/>
          <w:szCs w:val="28"/>
        </w:rPr>
      </w:pPr>
      <w:r>
        <w:rPr>
          <w:sz w:val="28"/>
          <w:szCs w:val="28"/>
        </w:rPr>
        <w:t>– 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(далее – технические условия);</w:t>
      </w:r>
    </w:p>
    <w:p w:rsidR="007F1F0E" w:rsidRDefault="007F1F0E" w:rsidP="00C735CA">
      <w:pPr>
        <w:widowControl w:val="0"/>
        <w:ind w:firstLine="851"/>
        <w:jc w:val="both"/>
        <w:rPr>
          <w:sz w:val="28"/>
          <w:szCs w:val="28"/>
        </w:rPr>
      </w:pPr>
      <w:r>
        <w:rPr>
          <w:sz w:val="28"/>
          <w:szCs w:val="28"/>
        </w:rPr>
        <w:t>– границы зоны планируемого размещения объектов капитального строительства для государственных или муниципальных нужд.</w:t>
      </w:r>
    </w:p>
    <w:p w:rsidR="007F1F0E" w:rsidRDefault="007F1F0E" w:rsidP="00C735CA">
      <w:pPr>
        <w:widowControl w:val="0"/>
        <w:ind w:firstLine="851"/>
        <w:jc w:val="both"/>
        <w:rPr>
          <w:sz w:val="28"/>
          <w:szCs w:val="28"/>
        </w:rPr>
      </w:pPr>
      <w:r>
        <w:rPr>
          <w:sz w:val="28"/>
          <w:szCs w:val="28"/>
        </w:rPr>
        <w:t>4. Подготовка проектной документации осуществляется на основании задания застройщика или технического заказчика (при подготовке проектной документации на основании договора), результатов инженерных изысканий, градостроительного плана земельного участка или в случае подготовки проектной документации линейного объекта на основании проекта планировки территории и проекта межевания территории в соответствии с требованиями технических регламентов, техническими условиями, разрешением на отклонение от предельных параметров разрешенного строительства, реконструкции объектов капитального строительства.».</w:t>
      </w:r>
    </w:p>
    <w:p w:rsidR="007F1F0E" w:rsidRDefault="007F1F0E" w:rsidP="00C735CA">
      <w:pPr>
        <w:widowControl w:val="0"/>
        <w:ind w:firstLine="709"/>
        <w:jc w:val="both"/>
      </w:pPr>
    </w:p>
    <w:p w:rsidR="007F1F0E" w:rsidRDefault="007F1F0E" w:rsidP="00C735CA">
      <w:pPr>
        <w:widowControl w:val="0"/>
        <w:ind w:firstLine="709"/>
        <w:jc w:val="both"/>
      </w:pPr>
    </w:p>
    <w:p w:rsidR="007F1F0E" w:rsidRDefault="007F1F0E" w:rsidP="00C735CA">
      <w:pPr>
        <w:widowControl w:val="0"/>
        <w:ind w:firstLine="709"/>
        <w:jc w:val="both"/>
      </w:pPr>
    </w:p>
    <w:p w:rsidR="007F1F0E" w:rsidRDefault="007F1F0E" w:rsidP="00C735CA">
      <w:pPr>
        <w:widowControl w:val="0"/>
        <w:jc w:val="both"/>
        <w:rPr>
          <w:sz w:val="28"/>
          <w:szCs w:val="28"/>
        </w:rPr>
      </w:pPr>
      <w:r>
        <w:rPr>
          <w:sz w:val="28"/>
          <w:szCs w:val="28"/>
        </w:rPr>
        <w:t>Исполняющий обязанности</w:t>
      </w:r>
    </w:p>
    <w:p w:rsidR="007F1F0E" w:rsidRDefault="007F1F0E" w:rsidP="00C735CA">
      <w:pPr>
        <w:widowControl w:val="0"/>
        <w:rPr>
          <w:sz w:val="28"/>
        </w:rPr>
      </w:pPr>
      <w:r>
        <w:rPr>
          <w:sz w:val="28"/>
        </w:rPr>
        <w:t xml:space="preserve">начальника управления архитектуры и </w:t>
      </w:r>
    </w:p>
    <w:p w:rsidR="007F1F0E" w:rsidRDefault="007F1F0E" w:rsidP="00C735CA">
      <w:pPr>
        <w:widowControl w:val="0"/>
        <w:rPr>
          <w:sz w:val="28"/>
        </w:rPr>
      </w:pPr>
      <w:r>
        <w:rPr>
          <w:sz w:val="28"/>
        </w:rPr>
        <w:t xml:space="preserve">градостроительства администрации </w:t>
      </w:r>
    </w:p>
    <w:p w:rsidR="007F1F0E" w:rsidRDefault="007F1F0E" w:rsidP="00C735CA">
      <w:pPr>
        <w:widowControl w:val="0"/>
        <w:rPr>
          <w:sz w:val="28"/>
        </w:rPr>
      </w:pPr>
      <w:r>
        <w:rPr>
          <w:sz w:val="28"/>
        </w:rPr>
        <w:t>муниципального образования</w:t>
      </w:r>
    </w:p>
    <w:p w:rsidR="007F1F0E" w:rsidRDefault="007F1F0E" w:rsidP="00C735CA">
      <w:pPr>
        <w:widowControl w:val="0"/>
        <w:rPr>
          <w:sz w:val="28"/>
        </w:rPr>
      </w:pPr>
      <w:r>
        <w:rPr>
          <w:sz w:val="28"/>
        </w:rPr>
        <w:t>Усть-Лабинский район</w:t>
      </w:r>
      <w:r>
        <w:rPr>
          <w:sz w:val="28"/>
        </w:rPr>
        <w:tab/>
      </w:r>
      <w:r>
        <w:rPr>
          <w:sz w:val="28"/>
        </w:rPr>
        <w:tab/>
      </w:r>
      <w:r>
        <w:rPr>
          <w:sz w:val="28"/>
        </w:rPr>
        <w:tab/>
      </w:r>
      <w:r>
        <w:rPr>
          <w:sz w:val="28"/>
        </w:rPr>
        <w:tab/>
      </w:r>
      <w:r>
        <w:rPr>
          <w:sz w:val="28"/>
        </w:rPr>
        <w:tab/>
      </w:r>
      <w:r>
        <w:rPr>
          <w:sz w:val="28"/>
        </w:rPr>
        <w:tab/>
      </w:r>
      <w:r>
        <w:rPr>
          <w:sz w:val="28"/>
        </w:rPr>
        <w:tab/>
        <w:t xml:space="preserve">      А.В. Боярский</w:t>
      </w:r>
    </w:p>
    <w:p w:rsidR="007F1F0E" w:rsidRDefault="007F1F0E" w:rsidP="00C735CA">
      <w:pPr>
        <w:widowControl w:val="0"/>
        <w:ind w:firstLine="709"/>
        <w:jc w:val="both"/>
      </w:pPr>
    </w:p>
    <w:p w:rsidR="007F1F0E" w:rsidRDefault="007F1F0E" w:rsidP="00C735CA"/>
    <w:p w:rsidR="007F1F0E" w:rsidRDefault="007F1F0E"/>
    <w:sectPr w:rsidR="007F1F0E" w:rsidSect="0049640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0000000000000000000"/>
    <w:charset w:val="CC"/>
    <w:family w:val="swiss"/>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E3058"/>
    <w:rsid w:val="00070525"/>
    <w:rsid w:val="000A1E2C"/>
    <w:rsid w:val="00124D30"/>
    <w:rsid w:val="00193522"/>
    <w:rsid w:val="002D73EF"/>
    <w:rsid w:val="002F7BDA"/>
    <w:rsid w:val="00344E1A"/>
    <w:rsid w:val="003734FA"/>
    <w:rsid w:val="003C5A73"/>
    <w:rsid w:val="00402400"/>
    <w:rsid w:val="004521D5"/>
    <w:rsid w:val="00496400"/>
    <w:rsid w:val="004D2C76"/>
    <w:rsid w:val="005536BE"/>
    <w:rsid w:val="00570314"/>
    <w:rsid w:val="00603B9E"/>
    <w:rsid w:val="00647900"/>
    <w:rsid w:val="0074298D"/>
    <w:rsid w:val="007F1F0E"/>
    <w:rsid w:val="00803312"/>
    <w:rsid w:val="0080616F"/>
    <w:rsid w:val="0080750C"/>
    <w:rsid w:val="00815D10"/>
    <w:rsid w:val="008F2FFB"/>
    <w:rsid w:val="00982E67"/>
    <w:rsid w:val="009A0E32"/>
    <w:rsid w:val="009B093D"/>
    <w:rsid w:val="009E3058"/>
    <w:rsid w:val="009F5487"/>
    <w:rsid w:val="00A50A4C"/>
    <w:rsid w:val="00A91D0E"/>
    <w:rsid w:val="00AB5FE4"/>
    <w:rsid w:val="00C237C6"/>
    <w:rsid w:val="00C649C3"/>
    <w:rsid w:val="00C735CA"/>
    <w:rsid w:val="00CD1BEB"/>
    <w:rsid w:val="00CD5741"/>
    <w:rsid w:val="00DA00E4"/>
    <w:rsid w:val="00EE7B82"/>
    <w:rsid w:val="00FA5EF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34FA"/>
    <w:rPr>
      <w:rFonts w:ascii="Times New Roman" w:eastAsia="Times New Roman" w:hAnsi="Times New Roman"/>
      <w:sz w:val="24"/>
      <w:szCs w:val="24"/>
    </w:rPr>
  </w:style>
  <w:style w:type="paragraph" w:styleId="Heading1">
    <w:name w:val="heading 1"/>
    <w:basedOn w:val="Normal"/>
    <w:next w:val="Normal"/>
    <w:link w:val="Heading1Char"/>
    <w:uiPriority w:val="99"/>
    <w:qFormat/>
    <w:rsid w:val="003734FA"/>
    <w:pPr>
      <w:keepNext/>
      <w:shd w:val="clear" w:color="auto" w:fill="FFFFFF"/>
      <w:autoSpaceDE w:val="0"/>
      <w:autoSpaceDN w:val="0"/>
      <w:adjustRightInd w:val="0"/>
      <w:jc w:val="both"/>
      <w:outlineLvl w:val="0"/>
    </w:pPr>
    <w:rPr>
      <w:color w:val="000000"/>
      <w:sz w:val="28"/>
      <w:szCs w:val="28"/>
    </w:rPr>
  </w:style>
  <w:style w:type="paragraph" w:styleId="Heading7">
    <w:name w:val="heading 7"/>
    <w:basedOn w:val="Normal"/>
    <w:next w:val="Normal"/>
    <w:link w:val="Heading7Char"/>
    <w:uiPriority w:val="99"/>
    <w:qFormat/>
    <w:rsid w:val="00193522"/>
    <w:pPr>
      <w:keepNext/>
      <w:keepLines/>
      <w:spacing w:before="40"/>
      <w:outlineLvl w:val="6"/>
    </w:pPr>
    <w:rPr>
      <w:rFonts w:ascii="Calibri Light" w:hAnsi="Calibri Light"/>
      <w:i/>
      <w:iCs/>
      <w:color w:val="1F4D78"/>
    </w:rPr>
  </w:style>
  <w:style w:type="paragraph" w:styleId="Heading9">
    <w:name w:val="heading 9"/>
    <w:basedOn w:val="Normal"/>
    <w:next w:val="Normal"/>
    <w:link w:val="Heading9Char"/>
    <w:uiPriority w:val="99"/>
    <w:qFormat/>
    <w:locked/>
    <w:rsid w:val="004D2C76"/>
    <w:pPr>
      <w:spacing w:before="240" w:after="6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734FA"/>
    <w:rPr>
      <w:rFonts w:ascii="Times New Roman" w:hAnsi="Times New Roman" w:cs="Times New Roman"/>
      <w:color w:val="000000"/>
      <w:sz w:val="28"/>
      <w:szCs w:val="28"/>
      <w:shd w:val="clear" w:color="auto" w:fill="FFFFFF"/>
      <w:lang w:eastAsia="ru-RU"/>
    </w:rPr>
  </w:style>
  <w:style w:type="character" w:customStyle="1" w:styleId="Heading7Char">
    <w:name w:val="Heading 7 Char"/>
    <w:basedOn w:val="DefaultParagraphFont"/>
    <w:link w:val="Heading7"/>
    <w:uiPriority w:val="99"/>
    <w:semiHidden/>
    <w:locked/>
    <w:rsid w:val="00193522"/>
    <w:rPr>
      <w:rFonts w:ascii="Calibri Light" w:hAnsi="Calibri Light" w:cs="Times New Roman"/>
      <w:i/>
      <w:iCs/>
      <w:color w:val="1F4D78"/>
      <w:sz w:val="24"/>
      <w:szCs w:val="24"/>
      <w:lang w:eastAsia="ru-RU"/>
    </w:rPr>
  </w:style>
  <w:style w:type="character" w:customStyle="1" w:styleId="Heading9Char">
    <w:name w:val="Heading 9 Char"/>
    <w:basedOn w:val="DefaultParagraphFont"/>
    <w:link w:val="Heading9"/>
    <w:uiPriority w:val="99"/>
    <w:semiHidden/>
    <w:locked/>
    <w:rsid w:val="009B093D"/>
    <w:rPr>
      <w:rFonts w:ascii="Cambria" w:hAnsi="Cambria" w:cs="Times New Roman"/>
    </w:rPr>
  </w:style>
  <w:style w:type="paragraph" w:customStyle="1" w:styleId="1">
    <w:name w:val="Текст1"/>
    <w:basedOn w:val="Normal"/>
    <w:uiPriority w:val="99"/>
    <w:rsid w:val="003734FA"/>
    <w:pPr>
      <w:suppressAutoHyphens/>
    </w:pPr>
    <w:rPr>
      <w:rFonts w:ascii="Courier New" w:hAnsi="Courier New" w:cs="Courier New"/>
      <w:sz w:val="20"/>
      <w:szCs w:val="20"/>
      <w:lang w:eastAsia="ar-SA"/>
    </w:rPr>
  </w:style>
  <w:style w:type="paragraph" w:customStyle="1" w:styleId="21">
    <w:name w:val="Основной текст 21"/>
    <w:basedOn w:val="Normal"/>
    <w:uiPriority w:val="99"/>
    <w:rsid w:val="003734FA"/>
    <w:pPr>
      <w:suppressAutoHyphens/>
      <w:jc w:val="both"/>
    </w:pPr>
    <w:rPr>
      <w:sz w:val="28"/>
      <w:lang w:eastAsia="ar-SA"/>
    </w:rPr>
  </w:style>
  <w:style w:type="character" w:customStyle="1" w:styleId="FontStyle11">
    <w:name w:val="Font Style11"/>
    <w:uiPriority w:val="99"/>
    <w:rsid w:val="003734FA"/>
    <w:rPr>
      <w:rFonts w:ascii="Times New Roman" w:hAnsi="Times New Roman"/>
      <w:sz w:val="26"/>
      <w:lang w:val="ru-RU" w:eastAsia="en-US"/>
    </w:rPr>
  </w:style>
  <w:style w:type="paragraph" w:customStyle="1" w:styleId="10">
    <w:name w:val="Без интервала1"/>
    <w:uiPriority w:val="99"/>
    <w:rsid w:val="003734FA"/>
    <w:rPr>
      <w:rFonts w:eastAsia="Times New Roman"/>
      <w:sz w:val="24"/>
      <w:lang w:eastAsia="en-US"/>
    </w:rPr>
  </w:style>
  <w:style w:type="paragraph" w:customStyle="1" w:styleId="2">
    <w:name w:val="Без интервала2"/>
    <w:uiPriority w:val="99"/>
    <w:rsid w:val="003734FA"/>
    <w:rPr>
      <w:rFonts w:eastAsia="Times New Roman"/>
      <w:sz w:val="24"/>
      <w:lang w:eastAsia="en-US"/>
    </w:rPr>
  </w:style>
  <w:style w:type="character" w:customStyle="1" w:styleId="FontStyle22">
    <w:name w:val="Font Style22"/>
    <w:uiPriority w:val="99"/>
    <w:rsid w:val="003734FA"/>
    <w:rPr>
      <w:rFonts w:ascii="Times New Roman" w:hAnsi="Times New Roman"/>
      <w:b/>
      <w:sz w:val="26"/>
      <w:lang w:val="ru-RU" w:eastAsia="en-US"/>
    </w:rPr>
  </w:style>
  <w:style w:type="character" w:customStyle="1" w:styleId="FontStyle17">
    <w:name w:val="Font Style17"/>
    <w:uiPriority w:val="99"/>
    <w:rsid w:val="003734FA"/>
    <w:rPr>
      <w:rFonts w:ascii="Times New Roman" w:hAnsi="Times New Roman"/>
      <w:sz w:val="26"/>
      <w:lang w:val="ru-RU" w:eastAsia="en-US"/>
    </w:rPr>
  </w:style>
  <w:style w:type="paragraph" w:customStyle="1" w:styleId="Style6">
    <w:name w:val="Style6"/>
    <w:uiPriority w:val="99"/>
    <w:rsid w:val="003734FA"/>
    <w:pPr>
      <w:suppressAutoHyphens/>
      <w:spacing w:after="200" w:line="322" w:lineRule="exact"/>
      <w:jc w:val="both"/>
    </w:pPr>
    <w:rPr>
      <w:rFonts w:cs="Tahoma"/>
      <w:kern w:val="2"/>
      <w:sz w:val="24"/>
      <w:lang w:eastAsia="ar-SA"/>
    </w:rPr>
  </w:style>
  <w:style w:type="paragraph" w:customStyle="1" w:styleId="ConsPlusTitle">
    <w:name w:val="ConsPlusTitle"/>
    <w:uiPriority w:val="99"/>
    <w:rsid w:val="003734FA"/>
    <w:pPr>
      <w:suppressAutoHyphens/>
    </w:pPr>
    <w:rPr>
      <w:rFonts w:ascii="Arial" w:eastAsia="Times New Roman" w:hAnsi="Arial" w:cs="Arial"/>
      <w:b/>
      <w:bCs/>
      <w:sz w:val="24"/>
      <w:szCs w:val="20"/>
    </w:rPr>
  </w:style>
  <w:style w:type="paragraph" w:styleId="BodyText">
    <w:name w:val="Body Text"/>
    <w:basedOn w:val="Normal"/>
    <w:link w:val="BodyTextChar"/>
    <w:uiPriority w:val="99"/>
    <w:semiHidden/>
    <w:rsid w:val="00193522"/>
    <w:pPr>
      <w:jc w:val="both"/>
    </w:pPr>
    <w:rPr>
      <w:sz w:val="28"/>
      <w:szCs w:val="20"/>
    </w:rPr>
  </w:style>
  <w:style w:type="character" w:customStyle="1" w:styleId="BodyTextChar">
    <w:name w:val="Body Text Char"/>
    <w:basedOn w:val="DefaultParagraphFont"/>
    <w:link w:val="BodyText"/>
    <w:uiPriority w:val="99"/>
    <w:semiHidden/>
    <w:locked/>
    <w:rsid w:val="00193522"/>
    <w:rPr>
      <w:rFonts w:ascii="Times New Roman" w:hAnsi="Times New Roman" w:cs="Times New Roman"/>
      <w:sz w:val="20"/>
      <w:szCs w:val="20"/>
    </w:rPr>
  </w:style>
  <w:style w:type="character" w:styleId="Emphasis">
    <w:name w:val="Emphasis"/>
    <w:basedOn w:val="DefaultParagraphFont"/>
    <w:uiPriority w:val="99"/>
    <w:qFormat/>
    <w:rsid w:val="00C735CA"/>
    <w:rPr>
      <w:rFonts w:ascii="Times New Roman" w:hAnsi="Times New Roman" w:cs="Times New Roman"/>
      <w:i/>
    </w:rPr>
  </w:style>
  <w:style w:type="paragraph" w:customStyle="1" w:styleId="msonormal0">
    <w:name w:val="msonormal"/>
    <w:basedOn w:val="Normal"/>
    <w:uiPriority w:val="99"/>
    <w:rsid w:val="00C735CA"/>
    <w:pPr>
      <w:spacing w:before="100" w:beforeAutospacing="1" w:after="100" w:afterAutospacing="1"/>
    </w:pPr>
  </w:style>
  <w:style w:type="paragraph" w:styleId="Index1">
    <w:name w:val="index 1"/>
    <w:basedOn w:val="Normal"/>
    <w:next w:val="Normal"/>
    <w:autoRedefine/>
    <w:uiPriority w:val="99"/>
    <w:semiHidden/>
    <w:rsid w:val="00C735CA"/>
    <w:pPr>
      <w:ind w:left="240" w:hanging="240"/>
    </w:pPr>
  </w:style>
  <w:style w:type="paragraph" w:styleId="Header">
    <w:name w:val="header"/>
    <w:basedOn w:val="Normal"/>
    <w:link w:val="HeaderChar"/>
    <w:uiPriority w:val="99"/>
    <w:semiHidden/>
    <w:rsid w:val="00C735CA"/>
    <w:pPr>
      <w:tabs>
        <w:tab w:val="center" w:pos="4677"/>
        <w:tab w:val="right" w:pos="9355"/>
      </w:tabs>
      <w:suppressAutoHyphens/>
    </w:pPr>
    <w:rPr>
      <w:rFonts w:ascii="Calibri" w:hAnsi="Calibri"/>
      <w:sz w:val="22"/>
      <w:szCs w:val="22"/>
    </w:rPr>
  </w:style>
  <w:style w:type="character" w:customStyle="1" w:styleId="HeaderChar">
    <w:name w:val="Header Char"/>
    <w:basedOn w:val="DefaultParagraphFont"/>
    <w:link w:val="Header"/>
    <w:uiPriority w:val="99"/>
    <w:semiHidden/>
    <w:locked/>
    <w:rsid w:val="00C735CA"/>
    <w:rPr>
      <w:rFonts w:eastAsia="Times New Roman" w:cs="Times New Roman"/>
      <w:lang w:eastAsia="ru-RU"/>
    </w:rPr>
  </w:style>
  <w:style w:type="paragraph" w:styleId="Footer">
    <w:name w:val="footer"/>
    <w:basedOn w:val="Normal"/>
    <w:link w:val="FooterChar"/>
    <w:uiPriority w:val="99"/>
    <w:semiHidden/>
    <w:rsid w:val="00C735CA"/>
    <w:pPr>
      <w:tabs>
        <w:tab w:val="center" w:pos="4677"/>
        <w:tab w:val="right" w:pos="9355"/>
      </w:tabs>
      <w:suppressAutoHyphens/>
    </w:pPr>
    <w:rPr>
      <w:rFonts w:ascii="Calibri" w:hAnsi="Calibri"/>
      <w:sz w:val="22"/>
      <w:szCs w:val="22"/>
    </w:rPr>
  </w:style>
  <w:style w:type="character" w:customStyle="1" w:styleId="FooterChar">
    <w:name w:val="Footer Char"/>
    <w:basedOn w:val="DefaultParagraphFont"/>
    <w:link w:val="Footer"/>
    <w:uiPriority w:val="99"/>
    <w:semiHidden/>
    <w:locked/>
    <w:rsid w:val="00C735CA"/>
    <w:rPr>
      <w:rFonts w:eastAsia="Times New Roman" w:cs="Times New Roman"/>
      <w:lang w:eastAsia="ru-RU"/>
    </w:rPr>
  </w:style>
  <w:style w:type="paragraph" w:styleId="Title">
    <w:name w:val="Title"/>
    <w:basedOn w:val="Normal"/>
    <w:next w:val="BodyText"/>
    <w:link w:val="TitleChar"/>
    <w:uiPriority w:val="99"/>
    <w:qFormat/>
    <w:rsid w:val="00C735CA"/>
    <w:pPr>
      <w:keepNext/>
      <w:suppressAutoHyphens/>
      <w:spacing w:before="240" w:after="120" w:line="256" w:lineRule="auto"/>
    </w:pPr>
    <w:rPr>
      <w:rFonts w:ascii="Liberation Sans" w:eastAsia="Microsoft YaHei" w:hAnsi="Liberation Sans" w:cs="Mangal"/>
      <w:sz w:val="28"/>
      <w:szCs w:val="28"/>
    </w:rPr>
  </w:style>
  <w:style w:type="character" w:customStyle="1" w:styleId="TitleChar">
    <w:name w:val="Title Char"/>
    <w:basedOn w:val="DefaultParagraphFont"/>
    <w:link w:val="Title"/>
    <w:uiPriority w:val="99"/>
    <w:locked/>
    <w:rsid w:val="00C735CA"/>
    <w:rPr>
      <w:rFonts w:ascii="Liberation Sans" w:eastAsia="Microsoft YaHei" w:hAnsi="Liberation Sans" w:cs="Mangal"/>
      <w:sz w:val="28"/>
      <w:szCs w:val="28"/>
      <w:lang w:eastAsia="ru-RU"/>
    </w:rPr>
  </w:style>
  <w:style w:type="paragraph" w:styleId="BalloonText">
    <w:name w:val="Balloon Text"/>
    <w:basedOn w:val="Normal"/>
    <w:link w:val="BalloonTextChar"/>
    <w:uiPriority w:val="99"/>
    <w:semiHidden/>
    <w:rsid w:val="00C735CA"/>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C735CA"/>
    <w:rPr>
      <w:rFonts w:ascii="Segoe UI" w:hAnsi="Segoe UI" w:cs="Segoe UI"/>
      <w:sz w:val="18"/>
      <w:szCs w:val="18"/>
      <w:lang w:eastAsia="ru-RU"/>
    </w:rPr>
  </w:style>
  <w:style w:type="paragraph" w:styleId="NoSpacing">
    <w:name w:val="No Spacing"/>
    <w:uiPriority w:val="99"/>
    <w:qFormat/>
    <w:rsid w:val="00C735CA"/>
    <w:pPr>
      <w:suppressAutoHyphens/>
    </w:pPr>
    <w:rPr>
      <w:lang w:eastAsia="en-US"/>
    </w:rPr>
  </w:style>
  <w:style w:type="character" w:customStyle="1" w:styleId="11">
    <w:name w:val="Заголовок Знак1"/>
    <w:basedOn w:val="DefaultParagraphFont"/>
    <w:uiPriority w:val="99"/>
    <w:rsid w:val="00C735CA"/>
    <w:rPr>
      <w:rFonts w:ascii="Calibri Light" w:hAnsi="Calibri Light" w:cs="Times New Roman"/>
      <w:spacing w:val="-10"/>
      <w:kern w:val="28"/>
      <w:sz w:val="56"/>
      <w:szCs w:val="56"/>
      <w:lang w:eastAsia="ru-RU"/>
    </w:rPr>
  </w:style>
  <w:style w:type="character" w:customStyle="1" w:styleId="12">
    <w:name w:val="Верхний колонтитул Знак1"/>
    <w:basedOn w:val="DefaultParagraphFont"/>
    <w:uiPriority w:val="99"/>
    <w:semiHidden/>
    <w:rsid w:val="00C735CA"/>
    <w:rPr>
      <w:rFonts w:ascii="Times New Roman" w:hAnsi="Times New Roman" w:cs="Times New Roman"/>
      <w:sz w:val="24"/>
      <w:szCs w:val="24"/>
      <w:lang w:eastAsia="ru-RU"/>
    </w:rPr>
  </w:style>
  <w:style w:type="character" w:customStyle="1" w:styleId="13">
    <w:name w:val="Нижний колонтитул Знак1"/>
    <w:basedOn w:val="DefaultParagraphFont"/>
    <w:uiPriority w:val="99"/>
    <w:semiHidden/>
    <w:rsid w:val="00C735CA"/>
    <w:rPr>
      <w:rFonts w:ascii="Times New Roman" w:hAnsi="Times New Roman" w:cs="Times New Roman"/>
      <w:sz w:val="24"/>
      <w:szCs w:val="24"/>
      <w:lang w:eastAsia="ru-RU"/>
    </w:rPr>
  </w:style>
  <w:style w:type="character" w:styleId="Hyperlink">
    <w:name w:val="Hyperlink"/>
    <w:basedOn w:val="DefaultParagraphFont"/>
    <w:uiPriority w:val="99"/>
    <w:semiHidden/>
    <w:rsid w:val="00C735CA"/>
    <w:rPr>
      <w:rFonts w:cs="Times New Roman"/>
      <w:color w:val="0000FF"/>
      <w:u w:val="single"/>
    </w:rPr>
  </w:style>
  <w:style w:type="character" w:styleId="FollowedHyperlink">
    <w:name w:val="FollowedHyperlink"/>
    <w:basedOn w:val="DefaultParagraphFont"/>
    <w:uiPriority w:val="99"/>
    <w:semiHidden/>
    <w:rsid w:val="00C735CA"/>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divs>
    <w:div w:id="1638493720">
      <w:marLeft w:val="0"/>
      <w:marRight w:val="0"/>
      <w:marTop w:val="0"/>
      <w:marBottom w:val="0"/>
      <w:divBdr>
        <w:top w:val="none" w:sz="0" w:space="0" w:color="auto"/>
        <w:left w:val="none" w:sz="0" w:space="0" w:color="auto"/>
        <w:bottom w:val="none" w:sz="0" w:space="0" w:color="auto"/>
        <w:right w:val="none" w:sz="0" w:space="0" w:color="auto"/>
      </w:divBdr>
    </w:div>
    <w:div w:id="1638493721">
      <w:marLeft w:val="0"/>
      <w:marRight w:val="0"/>
      <w:marTop w:val="0"/>
      <w:marBottom w:val="0"/>
      <w:divBdr>
        <w:top w:val="none" w:sz="0" w:space="0" w:color="auto"/>
        <w:left w:val="none" w:sz="0" w:space="0" w:color="auto"/>
        <w:bottom w:val="none" w:sz="0" w:space="0" w:color="auto"/>
        <w:right w:val="none" w:sz="0" w:space="0" w:color="auto"/>
      </w:divBdr>
    </w:div>
    <w:div w:id="1638493722">
      <w:marLeft w:val="0"/>
      <w:marRight w:val="0"/>
      <w:marTop w:val="0"/>
      <w:marBottom w:val="0"/>
      <w:divBdr>
        <w:top w:val="none" w:sz="0" w:space="0" w:color="auto"/>
        <w:left w:val="none" w:sz="0" w:space="0" w:color="auto"/>
        <w:bottom w:val="none" w:sz="0" w:space="0" w:color="auto"/>
        <w:right w:val="none" w:sz="0" w:space="0" w:color="auto"/>
      </w:divBdr>
    </w:div>
    <w:div w:id="1638493723">
      <w:marLeft w:val="0"/>
      <w:marRight w:val="0"/>
      <w:marTop w:val="0"/>
      <w:marBottom w:val="0"/>
      <w:divBdr>
        <w:top w:val="none" w:sz="0" w:space="0" w:color="auto"/>
        <w:left w:val="none" w:sz="0" w:space="0" w:color="auto"/>
        <w:bottom w:val="none" w:sz="0" w:space="0" w:color="auto"/>
        <w:right w:val="none" w:sz="0" w:space="0" w:color="auto"/>
      </w:divBdr>
    </w:div>
    <w:div w:id="16384937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garantf1://70012744.26" TargetMode="External"/><Relationship Id="rId18" Type="http://schemas.openxmlformats.org/officeDocument/2006/relationships/hyperlink" Target="file:///C:\Users\2356-00102\Desktop\&#1055;&#1047;&#1080;&#1047;%20&#1080;&#1090;&#1086;&#1075;&#1086;%20&#1088;&#1072;&#1073;%20&#1089;&#1090;&#1086;&#1083;\&#1055;&#1088;&#1086;&#1077;&#1082;&#1090;&#1099;%20&#1088;&#1077;&#1096;&#1077;&#1085;&#1080;&#1103;\&#1042;&#1086;&#1088;&#1086;&#1085;&#1077;&#1078;&#1089;&#1082;&#1086;&#1077;\&#1055;&#1088;&#1086;&#1077;&#1082;&#1090;%20&#1088;&#1077;&#1096;&#1077;&#1085;&#1080;&#1103;%20&#1042;&#1086;&#1088;&#1086;&#1085;&#1077;&#1078;&#1089;&#1082;&#1086;&#1075;&#1086;%20&#1089;&#1087;.docx" TargetMode="External"/><Relationship Id="rId26" Type="http://schemas.openxmlformats.org/officeDocument/2006/relationships/hyperlink" Target="file:///C:\Users\2356-00102\Desktop\&#1055;&#1047;&#1080;&#1047;%20&#1080;&#1090;&#1086;&#1075;&#1086;%20&#1088;&#1072;&#1073;%20&#1089;&#1090;&#1086;&#1083;\&#1055;&#1088;&#1086;&#1077;&#1082;&#1090;&#1099;%20&#1088;&#1077;&#1096;&#1077;&#1085;&#1080;&#1103;\&#1042;&#1086;&#1088;&#1086;&#1085;&#1077;&#1078;&#1089;&#1082;&#1086;&#1077;\&#1055;&#1088;&#1086;&#1077;&#1082;&#1090;%20&#1088;&#1077;&#1096;&#1077;&#1085;&#1080;&#1103;%20&#1042;&#1086;&#1088;&#1086;&#1085;&#1077;&#1078;&#1089;&#1082;&#1086;&#1075;&#1086;%20&#1089;&#1087;.docx" TargetMode="External"/><Relationship Id="rId39" Type="http://schemas.openxmlformats.org/officeDocument/2006/relationships/hyperlink" Target="https://base.garant.ru/70736874/53f89421bbdaf741eb2d1ecc4ddb4c33/" TargetMode="External"/><Relationship Id="rId21" Type="http://schemas.openxmlformats.org/officeDocument/2006/relationships/hyperlink" Target="file:///C:\Users\2356-00102\Desktop\&#1055;&#1047;&#1080;&#1047;%20&#1080;&#1090;&#1086;&#1075;&#1086;%20&#1088;&#1072;&#1073;%20&#1089;&#1090;&#1086;&#1083;\&#1055;&#1088;&#1086;&#1077;&#1082;&#1090;&#1099;%20&#1088;&#1077;&#1096;&#1077;&#1085;&#1080;&#1103;\&#1042;&#1086;&#1088;&#1086;&#1085;&#1077;&#1078;&#1089;&#1082;&#1086;&#1077;\&#1055;&#1088;&#1086;&#1077;&#1082;&#1090;%20&#1088;&#1077;&#1096;&#1077;&#1085;&#1080;&#1103;%20&#1042;&#1086;&#1088;&#1086;&#1085;&#1077;&#1078;&#1089;&#1082;&#1086;&#1075;&#1086;%20&#1089;&#1087;.docx" TargetMode="External"/><Relationship Id="rId34" Type="http://schemas.openxmlformats.org/officeDocument/2006/relationships/hyperlink" Target="https://base.garant.ru/70736874/53f89421bbdaf741eb2d1ecc4ddb4c33/" TargetMode="External"/><Relationship Id="rId42" Type="http://schemas.openxmlformats.org/officeDocument/2006/relationships/hyperlink" Target="https://base.garant.ru/70736874/53f89421bbdaf741eb2d1ecc4ddb4c33/" TargetMode="External"/><Relationship Id="rId47" Type="http://schemas.openxmlformats.org/officeDocument/2006/relationships/hyperlink" Target="https://base.garant.ru/70736874/53f89421bbdaf741eb2d1ecc4ddb4c33/" TargetMode="External"/><Relationship Id="rId50" Type="http://schemas.openxmlformats.org/officeDocument/2006/relationships/hyperlink" Target="https://base.garant.ru/70736874/53f89421bbdaf741eb2d1ecc4ddb4c33/" TargetMode="External"/><Relationship Id="rId55" Type="http://schemas.openxmlformats.org/officeDocument/2006/relationships/hyperlink" Target="https://base.garant.ru/70736874/53f89421bbdaf741eb2d1ecc4ddb4c33/" TargetMode="External"/><Relationship Id="rId63" Type="http://schemas.openxmlformats.org/officeDocument/2006/relationships/hyperlink" Target="consultantplus://offline/ref=04E1B6A4F415D5D297EDA138CE75B7355034F5EDD077AE37B00C582FAFB7FBF3819F5D2EEFEA522CO1L2G" TargetMode="External"/><Relationship Id="rId68" Type="http://schemas.openxmlformats.org/officeDocument/2006/relationships/hyperlink" Target="consultantplus://offline/ref=04E1B6A4F415D5D297EDA138CE75B7355034F5EDD077AE37B00C582FAFB7FBF3819F5D2DE6OEL2G" TargetMode="External"/><Relationship Id="rId76" Type="http://schemas.openxmlformats.org/officeDocument/2006/relationships/fontTable" Target="fontTable.xml"/><Relationship Id="rId7" Type="http://schemas.openxmlformats.org/officeDocument/2006/relationships/hyperlink" Target="http://www.adminustlabinsk.ru/" TargetMode="External"/><Relationship Id="rId71" Type="http://schemas.openxmlformats.org/officeDocument/2006/relationships/hyperlink" Target="consultantplus://offline/ref=04E1B6A4F415D5D297EDA138CE75B7355034F5EDD077AE37B00C582FAFB7FBF3819F5D2DEBOELBG" TargetMode="External"/><Relationship Id="rId2" Type="http://schemas.openxmlformats.org/officeDocument/2006/relationships/styles" Target="styles.xml"/><Relationship Id="rId16" Type="http://schemas.openxmlformats.org/officeDocument/2006/relationships/hyperlink" Target="file:///C:\Users\2356-00102\Desktop\&#1055;&#1047;&#1080;&#1047;%20&#1080;&#1090;&#1086;&#1075;&#1086;%20&#1088;&#1072;&#1073;%20&#1089;&#1090;&#1086;&#1083;\&#1055;&#1088;&#1086;&#1077;&#1082;&#1090;&#1099;%20&#1088;&#1077;&#1096;&#1077;&#1085;&#1080;&#1103;\&#1042;&#1086;&#1088;&#1086;&#1085;&#1077;&#1078;&#1089;&#1082;&#1086;&#1077;\&#1055;&#1088;&#1086;&#1077;&#1082;&#1090;%20&#1088;&#1077;&#1096;&#1077;&#1085;&#1080;&#1103;%20&#1042;&#1086;&#1088;&#1086;&#1085;&#1077;&#1078;&#1089;&#1082;&#1086;&#1075;&#1086;%20&#1089;&#1087;.docx" TargetMode="External"/><Relationship Id="rId29" Type="http://schemas.openxmlformats.org/officeDocument/2006/relationships/hyperlink" Target="file:///C:\Users\2356-00102\Desktop\&#1055;&#1047;&#1080;&#1047;%20&#1080;&#1090;&#1086;&#1075;&#1086;%20&#1088;&#1072;&#1073;%20&#1089;&#1090;&#1086;&#1083;\&#1055;&#1088;&#1086;&#1077;&#1082;&#1090;&#1099;%20&#1088;&#1077;&#1096;&#1077;&#1085;&#1080;&#1103;\&#1042;&#1086;&#1088;&#1086;&#1085;&#1077;&#1078;&#1089;&#1082;&#1086;&#1077;\&#1055;&#1088;&#1086;&#1077;&#1082;&#1090;%20&#1088;&#1077;&#1096;&#1077;&#1085;&#1080;&#1103;%20&#1042;&#1086;&#1088;&#1086;&#1085;&#1077;&#1078;&#1089;&#1082;&#1086;&#1075;&#1086;%20&#1089;&#1087;.docx" TargetMode="External"/><Relationship Id="rId11" Type="http://schemas.openxmlformats.org/officeDocument/2006/relationships/hyperlink" Target="file:///C:\Users\2356-00102\Desktop\&#1055;&#1047;&#1080;&#1047;%20&#1080;&#1090;&#1086;&#1075;&#1086;%20&#1088;&#1072;&#1073;%20&#1089;&#1090;&#1086;&#1083;\&#1055;&#1088;&#1086;&#1077;&#1082;&#1090;&#1099;%20&#1088;&#1077;&#1096;&#1077;&#1085;&#1080;&#1103;\&#1042;&#1086;&#1088;&#1086;&#1085;&#1077;&#1078;&#1089;&#1082;&#1086;&#1077;\&#1055;&#1088;&#1086;&#1077;&#1082;&#1090;%20&#1088;&#1077;&#1096;&#1077;&#1085;&#1080;&#1103;%20&#1042;&#1086;&#1088;&#1086;&#1085;&#1077;&#1078;&#1089;&#1082;&#1086;&#1075;&#1086;%20&#1089;&#1087;.docx" TargetMode="External"/><Relationship Id="rId24" Type="http://schemas.openxmlformats.org/officeDocument/2006/relationships/hyperlink" Target="file:///C:\Users\2356-00102\Desktop\&#1055;&#1047;&#1080;&#1047;%20&#1080;&#1090;&#1086;&#1075;&#1086;%20&#1088;&#1072;&#1073;%20&#1089;&#1090;&#1086;&#1083;\&#1055;&#1088;&#1086;&#1077;&#1082;&#1090;&#1099;%20&#1088;&#1077;&#1096;&#1077;&#1085;&#1080;&#1103;\&#1042;&#1086;&#1088;&#1086;&#1085;&#1077;&#1078;&#1089;&#1082;&#1086;&#1077;\&#1055;&#1088;&#1086;&#1077;&#1082;&#1090;%20&#1088;&#1077;&#1096;&#1077;&#1085;&#1080;&#1103;%20&#1042;&#1086;&#1088;&#1086;&#1085;&#1077;&#1078;&#1089;&#1082;&#1086;&#1075;&#1086;%20&#1089;&#1087;.docx" TargetMode="External"/><Relationship Id="rId32" Type="http://schemas.openxmlformats.org/officeDocument/2006/relationships/hyperlink" Target="https://base.garant.ru/70736874/53f89421bbdaf741eb2d1ecc4ddb4c33/" TargetMode="External"/><Relationship Id="rId37" Type="http://schemas.openxmlformats.org/officeDocument/2006/relationships/hyperlink" Target="https://base.garant.ru/70736874/53f89421bbdaf741eb2d1ecc4ddb4c33/" TargetMode="External"/><Relationship Id="rId40" Type="http://schemas.openxmlformats.org/officeDocument/2006/relationships/hyperlink" Target="https://base.garant.ru/70736874/53f89421bbdaf741eb2d1ecc4ddb4c33/" TargetMode="External"/><Relationship Id="rId45" Type="http://schemas.openxmlformats.org/officeDocument/2006/relationships/hyperlink" Target="https://base.garant.ru/70736874/53f89421bbdaf741eb2d1ecc4ddb4c33/" TargetMode="External"/><Relationship Id="rId53" Type="http://schemas.openxmlformats.org/officeDocument/2006/relationships/hyperlink" Target="https://base.garant.ru/70736874/53f89421bbdaf741eb2d1ecc4ddb4c33/" TargetMode="External"/><Relationship Id="rId58" Type="http://schemas.openxmlformats.org/officeDocument/2006/relationships/hyperlink" Target="consultantplus://offline/ref=956B261DB76EC2E40552318B079232F4044E4545172FDEF0E857C7E2813773246019F979E5BA2FZ85BF" TargetMode="External"/><Relationship Id="rId66" Type="http://schemas.openxmlformats.org/officeDocument/2006/relationships/hyperlink" Target="consultantplus://offline/ref=04E1B6A4F415D5D297EDA138CE75B7355034F5EDD077AE37B00C582FAFB7FBF3819F5D2EEFEA522CO1L2G" TargetMode="External"/><Relationship Id="rId74" Type="http://schemas.openxmlformats.org/officeDocument/2006/relationships/hyperlink" Target="consultantplus://offline/ref=60E626DC60AA35352B1B3F63C9CCA881119F1116958494CE53DDC9913AF2ED264157991ABA3E70HCAFN" TargetMode="External"/><Relationship Id="rId5" Type="http://schemas.openxmlformats.org/officeDocument/2006/relationships/image" Target="media/image1.png"/><Relationship Id="rId15" Type="http://schemas.openxmlformats.org/officeDocument/2006/relationships/hyperlink" Target="file:///C:\Users\2356-00102\Desktop\&#1055;&#1047;&#1080;&#1047;%20&#1080;&#1090;&#1086;&#1075;&#1086;%20&#1088;&#1072;&#1073;%20&#1089;&#1090;&#1086;&#1083;\&#1055;&#1088;&#1086;&#1077;&#1082;&#1090;&#1099;%20&#1088;&#1077;&#1096;&#1077;&#1085;&#1080;&#1103;\&#1042;&#1086;&#1088;&#1086;&#1085;&#1077;&#1078;&#1089;&#1082;&#1086;&#1077;\&#1055;&#1088;&#1086;&#1077;&#1082;&#1090;%20&#1088;&#1077;&#1096;&#1077;&#1085;&#1080;&#1103;%20&#1042;&#1086;&#1088;&#1086;&#1085;&#1077;&#1078;&#1089;&#1082;&#1086;&#1075;&#1086;%20&#1089;&#1087;.docx" TargetMode="External"/><Relationship Id="rId23" Type="http://schemas.openxmlformats.org/officeDocument/2006/relationships/hyperlink" Target="file:///C:\Users\2356-00102\Desktop\&#1055;&#1047;&#1080;&#1047;%20&#1080;&#1090;&#1086;&#1075;&#1086;%20&#1088;&#1072;&#1073;%20&#1089;&#1090;&#1086;&#1083;\&#1055;&#1088;&#1086;&#1077;&#1082;&#1090;&#1099;%20&#1088;&#1077;&#1096;&#1077;&#1085;&#1080;&#1103;\&#1042;&#1086;&#1088;&#1086;&#1085;&#1077;&#1078;&#1089;&#1082;&#1086;&#1077;\&#1055;&#1088;&#1086;&#1077;&#1082;&#1090;%20&#1088;&#1077;&#1096;&#1077;&#1085;&#1080;&#1103;%20&#1042;&#1086;&#1088;&#1086;&#1085;&#1077;&#1078;&#1089;&#1082;&#1086;&#1075;&#1086;%20&#1089;&#1087;.docx" TargetMode="External"/><Relationship Id="rId28" Type="http://schemas.openxmlformats.org/officeDocument/2006/relationships/hyperlink" Target="garantf1://70864644.1000" TargetMode="External"/><Relationship Id="rId36" Type="http://schemas.openxmlformats.org/officeDocument/2006/relationships/hyperlink" Target="https://base.garant.ru/70736874/53f89421bbdaf741eb2d1ecc4ddb4c33/" TargetMode="External"/><Relationship Id="rId49" Type="http://schemas.openxmlformats.org/officeDocument/2006/relationships/hyperlink" Target="https://base.garant.ru/70736874/53f89421bbdaf741eb2d1ecc4ddb4c33/" TargetMode="External"/><Relationship Id="rId57" Type="http://schemas.openxmlformats.org/officeDocument/2006/relationships/hyperlink" Target="consultantplus://offline/ref=956B261DB76EC2E40552318B079232F40D4A414A122283FAE00ECBE086382C336750F57AZE50F" TargetMode="External"/><Relationship Id="rId61" Type="http://schemas.openxmlformats.org/officeDocument/2006/relationships/hyperlink" Target="consultantplus://offline/ref=956B261DB76EC2E40552318B079232F40D4B444F102283FAE00ECBE086382C336750F578E5BA2C8AZE57F" TargetMode="External"/><Relationship Id="rId10" Type="http://schemas.openxmlformats.org/officeDocument/2006/relationships/hyperlink" Target="file:///C:\Users\2356-00102\Desktop\&#1055;&#1047;&#1080;&#1047;%20&#1080;&#1090;&#1086;&#1075;&#1086;%20&#1088;&#1072;&#1073;%20&#1089;&#1090;&#1086;&#1083;\&#1055;&#1088;&#1086;&#1077;&#1082;&#1090;&#1099;%20&#1088;&#1077;&#1096;&#1077;&#1085;&#1080;&#1103;\&#1042;&#1086;&#1088;&#1086;&#1085;&#1077;&#1078;&#1089;&#1082;&#1086;&#1077;\&#1055;&#1088;&#1086;&#1077;&#1082;&#1090;%20&#1088;&#1077;&#1096;&#1077;&#1085;&#1080;&#1103;%20&#1042;&#1086;&#1088;&#1086;&#1085;&#1077;&#1078;&#1089;&#1082;&#1086;&#1075;&#1086;%20&#1089;&#1087;.docx" TargetMode="External"/><Relationship Id="rId19" Type="http://schemas.openxmlformats.org/officeDocument/2006/relationships/hyperlink" Target="file:///C:\Users\2356-00102\Desktop\&#1055;&#1047;&#1080;&#1047;%20&#1080;&#1090;&#1086;&#1075;&#1086;%20&#1088;&#1072;&#1073;%20&#1089;&#1090;&#1086;&#1083;\&#1055;&#1088;&#1086;&#1077;&#1082;&#1090;&#1099;%20&#1088;&#1077;&#1096;&#1077;&#1085;&#1080;&#1103;\&#1042;&#1086;&#1088;&#1086;&#1085;&#1077;&#1078;&#1089;&#1082;&#1086;&#1077;\&#1055;&#1088;&#1086;&#1077;&#1082;&#1090;%20&#1088;&#1077;&#1096;&#1077;&#1085;&#1080;&#1103;%20&#1042;&#1086;&#1088;&#1086;&#1085;&#1077;&#1078;&#1089;&#1082;&#1086;&#1075;&#1086;%20&#1089;&#1087;.docx" TargetMode="External"/><Relationship Id="rId31" Type="http://schemas.openxmlformats.org/officeDocument/2006/relationships/hyperlink" Target="https://base.garant.ru/70736874/53f89421bbdaf741eb2d1ecc4ddb4c33/" TargetMode="External"/><Relationship Id="rId44" Type="http://schemas.openxmlformats.org/officeDocument/2006/relationships/hyperlink" Target="https://base.garant.ru/70736874/53f89421bbdaf741eb2d1ecc4ddb4c33/" TargetMode="External"/><Relationship Id="rId52" Type="http://schemas.openxmlformats.org/officeDocument/2006/relationships/hyperlink" Target="https://base.garant.ru/70736874/53f89421bbdaf741eb2d1ecc4ddb4c33/" TargetMode="External"/><Relationship Id="rId60" Type="http://schemas.openxmlformats.org/officeDocument/2006/relationships/hyperlink" Target="consultantplus://offline/ref=956B261DB76EC2E40552318B079232F40D4A444E112283FAE00ECBE086Z358F" TargetMode="External"/><Relationship Id="rId65" Type="http://schemas.openxmlformats.org/officeDocument/2006/relationships/hyperlink" Target="consultantplus://offline/ref=04E1B6A4F415D5D297EDA138CE75B7355034F5EDD077AE37B00C582FAFB7FBF3819F5D2DE7OELDG" TargetMode="External"/><Relationship Id="rId73" Type="http://schemas.openxmlformats.org/officeDocument/2006/relationships/hyperlink" Target="consultantplus://offline/ref=04E1B6A4F415D5D297EDA138CE75B7355035F7E6D072AE37B00C582FAFOBL7G" TargetMode="External"/><Relationship Id="rId4" Type="http://schemas.openxmlformats.org/officeDocument/2006/relationships/webSettings" Target="webSettings.xml"/><Relationship Id="rId9" Type="http://schemas.openxmlformats.org/officeDocument/2006/relationships/hyperlink" Target="garantf1://11801341.0" TargetMode="External"/><Relationship Id="rId14" Type="http://schemas.openxmlformats.org/officeDocument/2006/relationships/hyperlink" Target="garantf1://12027232.0" TargetMode="External"/><Relationship Id="rId22" Type="http://schemas.openxmlformats.org/officeDocument/2006/relationships/hyperlink" Target="file:///C:\Users\2356-00102\Desktop\&#1055;&#1047;&#1080;&#1047;%20&#1080;&#1090;&#1086;&#1075;&#1086;%20&#1088;&#1072;&#1073;%20&#1089;&#1090;&#1086;&#1083;\&#1055;&#1088;&#1086;&#1077;&#1082;&#1090;&#1099;%20&#1088;&#1077;&#1096;&#1077;&#1085;&#1080;&#1103;\&#1042;&#1086;&#1088;&#1086;&#1085;&#1077;&#1078;&#1089;&#1082;&#1086;&#1077;\&#1055;&#1088;&#1086;&#1077;&#1082;&#1090;%20&#1088;&#1077;&#1096;&#1077;&#1085;&#1080;&#1103;%20&#1042;&#1086;&#1088;&#1086;&#1085;&#1077;&#1078;&#1089;&#1082;&#1086;&#1075;&#1086;%20&#1089;&#1087;.docx" TargetMode="External"/><Relationship Id="rId27" Type="http://schemas.openxmlformats.org/officeDocument/2006/relationships/hyperlink" Target="file:///C:\Users\2356-00102\Desktop\&#1055;&#1047;&#1080;&#1047;%20&#1080;&#1090;&#1086;&#1075;&#1086;%20&#1088;&#1072;&#1073;%20&#1089;&#1090;&#1086;&#1083;\&#1055;&#1088;&#1086;&#1077;&#1082;&#1090;&#1099;%20&#1088;&#1077;&#1096;&#1077;&#1085;&#1080;&#1103;\&#1042;&#1086;&#1088;&#1086;&#1085;&#1077;&#1078;&#1089;&#1082;&#1086;&#1077;\&#1055;&#1088;&#1086;&#1077;&#1082;&#1090;%20&#1088;&#1077;&#1096;&#1077;&#1085;&#1080;&#1103;%20&#1042;&#1086;&#1088;&#1086;&#1085;&#1077;&#1078;&#1089;&#1082;&#1086;&#1075;&#1086;%20&#1089;&#1087;.docx" TargetMode="External"/><Relationship Id="rId30" Type="http://schemas.openxmlformats.org/officeDocument/2006/relationships/hyperlink" Target="consultantplus://offline/ref=77572596AE870A89AE2A2C1A08F504506B47E974C8014B91BC3BD499C376B97F08D85B7EE0F5AEA7k2eCO" TargetMode="External"/><Relationship Id="rId35" Type="http://schemas.openxmlformats.org/officeDocument/2006/relationships/hyperlink" Target="https://base.garant.ru/70736874/53f89421bbdaf741eb2d1ecc4ddb4c33/" TargetMode="External"/><Relationship Id="rId43" Type="http://schemas.openxmlformats.org/officeDocument/2006/relationships/hyperlink" Target="https://base.garant.ru/70736874/53f89421bbdaf741eb2d1ecc4ddb4c33/" TargetMode="External"/><Relationship Id="rId48" Type="http://schemas.openxmlformats.org/officeDocument/2006/relationships/hyperlink" Target="https://base.garant.ru/70736874/53f89421bbdaf741eb2d1ecc4ddb4c33/" TargetMode="External"/><Relationship Id="rId56" Type="http://schemas.openxmlformats.org/officeDocument/2006/relationships/hyperlink" Target="https://base.garant.ru/70736874/53f89421bbdaf741eb2d1ecc4ddb4c33/" TargetMode="External"/><Relationship Id="rId64" Type="http://schemas.openxmlformats.org/officeDocument/2006/relationships/hyperlink" Target="consultantplus://offline/ref=04E1B6A4F415D5D297EDA138CE75B7355034F5EDD077AE37B00C582FAFB7FBF3819F5D2EEFEA522CO1L2G" TargetMode="External"/><Relationship Id="rId69" Type="http://schemas.openxmlformats.org/officeDocument/2006/relationships/hyperlink" Target="consultantplus://offline/ref=04E1B6A4F415D5D297EDA138CE75B7355034F5EDD077AE37B00C582FAFB7FBF3819F5D2EEFEA522CO1L2G" TargetMode="External"/><Relationship Id="rId77" Type="http://schemas.openxmlformats.org/officeDocument/2006/relationships/theme" Target="theme/theme1.xml"/><Relationship Id="rId8" Type="http://schemas.openxmlformats.org/officeDocument/2006/relationships/hyperlink" Target="file:///C:\Users\2356-00102\Desktop\&#1055;&#1047;&#1080;&#1047;%20&#1080;&#1090;&#1086;&#1075;&#1086;%20&#1088;&#1072;&#1073;%20&#1089;&#1090;&#1086;&#1083;\&#1055;&#1088;&#1086;&#1077;&#1082;&#1090;&#1099;%20&#1088;&#1077;&#1096;&#1077;&#1085;&#1080;&#1103;\&#1042;&#1086;&#1088;&#1086;&#1085;&#1077;&#1078;&#1089;&#1082;&#1086;&#1077;\&#1055;&#1088;&#1086;&#1077;&#1082;&#1090;%20&#1088;&#1077;&#1096;&#1077;&#1085;&#1080;&#1103;%20&#1042;&#1086;&#1088;&#1086;&#1085;&#1077;&#1078;&#1089;&#1082;&#1086;&#1075;&#1086;%20&#1089;&#1087;.docx" TargetMode="External"/><Relationship Id="rId51" Type="http://schemas.openxmlformats.org/officeDocument/2006/relationships/hyperlink" Target="https://base.garant.ru/70736874/53f89421bbdaf741eb2d1ecc4ddb4c33/" TargetMode="External"/><Relationship Id="rId72" Type="http://schemas.openxmlformats.org/officeDocument/2006/relationships/hyperlink" Target="consultantplus://offline/ref=04E1B6A4F415D5D297EDA138CE75B7355035F7E6D072AE37B00C582FAFOBL7G" TargetMode="External"/><Relationship Id="rId3" Type="http://schemas.openxmlformats.org/officeDocument/2006/relationships/settings" Target="settings.xml"/><Relationship Id="rId12" Type="http://schemas.openxmlformats.org/officeDocument/2006/relationships/hyperlink" Target="file:///C:\Users\2356-00102\Desktop\&#1055;&#1047;&#1080;&#1047;%20&#1080;&#1090;&#1086;&#1075;&#1086;%20&#1088;&#1072;&#1073;%20&#1089;&#1090;&#1086;&#1083;\&#1055;&#1088;&#1086;&#1077;&#1082;&#1090;&#1099;%20&#1088;&#1077;&#1096;&#1077;&#1085;&#1080;&#1103;\&#1042;&#1086;&#1088;&#1086;&#1085;&#1077;&#1078;&#1089;&#1082;&#1086;&#1077;\&#1055;&#1088;&#1086;&#1077;&#1082;&#1090;%20&#1088;&#1077;&#1096;&#1077;&#1085;&#1080;&#1103;%20&#1042;&#1086;&#1088;&#1086;&#1085;&#1077;&#1078;&#1089;&#1082;&#1086;&#1075;&#1086;%20&#1089;&#1087;.docx" TargetMode="External"/><Relationship Id="rId17" Type="http://schemas.openxmlformats.org/officeDocument/2006/relationships/hyperlink" Target="file:///C:\Users\2356-00102\Desktop\&#1055;&#1047;&#1080;&#1047;%20&#1080;&#1090;&#1086;&#1075;&#1086;%20&#1088;&#1072;&#1073;%20&#1089;&#1090;&#1086;&#1083;\&#1055;&#1088;&#1086;&#1077;&#1082;&#1090;&#1099;%20&#1088;&#1077;&#1096;&#1077;&#1085;&#1080;&#1103;\&#1042;&#1086;&#1088;&#1086;&#1085;&#1077;&#1078;&#1089;&#1082;&#1086;&#1077;\&#1055;&#1088;&#1086;&#1077;&#1082;&#1090;%20&#1088;&#1077;&#1096;&#1077;&#1085;&#1080;&#1103;%20&#1042;&#1086;&#1088;&#1086;&#1085;&#1077;&#1078;&#1089;&#1082;&#1086;&#1075;&#1086;%20&#1089;&#1087;.docx" TargetMode="External"/><Relationship Id="rId25" Type="http://schemas.openxmlformats.org/officeDocument/2006/relationships/hyperlink" Target="file:///C:\Users\2356-00102\Desktop\&#1055;&#1047;&#1080;&#1047;%20&#1080;&#1090;&#1086;&#1075;&#1086;%20&#1088;&#1072;&#1073;%20&#1089;&#1090;&#1086;&#1083;\&#1055;&#1088;&#1086;&#1077;&#1082;&#1090;&#1099;%20&#1088;&#1077;&#1096;&#1077;&#1085;&#1080;&#1103;\&#1042;&#1086;&#1088;&#1086;&#1085;&#1077;&#1078;&#1089;&#1082;&#1086;&#1077;\&#1055;&#1088;&#1086;&#1077;&#1082;&#1090;%20&#1088;&#1077;&#1096;&#1077;&#1085;&#1080;&#1103;%20&#1042;&#1086;&#1088;&#1086;&#1085;&#1077;&#1078;&#1089;&#1082;&#1086;&#1075;&#1086;%20&#1089;&#1087;.docx" TargetMode="External"/><Relationship Id="rId33" Type="http://schemas.openxmlformats.org/officeDocument/2006/relationships/hyperlink" Target="https://base.garant.ru/70736874/53f89421bbdaf741eb2d1ecc4ddb4c33/" TargetMode="External"/><Relationship Id="rId38" Type="http://schemas.openxmlformats.org/officeDocument/2006/relationships/hyperlink" Target="https://base.garant.ru/70736874/53f89421bbdaf741eb2d1ecc4ddb4c33/" TargetMode="External"/><Relationship Id="rId46" Type="http://schemas.openxmlformats.org/officeDocument/2006/relationships/hyperlink" Target="https://base.garant.ru/70736874/53f89421bbdaf741eb2d1ecc4ddb4c33/" TargetMode="External"/><Relationship Id="rId59" Type="http://schemas.openxmlformats.org/officeDocument/2006/relationships/hyperlink" Target="consultantplus://offline/ref=956B261DB76EC2E40552318B079232F40D4A414A122783FAE00ECBE086Z358F" TargetMode="External"/><Relationship Id="rId67" Type="http://schemas.openxmlformats.org/officeDocument/2006/relationships/hyperlink" Target="http://krasnodar.ru/content/603/" TargetMode="External"/><Relationship Id="rId20" Type="http://schemas.openxmlformats.org/officeDocument/2006/relationships/hyperlink" Target="file:///C:\Users\2356-00102\Desktop\&#1055;&#1047;&#1080;&#1047;%20&#1080;&#1090;&#1086;&#1075;&#1086;%20&#1088;&#1072;&#1073;%20&#1089;&#1090;&#1086;&#1083;\&#1055;&#1088;&#1086;&#1077;&#1082;&#1090;&#1099;%20&#1088;&#1077;&#1096;&#1077;&#1085;&#1080;&#1103;\&#1042;&#1086;&#1088;&#1086;&#1085;&#1077;&#1078;&#1089;&#1082;&#1086;&#1077;\&#1055;&#1088;&#1086;&#1077;&#1082;&#1090;%20&#1088;&#1077;&#1096;&#1077;&#1085;&#1080;&#1103;%20&#1042;&#1086;&#1088;&#1086;&#1085;&#1077;&#1078;&#1089;&#1082;&#1086;&#1075;&#1086;%20&#1089;&#1087;.docx" TargetMode="External"/><Relationship Id="rId41" Type="http://schemas.openxmlformats.org/officeDocument/2006/relationships/hyperlink" Target="https://base.garant.ru/70736874/53f89421bbdaf741eb2d1ecc4ddb4c33/" TargetMode="External"/><Relationship Id="rId54" Type="http://schemas.openxmlformats.org/officeDocument/2006/relationships/hyperlink" Target="https://base.garant.ru/70736874/53f89421bbdaf741eb2d1ecc4ddb4c33/" TargetMode="External"/><Relationship Id="rId62" Type="http://schemas.openxmlformats.org/officeDocument/2006/relationships/hyperlink" Target="consultantplus://offline/ref=04E1B6A4F415D5D297EDA138CE75B7355034F5EDD077AE37B00C582FAFB7FBF3819F5D28EEOELDG" TargetMode="External"/><Relationship Id="rId70" Type="http://schemas.openxmlformats.org/officeDocument/2006/relationships/hyperlink" Target="http://krasnodar.ru/content/603/" TargetMode="External"/><Relationship Id="rId75" Type="http://schemas.openxmlformats.org/officeDocument/2006/relationships/hyperlink" Target="consultantplus://offline/ref=BDD3F9E5D2FF057032FF17195ACBFAF9BF9EA0AAD0ABBAD5A69C2E286BF6E67556E7129065A8FF8Eg3J2F" TargetMode="External"/><Relationship Id="rId1" Type="http://schemas.openxmlformats.org/officeDocument/2006/relationships/numbering" Target="numbering.xml"/><Relationship Id="rId6"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43</TotalTime>
  <Pages>88</Pages>
  <Words>-32766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2356-00102</dc:creator>
  <cp:keywords/>
  <dc:description/>
  <cp:lastModifiedBy>Tatyana</cp:lastModifiedBy>
  <cp:revision>22</cp:revision>
  <cp:lastPrinted>2021-05-28T11:02:00Z</cp:lastPrinted>
  <dcterms:created xsi:type="dcterms:W3CDTF">2021-05-20T06:23:00Z</dcterms:created>
  <dcterms:modified xsi:type="dcterms:W3CDTF">2021-06-04T06:11:00Z</dcterms:modified>
</cp:coreProperties>
</file>